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870C9"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bookmarkStart w:id="0" w:name="_Toc32400"/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2025年高质量庭院经济项目</w:t>
      </w:r>
    </w:p>
    <w:p w14:paraId="6F482CA5"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实施情况公示</w:t>
      </w:r>
    </w:p>
    <w:p w14:paraId="3B26D521">
      <w:pPr>
        <w:ind w:firstLine="600" w:firstLineChars="200"/>
        <w:jc w:val="left"/>
        <w:rPr>
          <w:rFonts w:ascii="仿宋" w:hAnsi="仿宋" w:eastAsia="仿宋_GB2312" w:cs="仿宋"/>
          <w:color w:val="auto"/>
          <w:sz w:val="30"/>
          <w:szCs w:val="30"/>
        </w:rPr>
      </w:pPr>
    </w:p>
    <w:p w14:paraId="50EE660C">
      <w:pPr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项目名称：</w:t>
      </w:r>
      <w:r>
        <w:rPr>
          <w:rFonts w:hint="eastAsia" w:ascii="仿宋" w:hAnsi="仿宋" w:eastAsia="仿宋" w:cs="仿宋"/>
          <w:i w:val="0"/>
          <w:iCs w:val="0"/>
          <w:snapToGrid w:val="0"/>
          <w:color w:val="000000"/>
          <w:kern w:val="0"/>
          <w:sz w:val="28"/>
          <w:szCs w:val="28"/>
          <w:u w:val="none"/>
          <w:lang w:val="en-US" w:eastAsia="zh-CN" w:bidi="ar"/>
        </w:rPr>
        <w:t>高质量庭院经济项目</w:t>
      </w:r>
    </w:p>
    <w:p w14:paraId="0455C64E">
      <w:pPr>
        <w:jc w:val="left"/>
        <w:rPr>
          <w:rFonts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Cs w:val="32"/>
        </w:rPr>
        <w:t>项目文号：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鹤农组发</w:t>
      </w:r>
      <w:r>
        <w:rPr>
          <w:rFonts w:hint="eastAsia" w:ascii="仿宋_GB2312" w:hAnsi="仿宋_GB2312" w:eastAsia="仿宋_GB2312" w:cs="仿宋_GB2312"/>
          <w:color w:val="auto"/>
          <w:szCs w:val="32"/>
        </w:rPr>
        <w:t>〔202</w:t>
      </w: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Cs w:val="32"/>
        </w:rPr>
        <w:t>〕</w:t>
      </w: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Cs w:val="32"/>
        </w:rPr>
        <w:t>号</w:t>
      </w:r>
    </w:p>
    <w:p w14:paraId="52AF6DF8">
      <w:pPr>
        <w:jc w:val="left"/>
        <w:rPr>
          <w:rFonts w:hint="eastAsia" w:ascii="仿宋_GB2312" w:hAnsi="仿宋_GB2312" w:eastAsia="仿宋_GB2312" w:cs="仿宋_GB2312"/>
          <w:b/>
          <w:bCs/>
          <w:color w:val="auto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Cs w:val="32"/>
        </w:rPr>
        <w:t>项目资金来源：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衔接资金</w:t>
      </w:r>
    </w:p>
    <w:p w14:paraId="4B598133">
      <w:pPr>
        <w:jc w:val="left"/>
        <w:rPr>
          <w:rFonts w:hint="eastAsia" w:ascii="仿宋_GB2312" w:hAnsi="仿宋_GB2312" w:eastAsia="仿宋_GB2312" w:cs="仿宋_GB2312"/>
          <w:b/>
          <w:bCs/>
          <w:color w:val="auto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Cs w:val="32"/>
        </w:rPr>
        <w:t>项目建设地点：</w:t>
      </w:r>
      <w:r>
        <w:rPr>
          <w:rFonts w:hint="eastAsia" w:ascii="仿宋" w:hAnsi="仿宋" w:eastAsia="仿宋" w:cs="仿宋"/>
          <w:color w:val="000000"/>
          <w:spacing w:val="-14"/>
          <w:sz w:val="24"/>
          <w:szCs w:val="24"/>
          <w:lang w:val="en-US" w:eastAsia="zh-CN"/>
        </w:rPr>
        <w:t>黄金坳镇汪家村、张家村，凉亭坳乡杨潭村，城南街道水垅村</w:t>
      </w:r>
    </w:p>
    <w:p w14:paraId="0AF3AB97">
      <w:pPr>
        <w:jc w:val="left"/>
        <w:rPr>
          <w:rFonts w:hint="default" w:ascii="仿宋_GB2312" w:hAnsi="仿宋_GB2312" w:eastAsia="仿宋_GB2312" w:cs="仿宋_GB2312"/>
          <w:color w:val="auto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Cs w:val="32"/>
        </w:rPr>
        <w:t>项目建设性质：</w:t>
      </w: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新建</w:t>
      </w:r>
    </w:p>
    <w:p w14:paraId="6E4E256A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Cs w:val="32"/>
        </w:rPr>
        <w:t>项目建设内容及规模：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按照《关于鹤城区2025年度巩固拓展脱贫攻坚成果和乡村振兴项目库的批复》（鹤农组发〔2025〕6号）、《关于实施高质量庭院经济项目的函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4171950</wp:posOffset>
                </wp:positionH>
                <wp:positionV relativeFrom="paragraph">
                  <wp:posOffset>65405</wp:posOffset>
                </wp:positionV>
                <wp:extent cx="53975" cy="25400"/>
                <wp:effectExtent l="0" t="0" r="3175" b="31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" cy="25400"/>
                        </a:xfrm>
                        <a:prstGeom prst="rect">
                          <a:avLst/>
                        </a:prstGeom>
                        <a:solidFill>
                          <a:srgbClr val="F7F7F7"/>
                        </a:solidFill>
                        <a:ln>
                          <a:noFill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8.5pt;margin-top:5.15pt;height:2pt;width:4.25pt;z-index:251659264;mso-width-relative:page;mso-height-relative:page;" fillcolor="#F7F7F7" filled="t" stroked="f" coordsize="21600,21600" o:gfxdata="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OFLyT9kAAAAJAQAADwAAAAAAAAABACAAAAAiAAAAZHJzL2Rvd25yZXYueG1sUEsBAhQAFAAAAAgA&#10;h07iQFZGOFWyAQAAXAMAAA4AAAAAAAAAAQAgAAAAKAEAAGRycy9lMm9Eb2MueG1sUEsFBgAAAAAG&#10;AAYAWQEAAEw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（怀鹤农函[2025]20号）等文件精神，2025年对黄金坳镇汪家村、张家村，凉亭坳乡杨潭村，城南街道水垅村申报发展油菜生产3亩以上（含3亩）的种植户进行奖补，奖补标准为500元每亩，一般户、脱贫户每户不高于2000元，监测户每户不高于3000元。</w:t>
      </w:r>
      <w:r>
        <w:rPr>
          <w:rFonts w:hint="eastAsia" w:ascii="仿宋" w:hAnsi="仿宋" w:cs="仿宋"/>
          <w:sz w:val="32"/>
          <w:szCs w:val="32"/>
          <w:lang w:val="en-US" w:eastAsia="zh-CN"/>
        </w:rPr>
        <w:t>至12月份，该项目已实施完毕，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经项目村</w:t>
      </w:r>
      <w:r>
        <w:rPr>
          <w:rFonts w:hint="eastAsia" w:ascii="仿宋" w:hAnsi="仿宋" w:cs="仿宋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乡镇街道验收，区农业农村局复核合格</w:t>
      </w:r>
      <w:r>
        <w:rPr>
          <w:rFonts w:hint="eastAsia" w:ascii="仿宋" w:hAnsi="仿宋" w:cs="仿宋"/>
          <w:sz w:val="32"/>
          <w:szCs w:val="32"/>
          <w:lang w:val="en-US" w:eastAsia="zh-CN"/>
        </w:rPr>
        <w:t>，共落实油菜生产面积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1386.3</w:t>
      </w:r>
      <w:r>
        <w:rPr>
          <w:rFonts w:hint="eastAsia" w:ascii="仿宋" w:hAnsi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亩。</w:t>
      </w:r>
    </w:p>
    <w:p w14:paraId="3BC897B1">
      <w:pPr>
        <w:pStyle w:val="14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Cs w:val="32"/>
          <w:lang w:eastAsia="zh-CN"/>
        </w:rPr>
        <w:t>产业</w:t>
      </w:r>
      <w:r>
        <w:rPr>
          <w:rFonts w:hint="eastAsia" w:ascii="仿宋_GB2312" w:hAnsi="仿宋_GB2312" w:eastAsia="仿宋_GB2312" w:cs="仿宋_GB2312"/>
          <w:b/>
          <w:bCs/>
          <w:color w:val="auto"/>
          <w:szCs w:val="32"/>
        </w:rPr>
        <w:t>项目施实施主体</w:t>
      </w:r>
      <w:r>
        <w:rPr>
          <w:rFonts w:hint="eastAsia" w:ascii="仿宋_GB2312" w:hAnsi="仿宋_GB2312" w:eastAsia="仿宋_GB2312" w:cs="仿宋_GB2312"/>
          <w:b/>
          <w:bCs/>
          <w:color w:val="auto"/>
          <w:szCs w:val="32"/>
          <w:lang w:eastAsia="zh-CN"/>
        </w:rPr>
        <w:t>产生方式</w:t>
      </w:r>
      <w:r>
        <w:rPr>
          <w:rFonts w:hint="eastAsia" w:ascii="仿宋_GB2312" w:hAnsi="仿宋_GB2312" w:eastAsia="仿宋_GB2312" w:cs="仿宋_GB2312"/>
          <w:b/>
          <w:bCs/>
          <w:color w:val="auto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农户申报</w:t>
      </w:r>
    </w:p>
    <w:p w14:paraId="55177798">
      <w:pPr>
        <w:jc w:val="left"/>
        <w:rPr>
          <w:rFonts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Cs w:val="32"/>
        </w:rPr>
        <w:t>项目施工期限：</w:t>
      </w: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2025年9月</w:t>
      </w:r>
      <w:r>
        <w:rPr>
          <w:rFonts w:hint="eastAsia" w:ascii="仿宋_GB2312" w:hAnsi="仿宋_GB2312" w:eastAsia="仿宋_GB2312" w:cs="仿宋_GB2312"/>
          <w:color w:val="auto"/>
          <w:szCs w:val="32"/>
        </w:rPr>
        <w:t>-</w:t>
      </w: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2025年12月</w:t>
      </w:r>
    </w:p>
    <w:p w14:paraId="03076F5E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Cs w:val="32"/>
        </w:rPr>
        <w:t>项目受益对象：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黄金坳镇汪家村、张家村，凉亭坳乡杨潭村，城南街道水垅村</w:t>
      </w:r>
      <w:r>
        <w:rPr>
          <w:rFonts w:hint="eastAsia" w:ascii="仿宋" w:hAnsi="仿宋" w:cs="仿宋"/>
          <w:sz w:val="32"/>
          <w:szCs w:val="32"/>
          <w:lang w:val="en-US" w:eastAsia="zh-CN"/>
        </w:rPr>
        <w:t>发展油菜3亩以上的农户</w:t>
      </w:r>
    </w:p>
    <w:p w14:paraId="5B7B3584"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项目绩效目标：</w:t>
      </w: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通过项目建设，带动全区农户参与庭院经济发展热情，今年共有一般农户、脱贫</w:t>
      </w:r>
      <w:r>
        <w:rPr>
          <w:rFonts w:hint="eastAsia"/>
        </w:rPr>
        <w:t>户、监测户</w:t>
      </w:r>
      <w:r>
        <w:rPr>
          <w:rFonts w:hint="eastAsia"/>
          <w:lang w:val="en-US" w:eastAsia="zh-CN"/>
        </w:rPr>
        <w:t>396户</w:t>
      </w:r>
      <w:r>
        <w:rPr>
          <w:rFonts w:hint="eastAsia"/>
        </w:rPr>
        <w:t>申报奖补，奖补金额</w:t>
      </w:r>
      <w:r>
        <w:rPr>
          <w:rFonts w:hint="eastAsia"/>
          <w:lang w:val="en-US" w:eastAsia="zh-CN"/>
        </w:rPr>
        <w:t>69.24</w:t>
      </w:r>
      <w:r>
        <w:rPr>
          <w:rFonts w:hint="eastAsia"/>
        </w:rPr>
        <w:t>万元，</w:t>
      </w:r>
      <w:r>
        <w:rPr>
          <w:rFonts w:hint="eastAsia"/>
          <w:lang w:eastAsia="zh-CN"/>
        </w:rPr>
        <w:t>户均增收</w:t>
      </w:r>
      <w:r>
        <w:rPr>
          <w:rFonts w:hint="eastAsia"/>
          <w:lang w:val="en-US" w:eastAsia="zh-CN"/>
        </w:rPr>
        <w:t>1700元以上</w:t>
      </w:r>
      <w:r>
        <w:rPr>
          <w:rFonts w:hint="eastAsia"/>
        </w:rPr>
        <w:t>。</w:t>
      </w:r>
    </w:p>
    <w:p w14:paraId="590A3969">
      <w:pPr>
        <w:jc w:val="left"/>
        <w:rPr>
          <w:rFonts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Cs w:val="32"/>
        </w:rPr>
        <w:t>项目群众参与与利益连接机制：</w:t>
      </w:r>
      <w:r>
        <w:rPr>
          <w:rFonts w:hint="eastAsia" w:ascii="仿宋_GB2312" w:hAnsi="仿宋_GB2312" w:eastAsia="仿宋_GB2312" w:cs="仿宋_GB2312"/>
          <w:color w:val="auto"/>
          <w:szCs w:val="32"/>
        </w:rPr>
        <w:t>通过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项目推动</w:t>
      </w:r>
      <w:r>
        <w:rPr>
          <w:rFonts w:hint="eastAsia" w:ascii="仿宋_GB2312" w:hAnsi="仿宋_GB2312" w:eastAsia="仿宋_GB2312" w:cs="仿宋_GB2312"/>
          <w:color w:val="auto"/>
          <w:szCs w:val="32"/>
        </w:rPr>
        <w:t>，助推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一般户、</w:t>
      </w:r>
      <w:r>
        <w:rPr>
          <w:rFonts w:hint="eastAsia" w:ascii="仿宋_GB2312" w:hAnsi="仿宋_GB2312" w:eastAsia="仿宋_GB2312" w:cs="仿宋_GB2312"/>
          <w:color w:val="auto"/>
          <w:szCs w:val="32"/>
        </w:rPr>
        <w:t>脱贫户、监测户收入的稳定增加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。通过发展油菜生产一般户、脱贫户可以得到不高于</w:t>
      </w: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2000元每户，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监测户不高于</w:t>
      </w: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3000元每户的奖补</w:t>
      </w:r>
      <w:r>
        <w:rPr>
          <w:rFonts w:hint="eastAsia" w:ascii="仿宋_GB2312" w:hAnsi="仿宋_GB2312" w:eastAsia="仿宋_GB2312" w:cs="仿宋_GB2312"/>
          <w:color w:val="auto"/>
          <w:szCs w:val="32"/>
        </w:rPr>
        <w:t>。</w:t>
      </w:r>
    </w:p>
    <w:p w14:paraId="3D164244">
      <w:pPr>
        <w:ind w:left="3213" w:hanging="3213" w:hangingChars="1000"/>
        <w:jc w:val="left"/>
        <w:rPr>
          <w:rFonts w:hint="eastAsia" w:ascii="仿宋" w:hAnsi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Cs w:val="32"/>
        </w:rPr>
        <w:t>项目实施单位：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怀化市</w:t>
      </w:r>
      <w:r>
        <w:rPr>
          <w:rFonts w:hint="eastAsia" w:ascii="仿宋" w:hAnsi="仿宋" w:cs="仿宋"/>
          <w:b w:val="0"/>
          <w:bCs w:val="0"/>
          <w:sz w:val="32"/>
          <w:szCs w:val="32"/>
          <w:lang w:eastAsia="zh-CN"/>
        </w:rPr>
        <w:t>鹤城区农业农村局</w:t>
      </w:r>
    </w:p>
    <w:p w14:paraId="5FE95A5A">
      <w:pPr>
        <w:ind w:left="3213" w:hanging="3213" w:hangingChars="1000"/>
        <w:jc w:val="left"/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Cs w:val="32"/>
        </w:rPr>
        <w:t>项目责任人：</w:t>
      </w:r>
      <w:r>
        <w:rPr>
          <w:rFonts w:hint="eastAsia" w:ascii="仿宋_GB2312" w:hAnsi="仿宋_GB2312" w:eastAsia="仿宋_GB2312" w:cs="仿宋_GB2312"/>
          <w:b/>
          <w:bCs/>
          <w:color w:val="auto"/>
          <w:szCs w:val="32"/>
          <w:lang w:eastAsia="zh-CN"/>
        </w:rPr>
        <w:t>陈承清</w:t>
      </w:r>
    </w:p>
    <w:p w14:paraId="4C4241DE">
      <w:pPr>
        <w:jc w:val="left"/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Cs w:val="32"/>
        </w:rPr>
        <w:t>附件1：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黄金坳镇、凉亭坳乡、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城南街道奖补对象及奖补金额花名册</w:t>
      </w:r>
    </w:p>
    <w:p w14:paraId="606083FA">
      <w:pPr>
        <w:jc w:val="left"/>
        <w:rPr>
          <w:rFonts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Cs w:val="32"/>
        </w:rPr>
        <w:t>公示时间：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日-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日（10天以上）</w:t>
      </w:r>
    </w:p>
    <w:p w14:paraId="698FF8E7">
      <w:pPr>
        <w:jc w:val="left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Cs w:val="32"/>
        </w:rPr>
        <w:t>举报电话： 07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lang w:val="en-US" w:eastAsia="zh-CN"/>
        </w:rPr>
        <w:t>45</w:t>
      </w:r>
      <w:r>
        <w:rPr>
          <w:rFonts w:hint="eastAsia" w:ascii="仿宋_GB2312" w:hAnsi="仿宋_GB2312" w:eastAsia="仿宋_GB2312" w:cs="仿宋_GB2312"/>
          <w:color w:val="auto"/>
          <w:szCs w:val="32"/>
        </w:rPr>
        <w:t>-</w:t>
      </w: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 xml:space="preserve">2240085 </w:t>
      </w:r>
      <w:r>
        <w:rPr>
          <w:rFonts w:hint="eastAsia" w:ascii="仿宋_GB2312" w:hAnsi="仿宋_GB2312" w:eastAsia="仿宋_GB2312" w:cs="仿宋_GB2312"/>
          <w:color w:val="auto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区农业农村局</w:t>
      </w:r>
      <w:r>
        <w:rPr>
          <w:rFonts w:hint="eastAsia" w:ascii="仿宋_GB2312" w:hAnsi="仿宋_GB2312" w:eastAsia="仿宋_GB2312" w:cs="仿宋_GB2312"/>
          <w:color w:val="auto"/>
          <w:szCs w:val="32"/>
        </w:rPr>
        <w:t>监督举报电话）</w:t>
      </w:r>
    </w:p>
    <w:p w14:paraId="1EB30B27"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Cs w:val="32"/>
        </w:rPr>
        <w:t>12317、12345</w:t>
      </w: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Cs w:val="32"/>
        </w:rPr>
        <w:t>（监督举报电话）</w:t>
      </w:r>
    </w:p>
    <w:p w14:paraId="334B5AB0">
      <w:pPr>
        <w:pStyle w:val="2"/>
        <w:ind w:left="0" w:leftChars="0" w:firstLine="0" w:firstLineChars="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通讯地址：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怀化市鹤城区</w:t>
      </w:r>
      <w:r>
        <w:rPr>
          <w:rFonts w:hint="eastAsia" w:ascii="仿宋" w:hAnsi="仿宋" w:cs="仿宋"/>
          <w:sz w:val="32"/>
          <w:szCs w:val="32"/>
          <w:lang w:val="en-US" w:eastAsia="zh-CN"/>
        </w:rPr>
        <w:t>金海路69号</w:t>
      </w:r>
    </w:p>
    <w:p w14:paraId="4B61F9C1">
      <w:pPr>
        <w:jc w:val="left"/>
        <w:rPr>
          <w:rFonts w:hint="eastAsia"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 xml:space="preserve">       </w:t>
      </w:r>
    </w:p>
    <w:p w14:paraId="33ACCD2F">
      <w:pPr>
        <w:ind w:firstLine="4160" w:firstLineChars="1300"/>
        <w:jc w:val="left"/>
        <w:rPr>
          <w:rFonts w:hint="eastAsia" w:ascii="仿宋_GB2312" w:hAnsi="仿宋_GB2312" w:eastAsia="仿宋_GB2312" w:cs="仿宋_GB2312"/>
          <w:color w:val="auto"/>
          <w:kern w:val="0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  <w:lang w:eastAsia="zh-CN"/>
        </w:rPr>
        <w:t>怀化市鹤城区农业农村局</w:t>
      </w:r>
    </w:p>
    <w:p w14:paraId="70496DA7">
      <w:pPr>
        <w:jc w:val="left"/>
        <w:rPr>
          <w:rFonts w:ascii="仿宋_GB2312" w:hAnsi="仿宋_GB2312" w:eastAsia="仿宋_GB2312" w:cs="仿宋_GB2312"/>
          <w:bCs/>
          <w:color w:val="auto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Cs w:val="32"/>
        </w:rPr>
        <w:t xml:space="preserve">                        </w:t>
      </w:r>
      <w:r>
        <w:rPr>
          <w:rFonts w:hint="eastAsia" w:ascii="仿宋_GB2312" w:hAnsi="仿宋_GB2312" w:eastAsia="仿宋_GB2312" w:cs="仿宋_GB2312"/>
          <w:bCs/>
          <w:color w:val="auto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auto"/>
          <w:szCs w:val="32"/>
        </w:rPr>
        <w:t xml:space="preserve"> 202</w:t>
      </w:r>
      <w:r>
        <w:rPr>
          <w:rFonts w:hint="eastAsia" w:ascii="仿宋_GB2312" w:hAnsi="仿宋_GB2312" w:eastAsia="仿宋_GB2312" w:cs="仿宋_GB2312"/>
          <w:bCs/>
          <w:color w:val="auto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日</w:t>
      </w:r>
    </w:p>
    <w:bookmarkEnd w:id="0"/>
    <w:p w14:paraId="3A99D6C5">
      <w:pPr>
        <w:rPr>
          <w:rFonts w:hint="eastAsia"/>
        </w:rPr>
      </w:pPr>
    </w:p>
    <w:sectPr>
      <w:pgSz w:w="11906" w:h="16838"/>
      <w:pgMar w:top="1440" w:right="1474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iYzRjZDg4ODIxMmZkMzVjYzYxNzIzMDEwYjJjY2IifQ=="/>
  </w:docVars>
  <w:rsids>
    <w:rsidRoot w:val="00000000"/>
    <w:rsid w:val="023D4E04"/>
    <w:rsid w:val="02FE1215"/>
    <w:rsid w:val="06367DD0"/>
    <w:rsid w:val="063D5803"/>
    <w:rsid w:val="07B8108E"/>
    <w:rsid w:val="0864381F"/>
    <w:rsid w:val="089137C0"/>
    <w:rsid w:val="098552F6"/>
    <w:rsid w:val="09ED2E9B"/>
    <w:rsid w:val="0E690B19"/>
    <w:rsid w:val="12386C7D"/>
    <w:rsid w:val="12913093"/>
    <w:rsid w:val="129F69B8"/>
    <w:rsid w:val="12B502CE"/>
    <w:rsid w:val="152A3458"/>
    <w:rsid w:val="15581B10"/>
    <w:rsid w:val="15B42157"/>
    <w:rsid w:val="16486E92"/>
    <w:rsid w:val="19520625"/>
    <w:rsid w:val="1CDF61C7"/>
    <w:rsid w:val="1F3D0836"/>
    <w:rsid w:val="20E64474"/>
    <w:rsid w:val="23F442C2"/>
    <w:rsid w:val="24365322"/>
    <w:rsid w:val="25910EB2"/>
    <w:rsid w:val="25E3190F"/>
    <w:rsid w:val="25E60A73"/>
    <w:rsid w:val="29A31D65"/>
    <w:rsid w:val="2AEE0B63"/>
    <w:rsid w:val="2C533594"/>
    <w:rsid w:val="2D1025E1"/>
    <w:rsid w:val="2D5215A8"/>
    <w:rsid w:val="351F3223"/>
    <w:rsid w:val="35243365"/>
    <w:rsid w:val="36ED7BA0"/>
    <w:rsid w:val="371C56B3"/>
    <w:rsid w:val="37DA40E8"/>
    <w:rsid w:val="3A801A3B"/>
    <w:rsid w:val="3B0B62E7"/>
    <w:rsid w:val="3B180D10"/>
    <w:rsid w:val="3C611042"/>
    <w:rsid w:val="3CE8111C"/>
    <w:rsid w:val="3EA617E3"/>
    <w:rsid w:val="3FD15E98"/>
    <w:rsid w:val="40B97DB5"/>
    <w:rsid w:val="49367C3C"/>
    <w:rsid w:val="4B1B446B"/>
    <w:rsid w:val="52144EFF"/>
    <w:rsid w:val="531620E8"/>
    <w:rsid w:val="557918C1"/>
    <w:rsid w:val="559F7B06"/>
    <w:rsid w:val="56B440F1"/>
    <w:rsid w:val="57B02EFC"/>
    <w:rsid w:val="59430BC9"/>
    <w:rsid w:val="594B0611"/>
    <w:rsid w:val="5B9E4093"/>
    <w:rsid w:val="61C13529"/>
    <w:rsid w:val="63493E13"/>
    <w:rsid w:val="713F6DCF"/>
    <w:rsid w:val="71D60739"/>
    <w:rsid w:val="72264AD8"/>
    <w:rsid w:val="7373569E"/>
    <w:rsid w:val="745F3497"/>
    <w:rsid w:val="761B33ED"/>
    <w:rsid w:val="76E74395"/>
    <w:rsid w:val="76F038B1"/>
    <w:rsid w:val="76F41CDD"/>
    <w:rsid w:val="77D408A7"/>
    <w:rsid w:val="7FB3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新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line="760" w:lineRule="exact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kern w:val="0"/>
      <w:sz w:val="20"/>
    </w:rPr>
  </w:style>
  <w:style w:type="paragraph" w:styleId="4">
    <w:name w:val="Body Text Indent 2"/>
    <w:basedOn w:val="1"/>
    <w:qFormat/>
    <w:uiPriority w:val="0"/>
    <w:pPr>
      <w:ind w:firstLine="420"/>
    </w:pPr>
    <w:rPr>
      <w:rFonts w:ascii="仿宋_GB2312"/>
      <w:color w:val="FF6600"/>
    </w:rPr>
  </w:style>
  <w:style w:type="paragraph" w:styleId="6">
    <w:name w:val="Body Text"/>
    <w:basedOn w:val="1"/>
    <w:next w:val="7"/>
    <w:qFormat/>
    <w:uiPriority w:val="0"/>
    <w:pPr>
      <w:spacing w:after="120"/>
    </w:pPr>
    <w:rPr>
      <w:rFonts w:ascii="Times New Roman" w:hAnsi="Times New Roman"/>
    </w:rPr>
  </w:style>
  <w:style w:type="paragraph" w:styleId="7">
    <w:name w:val="toc 5"/>
    <w:basedOn w:val="1"/>
    <w:next w:val="1"/>
    <w:unhideWhenUsed/>
    <w:qFormat/>
    <w:uiPriority w:val="39"/>
    <w:pPr>
      <w:ind w:left="1680" w:leftChars="8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qFormat/>
    <w:uiPriority w:val="99"/>
    <w:rPr>
      <w:color w:val="0000FF"/>
      <w:u w:val="single"/>
    </w:rPr>
  </w:style>
  <w:style w:type="paragraph" w:customStyle="1" w:styleId="14">
    <w:name w:val="列出段落1"/>
    <w:basedOn w:val="1"/>
    <w:qFormat/>
    <w:uiPriority w:val="99"/>
    <w:pPr>
      <w:ind w:firstLine="420" w:firstLineChars="200"/>
    </w:pPr>
  </w:style>
  <w:style w:type="paragraph" w:customStyle="1" w:styleId="15">
    <w:name w:val="Body text|2"/>
    <w:basedOn w:val="1"/>
    <w:qFormat/>
    <w:uiPriority w:val="99"/>
    <w:pPr>
      <w:spacing w:line="581" w:lineRule="exact"/>
      <w:ind w:left="260" w:firstLine="660"/>
      <w:jc w:val="left"/>
    </w:pPr>
    <w:rPr>
      <w:rFonts w:ascii="宋体" w:hAnsi="宋体" w:cs="宋体"/>
      <w:color w:val="000000"/>
      <w:kern w:val="0"/>
      <w:sz w:val="30"/>
      <w:szCs w:val="30"/>
      <w:lang w:val="zh-TW" w:eastAsia="zh-TW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微软雅黑" w:eastAsia="宋体" w:cs="微软雅黑"/>
      <w:color w:val="000000"/>
      <w:sz w:val="24"/>
      <w:szCs w:val="24"/>
      <w:lang w:val="en-US" w:eastAsia="zh-CN" w:bidi="ar-SA"/>
    </w:rPr>
  </w:style>
  <w:style w:type="paragraph" w:customStyle="1" w:styleId="17">
    <w:name w:val="Other|1"/>
    <w:basedOn w:val="1"/>
    <w:qFormat/>
    <w:uiPriority w:val="0"/>
    <w:pPr>
      <w:widowControl w:val="0"/>
      <w:shd w:val="clear" w:color="auto" w:fill="auto"/>
      <w:spacing w:line="410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758</Words>
  <Characters>858</Characters>
  <Lines>0</Lines>
  <Paragraphs>0</Paragraphs>
  <TotalTime>26</TotalTime>
  <ScaleCrop>false</ScaleCrop>
  <LinksUpToDate>false</LinksUpToDate>
  <CharactersWithSpaces>903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2022-10-11T01:25:00Z</cp:lastPrinted>
  <dcterms:modified xsi:type="dcterms:W3CDTF">2025-12-23T07:39:11Z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D68A1552314847B3876099A30405AD6F_13</vt:lpwstr>
  </property>
  <property fmtid="{D5CDD505-2E9C-101B-9397-08002B2CF9AE}" pid="4" name="KSOTemplateDocerSaveRecord">
    <vt:lpwstr>eyJoZGlkIjoiYWMxYzdhMjk3NzlhMDljOTliNjMxOGE4NDE4MmY3ZjIifQ==</vt:lpwstr>
  </property>
</Properties>
</file>