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附件：</w:t>
      </w:r>
    </w:p>
    <w:tbl>
      <w:tblPr>
        <w:tblStyle w:val="2"/>
        <w:tblW w:w="9414" w:type="dxa"/>
        <w:tblInd w:w="3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54"/>
        <w:gridCol w:w="786"/>
        <w:gridCol w:w="1050"/>
        <w:gridCol w:w="1305"/>
        <w:gridCol w:w="1179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>怀化市鹤城区2023年公开招聘怀化市第一中学教师拟聘用名单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学历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所学专业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聘用学校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张素梅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邱雨霞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李淑仪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舒慧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数学与应用数学师范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刘亮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吴玲芝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邹小东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宋梦婷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杨熠帆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公开招考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53DCE9-D41D-4DB4-97BF-1629277C15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1251EF7-9FBB-40C1-A816-7FBAD32FA8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zc1MGE1MDg5NjE0MmIyNWIwMWFiMjdiMmIyYTcifQ=="/>
  </w:docVars>
  <w:rsids>
    <w:rsidRoot w:val="4654040D"/>
    <w:rsid w:val="465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2024-02-19T06:52:00Z</dcterms:created>
  <dc:creator>微笑的叶 子</dc:creator>
  <cp:lastModifiedBy>微笑的叶 子</cp:lastModifiedBy>
  <dcterms:modified xsi:type="dcterms:W3CDTF">2024-02-19T06:54:19Z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17686A247C6241358E634AEF6EF9B530_11</vt:lpwstr>
  </property>
</Properties>
</file>