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E17DF">
      <w:pPr>
        <w:pStyle w:val="3"/>
        <w:spacing w:line="245" w:lineRule="auto"/>
      </w:pPr>
    </w:p>
    <w:p w14:paraId="1719F76C">
      <w:pPr>
        <w:pStyle w:val="3"/>
        <w:spacing w:line="245" w:lineRule="auto"/>
      </w:pPr>
    </w:p>
    <w:p w14:paraId="431C28BE">
      <w:pPr>
        <w:pStyle w:val="3"/>
        <w:spacing w:line="245" w:lineRule="auto"/>
      </w:pPr>
    </w:p>
    <w:p w14:paraId="6C9214CA">
      <w:pPr>
        <w:pStyle w:val="3"/>
        <w:spacing w:line="245" w:lineRule="auto"/>
      </w:pPr>
    </w:p>
    <w:p w14:paraId="1EEB4268">
      <w:pPr>
        <w:pStyle w:val="3"/>
        <w:spacing w:line="245" w:lineRule="auto"/>
      </w:pPr>
    </w:p>
    <w:p w14:paraId="2FA82CAE">
      <w:pPr>
        <w:pStyle w:val="3"/>
        <w:spacing w:line="245" w:lineRule="auto"/>
      </w:pPr>
    </w:p>
    <w:p w14:paraId="0861DA4E">
      <w:pPr>
        <w:pStyle w:val="3"/>
        <w:spacing w:line="245" w:lineRule="auto"/>
      </w:pPr>
    </w:p>
    <w:p w14:paraId="76802605">
      <w:pPr>
        <w:pStyle w:val="3"/>
        <w:spacing w:line="245" w:lineRule="auto"/>
      </w:pPr>
    </w:p>
    <w:p w14:paraId="1DE88C21">
      <w:pPr>
        <w:pStyle w:val="3"/>
        <w:spacing w:line="245" w:lineRule="auto"/>
      </w:pPr>
    </w:p>
    <w:p w14:paraId="3515F891">
      <w:pPr>
        <w:pStyle w:val="3"/>
        <w:spacing w:line="245" w:lineRule="auto"/>
      </w:pPr>
    </w:p>
    <w:p w14:paraId="305B8C6F">
      <w:pPr>
        <w:pStyle w:val="3"/>
        <w:spacing w:line="245" w:lineRule="auto"/>
      </w:pPr>
    </w:p>
    <w:p w14:paraId="347285DE">
      <w:pPr>
        <w:pStyle w:val="3"/>
        <w:spacing w:line="245" w:lineRule="auto"/>
      </w:pPr>
    </w:p>
    <w:p w14:paraId="102E8894">
      <w:pPr>
        <w:pStyle w:val="3"/>
        <w:spacing w:line="245" w:lineRule="auto"/>
      </w:pPr>
    </w:p>
    <w:p w14:paraId="0F720C13">
      <w:pPr>
        <w:pStyle w:val="3"/>
        <w:spacing w:line="245" w:lineRule="auto"/>
      </w:pPr>
    </w:p>
    <w:p w14:paraId="239D434B">
      <w:pPr>
        <w:pStyle w:val="3"/>
        <w:spacing w:line="245" w:lineRule="auto"/>
      </w:pPr>
    </w:p>
    <w:p w14:paraId="6B9883FC">
      <w:pPr>
        <w:pStyle w:val="3"/>
        <w:spacing w:line="245" w:lineRule="auto"/>
      </w:pPr>
    </w:p>
    <w:p w14:paraId="100785B7">
      <w:pPr>
        <w:pStyle w:val="3"/>
        <w:spacing w:line="245" w:lineRule="auto"/>
      </w:pPr>
    </w:p>
    <w:p w14:paraId="0C84CB83">
      <w:pPr>
        <w:pStyle w:val="3"/>
        <w:spacing w:line="245" w:lineRule="auto"/>
      </w:pPr>
    </w:p>
    <w:p w14:paraId="1D2B6379">
      <w:pPr>
        <w:pStyle w:val="3"/>
        <w:spacing w:line="245" w:lineRule="auto"/>
      </w:pPr>
    </w:p>
    <w:p w14:paraId="67044F46">
      <w:pPr>
        <w:pStyle w:val="3"/>
        <w:spacing w:line="245" w:lineRule="auto"/>
      </w:pPr>
    </w:p>
    <w:p w14:paraId="193CAEAC">
      <w:pPr>
        <w:pStyle w:val="3"/>
        <w:spacing w:line="245" w:lineRule="auto"/>
      </w:pPr>
    </w:p>
    <w:p w14:paraId="313152DE">
      <w:pPr>
        <w:pStyle w:val="3"/>
        <w:spacing w:line="245" w:lineRule="auto"/>
      </w:pPr>
    </w:p>
    <w:p w14:paraId="43EA0DDB">
      <w:pPr>
        <w:pStyle w:val="3"/>
        <w:spacing w:line="246" w:lineRule="auto"/>
      </w:pPr>
    </w:p>
    <w:p w14:paraId="128E2BE3">
      <w:pPr>
        <w:pStyle w:val="3"/>
        <w:spacing w:line="246" w:lineRule="auto"/>
      </w:pPr>
    </w:p>
    <w:p w14:paraId="3723FF59">
      <w:pPr>
        <w:pStyle w:val="3"/>
        <w:spacing w:line="246" w:lineRule="auto"/>
      </w:pPr>
    </w:p>
    <w:p w14:paraId="2F584ADB">
      <w:pPr>
        <w:spacing w:before="152" w:line="226" w:lineRule="auto"/>
        <w:ind w:left="3470"/>
        <w:outlineLvl w:val="0"/>
        <w:rPr>
          <w:rFonts w:ascii="黑体" w:hAnsi="黑体" w:eastAsia="黑体" w:cs="黑体"/>
          <w:sz w:val="47"/>
          <w:szCs w:val="47"/>
        </w:rPr>
      </w:pPr>
      <w:r>
        <w:rPr>
          <w:rFonts w:ascii="黑体" w:hAnsi="黑体" w:eastAsia="黑体" w:cs="黑体"/>
          <w:b/>
          <w:bCs/>
          <w:spacing w:val="-3"/>
          <w:sz w:val="47"/>
          <w:szCs w:val="47"/>
        </w:rPr>
        <w:t>2024</w:t>
      </w:r>
      <w:r>
        <w:rPr>
          <w:rFonts w:ascii="黑体" w:hAnsi="黑体" w:eastAsia="黑体" w:cs="黑体"/>
          <w:spacing w:val="-93"/>
          <w:sz w:val="47"/>
          <w:szCs w:val="47"/>
        </w:rPr>
        <w:t xml:space="preserve"> </w:t>
      </w:r>
      <w:r>
        <w:rPr>
          <w:rFonts w:ascii="黑体" w:hAnsi="黑体" w:eastAsia="黑体" w:cs="黑体"/>
          <w:b/>
          <w:bCs/>
          <w:spacing w:val="-3"/>
          <w:sz w:val="47"/>
          <w:szCs w:val="47"/>
        </w:rPr>
        <w:t>年度</w:t>
      </w:r>
    </w:p>
    <w:p w14:paraId="46C86742">
      <w:pPr>
        <w:spacing w:before="46" w:line="225" w:lineRule="auto"/>
        <w:jc w:val="right"/>
        <w:outlineLvl w:val="1"/>
        <w:rPr>
          <w:rFonts w:ascii="黑体" w:hAnsi="黑体" w:eastAsia="黑体" w:cs="黑体"/>
          <w:sz w:val="47"/>
          <w:szCs w:val="47"/>
        </w:rPr>
      </w:pPr>
      <w:r>
        <w:rPr>
          <w:rFonts w:ascii="黑体" w:hAnsi="黑体" w:eastAsia="黑体" w:cs="黑体"/>
          <w:b/>
          <w:bCs/>
          <w:spacing w:val="3"/>
          <w:sz w:val="47"/>
          <w:szCs w:val="47"/>
        </w:rPr>
        <w:t>中共怀化市鹤城区委网络安全和信息化</w:t>
      </w:r>
    </w:p>
    <w:p w14:paraId="66561A3D">
      <w:pPr>
        <w:spacing w:before="51" w:line="225" w:lineRule="auto"/>
        <w:ind w:left="2743"/>
        <w:outlineLvl w:val="1"/>
        <w:rPr>
          <w:rFonts w:ascii="黑体" w:hAnsi="黑体" w:eastAsia="黑体" w:cs="黑体"/>
          <w:sz w:val="47"/>
          <w:szCs w:val="47"/>
        </w:rPr>
      </w:pPr>
      <w:r>
        <w:rPr>
          <w:rFonts w:ascii="黑体" w:hAnsi="黑体" w:eastAsia="黑体" w:cs="黑体"/>
          <w:b/>
          <w:bCs/>
          <w:spacing w:val="2"/>
          <w:sz w:val="47"/>
          <w:szCs w:val="47"/>
        </w:rPr>
        <w:t>委员会办公室</w:t>
      </w:r>
    </w:p>
    <w:p w14:paraId="557674BB">
      <w:pPr>
        <w:spacing w:before="48" w:line="226" w:lineRule="auto"/>
        <w:ind w:left="3548"/>
        <w:outlineLvl w:val="0"/>
        <w:rPr>
          <w:rFonts w:ascii="黑体" w:hAnsi="黑体" w:eastAsia="黑体" w:cs="黑体"/>
          <w:sz w:val="47"/>
          <w:szCs w:val="47"/>
        </w:rPr>
      </w:pPr>
      <w:r>
        <w:rPr>
          <w:rFonts w:ascii="黑体" w:hAnsi="黑体" w:eastAsia="黑体" w:cs="黑体"/>
          <w:b/>
          <w:bCs/>
          <w:spacing w:val="-2"/>
          <w:sz w:val="47"/>
          <w:szCs w:val="47"/>
        </w:rPr>
        <w:t>部门决算</w:t>
      </w:r>
    </w:p>
    <w:p w14:paraId="5562C453">
      <w:pPr>
        <w:spacing w:line="226" w:lineRule="auto"/>
        <w:rPr>
          <w:rFonts w:ascii="黑体" w:hAnsi="黑体" w:eastAsia="黑体" w:cs="黑体"/>
          <w:sz w:val="47"/>
          <w:szCs w:val="47"/>
        </w:rPr>
        <w:sectPr>
          <w:pgSz w:w="11907" w:h="16840"/>
          <w:pgMar w:top="1431" w:right="1546" w:bottom="0" w:left="1786" w:header="0" w:footer="0" w:gutter="0"/>
          <w:cols w:space="720" w:num="1"/>
        </w:sectPr>
      </w:pPr>
    </w:p>
    <w:p w14:paraId="2743C205">
      <w:pPr>
        <w:spacing w:before="151" w:line="227" w:lineRule="auto"/>
        <w:ind w:left="454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21"/>
          <w:sz w:val="32"/>
          <w:szCs w:val="32"/>
        </w:rPr>
        <w:t>目录</w:t>
      </w:r>
    </w:p>
    <w:p w14:paraId="7A1B942E">
      <w:pPr>
        <w:spacing w:before="181" w:line="343" w:lineRule="auto"/>
        <w:ind w:firstLine="629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1"/>
          <w:sz w:val="28"/>
          <w:szCs w:val="28"/>
        </w:rPr>
        <w:t>第一部分</w:t>
      </w:r>
      <w:r>
        <w:rPr>
          <w:rFonts w:ascii="黑体" w:hAnsi="黑体" w:eastAsia="黑体" w:cs="黑体"/>
          <w:spacing w:val="1"/>
          <w:sz w:val="28"/>
          <w:szCs w:val="28"/>
        </w:rPr>
        <w:t xml:space="preserve"> </w:t>
      </w:r>
      <w:r>
        <w:rPr>
          <w:rFonts w:ascii="黑体" w:hAnsi="黑体" w:eastAsia="黑体" w:cs="黑体"/>
          <w:b/>
          <w:bCs/>
          <w:spacing w:val="1"/>
          <w:sz w:val="28"/>
          <w:szCs w:val="28"/>
        </w:rPr>
        <w:t>中共怀化市鹤城区委网络安全和信息化委员会办公室部门</w:t>
      </w:r>
      <w:r>
        <w:rPr>
          <w:rFonts w:ascii="黑体" w:hAnsi="黑体" w:eastAsia="黑体" w:cs="黑体"/>
          <w:b/>
          <w:bCs/>
          <w:spacing w:val="-6"/>
          <w:sz w:val="28"/>
          <w:szCs w:val="28"/>
        </w:rPr>
        <w:t>概况</w:t>
      </w:r>
    </w:p>
    <w:sdt>
      <w:sdtPr>
        <w:rPr>
          <w:rFonts w:ascii="宋体" w:hAnsi="宋体" w:eastAsia="宋体" w:cs="宋体"/>
          <w:sz w:val="28"/>
          <w:szCs w:val="28"/>
        </w:rPr>
        <w:id w:val="147458645"/>
        <w:docPartObj>
          <w:docPartGallery w:val="Table of Contents"/>
          <w:docPartUnique/>
        </w:docPartObj>
      </w:sdtPr>
      <w:sdtEndPr>
        <w:rPr>
          <w:rFonts w:ascii="宋体" w:hAnsi="宋体" w:eastAsia="宋体" w:cs="宋体"/>
          <w:sz w:val="28"/>
          <w:szCs w:val="28"/>
        </w:rPr>
      </w:sdtEndPr>
      <w:sdtContent>
        <w:p w14:paraId="00CC51E9">
          <w:pPr>
            <w:spacing w:before="1" w:line="219" w:lineRule="auto"/>
            <w:ind w:left="634"/>
            <w:rPr>
              <w:rFonts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"bookmark1"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3"/>
              <w:sz w:val="28"/>
              <w:szCs w:val="28"/>
            </w:rPr>
            <w:t>一、部门职责</w:t>
          </w:r>
          <w:r>
            <w:rPr>
              <w:rFonts w:ascii="宋体" w:hAnsi="宋体" w:eastAsia="宋体" w:cs="宋体"/>
              <w:spacing w:val="-3"/>
              <w:sz w:val="28"/>
              <w:szCs w:val="28"/>
            </w:rPr>
            <w:fldChar w:fldCharType="end"/>
          </w:r>
        </w:p>
        <w:p w14:paraId="7C8C6D01">
          <w:pPr>
            <w:spacing w:before="187" w:line="219" w:lineRule="auto"/>
            <w:ind w:left="634"/>
            <w:rPr>
              <w:rFonts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"bookmark2"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2"/>
              <w:sz w:val="28"/>
              <w:szCs w:val="28"/>
            </w:rPr>
            <w:t>二、机构设置及决算单位构成</w:t>
          </w:r>
          <w:r>
            <w:rPr>
              <w:rFonts w:ascii="宋体" w:hAnsi="宋体" w:eastAsia="宋体" w:cs="宋体"/>
              <w:spacing w:val="-2"/>
              <w:sz w:val="28"/>
              <w:szCs w:val="28"/>
            </w:rPr>
            <w:fldChar w:fldCharType="end"/>
          </w:r>
        </w:p>
        <w:p w14:paraId="36108B52">
          <w:pPr>
            <w:spacing w:before="186" w:line="222" w:lineRule="auto"/>
            <w:ind w:left="629"/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"bookmark3" </w:instrText>
          </w:r>
          <w:r>
            <w:fldChar w:fldCharType="separate"/>
          </w:r>
          <w:r>
            <w:rPr>
              <w:rFonts w:ascii="黑体" w:hAnsi="黑体" w:eastAsia="黑体" w:cs="黑体"/>
              <w:b/>
              <w:bCs/>
              <w:spacing w:val="-6"/>
              <w:sz w:val="28"/>
              <w:szCs w:val="28"/>
            </w:rPr>
            <w:t>第二部分</w:t>
          </w:r>
          <w:r>
            <w:rPr>
              <w:rFonts w:ascii="黑体" w:hAnsi="黑体" w:eastAsia="黑体" w:cs="黑体"/>
              <w:spacing w:val="-38"/>
              <w:sz w:val="28"/>
              <w:szCs w:val="28"/>
            </w:rPr>
            <w:t xml:space="preserve"> </w:t>
          </w:r>
          <w:r>
            <w:rPr>
              <w:rFonts w:ascii="黑体" w:hAnsi="黑体" w:eastAsia="黑体" w:cs="黑体"/>
              <w:b/>
              <w:bCs/>
              <w:spacing w:val="-6"/>
              <w:sz w:val="28"/>
              <w:szCs w:val="28"/>
            </w:rPr>
            <w:t>部门决算表</w:t>
          </w:r>
          <w:r>
            <w:rPr>
              <w:rFonts w:ascii="黑体" w:hAnsi="黑体" w:eastAsia="黑体" w:cs="黑体"/>
              <w:b/>
              <w:bCs/>
              <w:spacing w:val="-6"/>
              <w:sz w:val="28"/>
              <w:szCs w:val="28"/>
            </w:rPr>
            <w:fldChar w:fldCharType="end"/>
          </w:r>
        </w:p>
        <w:p w14:paraId="25567A52">
          <w:pPr>
            <w:spacing w:before="184" w:line="220" w:lineRule="auto"/>
            <w:ind w:left="634"/>
            <w:rPr>
              <w:rFonts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"bookmark4"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2"/>
              <w:sz w:val="28"/>
              <w:szCs w:val="28"/>
            </w:rPr>
            <w:t>一、收入支出决算总表</w:t>
          </w:r>
          <w:r>
            <w:rPr>
              <w:rFonts w:ascii="宋体" w:hAnsi="宋体" w:eastAsia="宋体" w:cs="宋体"/>
              <w:spacing w:val="-2"/>
              <w:sz w:val="28"/>
              <w:szCs w:val="28"/>
            </w:rPr>
            <w:fldChar w:fldCharType="end"/>
          </w:r>
        </w:p>
        <w:p w14:paraId="14D9D0E0">
          <w:pPr>
            <w:spacing w:before="187" w:line="220" w:lineRule="auto"/>
            <w:ind w:left="634"/>
            <w:rPr>
              <w:rFonts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"bookmark5"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3"/>
              <w:sz w:val="28"/>
              <w:szCs w:val="28"/>
            </w:rPr>
            <w:t>二、收入决算表</w:t>
          </w:r>
          <w:r>
            <w:rPr>
              <w:rFonts w:ascii="宋体" w:hAnsi="宋体" w:eastAsia="宋体" w:cs="宋体"/>
              <w:spacing w:val="-3"/>
              <w:sz w:val="28"/>
              <w:szCs w:val="28"/>
            </w:rPr>
            <w:fldChar w:fldCharType="end"/>
          </w:r>
        </w:p>
        <w:p w14:paraId="740F6EE3">
          <w:pPr>
            <w:spacing w:before="185" w:line="220" w:lineRule="auto"/>
            <w:ind w:left="629"/>
            <w:rPr>
              <w:rFonts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"bookmark6"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2"/>
              <w:sz w:val="28"/>
              <w:szCs w:val="28"/>
            </w:rPr>
            <w:t>三、支出决算表</w:t>
          </w:r>
          <w:r>
            <w:rPr>
              <w:rFonts w:ascii="宋体" w:hAnsi="宋体" w:eastAsia="宋体" w:cs="宋体"/>
              <w:spacing w:val="-2"/>
              <w:sz w:val="28"/>
              <w:szCs w:val="28"/>
            </w:rPr>
            <w:fldChar w:fldCharType="end"/>
          </w:r>
        </w:p>
        <w:p w14:paraId="2CCBDAB3">
          <w:pPr>
            <w:spacing w:before="187" w:line="220" w:lineRule="auto"/>
            <w:ind w:left="656"/>
            <w:rPr>
              <w:rFonts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3"/>
              <w:sz w:val="28"/>
              <w:szCs w:val="28"/>
            </w:rPr>
            <w:t>四、财政拨款收入支出决算总表</w:t>
          </w:r>
          <w:r>
            <w:rPr>
              <w:rFonts w:ascii="宋体" w:hAnsi="宋体" w:eastAsia="宋体" w:cs="宋体"/>
              <w:spacing w:val="-3"/>
              <w:sz w:val="28"/>
              <w:szCs w:val="28"/>
            </w:rPr>
            <w:fldChar w:fldCharType="end"/>
          </w:r>
        </w:p>
        <w:p w14:paraId="6F9C6E03">
          <w:pPr>
            <w:spacing w:before="187" w:line="220" w:lineRule="auto"/>
            <w:ind w:left="634"/>
            <w:rPr>
              <w:rFonts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"bookmark8"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1"/>
              <w:sz w:val="28"/>
              <w:szCs w:val="28"/>
            </w:rPr>
            <w:t>五、一般公共预算财政拨款支出决算表</w:t>
          </w:r>
          <w:r>
            <w:rPr>
              <w:rFonts w:ascii="宋体" w:hAnsi="宋体" w:eastAsia="宋体" w:cs="宋体"/>
              <w:spacing w:val="-1"/>
              <w:sz w:val="28"/>
              <w:szCs w:val="28"/>
            </w:rPr>
            <w:fldChar w:fldCharType="end"/>
          </w:r>
        </w:p>
      </w:sdtContent>
    </w:sdt>
    <w:p w14:paraId="7B593798">
      <w:pPr>
        <w:spacing w:before="185" w:line="219" w:lineRule="auto"/>
        <w:ind w:left="63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六、一般公共预算财政拨款基本支出决算明细表</w:t>
      </w:r>
    </w:p>
    <w:p w14:paraId="5686313E">
      <w:pPr>
        <w:spacing w:before="189" w:line="219" w:lineRule="auto"/>
        <w:ind w:left="62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七、政府性基金预算财政拨款收入支出决算表</w:t>
      </w:r>
    </w:p>
    <w:sdt>
      <w:sdtPr>
        <w:rPr>
          <w:rFonts w:ascii="宋体" w:hAnsi="宋体" w:eastAsia="宋体" w:cs="宋体"/>
          <w:sz w:val="28"/>
          <w:szCs w:val="28"/>
        </w:rPr>
        <w:id w:val="147476213"/>
        <w:docPartObj>
          <w:docPartGallery w:val="Table of Contents"/>
          <w:docPartUnique/>
        </w:docPartObj>
      </w:sdtPr>
      <w:sdtEndPr>
        <w:rPr>
          <w:rFonts w:ascii="宋体" w:hAnsi="宋体" w:eastAsia="宋体" w:cs="宋体"/>
          <w:sz w:val="28"/>
          <w:szCs w:val="28"/>
        </w:rPr>
      </w:sdtEndPr>
      <w:sdtContent>
        <w:p w14:paraId="23263CBE">
          <w:pPr>
            <w:spacing w:before="189" w:line="219" w:lineRule="auto"/>
            <w:ind w:left="634"/>
            <w:rPr>
              <w:rFonts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"bookmark9"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1"/>
              <w:sz w:val="28"/>
              <w:szCs w:val="28"/>
            </w:rPr>
            <w:t>八、国有资本经营预算财政拨款支出决算表</w:t>
          </w:r>
          <w:r>
            <w:rPr>
              <w:rFonts w:ascii="宋体" w:hAnsi="宋体" w:eastAsia="宋体" w:cs="宋体"/>
              <w:spacing w:val="-1"/>
              <w:sz w:val="28"/>
              <w:szCs w:val="28"/>
            </w:rPr>
            <w:fldChar w:fldCharType="end"/>
          </w:r>
        </w:p>
        <w:p w14:paraId="3D012408">
          <w:pPr>
            <w:spacing w:before="185" w:line="220" w:lineRule="auto"/>
            <w:ind w:left="636"/>
            <w:rPr>
              <w:rFonts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"bookmark10"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3"/>
              <w:sz w:val="28"/>
              <w:szCs w:val="28"/>
            </w:rPr>
            <w:t>九、财政拨款“三公</w:t>
          </w:r>
          <w:r>
            <w:rPr>
              <w:rFonts w:ascii="宋体" w:hAnsi="宋体" w:eastAsia="宋体" w:cs="宋体"/>
              <w:spacing w:val="-106"/>
              <w:sz w:val="28"/>
              <w:szCs w:val="28"/>
            </w:rPr>
            <w:t xml:space="preserve"> </w:t>
          </w:r>
          <w:r>
            <w:rPr>
              <w:rFonts w:ascii="宋体" w:hAnsi="宋体" w:eastAsia="宋体" w:cs="宋体"/>
              <w:spacing w:val="-3"/>
              <w:sz w:val="28"/>
              <w:szCs w:val="28"/>
            </w:rPr>
            <w:t>”经费支出决算表</w:t>
          </w:r>
          <w:r>
            <w:rPr>
              <w:rFonts w:ascii="宋体" w:hAnsi="宋体" w:eastAsia="宋体" w:cs="宋体"/>
              <w:spacing w:val="-3"/>
              <w:sz w:val="28"/>
              <w:szCs w:val="28"/>
            </w:rPr>
            <w:fldChar w:fldCharType="end"/>
          </w:r>
        </w:p>
        <w:p w14:paraId="5CAE82DE">
          <w:pPr>
            <w:spacing w:before="187" w:line="222" w:lineRule="auto"/>
            <w:ind w:left="629"/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"bookmark11" </w:instrText>
          </w:r>
          <w:r>
            <w:fldChar w:fldCharType="separate"/>
          </w:r>
          <w:r>
            <w:rPr>
              <w:rFonts w:ascii="黑体" w:hAnsi="黑体" w:eastAsia="黑体" w:cs="黑体"/>
              <w:b/>
              <w:bCs/>
              <w:spacing w:val="-5"/>
              <w:sz w:val="28"/>
              <w:szCs w:val="28"/>
            </w:rPr>
            <w:t>第三部分</w:t>
          </w:r>
          <w:r>
            <w:rPr>
              <w:rFonts w:ascii="黑体" w:hAnsi="黑体" w:eastAsia="黑体" w:cs="黑体"/>
              <w:spacing w:val="-36"/>
              <w:sz w:val="28"/>
              <w:szCs w:val="28"/>
            </w:rPr>
            <w:t xml:space="preserve"> </w:t>
          </w:r>
          <w:r>
            <w:rPr>
              <w:rFonts w:ascii="黑体" w:hAnsi="黑体" w:eastAsia="黑体" w:cs="黑体"/>
              <w:b/>
              <w:bCs/>
              <w:spacing w:val="-5"/>
              <w:sz w:val="28"/>
              <w:szCs w:val="28"/>
            </w:rPr>
            <w:t>部门决算情况说明</w:t>
          </w:r>
          <w:r>
            <w:rPr>
              <w:rFonts w:ascii="黑体" w:hAnsi="黑体" w:eastAsia="黑体" w:cs="黑体"/>
              <w:b/>
              <w:bCs/>
              <w:spacing w:val="-5"/>
              <w:sz w:val="28"/>
              <w:szCs w:val="28"/>
            </w:rPr>
            <w:fldChar w:fldCharType="end"/>
          </w:r>
        </w:p>
        <w:p w14:paraId="1D880EF8">
          <w:pPr>
            <w:spacing w:before="185" w:line="220" w:lineRule="auto"/>
            <w:ind w:left="634"/>
            <w:rPr>
              <w:rFonts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"bookmark12"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1"/>
              <w:sz w:val="28"/>
              <w:szCs w:val="28"/>
            </w:rPr>
            <w:t>一、收入支出决算总体情况说明</w:t>
          </w:r>
          <w:r>
            <w:rPr>
              <w:rFonts w:ascii="宋体" w:hAnsi="宋体" w:eastAsia="宋体" w:cs="宋体"/>
              <w:spacing w:val="-1"/>
              <w:sz w:val="28"/>
              <w:szCs w:val="28"/>
            </w:rPr>
            <w:fldChar w:fldCharType="end"/>
          </w:r>
        </w:p>
        <w:p w14:paraId="729CBB58">
          <w:pPr>
            <w:spacing w:before="184" w:line="220" w:lineRule="auto"/>
            <w:ind w:left="634"/>
            <w:rPr>
              <w:rFonts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"bookmark13"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2"/>
              <w:sz w:val="28"/>
              <w:szCs w:val="28"/>
            </w:rPr>
            <w:t>二、收入决算情况说明</w:t>
          </w:r>
          <w:r>
            <w:rPr>
              <w:rFonts w:ascii="宋体" w:hAnsi="宋体" w:eastAsia="宋体" w:cs="宋体"/>
              <w:spacing w:val="-2"/>
              <w:sz w:val="28"/>
              <w:szCs w:val="28"/>
            </w:rPr>
            <w:fldChar w:fldCharType="end"/>
          </w:r>
        </w:p>
        <w:p w14:paraId="3B64F654">
          <w:pPr>
            <w:spacing w:before="188" w:line="220" w:lineRule="auto"/>
            <w:ind w:left="629"/>
            <w:rPr>
              <w:rFonts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"bookmark14"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2"/>
              <w:sz w:val="28"/>
              <w:szCs w:val="28"/>
            </w:rPr>
            <w:t>三、支出决算情况说明</w:t>
          </w:r>
          <w:r>
            <w:rPr>
              <w:rFonts w:ascii="宋体" w:hAnsi="宋体" w:eastAsia="宋体" w:cs="宋体"/>
              <w:spacing w:val="-2"/>
              <w:sz w:val="28"/>
              <w:szCs w:val="28"/>
            </w:rPr>
            <w:fldChar w:fldCharType="end"/>
          </w:r>
        </w:p>
        <w:p w14:paraId="5D783663">
          <w:pPr>
            <w:spacing w:before="187" w:line="220" w:lineRule="auto"/>
            <w:ind w:left="656"/>
            <w:rPr>
              <w:rFonts w:ascii="宋体" w:hAnsi="宋体" w:eastAsia="宋体" w:cs="宋体"/>
              <w:sz w:val="28"/>
              <w:szCs w:val="28"/>
            </w:rPr>
          </w:pPr>
          <w:r>
            <w:fldChar w:fldCharType="begin"/>
          </w:r>
          <w:r>
            <w:instrText xml:space="preserve"> HYPERLINK \l "bookmark15"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2"/>
              <w:sz w:val="28"/>
              <w:szCs w:val="28"/>
            </w:rPr>
            <w:t>四、财政拨款收入支出决算总体情况说明</w:t>
          </w:r>
          <w:r>
            <w:rPr>
              <w:rFonts w:ascii="宋体" w:hAnsi="宋体" w:eastAsia="宋体" w:cs="宋体"/>
              <w:spacing w:val="-2"/>
              <w:sz w:val="28"/>
              <w:szCs w:val="28"/>
            </w:rPr>
            <w:fldChar w:fldCharType="end"/>
          </w:r>
        </w:p>
      </w:sdtContent>
    </w:sdt>
    <w:p w14:paraId="0B0A98E7">
      <w:pPr>
        <w:spacing w:before="184" w:line="220" w:lineRule="auto"/>
        <w:ind w:left="63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五、一般公共预算财政拨款支出决算情况说明</w:t>
      </w:r>
    </w:p>
    <w:p w14:paraId="6C5C74D1">
      <w:pPr>
        <w:spacing w:before="188" w:line="219" w:lineRule="auto"/>
        <w:ind w:left="63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六、一般公共预算财政拨款基本支出决算情况说明</w:t>
      </w:r>
    </w:p>
    <w:p w14:paraId="7A27BDDB">
      <w:pPr>
        <w:spacing w:before="188" w:line="220" w:lineRule="auto"/>
        <w:ind w:left="62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七、财政拨款“三公</w:t>
      </w:r>
      <w:r>
        <w:rPr>
          <w:rFonts w:ascii="宋体" w:hAnsi="宋体" w:eastAsia="宋体" w:cs="宋体"/>
          <w:spacing w:val="-9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”经费支出决算情况说明</w:t>
      </w:r>
    </w:p>
    <w:p w14:paraId="4C0E5C32">
      <w:pPr>
        <w:spacing w:before="185" w:line="219" w:lineRule="auto"/>
        <w:ind w:left="63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八、政府性基金预算收入支出决算情况</w:t>
      </w:r>
    </w:p>
    <w:p w14:paraId="7B4B5313">
      <w:pPr>
        <w:spacing w:before="189" w:line="219" w:lineRule="auto"/>
        <w:ind w:left="63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九、国有资本经营预算收入支出决算情况说明</w:t>
      </w:r>
    </w:p>
    <w:p w14:paraId="1C2D58E4">
      <w:pPr>
        <w:spacing w:before="189" w:line="219" w:lineRule="auto"/>
        <w:ind w:left="63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十、关于机关运行经费支出说明</w:t>
      </w:r>
    </w:p>
    <w:p w14:paraId="16CB5782">
      <w:pPr>
        <w:spacing w:line="219" w:lineRule="auto"/>
        <w:rPr>
          <w:rFonts w:ascii="宋体" w:hAnsi="宋体" w:eastAsia="宋体" w:cs="宋体"/>
          <w:sz w:val="28"/>
          <w:szCs w:val="28"/>
        </w:rPr>
        <w:sectPr>
          <w:pgSz w:w="11907" w:h="16840"/>
          <w:pgMar w:top="1431" w:right="1440" w:bottom="0" w:left="1447" w:header="0" w:footer="0" w:gutter="0"/>
          <w:cols w:space="720" w:num="1"/>
        </w:sectPr>
      </w:pPr>
    </w:p>
    <w:p w14:paraId="2A7B9DBF">
      <w:pPr>
        <w:spacing w:before="207" w:line="220" w:lineRule="auto"/>
        <w:ind w:left="29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十一、一般性支出情况说明</w:t>
      </w:r>
    </w:p>
    <w:p w14:paraId="1893CD3A">
      <w:pPr>
        <w:spacing w:before="187" w:line="219" w:lineRule="auto"/>
        <w:ind w:left="29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十二、关于政府采购支出说明</w:t>
      </w:r>
    </w:p>
    <w:p w14:paraId="162571B2">
      <w:pPr>
        <w:spacing w:before="185" w:line="220" w:lineRule="auto"/>
        <w:ind w:left="29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十三、关于国有资产占用情况说明</w:t>
      </w:r>
    </w:p>
    <w:p w14:paraId="10F58F4B">
      <w:pPr>
        <w:spacing w:before="187" w:line="220" w:lineRule="auto"/>
        <w:ind w:left="292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十四、关于</w:t>
      </w:r>
      <w:r>
        <w:rPr>
          <w:rFonts w:ascii="宋体" w:hAnsi="宋体" w:eastAsia="宋体" w:cs="宋体"/>
          <w:spacing w:val="-4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2024</w:t>
      </w:r>
      <w:r>
        <w:rPr>
          <w:rFonts w:ascii="宋体" w:hAnsi="宋体" w:eastAsia="宋体" w:cs="宋体"/>
          <w:spacing w:val="-6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年度预算绩效管理情况的说明</w:t>
      </w:r>
    </w:p>
    <w:p w14:paraId="2B30BAAA">
      <w:pPr>
        <w:spacing w:before="187" w:line="222" w:lineRule="auto"/>
        <w:ind w:left="29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6"/>
          <w:sz w:val="28"/>
          <w:szCs w:val="28"/>
        </w:rPr>
        <w:t>第四部分</w:t>
      </w:r>
      <w:r>
        <w:rPr>
          <w:rFonts w:ascii="黑体" w:hAnsi="黑体" w:eastAsia="黑体" w:cs="黑体"/>
          <w:spacing w:val="-42"/>
          <w:sz w:val="28"/>
          <w:szCs w:val="28"/>
        </w:rPr>
        <w:t xml:space="preserve"> </w:t>
      </w:r>
      <w:r>
        <w:rPr>
          <w:rFonts w:ascii="黑体" w:hAnsi="黑体" w:eastAsia="黑体" w:cs="黑体"/>
          <w:b/>
          <w:bCs/>
          <w:spacing w:val="-6"/>
          <w:sz w:val="28"/>
          <w:szCs w:val="28"/>
        </w:rPr>
        <w:t>名词解释</w:t>
      </w:r>
    </w:p>
    <w:p w14:paraId="33AEDDA5">
      <w:pPr>
        <w:spacing w:before="182" w:line="222" w:lineRule="auto"/>
        <w:ind w:left="29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9"/>
          <w:sz w:val="28"/>
          <w:szCs w:val="28"/>
        </w:rPr>
        <w:t>第五部分</w:t>
      </w:r>
      <w:r>
        <w:rPr>
          <w:rFonts w:ascii="黑体" w:hAnsi="黑体" w:eastAsia="黑体" w:cs="黑体"/>
          <w:spacing w:val="-32"/>
          <w:sz w:val="28"/>
          <w:szCs w:val="28"/>
        </w:rPr>
        <w:t xml:space="preserve"> </w:t>
      </w:r>
      <w:r>
        <w:rPr>
          <w:rFonts w:ascii="黑体" w:hAnsi="黑体" w:eastAsia="黑体" w:cs="黑体"/>
          <w:b/>
          <w:bCs/>
          <w:spacing w:val="-9"/>
          <w:sz w:val="28"/>
          <w:szCs w:val="28"/>
        </w:rPr>
        <w:t>附件</w:t>
      </w:r>
    </w:p>
    <w:p w14:paraId="6F2A5D21">
      <w:pPr>
        <w:spacing w:line="222" w:lineRule="auto"/>
        <w:rPr>
          <w:rFonts w:ascii="黑体" w:hAnsi="黑体" w:eastAsia="黑体" w:cs="黑体"/>
          <w:sz w:val="28"/>
          <w:szCs w:val="28"/>
        </w:rPr>
        <w:sectPr>
          <w:pgSz w:w="11907" w:h="16840"/>
          <w:pgMar w:top="1431" w:right="1786" w:bottom="0" w:left="1786" w:header="0" w:footer="0" w:gutter="0"/>
          <w:cols w:space="720" w:num="1"/>
        </w:sectPr>
      </w:pPr>
    </w:p>
    <w:p w14:paraId="4B9AB885">
      <w:pPr>
        <w:pStyle w:val="3"/>
        <w:spacing w:line="253" w:lineRule="auto"/>
      </w:pPr>
    </w:p>
    <w:p w14:paraId="16A84512">
      <w:pPr>
        <w:pStyle w:val="3"/>
        <w:spacing w:line="253" w:lineRule="auto"/>
      </w:pPr>
    </w:p>
    <w:p w14:paraId="41458142">
      <w:pPr>
        <w:pStyle w:val="3"/>
        <w:spacing w:line="253" w:lineRule="auto"/>
      </w:pPr>
    </w:p>
    <w:p w14:paraId="668FF049">
      <w:pPr>
        <w:pStyle w:val="3"/>
        <w:spacing w:line="253" w:lineRule="auto"/>
      </w:pPr>
    </w:p>
    <w:p w14:paraId="13DF945A">
      <w:pPr>
        <w:pStyle w:val="3"/>
        <w:spacing w:line="254" w:lineRule="auto"/>
      </w:pPr>
    </w:p>
    <w:p w14:paraId="1257ABD3">
      <w:pPr>
        <w:pStyle w:val="3"/>
        <w:spacing w:line="254" w:lineRule="auto"/>
      </w:pPr>
    </w:p>
    <w:p w14:paraId="2BE4D3FE">
      <w:pPr>
        <w:pStyle w:val="3"/>
        <w:spacing w:line="254" w:lineRule="auto"/>
      </w:pPr>
    </w:p>
    <w:p w14:paraId="6691717D">
      <w:pPr>
        <w:pStyle w:val="3"/>
        <w:spacing w:line="254" w:lineRule="auto"/>
      </w:pPr>
    </w:p>
    <w:p w14:paraId="12FC5B0D">
      <w:pPr>
        <w:pStyle w:val="3"/>
        <w:spacing w:line="254" w:lineRule="auto"/>
      </w:pPr>
    </w:p>
    <w:p w14:paraId="089497AF">
      <w:pPr>
        <w:pStyle w:val="3"/>
        <w:spacing w:line="254" w:lineRule="auto"/>
      </w:pPr>
    </w:p>
    <w:p w14:paraId="3A4BE774">
      <w:pPr>
        <w:pStyle w:val="3"/>
        <w:spacing w:line="254" w:lineRule="auto"/>
      </w:pPr>
    </w:p>
    <w:p w14:paraId="28771AB8">
      <w:pPr>
        <w:pStyle w:val="3"/>
        <w:spacing w:line="254" w:lineRule="auto"/>
      </w:pPr>
    </w:p>
    <w:p w14:paraId="4C4B5481">
      <w:pPr>
        <w:pStyle w:val="3"/>
        <w:spacing w:line="254" w:lineRule="auto"/>
      </w:pPr>
    </w:p>
    <w:p w14:paraId="2F2D0662">
      <w:pPr>
        <w:pStyle w:val="3"/>
        <w:spacing w:line="254" w:lineRule="auto"/>
      </w:pPr>
    </w:p>
    <w:p w14:paraId="5E0284BF">
      <w:pPr>
        <w:pStyle w:val="3"/>
        <w:spacing w:line="254" w:lineRule="auto"/>
      </w:pPr>
    </w:p>
    <w:p w14:paraId="3F1670AE">
      <w:pPr>
        <w:pStyle w:val="3"/>
        <w:spacing w:line="254" w:lineRule="auto"/>
      </w:pPr>
    </w:p>
    <w:p w14:paraId="273E288F">
      <w:pPr>
        <w:spacing w:before="152" w:line="226" w:lineRule="auto"/>
        <w:ind w:left="3469"/>
        <w:rPr>
          <w:rFonts w:ascii="黑体" w:hAnsi="黑体" w:eastAsia="黑体" w:cs="黑体"/>
          <w:sz w:val="47"/>
          <w:szCs w:val="47"/>
        </w:rPr>
      </w:pPr>
      <w:r>
        <w:rPr>
          <w:rFonts w:ascii="黑体" w:hAnsi="黑体" w:eastAsia="黑体" w:cs="黑体"/>
          <w:b/>
          <w:bCs/>
          <w:spacing w:val="1"/>
          <w:sz w:val="47"/>
          <w:szCs w:val="47"/>
        </w:rPr>
        <w:t>第一部分</w:t>
      </w:r>
    </w:p>
    <w:p w14:paraId="67F942D1">
      <w:pPr>
        <w:pStyle w:val="3"/>
        <w:spacing w:line="412" w:lineRule="auto"/>
      </w:pPr>
    </w:p>
    <w:p w14:paraId="6673B060">
      <w:pPr>
        <w:spacing w:before="153" w:line="246" w:lineRule="auto"/>
        <w:ind w:left="1781" w:hanging="1339"/>
        <w:rPr>
          <w:rFonts w:ascii="黑体" w:hAnsi="黑体" w:eastAsia="黑体" w:cs="黑体"/>
          <w:sz w:val="47"/>
          <w:szCs w:val="47"/>
        </w:rPr>
      </w:pPr>
      <w:r>
        <w:rPr>
          <w:rFonts w:ascii="黑体" w:hAnsi="黑体" w:eastAsia="黑体" w:cs="黑体"/>
          <w:b/>
          <w:bCs/>
          <w:spacing w:val="3"/>
          <w:sz w:val="47"/>
          <w:szCs w:val="47"/>
        </w:rPr>
        <w:t>中共怀化市鹤城区委网络安全和信息化</w:t>
      </w:r>
      <w:r>
        <w:rPr>
          <w:rFonts w:ascii="黑体" w:hAnsi="黑体" w:eastAsia="黑体" w:cs="黑体"/>
          <w:b/>
          <w:bCs/>
          <w:spacing w:val="4"/>
          <w:sz w:val="47"/>
          <w:szCs w:val="47"/>
        </w:rPr>
        <w:t>委员会办公室部门概况</w:t>
      </w:r>
    </w:p>
    <w:p w14:paraId="301A19DC">
      <w:pPr>
        <w:spacing w:line="246" w:lineRule="auto"/>
        <w:rPr>
          <w:rFonts w:ascii="黑体" w:hAnsi="黑体" w:eastAsia="黑体" w:cs="黑体"/>
          <w:sz w:val="47"/>
          <w:szCs w:val="47"/>
        </w:rPr>
        <w:sectPr>
          <w:pgSz w:w="11907" w:h="16840"/>
          <w:pgMar w:top="1431" w:right="1546" w:bottom="0" w:left="1786" w:header="0" w:footer="0" w:gutter="0"/>
          <w:cols w:space="720" w:num="1"/>
        </w:sectPr>
      </w:pPr>
    </w:p>
    <w:p w14:paraId="2B304F1D">
      <w:pPr>
        <w:spacing w:before="206" w:line="222" w:lineRule="auto"/>
        <w:ind w:left="63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5"/>
          <w:sz w:val="28"/>
          <w:szCs w:val="28"/>
        </w:rPr>
        <w:t>一、部门职责</w:t>
      </w:r>
    </w:p>
    <w:p w14:paraId="2F3381FE">
      <w:pPr>
        <w:spacing w:before="181" w:line="343" w:lineRule="auto"/>
        <w:ind w:left="1" w:firstLine="634"/>
        <w:rPr>
          <w:rFonts w:hint="default" w:ascii="宋体" w:hAnsi="宋体" w:eastAsia="宋体" w:cs="宋体"/>
          <w:spacing w:val="2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2"/>
          <w:sz w:val="28"/>
          <w:szCs w:val="28"/>
          <w:lang w:val="en-US" w:eastAsia="zh-CN"/>
        </w:rPr>
        <w:t>内容涉密，依法不予公开。</w:t>
      </w:r>
    </w:p>
    <w:p w14:paraId="6F66C984">
      <w:pPr>
        <w:spacing w:line="222" w:lineRule="auto"/>
        <w:ind w:left="63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4"/>
          <w:sz w:val="28"/>
          <w:szCs w:val="28"/>
        </w:rPr>
        <w:t>二、机构设置及决算单位构成</w:t>
      </w:r>
    </w:p>
    <w:p w14:paraId="431306DC">
      <w:pPr>
        <w:spacing w:before="181" w:line="343" w:lineRule="auto"/>
        <w:ind w:left="1" w:firstLine="63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（一）内设机构设置。</w:t>
      </w:r>
      <w:r>
        <w:rPr>
          <w:rFonts w:hint="eastAsia" w:ascii="宋体" w:hAnsi="宋体" w:eastAsia="宋体" w:cs="宋体"/>
          <w:spacing w:val="2"/>
          <w:sz w:val="28"/>
          <w:szCs w:val="28"/>
          <w:lang w:val="en-US" w:eastAsia="zh-CN"/>
        </w:rPr>
        <w:t>内容涉密，依法不予公开。</w:t>
      </w:r>
    </w:p>
    <w:p w14:paraId="61F93231">
      <w:pPr>
        <w:spacing w:before="3" w:line="344" w:lineRule="auto"/>
        <w:ind w:right="2" w:firstLine="63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（二）决算单位构成。中共怀化市鹤城区委网络安全和信息化委员会</w:t>
      </w:r>
      <w:r>
        <w:rPr>
          <w:rFonts w:ascii="宋体" w:hAnsi="宋体" w:eastAsia="宋体" w:cs="宋体"/>
          <w:spacing w:val="5"/>
          <w:sz w:val="28"/>
          <w:szCs w:val="28"/>
        </w:rPr>
        <w:t>办公室单位</w:t>
      </w:r>
      <w:r>
        <w:rPr>
          <w:rFonts w:ascii="宋体" w:hAnsi="宋体" w:eastAsia="宋体" w:cs="宋体"/>
          <w:spacing w:val="-5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5"/>
          <w:sz w:val="28"/>
          <w:szCs w:val="28"/>
        </w:rPr>
        <w:t>2024</w:t>
      </w:r>
      <w:r>
        <w:rPr>
          <w:rFonts w:ascii="宋体" w:hAnsi="宋体" w:eastAsia="宋体" w:cs="宋体"/>
          <w:spacing w:val="-5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5"/>
          <w:sz w:val="28"/>
          <w:szCs w:val="28"/>
        </w:rPr>
        <w:t>年部门决算汇总公开单位构成包括：中共</w:t>
      </w:r>
      <w:r>
        <w:rPr>
          <w:rFonts w:ascii="宋体" w:hAnsi="宋体" w:eastAsia="宋体" w:cs="宋体"/>
          <w:spacing w:val="4"/>
          <w:sz w:val="28"/>
          <w:szCs w:val="28"/>
        </w:rPr>
        <w:t>怀化市鹤城区</w:t>
      </w:r>
      <w:r>
        <w:rPr>
          <w:rFonts w:ascii="宋体" w:hAnsi="宋体" w:eastAsia="宋体" w:cs="宋体"/>
          <w:spacing w:val="-1"/>
          <w:sz w:val="28"/>
          <w:szCs w:val="28"/>
        </w:rPr>
        <w:t>委网络安全和信息化委员会办公室本级。</w:t>
      </w:r>
    </w:p>
    <w:p w14:paraId="1C022F38">
      <w:pPr>
        <w:spacing w:line="344" w:lineRule="auto"/>
        <w:rPr>
          <w:rFonts w:ascii="宋体" w:hAnsi="宋体" w:eastAsia="宋体" w:cs="宋体"/>
          <w:sz w:val="28"/>
          <w:szCs w:val="28"/>
        </w:rPr>
        <w:sectPr>
          <w:pgSz w:w="11907" w:h="16840"/>
          <w:pgMar w:top="1431" w:right="1438" w:bottom="0" w:left="1449" w:header="0" w:footer="0" w:gutter="0"/>
          <w:cols w:space="720" w:num="1"/>
        </w:sectPr>
      </w:pPr>
    </w:p>
    <w:p w14:paraId="37E4B59E">
      <w:pPr>
        <w:pStyle w:val="3"/>
        <w:spacing w:line="253" w:lineRule="auto"/>
      </w:pPr>
    </w:p>
    <w:p w14:paraId="1886E6B1">
      <w:pPr>
        <w:pStyle w:val="3"/>
        <w:spacing w:line="253" w:lineRule="auto"/>
      </w:pPr>
    </w:p>
    <w:p w14:paraId="149E415A">
      <w:pPr>
        <w:pStyle w:val="3"/>
        <w:spacing w:line="253" w:lineRule="auto"/>
      </w:pPr>
    </w:p>
    <w:p w14:paraId="03DBDACF">
      <w:pPr>
        <w:pStyle w:val="3"/>
        <w:spacing w:line="253" w:lineRule="auto"/>
      </w:pPr>
    </w:p>
    <w:p w14:paraId="66128A38">
      <w:pPr>
        <w:pStyle w:val="3"/>
        <w:spacing w:line="254" w:lineRule="auto"/>
      </w:pPr>
    </w:p>
    <w:p w14:paraId="33362E2B">
      <w:pPr>
        <w:pStyle w:val="3"/>
        <w:spacing w:line="254" w:lineRule="auto"/>
      </w:pPr>
    </w:p>
    <w:p w14:paraId="08728C53">
      <w:pPr>
        <w:pStyle w:val="3"/>
        <w:spacing w:line="254" w:lineRule="auto"/>
      </w:pPr>
    </w:p>
    <w:p w14:paraId="4426DCD6">
      <w:pPr>
        <w:pStyle w:val="3"/>
        <w:spacing w:line="254" w:lineRule="auto"/>
      </w:pPr>
    </w:p>
    <w:p w14:paraId="33496F6D">
      <w:pPr>
        <w:pStyle w:val="3"/>
        <w:spacing w:line="254" w:lineRule="auto"/>
      </w:pPr>
    </w:p>
    <w:p w14:paraId="763CCAF9">
      <w:pPr>
        <w:pStyle w:val="3"/>
        <w:spacing w:line="254" w:lineRule="auto"/>
      </w:pPr>
    </w:p>
    <w:p w14:paraId="256B4428">
      <w:pPr>
        <w:pStyle w:val="3"/>
        <w:spacing w:line="254" w:lineRule="auto"/>
      </w:pPr>
    </w:p>
    <w:p w14:paraId="2A3D9036">
      <w:pPr>
        <w:pStyle w:val="3"/>
        <w:spacing w:line="254" w:lineRule="auto"/>
      </w:pPr>
    </w:p>
    <w:p w14:paraId="2ED8E52C">
      <w:pPr>
        <w:pStyle w:val="3"/>
        <w:spacing w:line="254" w:lineRule="auto"/>
      </w:pPr>
    </w:p>
    <w:p w14:paraId="628B5C43">
      <w:pPr>
        <w:pStyle w:val="3"/>
        <w:spacing w:line="254" w:lineRule="auto"/>
      </w:pPr>
    </w:p>
    <w:p w14:paraId="5676DDBF">
      <w:pPr>
        <w:pStyle w:val="3"/>
        <w:spacing w:line="254" w:lineRule="auto"/>
      </w:pPr>
    </w:p>
    <w:p w14:paraId="4D91EEF4">
      <w:pPr>
        <w:pStyle w:val="3"/>
        <w:spacing w:line="254" w:lineRule="auto"/>
      </w:pPr>
    </w:p>
    <w:p w14:paraId="48589797">
      <w:pPr>
        <w:spacing w:before="152" w:line="226" w:lineRule="auto"/>
        <w:ind w:left="3469"/>
        <w:rPr>
          <w:rFonts w:ascii="黑体" w:hAnsi="黑体" w:eastAsia="黑体" w:cs="黑体"/>
          <w:sz w:val="47"/>
          <w:szCs w:val="47"/>
        </w:rPr>
      </w:pPr>
      <w:r>
        <w:rPr>
          <w:rFonts w:ascii="黑体" w:hAnsi="黑体" w:eastAsia="黑体" w:cs="黑体"/>
          <w:b/>
          <w:bCs/>
          <w:spacing w:val="1"/>
          <w:sz w:val="47"/>
          <w:szCs w:val="47"/>
        </w:rPr>
        <w:t>第二部分</w:t>
      </w:r>
    </w:p>
    <w:p w14:paraId="4A9419AA">
      <w:pPr>
        <w:pStyle w:val="3"/>
        <w:spacing w:line="411" w:lineRule="auto"/>
      </w:pPr>
    </w:p>
    <w:p w14:paraId="58583DF7">
      <w:pPr>
        <w:spacing w:before="153" w:line="226" w:lineRule="auto"/>
        <w:ind w:left="3305"/>
        <w:rPr>
          <w:rFonts w:ascii="黑体" w:hAnsi="黑体" w:eastAsia="黑体" w:cs="黑体"/>
          <w:sz w:val="47"/>
          <w:szCs w:val="47"/>
        </w:rPr>
      </w:pPr>
      <w:r>
        <w:rPr>
          <w:rFonts w:ascii="黑体" w:hAnsi="黑体" w:eastAsia="黑体" w:cs="黑体"/>
          <w:b/>
          <w:bCs/>
          <w:sz w:val="47"/>
          <w:szCs w:val="47"/>
        </w:rPr>
        <w:t>部门决算表</w:t>
      </w:r>
    </w:p>
    <w:p w14:paraId="3840855F">
      <w:pPr>
        <w:spacing w:line="226" w:lineRule="auto"/>
        <w:rPr>
          <w:rFonts w:ascii="黑体" w:hAnsi="黑体" w:eastAsia="黑体" w:cs="黑体"/>
          <w:sz w:val="47"/>
          <w:szCs w:val="47"/>
        </w:rPr>
        <w:sectPr>
          <w:pgSz w:w="11907" w:h="16840"/>
          <w:pgMar w:top="1431" w:right="1786" w:bottom="0" w:left="1786" w:header="0" w:footer="0" w:gutter="0"/>
          <w:cols w:space="720" w:num="1"/>
        </w:sectPr>
      </w:pPr>
    </w:p>
    <w:p w14:paraId="7E49F53B">
      <w:pPr>
        <w:spacing w:before="186"/>
      </w:pPr>
    </w:p>
    <w:tbl>
      <w:tblPr>
        <w:tblStyle w:val="6"/>
        <w:tblW w:w="16339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04"/>
        <w:gridCol w:w="816"/>
        <w:gridCol w:w="2449"/>
        <w:gridCol w:w="4898"/>
        <w:gridCol w:w="816"/>
        <w:gridCol w:w="2456"/>
      </w:tblGrid>
      <w:tr w14:paraId="63DBD8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6339" w:type="dxa"/>
            <w:gridSpan w:val="6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34953E13">
            <w:pPr>
              <w:spacing w:before="35" w:line="219" w:lineRule="auto"/>
              <w:ind w:left="7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19"/>
                <w:szCs w:val="19"/>
              </w:rPr>
              <w:t>收入支出决算总表</w:t>
            </w:r>
          </w:p>
        </w:tc>
      </w:tr>
      <w:tr w14:paraId="58F3DE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067" w:type="dxa"/>
            <w:gridSpan w:val="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787D80C6">
            <w:pPr>
              <w:rPr>
                <w:rFonts w:ascii="Arial"/>
                <w:sz w:val="21"/>
              </w:rPr>
            </w:pPr>
          </w:p>
        </w:tc>
        <w:tc>
          <w:tcPr>
            <w:tcW w:w="327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5EA34E83">
            <w:pPr>
              <w:pStyle w:val="7"/>
              <w:spacing w:before="35" w:line="226" w:lineRule="auto"/>
              <w:ind w:left="2220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</w:rPr>
              <w:t>公开</w:t>
            </w:r>
            <w:r>
              <w:rPr>
                <w:rFonts w:ascii="宋体" w:hAnsi="宋体" w:eastAsia="宋体" w:cs="宋体"/>
                <w:spacing w:val="-29"/>
              </w:rPr>
              <w:t xml:space="preserve"> </w:t>
            </w:r>
            <w:r>
              <w:rPr>
                <w:b/>
                <w:bCs/>
                <w:spacing w:val="-1"/>
              </w:rPr>
              <w:t>01</w:t>
            </w:r>
            <w:r>
              <w:rPr>
                <w:b/>
                <w:bCs/>
                <w:spacing w:val="-4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"/>
              </w:rPr>
              <w:t>表</w:t>
            </w:r>
          </w:p>
        </w:tc>
      </w:tr>
      <w:tr w14:paraId="193E4E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3067" w:type="dxa"/>
            <w:gridSpan w:val="4"/>
            <w:tcBorders>
              <w:top w:val="single" w:color="C0C0C0" w:sz="4" w:space="0"/>
              <w:left w:val="single" w:color="C0C0C0" w:sz="4" w:space="0"/>
              <w:bottom w:val="single" w:color="000000" w:sz="4" w:space="0"/>
              <w:right w:val="single" w:color="C0C0C0" w:sz="4" w:space="0"/>
            </w:tcBorders>
            <w:vAlign w:val="top"/>
          </w:tcPr>
          <w:p w14:paraId="76DC6990">
            <w:pPr>
              <w:spacing w:before="28" w:line="220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部门：</w:t>
            </w:r>
            <w:r>
              <w:rPr>
                <w:rFonts w:ascii="宋体" w:hAnsi="宋体" w:eastAsia="宋体" w:cs="宋体"/>
                <w:spacing w:val="-5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中共怀化市鹤城区委网络安全和信息化委员会办公室</w:t>
            </w:r>
          </w:p>
        </w:tc>
        <w:tc>
          <w:tcPr>
            <w:tcW w:w="327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000000" w:sz="4" w:space="0"/>
              <w:right w:val="single" w:color="C0C0C0" w:sz="4" w:space="0"/>
            </w:tcBorders>
            <w:vAlign w:val="top"/>
          </w:tcPr>
          <w:p w14:paraId="49F0435C">
            <w:pPr>
              <w:spacing w:before="28" w:line="220" w:lineRule="auto"/>
              <w:ind w:left="17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金额单位：万元</w:t>
            </w:r>
          </w:p>
        </w:tc>
      </w:tr>
      <w:tr w14:paraId="6D56BC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8169" w:type="dxa"/>
            <w:gridSpan w:val="3"/>
            <w:tcBorders>
              <w:top w:val="single" w:color="000000" w:sz="4" w:space="0"/>
            </w:tcBorders>
            <w:vAlign w:val="top"/>
          </w:tcPr>
          <w:p w14:paraId="7B67BF00">
            <w:pPr>
              <w:spacing w:before="29" w:line="213" w:lineRule="auto"/>
              <w:ind w:left="38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收入</w:t>
            </w:r>
          </w:p>
        </w:tc>
        <w:tc>
          <w:tcPr>
            <w:tcW w:w="8170" w:type="dxa"/>
            <w:gridSpan w:val="3"/>
            <w:tcBorders>
              <w:top w:val="single" w:color="000000" w:sz="4" w:space="0"/>
            </w:tcBorders>
            <w:vAlign w:val="top"/>
          </w:tcPr>
          <w:p w14:paraId="6EB8E70A">
            <w:pPr>
              <w:spacing w:before="29" w:line="213" w:lineRule="auto"/>
              <w:ind w:left="38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支出</w:t>
            </w:r>
          </w:p>
        </w:tc>
      </w:tr>
      <w:tr w14:paraId="184CD7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4904" w:type="dxa"/>
            <w:vAlign w:val="top"/>
          </w:tcPr>
          <w:p w14:paraId="01B399BA">
            <w:pPr>
              <w:spacing w:before="29" w:line="213" w:lineRule="auto"/>
              <w:ind w:left="22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</w:t>
            </w:r>
          </w:p>
        </w:tc>
        <w:tc>
          <w:tcPr>
            <w:tcW w:w="816" w:type="dxa"/>
            <w:vAlign w:val="top"/>
          </w:tcPr>
          <w:p w14:paraId="56864591">
            <w:pPr>
              <w:spacing w:before="29" w:line="213" w:lineRule="auto"/>
              <w:ind w:left="2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行次</w:t>
            </w:r>
          </w:p>
        </w:tc>
        <w:tc>
          <w:tcPr>
            <w:tcW w:w="2449" w:type="dxa"/>
            <w:vAlign w:val="top"/>
          </w:tcPr>
          <w:p w14:paraId="489D79B7">
            <w:pPr>
              <w:spacing w:before="29" w:line="213" w:lineRule="auto"/>
              <w:ind w:left="10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金额</w:t>
            </w:r>
          </w:p>
        </w:tc>
        <w:tc>
          <w:tcPr>
            <w:tcW w:w="4898" w:type="dxa"/>
            <w:vAlign w:val="top"/>
          </w:tcPr>
          <w:p w14:paraId="43432DD8">
            <w:pPr>
              <w:spacing w:before="29" w:line="213" w:lineRule="auto"/>
              <w:ind w:left="225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</w:t>
            </w:r>
          </w:p>
        </w:tc>
        <w:tc>
          <w:tcPr>
            <w:tcW w:w="816" w:type="dxa"/>
            <w:vAlign w:val="top"/>
          </w:tcPr>
          <w:p w14:paraId="0F458951">
            <w:pPr>
              <w:spacing w:before="29" w:line="213" w:lineRule="auto"/>
              <w:ind w:left="2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行次</w:t>
            </w:r>
          </w:p>
        </w:tc>
        <w:tc>
          <w:tcPr>
            <w:tcW w:w="2456" w:type="dxa"/>
            <w:vAlign w:val="top"/>
          </w:tcPr>
          <w:p w14:paraId="75C1E365">
            <w:pPr>
              <w:spacing w:before="29" w:line="213" w:lineRule="auto"/>
              <w:ind w:left="10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金额</w:t>
            </w:r>
          </w:p>
        </w:tc>
      </w:tr>
      <w:tr w14:paraId="685009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04" w:type="dxa"/>
            <w:vAlign w:val="top"/>
          </w:tcPr>
          <w:p w14:paraId="4DBCEB00">
            <w:pPr>
              <w:spacing w:before="37" w:line="221" w:lineRule="auto"/>
              <w:ind w:left="22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栏次</w:t>
            </w:r>
          </w:p>
        </w:tc>
        <w:tc>
          <w:tcPr>
            <w:tcW w:w="816" w:type="dxa"/>
            <w:vAlign w:val="top"/>
          </w:tcPr>
          <w:p w14:paraId="517B9F92">
            <w:pPr>
              <w:rPr>
                <w:rFonts w:ascii="Arial"/>
                <w:sz w:val="21"/>
              </w:rPr>
            </w:pPr>
          </w:p>
        </w:tc>
        <w:tc>
          <w:tcPr>
            <w:tcW w:w="2449" w:type="dxa"/>
            <w:vAlign w:val="top"/>
          </w:tcPr>
          <w:p w14:paraId="2C7CDCF4">
            <w:pPr>
              <w:pStyle w:val="7"/>
              <w:spacing w:before="64" w:line="203" w:lineRule="auto"/>
              <w:ind w:left="1182"/>
            </w:pPr>
            <w:r>
              <w:t>1</w:t>
            </w:r>
          </w:p>
        </w:tc>
        <w:tc>
          <w:tcPr>
            <w:tcW w:w="4898" w:type="dxa"/>
            <w:vAlign w:val="top"/>
          </w:tcPr>
          <w:p w14:paraId="0F7E6800">
            <w:pPr>
              <w:spacing w:before="37" w:line="221" w:lineRule="auto"/>
              <w:ind w:left="225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栏次</w:t>
            </w:r>
          </w:p>
        </w:tc>
        <w:tc>
          <w:tcPr>
            <w:tcW w:w="816" w:type="dxa"/>
            <w:vAlign w:val="top"/>
          </w:tcPr>
          <w:p w14:paraId="149EC823">
            <w:pPr>
              <w:rPr>
                <w:rFonts w:ascii="Arial"/>
                <w:sz w:val="21"/>
              </w:rPr>
            </w:pPr>
          </w:p>
        </w:tc>
        <w:tc>
          <w:tcPr>
            <w:tcW w:w="2456" w:type="dxa"/>
            <w:vAlign w:val="top"/>
          </w:tcPr>
          <w:p w14:paraId="097D19AC">
            <w:pPr>
              <w:pStyle w:val="7"/>
              <w:spacing w:before="62" w:line="205" w:lineRule="auto"/>
              <w:ind w:left="1183"/>
            </w:pPr>
            <w:r>
              <w:t>2</w:t>
            </w:r>
          </w:p>
        </w:tc>
      </w:tr>
      <w:tr w14:paraId="30990E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904" w:type="dxa"/>
            <w:vAlign w:val="top"/>
          </w:tcPr>
          <w:p w14:paraId="4EEC7064">
            <w:pPr>
              <w:spacing w:before="30" w:line="213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一、一般公共预算财政拨款收入</w:t>
            </w:r>
          </w:p>
        </w:tc>
        <w:tc>
          <w:tcPr>
            <w:tcW w:w="816" w:type="dxa"/>
            <w:vAlign w:val="top"/>
          </w:tcPr>
          <w:p w14:paraId="2AA2F1A1">
            <w:pPr>
              <w:pStyle w:val="7"/>
              <w:spacing w:before="57" w:line="203" w:lineRule="auto"/>
              <w:ind w:left="366"/>
            </w:pPr>
            <w:r>
              <w:t>1</w:t>
            </w:r>
          </w:p>
        </w:tc>
        <w:tc>
          <w:tcPr>
            <w:tcW w:w="2449" w:type="dxa"/>
            <w:vAlign w:val="top"/>
          </w:tcPr>
          <w:p w14:paraId="77E71CE6">
            <w:pPr>
              <w:pStyle w:val="7"/>
              <w:spacing w:before="55" w:line="205" w:lineRule="auto"/>
              <w:ind w:left="1640"/>
            </w:pPr>
            <w:r>
              <w:rPr>
                <w:spacing w:val="2"/>
              </w:rPr>
              <w:t>167.96</w:t>
            </w:r>
          </w:p>
        </w:tc>
        <w:tc>
          <w:tcPr>
            <w:tcW w:w="4898" w:type="dxa"/>
            <w:vAlign w:val="top"/>
          </w:tcPr>
          <w:p w14:paraId="13A33BFF">
            <w:pPr>
              <w:spacing w:before="30" w:line="213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一、一般公共服务支出</w:t>
            </w:r>
          </w:p>
        </w:tc>
        <w:tc>
          <w:tcPr>
            <w:tcW w:w="816" w:type="dxa"/>
            <w:vAlign w:val="top"/>
          </w:tcPr>
          <w:p w14:paraId="4D92935A">
            <w:pPr>
              <w:pStyle w:val="7"/>
              <w:spacing w:before="55" w:line="205" w:lineRule="auto"/>
              <w:ind w:left="307"/>
            </w:pPr>
            <w:r>
              <w:rPr>
                <w:spacing w:val="-4"/>
              </w:rPr>
              <w:t>31</w:t>
            </w:r>
          </w:p>
        </w:tc>
        <w:tc>
          <w:tcPr>
            <w:tcW w:w="2456" w:type="dxa"/>
            <w:vAlign w:val="top"/>
          </w:tcPr>
          <w:p w14:paraId="14625594">
            <w:pPr>
              <w:pStyle w:val="7"/>
              <w:spacing w:before="55" w:line="205" w:lineRule="auto"/>
              <w:ind w:left="1645"/>
            </w:pPr>
            <w:r>
              <w:rPr>
                <w:spacing w:val="2"/>
              </w:rPr>
              <w:t>149.82</w:t>
            </w:r>
          </w:p>
        </w:tc>
      </w:tr>
      <w:tr w14:paraId="1F0015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4904" w:type="dxa"/>
            <w:vAlign w:val="top"/>
          </w:tcPr>
          <w:p w14:paraId="6F3BA1EF">
            <w:pPr>
              <w:spacing w:before="29" w:line="213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二、政府性基金预算财政拨款收入</w:t>
            </w:r>
          </w:p>
        </w:tc>
        <w:tc>
          <w:tcPr>
            <w:tcW w:w="816" w:type="dxa"/>
            <w:vAlign w:val="top"/>
          </w:tcPr>
          <w:p w14:paraId="2C333A3F">
            <w:pPr>
              <w:pStyle w:val="7"/>
              <w:spacing w:before="54" w:line="205" w:lineRule="auto"/>
              <w:ind w:left="361"/>
            </w:pPr>
            <w:r>
              <w:t>2</w:t>
            </w:r>
          </w:p>
        </w:tc>
        <w:tc>
          <w:tcPr>
            <w:tcW w:w="2449" w:type="dxa"/>
            <w:vAlign w:val="top"/>
          </w:tcPr>
          <w:p w14:paraId="47474DD1">
            <w:pPr>
              <w:pStyle w:val="7"/>
              <w:spacing w:before="54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6D2C598F">
            <w:pPr>
              <w:spacing w:before="29" w:line="213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二、外交支出</w:t>
            </w:r>
          </w:p>
        </w:tc>
        <w:tc>
          <w:tcPr>
            <w:tcW w:w="816" w:type="dxa"/>
            <w:vAlign w:val="top"/>
          </w:tcPr>
          <w:p w14:paraId="0528DE3D">
            <w:pPr>
              <w:pStyle w:val="7"/>
              <w:spacing w:before="54" w:line="205" w:lineRule="auto"/>
              <w:ind w:left="307"/>
            </w:pPr>
            <w:r>
              <w:rPr>
                <w:spacing w:val="-4"/>
              </w:rPr>
              <w:t>32</w:t>
            </w:r>
          </w:p>
        </w:tc>
        <w:tc>
          <w:tcPr>
            <w:tcW w:w="2456" w:type="dxa"/>
            <w:vAlign w:val="top"/>
          </w:tcPr>
          <w:p w14:paraId="7F092AA7">
            <w:pPr>
              <w:pStyle w:val="7"/>
              <w:spacing w:before="54" w:line="205" w:lineRule="auto"/>
              <w:ind w:left="1885"/>
            </w:pPr>
            <w:r>
              <w:t>0.00</w:t>
            </w:r>
          </w:p>
        </w:tc>
      </w:tr>
      <w:tr w14:paraId="3E016C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904" w:type="dxa"/>
            <w:vAlign w:val="top"/>
          </w:tcPr>
          <w:p w14:paraId="7B332B2F">
            <w:pPr>
              <w:spacing w:before="29" w:line="214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三、国有资本经营预算财政拨款收入</w:t>
            </w:r>
          </w:p>
        </w:tc>
        <w:tc>
          <w:tcPr>
            <w:tcW w:w="816" w:type="dxa"/>
            <w:vAlign w:val="top"/>
          </w:tcPr>
          <w:p w14:paraId="6F2E2867">
            <w:pPr>
              <w:pStyle w:val="7"/>
              <w:spacing w:before="57" w:line="205" w:lineRule="auto"/>
              <w:ind w:left="363"/>
            </w:pPr>
            <w:r>
              <w:t>3</w:t>
            </w:r>
          </w:p>
        </w:tc>
        <w:tc>
          <w:tcPr>
            <w:tcW w:w="2449" w:type="dxa"/>
            <w:vAlign w:val="top"/>
          </w:tcPr>
          <w:p w14:paraId="73B8E0BE">
            <w:pPr>
              <w:pStyle w:val="7"/>
              <w:spacing w:before="57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752D2931">
            <w:pPr>
              <w:spacing w:before="29" w:line="214" w:lineRule="auto"/>
              <w:ind w:left="1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三、国防支出</w:t>
            </w:r>
          </w:p>
        </w:tc>
        <w:tc>
          <w:tcPr>
            <w:tcW w:w="816" w:type="dxa"/>
            <w:vAlign w:val="top"/>
          </w:tcPr>
          <w:p w14:paraId="67453795">
            <w:pPr>
              <w:pStyle w:val="7"/>
              <w:spacing w:before="57" w:line="205" w:lineRule="auto"/>
              <w:ind w:left="307"/>
            </w:pPr>
            <w:r>
              <w:rPr>
                <w:spacing w:val="-4"/>
              </w:rPr>
              <w:t>33</w:t>
            </w:r>
          </w:p>
        </w:tc>
        <w:tc>
          <w:tcPr>
            <w:tcW w:w="2456" w:type="dxa"/>
            <w:vAlign w:val="top"/>
          </w:tcPr>
          <w:p w14:paraId="48124694">
            <w:pPr>
              <w:pStyle w:val="7"/>
              <w:spacing w:before="57" w:line="205" w:lineRule="auto"/>
              <w:ind w:left="1885"/>
            </w:pPr>
            <w:r>
              <w:t>0.00</w:t>
            </w:r>
          </w:p>
        </w:tc>
      </w:tr>
      <w:tr w14:paraId="273DBD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4904" w:type="dxa"/>
            <w:vAlign w:val="top"/>
          </w:tcPr>
          <w:p w14:paraId="02824E90">
            <w:pPr>
              <w:spacing w:before="28" w:line="214" w:lineRule="auto"/>
              <w:ind w:left="1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四、上级补助收入</w:t>
            </w:r>
          </w:p>
        </w:tc>
        <w:tc>
          <w:tcPr>
            <w:tcW w:w="816" w:type="dxa"/>
            <w:vAlign w:val="top"/>
          </w:tcPr>
          <w:p w14:paraId="5E164D82">
            <w:pPr>
              <w:pStyle w:val="7"/>
              <w:spacing w:before="58" w:line="202" w:lineRule="auto"/>
              <w:ind w:left="365"/>
            </w:pPr>
            <w:r>
              <w:t>4</w:t>
            </w:r>
          </w:p>
        </w:tc>
        <w:tc>
          <w:tcPr>
            <w:tcW w:w="2449" w:type="dxa"/>
            <w:vAlign w:val="top"/>
          </w:tcPr>
          <w:p w14:paraId="23B17A10">
            <w:pPr>
              <w:pStyle w:val="7"/>
              <w:spacing w:before="56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4F4A1C5A">
            <w:pPr>
              <w:spacing w:before="28" w:line="214" w:lineRule="auto"/>
              <w:ind w:left="1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四、公共安全支出</w:t>
            </w:r>
          </w:p>
        </w:tc>
        <w:tc>
          <w:tcPr>
            <w:tcW w:w="816" w:type="dxa"/>
            <w:vAlign w:val="top"/>
          </w:tcPr>
          <w:p w14:paraId="2E1670AA">
            <w:pPr>
              <w:pStyle w:val="7"/>
              <w:spacing w:before="56" w:line="205" w:lineRule="auto"/>
              <w:ind w:left="307"/>
            </w:pPr>
            <w:r>
              <w:rPr>
                <w:spacing w:val="-4"/>
              </w:rPr>
              <w:t>34</w:t>
            </w:r>
          </w:p>
        </w:tc>
        <w:tc>
          <w:tcPr>
            <w:tcW w:w="2456" w:type="dxa"/>
            <w:vAlign w:val="top"/>
          </w:tcPr>
          <w:p w14:paraId="32DC7B8E">
            <w:pPr>
              <w:pStyle w:val="7"/>
              <w:spacing w:before="56" w:line="205" w:lineRule="auto"/>
              <w:ind w:left="1885"/>
            </w:pPr>
            <w:r>
              <w:t>0.00</w:t>
            </w:r>
          </w:p>
        </w:tc>
      </w:tr>
      <w:tr w14:paraId="32783A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4904" w:type="dxa"/>
            <w:vAlign w:val="top"/>
          </w:tcPr>
          <w:p w14:paraId="6EEA8499">
            <w:pPr>
              <w:spacing w:before="28" w:line="214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五、事业收入</w:t>
            </w:r>
          </w:p>
        </w:tc>
        <w:tc>
          <w:tcPr>
            <w:tcW w:w="816" w:type="dxa"/>
            <w:vAlign w:val="top"/>
          </w:tcPr>
          <w:p w14:paraId="45594C30">
            <w:pPr>
              <w:pStyle w:val="7"/>
              <w:spacing w:before="58" w:line="202" w:lineRule="auto"/>
              <w:ind w:left="363"/>
            </w:pPr>
            <w:r>
              <w:t>5</w:t>
            </w:r>
          </w:p>
        </w:tc>
        <w:tc>
          <w:tcPr>
            <w:tcW w:w="2449" w:type="dxa"/>
            <w:vAlign w:val="top"/>
          </w:tcPr>
          <w:p w14:paraId="67526898">
            <w:pPr>
              <w:pStyle w:val="7"/>
              <w:spacing w:before="56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40F3A3A7">
            <w:pPr>
              <w:spacing w:before="28" w:line="214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五、教育支出</w:t>
            </w:r>
          </w:p>
        </w:tc>
        <w:tc>
          <w:tcPr>
            <w:tcW w:w="816" w:type="dxa"/>
            <w:vAlign w:val="top"/>
          </w:tcPr>
          <w:p w14:paraId="4E36DB6B">
            <w:pPr>
              <w:pStyle w:val="7"/>
              <w:spacing w:before="56" w:line="205" w:lineRule="auto"/>
              <w:ind w:left="307"/>
            </w:pPr>
            <w:r>
              <w:rPr>
                <w:spacing w:val="-4"/>
              </w:rPr>
              <w:t>35</w:t>
            </w:r>
          </w:p>
        </w:tc>
        <w:tc>
          <w:tcPr>
            <w:tcW w:w="2456" w:type="dxa"/>
            <w:vAlign w:val="top"/>
          </w:tcPr>
          <w:p w14:paraId="6737F389">
            <w:pPr>
              <w:pStyle w:val="7"/>
              <w:spacing w:before="56" w:line="205" w:lineRule="auto"/>
              <w:ind w:left="1885"/>
            </w:pPr>
            <w:r>
              <w:t>0.00</w:t>
            </w:r>
          </w:p>
        </w:tc>
      </w:tr>
      <w:tr w14:paraId="67081B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904" w:type="dxa"/>
            <w:vAlign w:val="top"/>
          </w:tcPr>
          <w:p w14:paraId="510833EC">
            <w:pPr>
              <w:spacing w:before="30" w:line="213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六、经营收入</w:t>
            </w:r>
          </w:p>
        </w:tc>
        <w:tc>
          <w:tcPr>
            <w:tcW w:w="816" w:type="dxa"/>
            <w:vAlign w:val="top"/>
          </w:tcPr>
          <w:p w14:paraId="5C7AB2C2">
            <w:pPr>
              <w:pStyle w:val="7"/>
              <w:spacing w:before="56" w:line="205" w:lineRule="auto"/>
              <w:ind w:left="371"/>
            </w:pPr>
            <w:r>
              <w:t>6</w:t>
            </w:r>
          </w:p>
        </w:tc>
        <w:tc>
          <w:tcPr>
            <w:tcW w:w="2449" w:type="dxa"/>
            <w:vAlign w:val="top"/>
          </w:tcPr>
          <w:p w14:paraId="1677E9F0">
            <w:pPr>
              <w:pStyle w:val="7"/>
              <w:spacing w:before="56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6BF0B370">
            <w:pPr>
              <w:spacing w:before="30" w:line="213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六、科学技术支出</w:t>
            </w:r>
          </w:p>
        </w:tc>
        <w:tc>
          <w:tcPr>
            <w:tcW w:w="816" w:type="dxa"/>
            <w:vAlign w:val="top"/>
          </w:tcPr>
          <w:p w14:paraId="6D4DFAA2">
            <w:pPr>
              <w:pStyle w:val="7"/>
              <w:spacing w:before="56" w:line="205" w:lineRule="auto"/>
              <w:ind w:left="307"/>
            </w:pPr>
            <w:r>
              <w:rPr>
                <w:spacing w:val="-4"/>
              </w:rPr>
              <w:t>36</w:t>
            </w:r>
          </w:p>
        </w:tc>
        <w:tc>
          <w:tcPr>
            <w:tcW w:w="2456" w:type="dxa"/>
            <w:vAlign w:val="top"/>
          </w:tcPr>
          <w:p w14:paraId="039E1A1D">
            <w:pPr>
              <w:pStyle w:val="7"/>
              <w:spacing w:before="56" w:line="205" w:lineRule="auto"/>
              <w:ind w:left="1885"/>
            </w:pPr>
            <w:r>
              <w:t>0.00</w:t>
            </w:r>
          </w:p>
        </w:tc>
      </w:tr>
      <w:tr w14:paraId="3E5DB5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4904" w:type="dxa"/>
            <w:vAlign w:val="top"/>
          </w:tcPr>
          <w:p w14:paraId="66833080">
            <w:pPr>
              <w:spacing w:before="29" w:line="213" w:lineRule="auto"/>
              <w:ind w:left="1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七、附属单位上缴收入</w:t>
            </w:r>
          </w:p>
        </w:tc>
        <w:tc>
          <w:tcPr>
            <w:tcW w:w="816" w:type="dxa"/>
            <w:vAlign w:val="top"/>
          </w:tcPr>
          <w:p w14:paraId="18E7E6C4">
            <w:pPr>
              <w:pStyle w:val="7"/>
              <w:spacing w:before="58" w:line="201" w:lineRule="auto"/>
              <w:ind w:left="364"/>
            </w:pPr>
            <w:r>
              <w:t>7</w:t>
            </w:r>
          </w:p>
        </w:tc>
        <w:tc>
          <w:tcPr>
            <w:tcW w:w="2449" w:type="dxa"/>
            <w:vAlign w:val="top"/>
          </w:tcPr>
          <w:p w14:paraId="3FF4850F">
            <w:pPr>
              <w:pStyle w:val="7"/>
              <w:spacing w:before="55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0F6AAAD4">
            <w:pPr>
              <w:spacing w:before="29" w:line="213" w:lineRule="auto"/>
              <w:ind w:left="1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七、文化旅游体育与传媒支出</w:t>
            </w:r>
          </w:p>
        </w:tc>
        <w:tc>
          <w:tcPr>
            <w:tcW w:w="816" w:type="dxa"/>
            <w:vAlign w:val="top"/>
          </w:tcPr>
          <w:p w14:paraId="0695D9E6">
            <w:pPr>
              <w:pStyle w:val="7"/>
              <w:spacing w:before="55" w:line="205" w:lineRule="auto"/>
              <w:ind w:left="307"/>
            </w:pPr>
            <w:r>
              <w:rPr>
                <w:spacing w:val="-4"/>
              </w:rPr>
              <w:t>37</w:t>
            </w:r>
          </w:p>
        </w:tc>
        <w:tc>
          <w:tcPr>
            <w:tcW w:w="2456" w:type="dxa"/>
            <w:vAlign w:val="top"/>
          </w:tcPr>
          <w:p w14:paraId="62D5B9ED">
            <w:pPr>
              <w:pStyle w:val="7"/>
              <w:spacing w:before="55" w:line="205" w:lineRule="auto"/>
              <w:ind w:left="1885"/>
            </w:pPr>
            <w:r>
              <w:t>0.00</w:t>
            </w:r>
          </w:p>
        </w:tc>
      </w:tr>
      <w:tr w14:paraId="75EEDA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4904" w:type="dxa"/>
            <w:vAlign w:val="top"/>
          </w:tcPr>
          <w:p w14:paraId="0DB5E8BF">
            <w:pPr>
              <w:spacing w:before="29" w:line="213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八、其他收入</w:t>
            </w:r>
          </w:p>
        </w:tc>
        <w:tc>
          <w:tcPr>
            <w:tcW w:w="816" w:type="dxa"/>
            <w:vAlign w:val="top"/>
          </w:tcPr>
          <w:p w14:paraId="62E43604">
            <w:pPr>
              <w:pStyle w:val="7"/>
              <w:spacing w:before="55" w:line="205" w:lineRule="auto"/>
              <w:ind w:left="366"/>
            </w:pPr>
            <w:r>
              <w:t>8</w:t>
            </w:r>
          </w:p>
        </w:tc>
        <w:tc>
          <w:tcPr>
            <w:tcW w:w="2449" w:type="dxa"/>
            <w:vAlign w:val="top"/>
          </w:tcPr>
          <w:p w14:paraId="1B5EFEC6">
            <w:pPr>
              <w:pStyle w:val="7"/>
              <w:spacing w:before="55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01E381B2">
            <w:pPr>
              <w:spacing w:before="29" w:line="213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八、社会保障和就业支出</w:t>
            </w:r>
          </w:p>
        </w:tc>
        <w:tc>
          <w:tcPr>
            <w:tcW w:w="816" w:type="dxa"/>
            <w:vAlign w:val="top"/>
          </w:tcPr>
          <w:p w14:paraId="24E45BD7">
            <w:pPr>
              <w:pStyle w:val="7"/>
              <w:spacing w:before="55" w:line="205" w:lineRule="auto"/>
              <w:ind w:left="307"/>
            </w:pPr>
            <w:r>
              <w:rPr>
                <w:spacing w:val="-4"/>
              </w:rPr>
              <w:t>38</w:t>
            </w:r>
          </w:p>
        </w:tc>
        <w:tc>
          <w:tcPr>
            <w:tcW w:w="2456" w:type="dxa"/>
            <w:vAlign w:val="top"/>
          </w:tcPr>
          <w:p w14:paraId="7380E2D6">
            <w:pPr>
              <w:pStyle w:val="7"/>
              <w:spacing w:before="55" w:line="205" w:lineRule="auto"/>
              <w:ind w:left="1765"/>
            </w:pPr>
            <w:r>
              <w:rPr>
                <w:spacing w:val="1"/>
              </w:rPr>
              <w:t>10.72</w:t>
            </w:r>
          </w:p>
        </w:tc>
      </w:tr>
      <w:tr w14:paraId="03E6F2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904" w:type="dxa"/>
            <w:vAlign w:val="top"/>
          </w:tcPr>
          <w:p w14:paraId="6EE07657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5BB70ED7">
            <w:pPr>
              <w:pStyle w:val="7"/>
              <w:spacing w:before="64" w:line="205" w:lineRule="auto"/>
              <w:ind w:left="371"/>
            </w:pPr>
            <w:r>
              <w:t>9</w:t>
            </w:r>
          </w:p>
        </w:tc>
        <w:tc>
          <w:tcPr>
            <w:tcW w:w="2449" w:type="dxa"/>
            <w:vAlign w:val="top"/>
          </w:tcPr>
          <w:p w14:paraId="3994F63E">
            <w:pPr>
              <w:pStyle w:val="7"/>
              <w:spacing w:before="64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3AD8DD06">
            <w:pPr>
              <w:spacing w:before="37" w:line="222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九、卫生健康支出</w:t>
            </w:r>
          </w:p>
        </w:tc>
        <w:tc>
          <w:tcPr>
            <w:tcW w:w="816" w:type="dxa"/>
            <w:vAlign w:val="top"/>
          </w:tcPr>
          <w:p w14:paraId="22B74EC7">
            <w:pPr>
              <w:pStyle w:val="7"/>
              <w:spacing w:before="64" w:line="205" w:lineRule="auto"/>
              <w:ind w:left="307"/>
            </w:pPr>
            <w:r>
              <w:rPr>
                <w:spacing w:val="-4"/>
              </w:rPr>
              <w:t>39</w:t>
            </w:r>
          </w:p>
        </w:tc>
        <w:tc>
          <w:tcPr>
            <w:tcW w:w="2456" w:type="dxa"/>
            <w:vAlign w:val="top"/>
          </w:tcPr>
          <w:p w14:paraId="2E359345">
            <w:pPr>
              <w:pStyle w:val="7"/>
              <w:spacing w:before="64" w:line="205" w:lineRule="auto"/>
              <w:ind w:left="1881"/>
            </w:pPr>
            <w:r>
              <w:rPr>
                <w:spacing w:val="1"/>
              </w:rPr>
              <w:t>3.28</w:t>
            </w:r>
          </w:p>
        </w:tc>
      </w:tr>
      <w:tr w14:paraId="34B64B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04" w:type="dxa"/>
            <w:vAlign w:val="top"/>
          </w:tcPr>
          <w:p w14:paraId="2D8D72D0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25F1D005">
            <w:pPr>
              <w:pStyle w:val="7"/>
              <w:spacing w:before="64" w:line="205" w:lineRule="auto"/>
              <w:ind w:left="306"/>
            </w:pPr>
            <w:r>
              <w:rPr>
                <w:spacing w:val="-6"/>
              </w:rPr>
              <w:t>10</w:t>
            </w:r>
          </w:p>
        </w:tc>
        <w:tc>
          <w:tcPr>
            <w:tcW w:w="2449" w:type="dxa"/>
            <w:vAlign w:val="top"/>
          </w:tcPr>
          <w:p w14:paraId="6E78D213">
            <w:pPr>
              <w:pStyle w:val="7"/>
              <w:spacing w:before="64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2B3E1EE4">
            <w:pPr>
              <w:spacing w:before="37" w:line="221" w:lineRule="auto"/>
              <w:ind w:left="1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十、节能环保支出</w:t>
            </w:r>
          </w:p>
        </w:tc>
        <w:tc>
          <w:tcPr>
            <w:tcW w:w="816" w:type="dxa"/>
            <w:vAlign w:val="top"/>
          </w:tcPr>
          <w:p w14:paraId="07C64657">
            <w:pPr>
              <w:pStyle w:val="7"/>
              <w:spacing w:before="64" w:line="205" w:lineRule="auto"/>
              <w:ind w:left="309"/>
            </w:pPr>
            <w:r>
              <w:rPr>
                <w:spacing w:val="-5"/>
              </w:rPr>
              <w:t>40</w:t>
            </w:r>
          </w:p>
        </w:tc>
        <w:tc>
          <w:tcPr>
            <w:tcW w:w="2456" w:type="dxa"/>
            <w:vAlign w:val="top"/>
          </w:tcPr>
          <w:p w14:paraId="2A400666">
            <w:pPr>
              <w:pStyle w:val="7"/>
              <w:spacing w:before="64" w:line="205" w:lineRule="auto"/>
              <w:ind w:left="1885"/>
            </w:pPr>
            <w:r>
              <w:t>0.00</w:t>
            </w:r>
          </w:p>
        </w:tc>
      </w:tr>
      <w:tr w14:paraId="3C284F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904" w:type="dxa"/>
            <w:vAlign w:val="top"/>
          </w:tcPr>
          <w:p w14:paraId="7E77C730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5A926FBD">
            <w:pPr>
              <w:pStyle w:val="7"/>
              <w:spacing w:before="67" w:line="203" w:lineRule="auto"/>
              <w:ind w:left="306"/>
            </w:pPr>
            <w:r>
              <w:rPr>
                <w:spacing w:val="-6"/>
              </w:rPr>
              <w:t>11</w:t>
            </w:r>
          </w:p>
        </w:tc>
        <w:tc>
          <w:tcPr>
            <w:tcW w:w="2449" w:type="dxa"/>
            <w:vAlign w:val="top"/>
          </w:tcPr>
          <w:p w14:paraId="6A705CF9">
            <w:pPr>
              <w:pStyle w:val="7"/>
              <w:spacing w:before="65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5576C888">
            <w:pPr>
              <w:spacing w:before="38" w:line="221" w:lineRule="auto"/>
              <w:ind w:left="1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十一、城乡社区支出</w:t>
            </w:r>
          </w:p>
        </w:tc>
        <w:tc>
          <w:tcPr>
            <w:tcW w:w="816" w:type="dxa"/>
            <w:vAlign w:val="top"/>
          </w:tcPr>
          <w:p w14:paraId="15853CFC">
            <w:pPr>
              <w:pStyle w:val="7"/>
              <w:spacing w:before="67" w:line="203" w:lineRule="auto"/>
              <w:ind w:left="309"/>
            </w:pPr>
            <w:r>
              <w:rPr>
                <w:spacing w:val="-5"/>
              </w:rPr>
              <w:t>41</w:t>
            </w:r>
          </w:p>
        </w:tc>
        <w:tc>
          <w:tcPr>
            <w:tcW w:w="2456" w:type="dxa"/>
            <w:vAlign w:val="top"/>
          </w:tcPr>
          <w:p w14:paraId="4E4B2CB5">
            <w:pPr>
              <w:pStyle w:val="7"/>
              <w:spacing w:before="65" w:line="205" w:lineRule="auto"/>
              <w:ind w:left="1885"/>
            </w:pPr>
            <w:r>
              <w:t>0.00</w:t>
            </w:r>
          </w:p>
        </w:tc>
      </w:tr>
      <w:tr w14:paraId="1C5C71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04" w:type="dxa"/>
            <w:vAlign w:val="top"/>
          </w:tcPr>
          <w:p w14:paraId="191B5726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7464B2C3">
            <w:pPr>
              <w:pStyle w:val="7"/>
              <w:spacing w:before="65" w:line="205" w:lineRule="auto"/>
              <w:ind w:left="306"/>
            </w:pPr>
            <w:r>
              <w:rPr>
                <w:spacing w:val="-6"/>
              </w:rPr>
              <w:t>12</w:t>
            </w:r>
          </w:p>
        </w:tc>
        <w:tc>
          <w:tcPr>
            <w:tcW w:w="2449" w:type="dxa"/>
            <w:vAlign w:val="top"/>
          </w:tcPr>
          <w:p w14:paraId="3AAEEED5">
            <w:pPr>
              <w:pStyle w:val="7"/>
              <w:spacing w:before="65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1E3C9366">
            <w:pPr>
              <w:spacing w:before="37" w:line="221" w:lineRule="auto"/>
              <w:ind w:left="1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十二、农林水支出</w:t>
            </w:r>
          </w:p>
        </w:tc>
        <w:tc>
          <w:tcPr>
            <w:tcW w:w="816" w:type="dxa"/>
            <w:vAlign w:val="top"/>
          </w:tcPr>
          <w:p w14:paraId="3056FBAD">
            <w:pPr>
              <w:pStyle w:val="7"/>
              <w:spacing w:before="65" w:line="205" w:lineRule="auto"/>
              <w:ind w:left="309"/>
            </w:pPr>
            <w:r>
              <w:rPr>
                <w:spacing w:val="-5"/>
              </w:rPr>
              <w:t>42</w:t>
            </w:r>
          </w:p>
        </w:tc>
        <w:tc>
          <w:tcPr>
            <w:tcW w:w="2456" w:type="dxa"/>
            <w:vAlign w:val="top"/>
          </w:tcPr>
          <w:p w14:paraId="3DC83E08">
            <w:pPr>
              <w:pStyle w:val="7"/>
              <w:spacing w:before="65" w:line="205" w:lineRule="auto"/>
              <w:ind w:left="1885"/>
            </w:pPr>
            <w:r>
              <w:t>0.00</w:t>
            </w:r>
          </w:p>
        </w:tc>
      </w:tr>
      <w:tr w14:paraId="0DC650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904" w:type="dxa"/>
            <w:vAlign w:val="top"/>
          </w:tcPr>
          <w:p w14:paraId="3785C75C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1D1C1C81">
            <w:pPr>
              <w:pStyle w:val="7"/>
              <w:spacing w:before="66" w:line="205" w:lineRule="auto"/>
              <w:ind w:left="306"/>
            </w:pPr>
            <w:r>
              <w:rPr>
                <w:spacing w:val="-6"/>
              </w:rPr>
              <w:t>13</w:t>
            </w:r>
          </w:p>
        </w:tc>
        <w:tc>
          <w:tcPr>
            <w:tcW w:w="2449" w:type="dxa"/>
            <w:vAlign w:val="top"/>
          </w:tcPr>
          <w:p w14:paraId="0082670F">
            <w:pPr>
              <w:pStyle w:val="7"/>
              <w:spacing w:before="66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2931EEE6">
            <w:pPr>
              <w:spacing w:before="40" w:line="219" w:lineRule="auto"/>
              <w:ind w:left="1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十三、交通运输支出</w:t>
            </w:r>
          </w:p>
        </w:tc>
        <w:tc>
          <w:tcPr>
            <w:tcW w:w="816" w:type="dxa"/>
            <w:vAlign w:val="top"/>
          </w:tcPr>
          <w:p w14:paraId="0841C2F5">
            <w:pPr>
              <w:pStyle w:val="7"/>
              <w:spacing w:before="66" w:line="205" w:lineRule="auto"/>
              <w:ind w:left="309"/>
            </w:pPr>
            <w:r>
              <w:rPr>
                <w:spacing w:val="-5"/>
              </w:rPr>
              <w:t>43</w:t>
            </w:r>
          </w:p>
        </w:tc>
        <w:tc>
          <w:tcPr>
            <w:tcW w:w="2456" w:type="dxa"/>
            <w:vAlign w:val="top"/>
          </w:tcPr>
          <w:p w14:paraId="237C65B3">
            <w:pPr>
              <w:pStyle w:val="7"/>
              <w:spacing w:before="66" w:line="205" w:lineRule="auto"/>
              <w:ind w:left="1885"/>
            </w:pPr>
            <w:r>
              <w:t>0.00</w:t>
            </w:r>
          </w:p>
        </w:tc>
      </w:tr>
      <w:tr w14:paraId="119B2C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904" w:type="dxa"/>
            <w:vAlign w:val="top"/>
          </w:tcPr>
          <w:p w14:paraId="6AC62298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7E7CD560">
            <w:pPr>
              <w:pStyle w:val="7"/>
              <w:spacing w:before="67" w:line="203" w:lineRule="auto"/>
              <w:ind w:left="306"/>
            </w:pPr>
            <w:r>
              <w:rPr>
                <w:spacing w:val="-6"/>
              </w:rPr>
              <w:t>14</w:t>
            </w:r>
          </w:p>
        </w:tc>
        <w:tc>
          <w:tcPr>
            <w:tcW w:w="2449" w:type="dxa"/>
            <w:vAlign w:val="top"/>
          </w:tcPr>
          <w:p w14:paraId="02753EE7">
            <w:pPr>
              <w:pStyle w:val="7"/>
              <w:spacing w:before="65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3CB45BFB">
            <w:pPr>
              <w:spacing w:before="40" w:line="219" w:lineRule="auto"/>
              <w:ind w:left="1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十四、资源勘探工业信息等支出</w:t>
            </w:r>
          </w:p>
        </w:tc>
        <w:tc>
          <w:tcPr>
            <w:tcW w:w="816" w:type="dxa"/>
            <w:vAlign w:val="top"/>
          </w:tcPr>
          <w:p w14:paraId="10DB02E2">
            <w:pPr>
              <w:pStyle w:val="7"/>
              <w:spacing w:before="68" w:line="202" w:lineRule="auto"/>
              <w:ind w:left="309"/>
            </w:pPr>
            <w:r>
              <w:rPr>
                <w:spacing w:val="-5"/>
              </w:rPr>
              <w:t>44</w:t>
            </w:r>
          </w:p>
        </w:tc>
        <w:tc>
          <w:tcPr>
            <w:tcW w:w="2456" w:type="dxa"/>
            <w:vAlign w:val="top"/>
          </w:tcPr>
          <w:p w14:paraId="02A63DE4">
            <w:pPr>
              <w:pStyle w:val="7"/>
              <w:spacing w:before="65" w:line="205" w:lineRule="auto"/>
              <w:ind w:left="1885"/>
            </w:pPr>
            <w:r>
              <w:t>0.00</w:t>
            </w:r>
          </w:p>
        </w:tc>
      </w:tr>
      <w:tr w14:paraId="5FF13C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904" w:type="dxa"/>
            <w:vAlign w:val="top"/>
          </w:tcPr>
          <w:p w14:paraId="0BD6042D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2F9CD7EE">
            <w:pPr>
              <w:pStyle w:val="7"/>
              <w:spacing w:before="67" w:line="203" w:lineRule="auto"/>
              <w:ind w:left="306"/>
            </w:pPr>
            <w:r>
              <w:rPr>
                <w:spacing w:val="-6"/>
              </w:rPr>
              <w:t>15</w:t>
            </w:r>
          </w:p>
        </w:tc>
        <w:tc>
          <w:tcPr>
            <w:tcW w:w="2449" w:type="dxa"/>
            <w:vAlign w:val="top"/>
          </w:tcPr>
          <w:p w14:paraId="69A979AC">
            <w:pPr>
              <w:pStyle w:val="7"/>
              <w:spacing w:before="65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517D7FA5">
            <w:pPr>
              <w:spacing w:before="40" w:line="219" w:lineRule="auto"/>
              <w:ind w:left="1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十五、商业服务业等支出</w:t>
            </w:r>
          </w:p>
        </w:tc>
        <w:tc>
          <w:tcPr>
            <w:tcW w:w="816" w:type="dxa"/>
            <w:vAlign w:val="top"/>
          </w:tcPr>
          <w:p w14:paraId="51540788">
            <w:pPr>
              <w:pStyle w:val="7"/>
              <w:spacing w:before="68" w:line="202" w:lineRule="auto"/>
              <w:ind w:left="309"/>
            </w:pPr>
            <w:r>
              <w:rPr>
                <w:spacing w:val="-5"/>
              </w:rPr>
              <w:t>45</w:t>
            </w:r>
          </w:p>
        </w:tc>
        <w:tc>
          <w:tcPr>
            <w:tcW w:w="2456" w:type="dxa"/>
            <w:vAlign w:val="top"/>
          </w:tcPr>
          <w:p w14:paraId="2C884AB5">
            <w:pPr>
              <w:pStyle w:val="7"/>
              <w:spacing w:before="65" w:line="205" w:lineRule="auto"/>
              <w:ind w:left="1885"/>
            </w:pPr>
            <w:r>
              <w:t>0.00</w:t>
            </w:r>
          </w:p>
        </w:tc>
      </w:tr>
      <w:tr w14:paraId="64194D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904" w:type="dxa"/>
            <w:vAlign w:val="top"/>
          </w:tcPr>
          <w:p w14:paraId="51AD7520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16F6D116">
            <w:pPr>
              <w:pStyle w:val="7"/>
              <w:spacing w:before="65" w:line="205" w:lineRule="auto"/>
              <w:ind w:left="306"/>
            </w:pPr>
            <w:r>
              <w:rPr>
                <w:spacing w:val="-6"/>
              </w:rPr>
              <w:t>16</w:t>
            </w:r>
          </w:p>
        </w:tc>
        <w:tc>
          <w:tcPr>
            <w:tcW w:w="2449" w:type="dxa"/>
            <w:vAlign w:val="top"/>
          </w:tcPr>
          <w:p w14:paraId="4AAD2228">
            <w:pPr>
              <w:pStyle w:val="7"/>
              <w:spacing w:before="65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5A4B7C0B">
            <w:pPr>
              <w:spacing w:before="40" w:line="219" w:lineRule="auto"/>
              <w:ind w:left="1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十六、金融支出</w:t>
            </w:r>
          </w:p>
        </w:tc>
        <w:tc>
          <w:tcPr>
            <w:tcW w:w="816" w:type="dxa"/>
            <w:vAlign w:val="top"/>
          </w:tcPr>
          <w:p w14:paraId="35927357">
            <w:pPr>
              <w:pStyle w:val="7"/>
              <w:spacing w:before="65" w:line="205" w:lineRule="auto"/>
              <w:ind w:left="309"/>
            </w:pPr>
            <w:r>
              <w:rPr>
                <w:spacing w:val="5"/>
              </w:rPr>
              <w:t>46</w:t>
            </w:r>
          </w:p>
        </w:tc>
        <w:tc>
          <w:tcPr>
            <w:tcW w:w="2456" w:type="dxa"/>
            <w:vAlign w:val="top"/>
          </w:tcPr>
          <w:p w14:paraId="47DB1B89">
            <w:pPr>
              <w:pStyle w:val="7"/>
              <w:spacing w:before="65" w:line="205" w:lineRule="auto"/>
              <w:ind w:left="1885"/>
            </w:pPr>
            <w:r>
              <w:t>0.00</w:t>
            </w:r>
          </w:p>
        </w:tc>
      </w:tr>
      <w:tr w14:paraId="06E5E0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904" w:type="dxa"/>
            <w:vAlign w:val="top"/>
          </w:tcPr>
          <w:p w14:paraId="1BF3AB8B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677E9A82">
            <w:pPr>
              <w:pStyle w:val="7"/>
              <w:spacing w:before="66" w:line="203" w:lineRule="auto"/>
              <w:ind w:left="306"/>
            </w:pPr>
            <w:r>
              <w:rPr>
                <w:spacing w:val="-6"/>
              </w:rPr>
              <w:t>17</w:t>
            </w:r>
          </w:p>
        </w:tc>
        <w:tc>
          <w:tcPr>
            <w:tcW w:w="2449" w:type="dxa"/>
            <w:vAlign w:val="top"/>
          </w:tcPr>
          <w:p w14:paraId="0A915436">
            <w:pPr>
              <w:pStyle w:val="7"/>
              <w:spacing w:before="65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63F80EEA">
            <w:pPr>
              <w:spacing w:before="40" w:line="219" w:lineRule="auto"/>
              <w:ind w:left="1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十七、援助其他地区支出</w:t>
            </w:r>
          </w:p>
        </w:tc>
        <w:tc>
          <w:tcPr>
            <w:tcW w:w="816" w:type="dxa"/>
            <w:vAlign w:val="top"/>
          </w:tcPr>
          <w:p w14:paraId="611D2DEA">
            <w:pPr>
              <w:pStyle w:val="7"/>
              <w:spacing w:before="68" w:line="201" w:lineRule="auto"/>
              <w:ind w:left="309"/>
            </w:pPr>
            <w:r>
              <w:rPr>
                <w:spacing w:val="-5"/>
              </w:rPr>
              <w:t>47</w:t>
            </w:r>
          </w:p>
        </w:tc>
        <w:tc>
          <w:tcPr>
            <w:tcW w:w="2456" w:type="dxa"/>
            <w:vAlign w:val="top"/>
          </w:tcPr>
          <w:p w14:paraId="6346BD23">
            <w:pPr>
              <w:pStyle w:val="7"/>
              <w:spacing w:before="65" w:line="205" w:lineRule="auto"/>
              <w:ind w:left="1885"/>
            </w:pPr>
            <w:r>
              <w:t>0.00</w:t>
            </w:r>
          </w:p>
        </w:tc>
      </w:tr>
      <w:tr w14:paraId="7CAFF8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04" w:type="dxa"/>
            <w:vAlign w:val="top"/>
          </w:tcPr>
          <w:p w14:paraId="21ADCD3E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24CB5706">
            <w:pPr>
              <w:pStyle w:val="7"/>
              <w:spacing w:before="65" w:line="205" w:lineRule="auto"/>
              <w:ind w:left="306"/>
            </w:pPr>
            <w:r>
              <w:rPr>
                <w:spacing w:val="-6"/>
              </w:rPr>
              <w:t>18</w:t>
            </w:r>
          </w:p>
        </w:tc>
        <w:tc>
          <w:tcPr>
            <w:tcW w:w="2449" w:type="dxa"/>
            <w:vAlign w:val="top"/>
          </w:tcPr>
          <w:p w14:paraId="071AA2FD">
            <w:pPr>
              <w:pStyle w:val="7"/>
              <w:spacing w:before="65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5826B1D9">
            <w:pPr>
              <w:spacing w:before="39" w:line="219" w:lineRule="auto"/>
              <w:ind w:left="1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十八、</w:t>
            </w:r>
            <w:r>
              <w:rPr>
                <w:rFonts w:ascii="宋体" w:hAnsi="宋体" w:eastAsia="宋体" w:cs="宋体"/>
                <w:spacing w:val="-3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自然资源海洋气象等支出</w:t>
            </w:r>
          </w:p>
        </w:tc>
        <w:tc>
          <w:tcPr>
            <w:tcW w:w="816" w:type="dxa"/>
            <w:vAlign w:val="top"/>
          </w:tcPr>
          <w:p w14:paraId="7555258D">
            <w:pPr>
              <w:pStyle w:val="7"/>
              <w:spacing w:before="65" w:line="205" w:lineRule="auto"/>
              <w:ind w:left="309"/>
            </w:pPr>
            <w:r>
              <w:rPr>
                <w:spacing w:val="-5"/>
              </w:rPr>
              <w:t>48</w:t>
            </w:r>
          </w:p>
        </w:tc>
        <w:tc>
          <w:tcPr>
            <w:tcW w:w="2456" w:type="dxa"/>
            <w:vAlign w:val="top"/>
          </w:tcPr>
          <w:p w14:paraId="7F639CEF">
            <w:pPr>
              <w:pStyle w:val="7"/>
              <w:spacing w:before="65" w:line="205" w:lineRule="auto"/>
              <w:ind w:left="1885"/>
            </w:pPr>
            <w:r>
              <w:t>0.00</w:t>
            </w:r>
          </w:p>
        </w:tc>
      </w:tr>
      <w:tr w14:paraId="05F6A9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904" w:type="dxa"/>
            <w:vAlign w:val="top"/>
          </w:tcPr>
          <w:p w14:paraId="71BD78F8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2D9815D0">
            <w:pPr>
              <w:pStyle w:val="7"/>
              <w:spacing w:before="68" w:line="205" w:lineRule="auto"/>
              <w:ind w:left="306"/>
            </w:pPr>
            <w:r>
              <w:rPr>
                <w:spacing w:val="-6"/>
              </w:rPr>
              <w:t>19</w:t>
            </w:r>
          </w:p>
        </w:tc>
        <w:tc>
          <w:tcPr>
            <w:tcW w:w="2449" w:type="dxa"/>
            <w:vAlign w:val="top"/>
          </w:tcPr>
          <w:p w14:paraId="7425DEE8">
            <w:pPr>
              <w:pStyle w:val="7"/>
              <w:spacing w:before="68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6C5B6A9B">
            <w:pPr>
              <w:spacing w:before="40" w:line="219" w:lineRule="auto"/>
              <w:ind w:left="1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十九、住房保障支出</w:t>
            </w:r>
          </w:p>
        </w:tc>
        <w:tc>
          <w:tcPr>
            <w:tcW w:w="816" w:type="dxa"/>
            <w:vAlign w:val="top"/>
          </w:tcPr>
          <w:p w14:paraId="55FC628C">
            <w:pPr>
              <w:pStyle w:val="7"/>
              <w:spacing w:before="68" w:line="205" w:lineRule="auto"/>
              <w:ind w:left="309"/>
            </w:pPr>
            <w:r>
              <w:rPr>
                <w:spacing w:val="5"/>
              </w:rPr>
              <w:t>49</w:t>
            </w:r>
          </w:p>
        </w:tc>
        <w:tc>
          <w:tcPr>
            <w:tcW w:w="2456" w:type="dxa"/>
            <w:vAlign w:val="top"/>
          </w:tcPr>
          <w:p w14:paraId="72946CC9">
            <w:pPr>
              <w:pStyle w:val="7"/>
              <w:spacing w:before="68" w:line="205" w:lineRule="auto"/>
              <w:ind w:left="1883"/>
            </w:pPr>
            <w:r>
              <w:t>4.13</w:t>
            </w:r>
          </w:p>
        </w:tc>
      </w:tr>
      <w:tr w14:paraId="3E2B57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904" w:type="dxa"/>
            <w:vAlign w:val="top"/>
          </w:tcPr>
          <w:p w14:paraId="070591C4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18941136">
            <w:pPr>
              <w:pStyle w:val="7"/>
              <w:spacing w:before="68" w:line="205" w:lineRule="auto"/>
              <w:ind w:left="301"/>
            </w:pPr>
            <w:r>
              <w:rPr>
                <w:spacing w:val="-3"/>
              </w:rPr>
              <w:t>20</w:t>
            </w:r>
          </w:p>
        </w:tc>
        <w:tc>
          <w:tcPr>
            <w:tcW w:w="2449" w:type="dxa"/>
            <w:vAlign w:val="top"/>
          </w:tcPr>
          <w:p w14:paraId="7F93D9B0">
            <w:pPr>
              <w:pStyle w:val="7"/>
              <w:spacing w:before="68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1433CFD2">
            <w:pPr>
              <w:spacing w:before="40" w:line="219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二十、粮油物资储备支出</w:t>
            </w:r>
          </w:p>
        </w:tc>
        <w:tc>
          <w:tcPr>
            <w:tcW w:w="816" w:type="dxa"/>
            <w:vAlign w:val="top"/>
          </w:tcPr>
          <w:p w14:paraId="71495078">
            <w:pPr>
              <w:pStyle w:val="7"/>
              <w:spacing w:before="68" w:line="205" w:lineRule="auto"/>
              <w:ind w:left="307"/>
            </w:pPr>
            <w:r>
              <w:rPr>
                <w:spacing w:val="-4"/>
              </w:rPr>
              <w:t>50</w:t>
            </w:r>
          </w:p>
        </w:tc>
        <w:tc>
          <w:tcPr>
            <w:tcW w:w="2456" w:type="dxa"/>
            <w:vAlign w:val="top"/>
          </w:tcPr>
          <w:p w14:paraId="228345BD">
            <w:pPr>
              <w:pStyle w:val="7"/>
              <w:spacing w:before="68" w:line="205" w:lineRule="auto"/>
              <w:ind w:left="1885"/>
            </w:pPr>
            <w:r>
              <w:t>0.00</w:t>
            </w:r>
          </w:p>
        </w:tc>
      </w:tr>
      <w:tr w14:paraId="4CF3FE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904" w:type="dxa"/>
            <w:vAlign w:val="top"/>
          </w:tcPr>
          <w:p w14:paraId="18CACFBD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4C2F0F8F">
            <w:pPr>
              <w:pStyle w:val="7"/>
              <w:spacing w:before="67" w:line="205" w:lineRule="auto"/>
              <w:ind w:left="301"/>
            </w:pPr>
            <w:r>
              <w:rPr>
                <w:spacing w:val="-3"/>
              </w:rPr>
              <w:t>21</w:t>
            </w:r>
          </w:p>
        </w:tc>
        <w:tc>
          <w:tcPr>
            <w:tcW w:w="2449" w:type="dxa"/>
            <w:vAlign w:val="top"/>
          </w:tcPr>
          <w:p w14:paraId="7B164A77">
            <w:pPr>
              <w:pStyle w:val="7"/>
              <w:spacing w:before="67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0870F7E8">
            <w:pPr>
              <w:spacing w:before="40" w:line="219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二十一、国有资本经营预算支出</w:t>
            </w:r>
          </w:p>
        </w:tc>
        <w:tc>
          <w:tcPr>
            <w:tcW w:w="816" w:type="dxa"/>
            <w:vAlign w:val="top"/>
          </w:tcPr>
          <w:p w14:paraId="6535DA28">
            <w:pPr>
              <w:pStyle w:val="7"/>
              <w:spacing w:before="69" w:line="203" w:lineRule="auto"/>
              <w:ind w:left="307"/>
            </w:pPr>
            <w:r>
              <w:rPr>
                <w:spacing w:val="-4"/>
              </w:rPr>
              <w:t>51</w:t>
            </w:r>
          </w:p>
        </w:tc>
        <w:tc>
          <w:tcPr>
            <w:tcW w:w="2456" w:type="dxa"/>
            <w:vAlign w:val="top"/>
          </w:tcPr>
          <w:p w14:paraId="47499327">
            <w:pPr>
              <w:pStyle w:val="7"/>
              <w:spacing w:before="67" w:line="205" w:lineRule="auto"/>
              <w:ind w:left="1885"/>
            </w:pPr>
            <w:r>
              <w:t>0.00</w:t>
            </w:r>
          </w:p>
        </w:tc>
      </w:tr>
      <w:tr w14:paraId="37ED71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904" w:type="dxa"/>
            <w:vAlign w:val="top"/>
          </w:tcPr>
          <w:p w14:paraId="0FF5F70F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4E1326E4">
            <w:pPr>
              <w:pStyle w:val="7"/>
              <w:spacing w:before="67" w:line="205" w:lineRule="auto"/>
              <w:ind w:left="301"/>
            </w:pPr>
            <w:r>
              <w:rPr>
                <w:spacing w:val="-3"/>
              </w:rPr>
              <w:t>22</w:t>
            </w:r>
          </w:p>
        </w:tc>
        <w:tc>
          <w:tcPr>
            <w:tcW w:w="2449" w:type="dxa"/>
            <w:vAlign w:val="top"/>
          </w:tcPr>
          <w:p w14:paraId="48D7B053">
            <w:pPr>
              <w:pStyle w:val="7"/>
              <w:spacing w:before="67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421E1464">
            <w:pPr>
              <w:spacing w:before="40" w:line="219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二十二、灾害防治及应急管理支出</w:t>
            </w:r>
          </w:p>
        </w:tc>
        <w:tc>
          <w:tcPr>
            <w:tcW w:w="816" w:type="dxa"/>
            <w:vAlign w:val="top"/>
          </w:tcPr>
          <w:p w14:paraId="2A8E9757">
            <w:pPr>
              <w:pStyle w:val="7"/>
              <w:spacing w:before="67" w:line="205" w:lineRule="auto"/>
              <w:ind w:left="307"/>
            </w:pPr>
            <w:r>
              <w:rPr>
                <w:spacing w:val="-4"/>
              </w:rPr>
              <w:t>52</w:t>
            </w:r>
          </w:p>
        </w:tc>
        <w:tc>
          <w:tcPr>
            <w:tcW w:w="2456" w:type="dxa"/>
            <w:vAlign w:val="top"/>
          </w:tcPr>
          <w:p w14:paraId="49DD3C34">
            <w:pPr>
              <w:pStyle w:val="7"/>
              <w:spacing w:before="67" w:line="205" w:lineRule="auto"/>
              <w:ind w:left="1885"/>
            </w:pPr>
            <w:r>
              <w:t>0.00</w:t>
            </w:r>
          </w:p>
        </w:tc>
      </w:tr>
      <w:tr w14:paraId="46AD37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904" w:type="dxa"/>
            <w:vAlign w:val="top"/>
          </w:tcPr>
          <w:p w14:paraId="223B1244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16A4B009">
            <w:pPr>
              <w:pStyle w:val="7"/>
              <w:spacing w:before="67" w:line="205" w:lineRule="auto"/>
              <w:ind w:left="301"/>
            </w:pPr>
            <w:r>
              <w:rPr>
                <w:spacing w:val="-3"/>
              </w:rPr>
              <w:t>23</w:t>
            </w:r>
          </w:p>
        </w:tc>
        <w:tc>
          <w:tcPr>
            <w:tcW w:w="2449" w:type="dxa"/>
            <w:vAlign w:val="top"/>
          </w:tcPr>
          <w:p w14:paraId="321D523C">
            <w:pPr>
              <w:pStyle w:val="7"/>
              <w:spacing w:before="67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794A034D">
            <w:pPr>
              <w:spacing w:before="39" w:line="220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二十三、其他支出</w:t>
            </w:r>
          </w:p>
        </w:tc>
        <w:tc>
          <w:tcPr>
            <w:tcW w:w="816" w:type="dxa"/>
            <w:vAlign w:val="top"/>
          </w:tcPr>
          <w:p w14:paraId="34B52BE7">
            <w:pPr>
              <w:pStyle w:val="7"/>
              <w:spacing w:before="67" w:line="205" w:lineRule="auto"/>
              <w:ind w:left="307"/>
            </w:pPr>
            <w:r>
              <w:rPr>
                <w:spacing w:val="-4"/>
              </w:rPr>
              <w:t>53</w:t>
            </w:r>
          </w:p>
        </w:tc>
        <w:tc>
          <w:tcPr>
            <w:tcW w:w="2456" w:type="dxa"/>
            <w:vAlign w:val="top"/>
          </w:tcPr>
          <w:p w14:paraId="7283624F">
            <w:pPr>
              <w:pStyle w:val="7"/>
              <w:spacing w:before="67" w:line="205" w:lineRule="auto"/>
              <w:ind w:left="1885"/>
            </w:pPr>
            <w:r>
              <w:t>0.00</w:t>
            </w:r>
          </w:p>
        </w:tc>
      </w:tr>
      <w:tr w14:paraId="70D560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904" w:type="dxa"/>
            <w:vAlign w:val="top"/>
          </w:tcPr>
          <w:p w14:paraId="77EB41B8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6FEE003D">
            <w:pPr>
              <w:pStyle w:val="7"/>
              <w:spacing w:before="67" w:line="205" w:lineRule="auto"/>
              <w:ind w:left="301"/>
            </w:pPr>
            <w:r>
              <w:rPr>
                <w:spacing w:val="-3"/>
              </w:rPr>
              <w:t>24</w:t>
            </w:r>
          </w:p>
        </w:tc>
        <w:tc>
          <w:tcPr>
            <w:tcW w:w="2449" w:type="dxa"/>
            <w:vAlign w:val="top"/>
          </w:tcPr>
          <w:p w14:paraId="3572C295">
            <w:pPr>
              <w:pStyle w:val="7"/>
              <w:spacing w:before="67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08DC303E">
            <w:pPr>
              <w:spacing w:before="39" w:line="220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二十四、债务还本支出</w:t>
            </w:r>
          </w:p>
        </w:tc>
        <w:tc>
          <w:tcPr>
            <w:tcW w:w="816" w:type="dxa"/>
            <w:vAlign w:val="top"/>
          </w:tcPr>
          <w:p w14:paraId="200EFBE3">
            <w:pPr>
              <w:pStyle w:val="7"/>
              <w:spacing w:before="69" w:line="202" w:lineRule="auto"/>
              <w:ind w:left="307"/>
            </w:pPr>
            <w:r>
              <w:rPr>
                <w:spacing w:val="-4"/>
              </w:rPr>
              <w:t>54</w:t>
            </w:r>
          </w:p>
        </w:tc>
        <w:tc>
          <w:tcPr>
            <w:tcW w:w="2456" w:type="dxa"/>
            <w:vAlign w:val="top"/>
          </w:tcPr>
          <w:p w14:paraId="343607E7">
            <w:pPr>
              <w:pStyle w:val="7"/>
              <w:spacing w:before="67" w:line="205" w:lineRule="auto"/>
              <w:ind w:left="1885"/>
            </w:pPr>
            <w:r>
              <w:t>0.00</w:t>
            </w:r>
          </w:p>
        </w:tc>
      </w:tr>
      <w:tr w14:paraId="11CB91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904" w:type="dxa"/>
            <w:vAlign w:val="top"/>
          </w:tcPr>
          <w:p w14:paraId="365832A9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0817F045">
            <w:pPr>
              <w:pStyle w:val="7"/>
              <w:spacing w:before="67" w:line="205" w:lineRule="auto"/>
              <w:ind w:left="301"/>
            </w:pPr>
            <w:r>
              <w:rPr>
                <w:spacing w:val="-3"/>
              </w:rPr>
              <w:t>25</w:t>
            </w:r>
          </w:p>
        </w:tc>
        <w:tc>
          <w:tcPr>
            <w:tcW w:w="2449" w:type="dxa"/>
            <w:vAlign w:val="top"/>
          </w:tcPr>
          <w:p w14:paraId="0FD94645">
            <w:pPr>
              <w:pStyle w:val="7"/>
              <w:spacing w:before="67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28BC01EF">
            <w:pPr>
              <w:spacing w:before="41" w:line="218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二十五、债务付息支出</w:t>
            </w:r>
          </w:p>
        </w:tc>
        <w:tc>
          <w:tcPr>
            <w:tcW w:w="816" w:type="dxa"/>
            <w:vAlign w:val="top"/>
          </w:tcPr>
          <w:p w14:paraId="03A5A772">
            <w:pPr>
              <w:pStyle w:val="7"/>
              <w:spacing w:before="69" w:line="202" w:lineRule="auto"/>
              <w:ind w:left="307"/>
            </w:pPr>
            <w:r>
              <w:rPr>
                <w:spacing w:val="-4"/>
              </w:rPr>
              <w:t>55</w:t>
            </w:r>
          </w:p>
        </w:tc>
        <w:tc>
          <w:tcPr>
            <w:tcW w:w="2456" w:type="dxa"/>
            <w:vAlign w:val="top"/>
          </w:tcPr>
          <w:p w14:paraId="2DCF5279">
            <w:pPr>
              <w:pStyle w:val="7"/>
              <w:spacing w:before="67" w:line="205" w:lineRule="auto"/>
              <w:ind w:left="1885"/>
            </w:pPr>
            <w:r>
              <w:t>0.00</w:t>
            </w:r>
          </w:p>
        </w:tc>
      </w:tr>
      <w:tr w14:paraId="2306DD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4904" w:type="dxa"/>
            <w:vAlign w:val="top"/>
          </w:tcPr>
          <w:p w14:paraId="647552A0">
            <w:pPr>
              <w:rPr>
                <w:rFonts w:ascii="Arial"/>
                <w:sz w:val="21"/>
              </w:rPr>
            </w:pPr>
          </w:p>
        </w:tc>
        <w:tc>
          <w:tcPr>
            <w:tcW w:w="816" w:type="dxa"/>
            <w:vAlign w:val="top"/>
          </w:tcPr>
          <w:p w14:paraId="3E4319D1">
            <w:pPr>
              <w:pStyle w:val="7"/>
              <w:spacing w:before="66" w:line="205" w:lineRule="auto"/>
              <w:ind w:left="301"/>
            </w:pPr>
            <w:r>
              <w:rPr>
                <w:spacing w:val="8"/>
              </w:rPr>
              <w:t>26</w:t>
            </w:r>
          </w:p>
        </w:tc>
        <w:tc>
          <w:tcPr>
            <w:tcW w:w="2449" w:type="dxa"/>
            <w:vAlign w:val="top"/>
          </w:tcPr>
          <w:p w14:paraId="7371E5F7">
            <w:pPr>
              <w:pStyle w:val="7"/>
              <w:spacing w:before="66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334E03E4">
            <w:pPr>
              <w:spacing w:before="41" w:line="218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二十六、抗疫特别国债安排的支出</w:t>
            </w:r>
          </w:p>
        </w:tc>
        <w:tc>
          <w:tcPr>
            <w:tcW w:w="816" w:type="dxa"/>
            <w:vAlign w:val="top"/>
          </w:tcPr>
          <w:p w14:paraId="356BDC1A">
            <w:pPr>
              <w:pStyle w:val="7"/>
              <w:spacing w:before="66" w:line="205" w:lineRule="auto"/>
              <w:ind w:left="307"/>
            </w:pPr>
            <w:r>
              <w:rPr>
                <w:spacing w:val="-4"/>
              </w:rPr>
              <w:t>56</w:t>
            </w:r>
          </w:p>
        </w:tc>
        <w:tc>
          <w:tcPr>
            <w:tcW w:w="2456" w:type="dxa"/>
            <w:vAlign w:val="top"/>
          </w:tcPr>
          <w:p w14:paraId="0BBF1C1F">
            <w:pPr>
              <w:pStyle w:val="7"/>
              <w:spacing w:before="66" w:line="205" w:lineRule="auto"/>
              <w:ind w:left="1885"/>
            </w:pPr>
            <w:r>
              <w:t>0.00</w:t>
            </w:r>
          </w:p>
        </w:tc>
      </w:tr>
    </w:tbl>
    <w:p w14:paraId="079F7C18">
      <w:pPr>
        <w:pStyle w:val="3"/>
      </w:pPr>
    </w:p>
    <w:p w14:paraId="173373ED">
      <w:pPr>
        <w:sectPr>
          <w:pgSz w:w="16840" w:h="11907"/>
          <w:pgMar w:top="1012" w:right="244" w:bottom="0" w:left="244" w:header="0" w:footer="0" w:gutter="0"/>
          <w:cols w:space="720" w:num="1"/>
        </w:sectPr>
      </w:pPr>
    </w:p>
    <w:p w14:paraId="381D469A">
      <w:pPr>
        <w:spacing w:before="186"/>
      </w:pPr>
    </w:p>
    <w:tbl>
      <w:tblPr>
        <w:tblStyle w:val="6"/>
        <w:tblW w:w="16339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04"/>
        <w:gridCol w:w="816"/>
        <w:gridCol w:w="2449"/>
        <w:gridCol w:w="4898"/>
        <w:gridCol w:w="816"/>
        <w:gridCol w:w="2456"/>
      </w:tblGrid>
      <w:tr w14:paraId="275D47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904" w:type="dxa"/>
            <w:vAlign w:val="top"/>
          </w:tcPr>
          <w:p w14:paraId="683F59ED">
            <w:pPr>
              <w:spacing w:before="31" w:line="212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本年收入合计</w:t>
            </w:r>
          </w:p>
        </w:tc>
        <w:tc>
          <w:tcPr>
            <w:tcW w:w="816" w:type="dxa"/>
            <w:vAlign w:val="top"/>
          </w:tcPr>
          <w:p w14:paraId="1DE57B46">
            <w:pPr>
              <w:pStyle w:val="7"/>
              <w:spacing w:before="56" w:line="205" w:lineRule="auto"/>
              <w:ind w:left="301"/>
            </w:pPr>
            <w:r>
              <w:rPr>
                <w:spacing w:val="-3"/>
              </w:rPr>
              <w:t>27</w:t>
            </w:r>
          </w:p>
        </w:tc>
        <w:tc>
          <w:tcPr>
            <w:tcW w:w="2449" w:type="dxa"/>
            <w:vAlign w:val="top"/>
          </w:tcPr>
          <w:p w14:paraId="3AC47C13">
            <w:pPr>
              <w:pStyle w:val="7"/>
              <w:spacing w:before="56" w:line="205" w:lineRule="auto"/>
              <w:ind w:left="1640"/>
            </w:pPr>
            <w:r>
              <w:rPr>
                <w:spacing w:val="2"/>
              </w:rPr>
              <w:t>167.96</w:t>
            </w:r>
          </w:p>
        </w:tc>
        <w:tc>
          <w:tcPr>
            <w:tcW w:w="4898" w:type="dxa"/>
            <w:vAlign w:val="top"/>
          </w:tcPr>
          <w:p w14:paraId="34F29BC3">
            <w:pPr>
              <w:spacing w:before="31" w:line="212" w:lineRule="auto"/>
              <w:ind w:left="1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本年支出合计</w:t>
            </w:r>
          </w:p>
        </w:tc>
        <w:tc>
          <w:tcPr>
            <w:tcW w:w="816" w:type="dxa"/>
            <w:vAlign w:val="top"/>
          </w:tcPr>
          <w:p w14:paraId="1D12D454">
            <w:pPr>
              <w:pStyle w:val="7"/>
              <w:spacing w:before="59" w:line="202" w:lineRule="auto"/>
              <w:ind w:left="307"/>
            </w:pPr>
            <w:r>
              <w:rPr>
                <w:spacing w:val="-4"/>
              </w:rPr>
              <w:t>57</w:t>
            </w:r>
          </w:p>
        </w:tc>
        <w:tc>
          <w:tcPr>
            <w:tcW w:w="2456" w:type="dxa"/>
            <w:vAlign w:val="top"/>
          </w:tcPr>
          <w:p w14:paraId="1E39B741">
            <w:pPr>
              <w:pStyle w:val="7"/>
              <w:spacing w:before="56" w:line="205" w:lineRule="auto"/>
              <w:ind w:left="1645"/>
            </w:pPr>
            <w:r>
              <w:rPr>
                <w:spacing w:val="2"/>
              </w:rPr>
              <w:t>167.96</w:t>
            </w:r>
          </w:p>
        </w:tc>
      </w:tr>
      <w:tr w14:paraId="3DC8F0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904" w:type="dxa"/>
            <w:vAlign w:val="top"/>
          </w:tcPr>
          <w:p w14:paraId="09468880">
            <w:pPr>
              <w:spacing w:before="30" w:line="211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使用非财政拨款结余（含专用结余）</w:t>
            </w:r>
          </w:p>
        </w:tc>
        <w:tc>
          <w:tcPr>
            <w:tcW w:w="816" w:type="dxa"/>
            <w:vAlign w:val="top"/>
          </w:tcPr>
          <w:p w14:paraId="3687D514">
            <w:pPr>
              <w:pStyle w:val="7"/>
              <w:spacing w:before="55" w:line="205" w:lineRule="auto"/>
              <w:ind w:left="301"/>
            </w:pPr>
            <w:r>
              <w:rPr>
                <w:spacing w:val="-3"/>
              </w:rPr>
              <w:t>28</w:t>
            </w:r>
          </w:p>
        </w:tc>
        <w:tc>
          <w:tcPr>
            <w:tcW w:w="2449" w:type="dxa"/>
            <w:vAlign w:val="top"/>
          </w:tcPr>
          <w:p w14:paraId="6F9204FB">
            <w:pPr>
              <w:pStyle w:val="7"/>
              <w:spacing w:before="55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58DE76E5">
            <w:pPr>
              <w:spacing w:before="30" w:line="211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结余分配</w:t>
            </w:r>
          </w:p>
        </w:tc>
        <w:tc>
          <w:tcPr>
            <w:tcW w:w="816" w:type="dxa"/>
            <w:vAlign w:val="top"/>
          </w:tcPr>
          <w:p w14:paraId="10C61BAB">
            <w:pPr>
              <w:pStyle w:val="7"/>
              <w:spacing w:before="55" w:line="205" w:lineRule="auto"/>
              <w:ind w:left="307"/>
            </w:pPr>
            <w:r>
              <w:rPr>
                <w:spacing w:val="-4"/>
              </w:rPr>
              <w:t>58</w:t>
            </w:r>
          </w:p>
        </w:tc>
        <w:tc>
          <w:tcPr>
            <w:tcW w:w="2456" w:type="dxa"/>
            <w:vAlign w:val="top"/>
          </w:tcPr>
          <w:p w14:paraId="477805C1">
            <w:pPr>
              <w:pStyle w:val="7"/>
              <w:spacing w:before="55" w:line="205" w:lineRule="auto"/>
              <w:ind w:left="1885"/>
            </w:pPr>
            <w:r>
              <w:t>0.00</w:t>
            </w:r>
          </w:p>
        </w:tc>
      </w:tr>
      <w:tr w14:paraId="7F2F5E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4904" w:type="dxa"/>
            <w:vAlign w:val="top"/>
          </w:tcPr>
          <w:p w14:paraId="23601417">
            <w:pPr>
              <w:spacing w:before="31" w:line="209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年初结转和结余</w:t>
            </w:r>
          </w:p>
        </w:tc>
        <w:tc>
          <w:tcPr>
            <w:tcW w:w="816" w:type="dxa"/>
            <w:vAlign w:val="top"/>
          </w:tcPr>
          <w:p w14:paraId="620600D2">
            <w:pPr>
              <w:pStyle w:val="7"/>
              <w:spacing w:before="56" w:line="205" w:lineRule="auto"/>
              <w:ind w:left="301"/>
            </w:pPr>
            <w:r>
              <w:rPr>
                <w:spacing w:val="8"/>
              </w:rPr>
              <w:t>29</w:t>
            </w:r>
          </w:p>
        </w:tc>
        <w:tc>
          <w:tcPr>
            <w:tcW w:w="2449" w:type="dxa"/>
            <w:vAlign w:val="top"/>
          </w:tcPr>
          <w:p w14:paraId="1925E02C">
            <w:pPr>
              <w:pStyle w:val="7"/>
              <w:spacing w:before="56" w:line="205" w:lineRule="auto"/>
              <w:ind w:left="1881"/>
            </w:pPr>
            <w:r>
              <w:t>0.00</w:t>
            </w:r>
          </w:p>
        </w:tc>
        <w:tc>
          <w:tcPr>
            <w:tcW w:w="4898" w:type="dxa"/>
            <w:vAlign w:val="top"/>
          </w:tcPr>
          <w:p w14:paraId="76E043DE">
            <w:pPr>
              <w:spacing w:before="31" w:line="209" w:lineRule="auto"/>
              <w:ind w:left="1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年末结转和结余</w:t>
            </w:r>
          </w:p>
        </w:tc>
        <w:tc>
          <w:tcPr>
            <w:tcW w:w="816" w:type="dxa"/>
            <w:vAlign w:val="top"/>
          </w:tcPr>
          <w:p w14:paraId="0F888F41">
            <w:pPr>
              <w:pStyle w:val="7"/>
              <w:spacing w:before="56" w:line="205" w:lineRule="auto"/>
              <w:ind w:left="307"/>
            </w:pPr>
            <w:r>
              <w:rPr>
                <w:spacing w:val="-4"/>
              </w:rPr>
              <w:t>59</w:t>
            </w:r>
          </w:p>
        </w:tc>
        <w:tc>
          <w:tcPr>
            <w:tcW w:w="2456" w:type="dxa"/>
            <w:vAlign w:val="top"/>
          </w:tcPr>
          <w:p w14:paraId="1B5C2FDF">
            <w:pPr>
              <w:pStyle w:val="7"/>
              <w:spacing w:before="56" w:line="205" w:lineRule="auto"/>
              <w:ind w:left="1885"/>
            </w:pPr>
            <w:r>
              <w:t>0.00</w:t>
            </w:r>
          </w:p>
        </w:tc>
      </w:tr>
      <w:tr w14:paraId="109E30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4904" w:type="dxa"/>
            <w:tcBorders>
              <w:bottom w:val="single" w:color="000000" w:sz="4" w:space="0"/>
            </w:tcBorders>
            <w:vAlign w:val="top"/>
          </w:tcPr>
          <w:p w14:paraId="17A5C67A">
            <w:pPr>
              <w:spacing w:before="33" w:line="213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总计</w:t>
            </w:r>
          </w:p>
        </w:tc>
        <w:tc>
          <w:tcPr>
            <w:tcW w:w="816" w:type="dxa"/>
            <w:tcBorders>
              <w:bottom w:val="single" w:color="000000" w:sz="4" w:space="0"/>
            </w:tcBorders>
            <w:vAlign w:val="top"/>
          </w:tcPr>
          <w:p w14:paraId="769E7387">
            <w:pPr>
              <w:pStyle w:val="7"/>
              <w:spacing w:before="58" w:line="205" w:lineRule="auto"/>
              <w:ind w:left="303"/>
            </w:pPr>
            <w:r>
              <w:rPr>
                <w:spacing w:val="-4"/>
              </w:rPr>
              <w:t>30</w:t>
            </w:r>
          </w:p>
        </w:tc>
        <w:tc>
          <w:tcPr>
            <w:tcW w:w="2449" w:type="dxa"/>
            <w:tcBorders>
              <w:bottom w:val="single" w:color="000000" w:sz="4" w:space="0"/>
            </w:tcBorders>
            <w:vAlign w:val="top"/>
          </w:tcPr>
          <w:p w14:paraId="7F38DBF5">
            <w:pPr>
              <w:pStyle w:val="7"/>
              <w:spacing w:before="58" w:line="205" w:lineRule="auto"/>
              <w:ind w:left="1640"/>
            </w:pPr>
            <w:r>
              <w:rPr>
                <w:spacing w:val="2"/>
              </w:rPr>
              <w:t>167.96</w:t>
            </w:r>
          </w:p>
        </w:tc>
        <w:tc>
          <w:tcPr>
            <w:tcW w:w="4898" w:type="dxa"/>
            <w:tcBorders>
              <w:bottom w:val="single" w:color="000000" w:sz="4" w:space="0"/>
            </w:tcBorders>
            <w:vAlign w:val="top"/>
          </w:tcPr>
          <w:p w14:paraId="5AD6ED85">
            <w:pPr>
              <w:spacing w:before="33" w:line="213" w:lineRule="auto"/>
              <w:ind w:left="1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总计</w:t>
            </w:r>
          </w:p>
        </w:tc>
        <w:tc>
          <w:tcPr>
            <w:tcW w:w="816" w:type="dxa"/>
            <w:tcBorders>
              <w:bottom w:val="single" w:color="000000" w:sz="4" w:space="0"/>
            </w:tcBorders>
            <w:vAlign w:val="top"/>
          </w:tcPr>
          <w:p w14:paraId="3F5702BD">
            <w:pPr>
              <w:pStyle w:val="7"/>
              <w:spacing w:before="58" w:line="205" w:lineRule="auto"/>
              <w:ind w:left="315"/>
            </w:pPr>
            <w:r>
              <w:rPr>
                <w:spacing w:val="-8"/>
              </w:rPr>
              <w:t>60</w:t>
            </w:r>
          </w:p>
        </w:tc>
        <w:tc>
          <w:tcPr>
            <w:tcW w:w="2456" w:type="dxa"/>
            <w:tcBorders>
              <w:bottom w:val="single" w:color="000000" w:sz="4" w:space="0"/>
            </w:tcBorders>
            <w:vAlign w:val="top"/>
          </w:tcPr>
          <w:p w14:paraId="2C507BEF">
            <w:pPr>
              <w:pStyle w:val="7"/>
              <w:spacing w:before="58" w:line="205" w:lineRule="auto"/>
              <w:ind w:left="1645"/>
            </w:pPr>
            <w:r>
              <w:rPr>
                <w:spacing w:val="2"/>
              </w:rPr>
              <w:t>167.96</w:t>
            </w:r>
          </w:p>
        </w:tc>
      </w:tr>
      <w:tr w14:paraId="566EA7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16339" w:type="dxa"/>
            <w:gridSpan w:val="6"/>
            <w:tcBorders>
              <w:top w:val="single" w:color="00000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36ABABDD">
            <w:pPr>
              <w:pStyle w:val="7"/>
              <w:spacing w:before="33" w:line="212" w:lineRule="auto"/>
              <w:ind w:left="112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9"/>
              </w:rPr>
              <w:t>注：</w:t>
            </w:r>
            <w:r>
              <w:rPr>
                <w:spacing w:val="9"/>
              </w:rPr>
              <w:t>1.</w:t>
            </w:r>
            <w:r>
              <w:rPr>
                <w:rFonts w:ascii="宋体" w:hAnsi="宋体" w:eastAsia="宋体" w:cs="宋体"/>
                <w:spacing w:val="9"/>
              </w:rPr>
              <w:t>本表反映部门本年度的总收支和年末结转结余情况。</w:t>
            </w:r>
          </w:p>
        </w:tc>
      </w:tr>
      <w:tr w14:paraId="344DF7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6339" w:type="dxa"/>
            <w:gridSpan w:val="6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6B141652">
            <w:pPr>
              <w:pStyle w:val="7"/>
              <w:spacing w:before="38" w:line="216" w:lineRule="auto"/>
              <w:ind w:left="121"/>
              <w:rPr>
                <w:rFonts w:ascii="宋体" w:hAnsi="宋体" w:eastAsia="宋体" w:cs="宋体"/>
              </w:rPr>
            </w:pPr>
            <w:r>
              <w:rPr>
                <w:spacing w:val="8"/>
              </w:rPr>
              <w:t>2.</w:t>
            </w:r>
            <w:r>
              <w:rPr>
                <w:rFonts w:ascii="宋体" w:hAnsi="宋体" w:eastAsia="宋体" w:cs="宋体"/>
                <w:spacing w:val="8"/>
              </w:rPr>
              <w:t>本套报表金额单位转换时可能存在尾数误差。</w:t>
            </w:r>
          </w:p>
        </w:tc>
      </w:tr>
    </w:tbl>
    <w:p w14:paraId="430E4957">
      <w:pPr>
        <w:pStyle w:val="3"/>
      </w:pPr>
    </w:p>
    <w:p w14:paraId="22478AE2">
      <w:pPr>
        <w:sectPr>
          <w:pgSz w:w="16840" w:h="11907"/>
          <w:pgMar w:top="1012" w:right="244" w:bottom="0" w:left="244" w:header="0" w:footer="0" w:gutter="0"/>
          <w:cols w:space="720" w:num="1"/>
        </w:sectPr>
      </w:pPr>
    </w:p>
    <w:p w14:paraId="3A87F58B">
      <w:pPr>
        <w:spacing w:before="186"/>
      </w:pPr>
    </w:p>
    <w:tbl>
      <w:tblPr>
        <w:tblStyle w:val="6"/>
        <w:tblW w:w="16339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9"/>
        <w:gridCol w:w="4407"/>
        <w:gridCol w:w="1796"/>
        <w:gridCol w:w="1796"/>
        <w:gridCol w:w="1633"/>
        <w:gridCol w:w="1469"/>
        <w:gridCol w:w="1306"/>
        <w:gridCol w:w="1306"/>
        <w:gridCol w:w="987"/>
      </w:tblGrid>
      <w:tr w14:paraId="530429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6339" w:type="dxa"/>
            <w:gridSpan w:val="9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01AB7AC9">
            <w:pPr>
              <w:spacing w:before="35" w:line="219" w:lineRule="auto"/>
              <w:ind w:left="76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sz w:val="19"/>
                <w:szCs w:val="19"/>
              </w:rPr>
              <w:t>收入决算表</w:t>
            </w:r>
          </w:p>
        </w:tc>
      </w:tr>
      <w:tr w14:paraId="57D141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7842" w:type="dxa"/>
            <w:gridSpan w:val="3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0EBD4BEC">
            <w:pPr>
              <w:rPr>
                <w:rFonts w:ascii="Arial"/>
                <w:sz w:val="21"/>
              </w:rPr>
            </w:pPr>
          </w:p>
        </w:tc>
        <w:tc>
          <w:tcPr>
            <w:tcW w:w="8497" w:type="dxa"/>
            <w:gridSpan w:val="6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1E217B76">
            <w:pPr>
              <w:pStyle w:val="7"/>
              <w:spacing w:before="35" w:line="226" w:lineRule="auto"/>
              <w:ind w:left="744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</w:rPr>
              <w:t>公开</w:t>
            </w:r>
            <w:r>
              <w:rPr>
                <w:rFonts w:ascii="宋体" w:hAnsi="宋体" w:eastAsia="宋体" w:cs="宋体"/>
                <w:spacing w:val="-29"/>
              </w:rPr>
              <w:t xml:space="preserve"> </w:t>
            </w:r>
            <w:r>
              <w:rPr>
                <w:b/>
                <w:bCs/>
                <w:spacing w:val="-1"/>
              </w:rPr>
              <w:t>02</w:t>
            </w:r>
            <w:r>
              <w:rPr>
                <w:b/>
                <w:bCs/>
                <w:spacing w:val="-4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"/>
              </w:rPr>
              <w:t>表</w:t>
            </w:r>
          </w:p>
        </w:tc>
      </w:tr>
      <w:tr w14:paraId="08BA0B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7842" w:type="dxa"/>
            <w:gridSpan w:val="3"/>
            <w:tcBorders>
              <w:top w:val="single" w:color="C0C0C0" w:sz="4" w:space="0"/>
              <w:left w:val="single" w:color="C0C0C0" w:sz="4" w:space="0"/>
              <w:bottom w:val="single" w:color="000000" w:sz="4" w:space="0"/>
              <w:right w:val="single" w:color="C0C0C0" w:sz="4" w:space="0"/>
            </w:tcBorders>
            <w:vAlign w:val="top"/>
          </w:tcPr>
          <w:p w14:paraId="398CBE27">
            <w:pPr>
              <w:spacing w:before="28" w:line="219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部门：</w:t>
            </w:r>
            <w:r>
              <w:rPr>
                <w:rFonts w:ascii="宋体" w:hAnsi="宋体" w:eastAsia="宋体" w:cs="宋体"/>
                <w:spacing w:val="-5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中共怀化市鹤城区委网络安全和信息化委员会办公室</w:t>
            </w:r>
          </w:p>
        </w:tc>
        <w:tc>
          <w:tcPr>
            <w:tcW w:w="8497" w:type="dxa"/>
            <w:gridSpan w:val="6"/>
            <w:tcBorders>
              <w:top w:val="single" w:color="C0C0C0" w:sz="4" w:space="0"/>
              <w:left w:val="single" w:color="C0C0C0" w:sz="4" w:space="0"/>
              <w:bottom w:val="single" w:color="000000" w:sz="4" w:space="0"/>
              <w:right w:val="single" w:color="C0C0C0" w:sz="4" w:space="0"/>
            </w:tcBorders>
            <w:vAlign w:val="top"/>
          </w:tcPr>
          <w:p w14:paraId="45F2BFBC">
            <w:pPr>
              <w:spacing w:before="28" w:line="219" w:lineRule="auto"/>
              <w:ind w:left="699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金额单位：万元</w:t>
            </w:r>
          </w:p>
        </w:tc>
      </w:tr>
      <w:tr w14:paraId="49A37D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6046" w:type="dxa"/>
            <w:gridSpan w:val="2"/>
            <w:tcBorders>
              <w:top w:val="single" w:color="000000" w:sz="4" w:space="0"/>
            </w:tcBorders>
            <w:vAlign w:val="top"/>
          </w:tcPr>
          <w:p w14:paraId="3D95D169">
            <w:pPr>
              <w:spacing w:before="30" w:line="212" w:lineRule="auto"/>
              <w:ind w:left="28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</w:t>
            </w:r>
          </w:p>
        </w:tc>
        <w:tc>
          <w:tcPr>
            <w:tcW w:w="1796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 w14:paraId="5BC42B07">
            <w:pPr>
              <w:spacing w:before="290" w:line="227" w:lineRule="auto"/>
              <w:ind w:left="3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本年收入合计</w:t>
            </w:r>
          </w:p>
        </w:tc>
        <w:tc>
          <w:tcPr>
            <w:tcW w:w="1796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 w14:paraId="342FC099">
            <w:pPr>
              <w:spacing w:before="290" w:line="228" w:lineRule="auto"/>
              <w:ind w:left="30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财政拨款收入</w:t>
            </w:r>
          </w:p>
        </w:tc>
        <w:tc>
          <w:tcPr>
            <w:tcW w:w="1633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 w14:paraId="0F31D043">
            <w:pPr>
              <w:spacing w:before="290" w:line="228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上级补助收入</w:t>
            </w:r>
          </w:p>
        </w:tc>
        <w:tc>
          <w:tcPr>
            <w:tcW w:w="1469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 w14:paraId="1B4A21E0">
            <w:pPr>
              <w:spacing w:before="290" w:line="228" w:lineRule="auto"/>
              <w:ind w:left="3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事业收入</w:t>
            </w:r>
          </w:p>
        </w:tc>
        <w:tc>
          <w:tcPr>
            <w:tcW w:w="1306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 w14:paraId="21F46E02">
            <w:pPr>
              <w:spacing w:before="290" w:line="228" w:lineRule="auto"/>
              <w:ind w:left="2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经营收入</w:t>
            </w:r>
          </w:p>
        </w:tc>
        <w:tc>
          <w:tcPr>
            <w:tcW w:w="1306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 w14:paraId="75A9EC74">
            <w:pPr>
              <w:spacing w:before="162" w:line="251" w:lineRule="auto"/>
              <w:ind w:left="359" w:right="148" w:hanging="1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附属单位上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缴收入</w:t>
            </w:r>
          </w:p>
        </w:tc>
        <w:tc>
          <w:tcPr>
            <w:tcW w:w="987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 w14:paraId="12651C84">
            <w:pPr>
              <w:spacing w:before="163" w:line="254" w:lineRule="auto"/>
              <w:ind w:left="398" w:right="189" w:hanging="1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其他收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入</w:t>
            </w:r>
          </w:p>
        </w:tc>
      </w:tr>
      <w:tr w14:paraId="0F14B8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639" w:type="dxa"/>
            <w:vAlign w:val="top"/>
          </w:tcPr>
          <w:p w14:paraId="5AB635D3">
            <w:pPr>
              <w:spacing w:before="30" w:line="232" w:lineRule="auto"/>
              <w:ind w:left="721" w:right="120" w:hanging="59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功能分类科目编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码</w:t>
            </w:r>
          </w:p>
        </w:tc>
        <w:tc>
          <w:tcPr>
            <w:tcW w:w="4407" w:type="dxa"/>
            <w:vAlign w:val="top"/>
          </w:tcPr>
          <w:p w14:paraId="4810C009">
            <w:pPr>
              <w:spacing w:before="161" w:line="227" w:lineRule="auto"/>
              <w:ind w:left="18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科目名称</w:t>
            </w:r>
          </w:p>
        </w:tc>
        <w:tc>
          <w:tcPr>
            <w:tcW w:w="1796" w:type="dxa"/>
            <w:vMerge w:val="continue"/>
            <w:tcBorders>
              <w:top w:val="nil"/>
            </w:tcBorders>
            <w:vAlign w:val="top"/>
          </w:tcPr>
          <w:p w14:paraId="40758DE7">
            <w:pPr>
              <w:rPr>
                <w:rFonts w:ascii="Arial"/>
                <w:sz w:val="21"/>
              </w:rPr>
            </w:pPr>
          </w:p>
        </w:tc>
        <w:tc>
          <w:tcPr>
            <w:tcW w:w="1796" w:type="dxa"/>
            <w:vMerge w:val="continue"/>
            <w:tcBorders>
              <w:top w:val="nil"/>
            </w:tcBorders>
            <w:vAlign w:val="top"/>
          </w:tcPr>
          <w:p w14:paraId="1474DF5E">
            <w:pPr>
              <w:rPr>
                <w:rFonts w:ascii="Arial"/>
                <w:sz w:val="21"/>
              </w:rPr>
            </w:pPr>
          </w:p>
        </w:tc>
        <w:tc>
          <w:tcPr>
            <w:tcW w:w="1633" w:type="dxa"/>
            <w:vMerge w:val="continue"/>
            <w:tcBorders>
              <w:top w:val="nil"/>
            </w:tcBorders>
            <w:vAlign w:val="top"/>
          </w:tcPr>
          <w:p w14:paraId="170C084A"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Merge w:val="continue"/>
            <w:tcBorders>
              <w:top w:val="nil"/>
            </w:tcBorders>
            <w:vAlign w:val="top"/>
          </w:tcPr>
          <w:p w14:paraId="55CA84E5">
            <w:pPr>
              <w:rPr>
                <w:rFonts w:ascii="Arial"/>
                <w:sz w:val="21"/>
              </w:rPr>
            </w:pPr>
          </w:p>
        </w:tc>
        <w:tc>
          <w:tcPr>
            <w:tcW w:w="1306" w:type="dxa"/>
            <w:vMerge w:val="continue"/>
            <w:tcBorders>
              <w:top w:val="nil"/>
            </w:tcBorders>
            <w:vAlign w:val="top"/>
          </w:tcPr>
          <w:p w14:paraId="48297268">
            <w:pPr>
              <w:rPr>
                <w:rFonts w:ascii="Arial"/>
                <w:sz w:val="21"/>
              </w:rPr>
            </w:pPr>
          </w:p>
        </w:tc>
        <w:tc>
          <w:tcPr>
            <w:tcW w:w="1306" w:type="dxa"/>
            <w:vMerge w:val="continue"/>
            <w:tcBorders>
              <w:top w:val="nil"/>
            </w:tcBorders>
            <w:vAlign w:val="top"/>
          </w:tcPr>
          <w:p w14:paraId="7F2ED08C">
            <w:pPr>
              <w:rPr>
                <w:rFonts w:ascii="Arial"/>
                <w:sz w:val="21"/>
              </w:rPr>
            </w:pPr>
          </w:p>
        </w:tc>
        <w:tc>
          <w:tcPr>
            <w:tcW w:w="987" w:type="dxa"/>
            <w:vMerge w:val="continue"/>
            <w:tcBorders>
              <w:top w:val="nil"/>
            </w:tcBorders>
            <w:vAlign w:val="top"/>
          </w:tcPr>
          <w:p w14:paraId="4BEC9D6F">
            <w:pPr>
              <w:rPr>
                <w:rFonts w:ascii="Arial"/>
                <w:sz w:val="21"/>
              </w:rPr>
            </w:pPr>
          </w:p>
        </w:tc>
      </w:tr>
      <w:tr w14:paraId="64C387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6046" w:type="dxa"/>
            <w:gridSpan w:val="2"/>
            <w:vAlign w:val="top"/>
          </w:tcPr>
          <w:p w14:paraId="00655C06">
            <w:pPr>
              <w:spacing w:before="30" w:line="212" w:lineRule="auto"/>
              <w:ind w:left="28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栏次</w:t>
            </w:r>
          </w:p>
        </w:tc>
        <w:tc>
          <w:tcPr>
            <w:tcW w:w="1796" w:type="dxa"/>
            <w:vAlign w:val="top"/>
          </w:tcPr>
          <w:p w14:paraId="2BE02946">
            <w:pPr>
              <w:pStyle w:val="7"/>
              <w:spacing w:before="58" w:line="203" w:lineRule="auto"/>
              <w:ind w:left="856"/>
            </w:pPr>
            <w:r>
              <w:t>1</w:t>
            </w:r>
          </w:p>
        </w:tc>
        <w:tc>
          <w:tcPr>
            <w:tcW w:w="1796" w:type="dxa"/>
            <w:vAlign w:val="top"/>
          </w:tcPr>
          <w:p w14:paraId="54937B74">
            <w:pPr>
              <w:pStyle w:val="7"/>
              <w:spacing w:before="56" w:line="205" w:lineRule="auto"/>
              <w:ind w:left="852"/>
            </w:pPr>
            <w:r>
              <w:t>2</w:t>
            </w:r>
          </w:p>
        </w:tc>
        <w:tc>
          <w:tcPr>
            <w:tcW w:w="1633" w:type="dxa"/>
            <w:vAlign w:val="top"/>
          </w:tcPr>
          <w:p w14:paraId="3F123DA4">
            <w:pPr>
              <w:pStyle w:val="7"/>
              <w:spacing w:before="56" w:line="205" w:lineRule="auto"/>
              <w:ind w:left="775"/>
            </w:pPr>
            <w:r>
              <w:t>3</w:t>
            </w:r>
          </w:p>
        </w:tc>
        <w:tc>
          <w:tcPr>
            <w:tcW w:w="1469" w:type="dxa"/>
            <w:vAlign w:val="top"/>
          </w:tcPr>
          <w:p w14:paraId="462528B1">
            <w:pPr>
              <w:pStyle w:val="7"/>
              <w:spacing w:before="58" w:line="202" w:lineRule="auto"/>
              <w:ind w:left="694"/>
            </w:pPr>
            <w:r>
              <w:t>4</w:t>
            </w:r>
          </w:p>
        </w:tc>
        <w:tc>
          <w:tcPr>
            <w:tcW w:w="1306" w:type="dxa"/>
            <w:vAlign w:val="top"/>
          </w:tcPr>
          <w:p w14:paraId="3D036AB6">
            <w:pPr>
              <w:pStyle w:val="7"/>
              <w:spacing w:before="58" w:line="202" w:lineRule="auto"/>
              <w:ind w:left="613"/>
            </w:pPr>
            <w:r>
              <w:t>5</w:t>
            </w:r>
          </w:p>
        </w:tc>
        <w:tc>
          <w:tcPr>
            <w:tcW w:w="1306" w:type="dxa"/>
            <w:vAlign w:val="top"/>
          </w:tcPr>
          <w:p w14:paraId="29649ED5">
            <w:pPr>
              <w:pStyle w:val="7"/>
              <w:spacing w:before="56" w:line="205" w:lineRule="auto"/>
              <w:ind w:left="620"/>
            </w:pPr>
            <w:r>
              <w:t>6</w:t>
            </w:r>
          </w:p>
        </w:tc>
        <w:tc>
          <w:tcPr>
            <w:tcW w:w="987" w:type="dxa"/>
            <w:vAlign w:val="top"/>
          </w:tcPr>
          <w:p w14:paraId="4D400441">
            <w:pPr>
              <w:pStyle w:val="7"/>
              <w:spacing w:before="59" w:line="201" w:lineRule="auto"/>
              <w:ind w:left="452"/>
            </w:pPr>
            <w:r>
              <w:t>7</w:t>
            </w:r>
          </w:p>
        </w:tc>
      </w:tr>
      <w:tr w14:paraId="1FE6E2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6046" w:type="dxa"/>
            <w:gridSpan w:val="2"/>
            <w:vAlign w:val="top"/>
          </w:tcPr>
          <w:p w14:paraId="2E779784">
            <w:pPr>
              <w:spacing w:before="30" w:line="212" w:lineRule="auto"/>
              <w:ind w:left="28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合计</w:t>
            </w:r>
          </w:p>
        </w:tc>
        <w:tc>
          <w:tcPr>
            <w:tcW w:w="1796" w:type="dxa"/>
            <w:vAlign w:val="top"/>
          </w:tcPr>
          <w:p w14:paraId="10700827">
            <w:pPr>
              <w:pStyle w:val="7"/>
              <w:spacing w:before="56" w:line="205" w:lineRule="auto"/>
              <w:ind w:left="988"/>
            </w:pPr>
            <w:r>
              <w:rPr>
                <w:spacing w:val="2"/>
              </w:rPr>
              <w:t>167.96</w:t>
            </w:r>
          </w:p>
        </w:tc>
        <w:tc>
          <w:tcPr>
            <w:tcW w:w="1796" w:type="dxa"/>
            <w:vAlign w:val="top"/>
          </w:tcPr>
          <w:p w14:paraId="3FAEF63A">
            <w:pPr>
              <w:pStyle w:val="7"/>
              <w:spacing w:before="56" w:line="205" w:lineRule="auto"/>
              <w:ind w:left="987"/>
            </w:pPr>
            <w:r>
              <w:rPr>
                <w:spacing w:val="2"/>
              </w:rPr>
              <w:t>167.96</w:t>
            </w:r>
          </w:p>
        </w:tc>
        <w:tc>
          <w:tcPr>
            <w:tcW w:w="1633" w:type="dxa"/>
            <w:vAlign w:val="top"/>
          </w:tcPr>
          <w:p w14:paraId="6C9F88D1">
            <w:pPr>
              <w:pStyle w:val="7"/>
              <w:spacing w:before="56" w:line="205" w:lineRule="auto"/>
              <w:ind w:left="1066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4BFAC57D">
            <w:pPr>
              <w:pStyle w:val="7"/>
              <w:spacing w:before="56" w:line="205" w:lineRule="auto"/>
              <w:ind w:left="904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4357E467">
            <w:pPr>
              <w:pStyle w:val="7"/>
              <w:spacing w:before="56" w:line="205" w:lineRule="auto"/>
              <w:ind w:left="741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0108AE71">
            <w:pPr>
              <w:pStyle w:val="7"/>
              <w:spacing w:before="56" w:line="205" w:lineRule="auto"/>
              <w:ind w:left="743"/>
            </w:pPr>
            <w:r>
              <w:t>0.00</w:t>
            </w:r>
          </w:p>
        </w:tc>
        <w:tc>
          <w:tcPr>
            <w:tcW w:w="987" w:type="dxa"/>
            <w:vAlign w:val="top"/>
          </w:tcPr>
          <w:p w14:paraId="43D58A12">
            <w:pPr>
              <w:pStyle w:val="7"/>
              <w:spacing w:before="56" w:line="205" w:lineRule="auto"/>
              <w:ind w:left="416"/>
            </w:pPr>
            <w:r>
              <w:t>0.00</w:t>
            </w:r>
          </w:p>
        </w:tc>
      </w:tr>
      <w:tr w14:paraId="560A4B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1466031E">
            <w:pPr>
              <w:pStyle w:val="7"/>
              <w:spacing w:before="56" w:line="205" w:lineRule="auto"/>
              <w:ind w:left="124"/>
            </w:pPr>
            <w:r>
              <w:t>201</w:t>
            </w:r>
          </w:p>
        </w:tc>
        <w:tc>
          <w:tcPr>
            <w:tcW w:w="4407" w:type="dxa"/>
            <w:vAlign w:val="top"/>
          </w:tcPr>
          <w:p w14:paraId="73EF2EF1">
            <w:pPr>
              <w:spacing w:before="30" w:line="212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一般公共服务支出</w:t>
            </w:r>
          </w:p>
        </w:tc>
        <w:tc>
          <w:tcPr>
            <w:tcW w:w="1796" w:type="dxa"/>
            <w:vAlign w:val="top"/>
          </w:tcPr>
          <w:p w14:paraId="68E6ECA0">
            <w:pPr>
              <w:pStyle w:val="7"/>
              <w:spacing w:before="56" w:line="205" w:lineRule="auto"/>
              <w:ind w:left="988"/>
            </w:pPr>
            <w:r>
              <w:rPr>
                <w:spacing w:val="2"/>
              </w:rPr>
              <w:t>149.82</w:t>
            </w:r>
          </w:p>
        </w:tc>
        <w:tc>
          <w:tcPr>
            <w:tcW w:w="1796" w:type="dxa"/>
            <w:vAlign w:val="top"/>
          </w:tcPr>
          <w:p w14:paraId="08D81CBE">
            <w:pPr>
              <w:pStyle w:val="7"/>
              <w:spacing w:before="56" w:line="205" w:lineRule="auto"/>
              <w:ind w:left="987"/>
            </w:pPr>
            <w:r>
              <w:rPr>
                <w:spacing w:val="2"/>
              </w:rPr>
              <w:t>149.82</w:t>
            </w:r>
          </w:p>
        </w:tc>
        <w:tc>
          <w:tcPr>
            <w:tcW w:w="1633" w:type="dxa"/>
            <w:vAlign w:val="top"/>
          </w:tcPr>
          <w:p w14:paraId="3BEAB562">
            <w:pPr>
              <w:pStyle w:val="7"/>
              <w:spacing w:before="56" w:line="205" w:lineRule="auto"/>
              <w:ind w:left="1066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551985DE">
            <w:pPr>
              <w:pStyle w:val="7"/>
              <w:spacing w:before="56" w:line="205" w:lineRule="auto"/>
              <w:ind w:left="904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4B61AA70">
            <w:pPr>
              <w:pStyle w:val="7"/>
              <w:spacing w:before="56" w:line="205" w:lineRule="auto"/>
              <w:ind w:left="741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25424015">
            <w:pPr>
              <w:pStyle w:val="7"/>
              <w:spacing w:before="56" w:line="205" w:lineRule="auto"/>
              <w:ind w:left="743"/>
            </w:pPr>
            <w:r>
              <w:t>0.00</w:t>
            </w:r>
          </w:p>
        </w:tc>
        <w:tc>
          <w:tcPr>
            <w:tcW w:w="987" w:type="dxa"/>
            <w:vAlign w:val="top"/>
          </w:tcPr>
          <w:p w14:paraId="54A14B3D">
            <w:pPr>
              <w:pStyle w:val="7"/>
              <w:spacing w:before="56" w:line="205" w:lineRule="auto"/>
              <w:ind w:left="416"/>
            </w:pPr>
            <w:r>
              <w:t>0.00</w:t>
            </w:r>
          </w:p>
        </w:tc>
      </w:tr>
      <w:tr w14:paraId="4A0D71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6FECCF1D">
            <w:pPr>
              <w:pStyle w:val="7"/>
              <w:spacing w:before="56" w:line="205" w:lineRule="auto"/>
              <w:ind w:left="124"/>
            </w:pPr>
            <w:r>
              <w:rPr>
                <w:spacing w:val="2"/>
              </w:rPr>
              <w:t>20101</w:t>
            </w:r>
          </w:p>
        </w:tc>
        <w:tc>
          <w:tcPr>
            <w:tcW w:w="4407" w:type="dxa"/>
            <w:vAlign w:val="top"/>
          </w:tcPr>
          <w:p w14:paraId="2F5FB154">
            <w:pPr>
              <w:spacing w:before="30" w:line="212" w:lineRule="auto"/>
              <w:ind w:left="1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人大事务</w:t>
            </w:r>
          </w:p>
        </w:tc>
        <w:tc>
          <w:tcPr>
            <w:tcW w:w="1796" w:type="dxa"/>
            <w:vAlign w:val="top"/>
          </w:tcPr>
          <w:p w14:paraId="65925A09">
            <w:pPr>
              <w:pStyle w:val="7"/>
              <w:spacing w:before="56" w:line="205" w:lineRule="auto"/>
              <w:ind w:left="1107"/>
            </w:pPr>
            <w:r>
              <w:rPr>
                <w:spacing w:val="1"/>
              </w:rPr>
              <w:t>41.97</w:t>
            </w:r>
          </w:p>
        </w:tc>
        <w:tc>
          <w:tcPr>
            <w:tcW w:w="1796" w:type="dxa"/>
            <w:vAlign w:val="top"/>
          </w:tcPr>
          <w:p w14:paraId="2B84A4F3">
            <w:pPr>
              <w:pStyle w:val="7"/>
              <w:spacing w:before="56" w:line="205" w:lineRule="auto"/>
              <w:ind w:left="1106"/>
            </w:pPr>
            <w:r>
              <w:rPr>
                <w:spacing w:val="1"/>
              </w:rPr>
              <w:t>41.97</w:t>
            </w:r>
          </w:p>
        </w:tc>
        <w:tc>
          <w:tcPr>
            <w:tcW w:w="1633" w:type="dxa"/>
            <w:vAlign w:val="top"/>
          </w:tcPr>
          <w:p w14:paraId="33228D6D">
            <w:pPr>
              <w:pStyle w:val="7"/>
              <w:spacing w:before="56" w:line="205" w:lineRule="auto"/>
              <w:ind w:left="1066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4546A7BF">
            <w:pPr>
              <w:pStyle w:val="7"/>
              <w:spacing w:before="56" w:line="205" w:lineRule="auto"/>
              <w:ind w:left="904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159EAD25">
            <w:pPr>
              <w:pStyle w:val="7"/>
              <w:spacing w:before="56" w:line="205" w:lineRule="auto"/>
              <w:ind w:left="741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08ECBADA">
            <w:pPr>
              <w:pStyle w:val="7"/>
              <w:spacing w:before="56" w:line="205" w:lineRule="auto"/>
              <w:ind w:left="743"/>
            </w:pPr>
            <w:r>
              <w:t>0.00</w:t>
            </w:r>
          </w:p>
        </w:tc>
        <w:tc>
          <w:tcPr>
            <w:tcW w:w="987" w:type="dxa"/>
            <w:vAlign w:val="top"/>
          </w:tcPr>
          <w:p w14:paraId="0840AD41">
            <w:pPr>
              <w:pStyle w:val="7"/>
              <w:spacing w:before="56" w:line="205" w:lineRule="auto"/>
              <w:ind w:left="416"/>
            </w:pPr>
            <w:r>
              <w:t>0.00</w:t>
            </w:r>
          </w:p>
        </w:tc>
      </w:tr>
      <w:tr w14:paraId="3FCC5C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1CC797D6">
            <w:pPr>
              <w:pStyle w:val="7"/>
              <w:spacing w:before="58" w:line="205" w:lineRule="auto"/>
              <w:ind w:left="124"/>
            </w:pPr>
            <w:r>
              <w:rPr>
                <w:spacing w:val="3"/>
              </w:rPr>
              <w:t>2010101</w:t>
            </w:r>
          </w:p>
        </w:tc>
        <w:tc>
          <w:tcPr>
            <w:tcW w:w="4407" w:type="dxa"/>
            <w:vAlign w:val="top"/>
          </w:tcPr>
          <w:p w14:paraId="62C88F73">
            <w:pPr>
              <w:spacing w:before="33" w:line="209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行政运行</w:t>
            </w:r>
          </w:p>
        </w:tc>
        <w:tc>
          <w:tcPr>
            <w:tcW w:w="1796" w:type="dxa"/>
            <w:vAlign w:val="top"/>
          </w:tcPr>
          <w:p w14:paraId="34B4D632">
            <w:pPr>
              <w:pStyle w:val="7"/>
              <w:spacing w:before="58" w:line="205" w:lineRule="auto"/>
              <w:ind w:left="1107"/>
            </w:pPr>
            <w:r>
              <w:rPr>
                <w:spacing w:val="1"/>
              </w:rPr>
              <w:t>41.90</w:t>
            </w:r>
          </w:p>
        </w:tc>
        <w:tc>
          <w:tcPr>
            <w:tcW w:w="1796" w:type="dxa"/>
            <w:vAlign w:val="top"/>
          </w:tcPr>
          <w:p w14:paraId="2D50C5F3">
            <w:pPr>
              <w:pStyle w:val="7"/>
              <w:spacing w:before="58" w:line="205" w:lineRule="auto"/>
              <w:ind w:left="1106"/>
            </w:pPr>
            <w:r>
              <w:rPr>
                <w:spacing w:val="1"/>
              </w:rPr>
              <w:t>41.90</w:t>
            </w:r>
          </w:p>
        </w:tc>
        <w:tc>
          <w:tcPr>
            <w:tcW w:w="1633" w:type="dxa"/>
            <w:vAlign w:val="top"/>
          </w:tcPr>
          <w:p w14:paraId="35FD0E62">
            <w:pPr>
              <w:pStyle w:val="7"/>
              <w:spacing w:before="58" w:line="205" w:lineRule="auto"/>
              <w:ind w:left="1066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5342D52C">
            <w:pPr>
              <w:pStyle w:val="7"/>
              <w:spacing w:before="58" w:line="205" w:lineRule="auto"/>
              <w:ind w:left="904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28B0992C">
            <w:pPr>
              <w:pStyle w:val="7"/>
              <w:spacing w:before="58" w:line="205" w:lineRule="auto"/>
              <w:ind w:left="741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0F9C6509">
            <w:pPr>
              <w:pStyle w:val="7"/>
              <w:spacing w:before="58" w:line="205" w:lineRule="auto"/>
              <w:ind w:left="743"/>
            </w:pPr>
            <w:r>
              <w:t>0.00</w:t>
            </w:r>
          </w:p>
        </w:tc>
        <w:tc>
          <w:tcPr>
            <w:tcW w:w="987" w:type="dxa"/>
            <w:vAlign w:val="top"/>
          </w:tcPr>
          <w:p w14:paraId="2351637F">
            <w:pPr>
              <w:pStyle w:val="7"/>
              <w:spacing w:before="58" w:line="205" w:lineRule="auto"/>
              <w:ind w:left="416"/>
            </w:pPr>
            <w:r>
              <w:t>0.00</w:t>
            </w:r>
          </w:p>
        </w:tc>
      </w:tr>
      <w:tr w14:paraId="1CA79F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15CCEB2B">
            <w:pPr>
              <w:pStyle w:val="7"/>
              <w:spacing w:before="58" w:line="205" w:lineRule="auto"/>
              <w:ind w:left="124"/>
            </w:pPr>
            <w:r>
              <w:rPr>
                <w:spacing w:val="3"/>
              </w:rPr>
              <w:t>2010107</w:t>
            </w:r>
          </w:p>
        </w:tc>
        <w:tc>
          <w:tcPr>
            <w:tcW w:w="4407" w:type="dxa"/>
            <w:vAlign w:val="top"/>
          </w:tcPr>
          <w:p w14:paraId="6827200F">
            <w:pPr>
              <w:spacing w:before="33" w:line="209" w:lineRule="auto"/>
              <w:ind w:left="1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人大代表履职能力提升</w:t>
            </w:r>
          </w:p>
        </w:tc>
        <w:tc>
          <w:tcPr>
            <w:tcW w:w="1796" w:type="dxa"/>
            <w:vAlign w:val="top"/>
          </w:tcPr>
          <w:p w14:paraId="700EC5CA">
            <w:pPr>
              <w:pStyle w:val="7"/>
              <w:spacing w:before="58" w:line="205" w:lineRule="auto"/>
              <w:ind w:left="1228"/>
            </w:pPr>
            <w:r>
              <w:t>0.07</w:t>
            </w:r>
          </w:p>
        </w:tc>
        <w:tc>
          <w:tcPr>
            <w:tcW w:w="1796" w:type="dxa"/>
            <w:vAlign w:val="top"/>
          </w:tcPr>
          <w:p w14:paraId="7BD4742D">
            <w:pPr>
              <w:pStyle w:val="7"/>
              <w:spacing w:before="58" w:line="205" w:lineRule="auto"/>
              <w:ind w:left="1227"/>
            </w:pPr>
            <w:r>
              <w:t>0.07</w:t>
            </w:r>
          </w:p>
        </w:tc>
        <w:tc>
          <w:tcPr>
            <w:tcW w:w="1633" w:type="dxa"/>
            <w:vAlign w:val="top"/>
          </w:tcPr>
          <w:p w14:paraId="39F3A762">
            <w:pPr>
              <w:pStyle w:val="7"/>
              <w:spacing w:before="58" w:line="205" w:lineRule="auto"/>
              <w:ind w:left="1066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6563CBC7">
            <w:pPr>
              <w:pStyle w:val="7"/>
              <w:spacing w:before="58" w:line="205" w:lineRule="auto"/>
              <w:ind w:left="904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0D6AC969">
            <w:pPr>
              <w:pStyle w:val="7"/>
              <w:spacing w:before="58" w:line="205" w:lineRule="auto"/>
              <w:ind w:left="741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4E1C3D9A">
            <w:pPr>
              <w:pStyle w:val="7"/>
              <w:spacing w:before="58" w:line="205" w:lineRule="auto"/>
              <w:ind w:left="743"/>
            </w:pPr>
            <w:r>
              <w:t>0.00</w:t>
            </w:r>
          </w:p>
        </w:tc>
        <w:tc>
          <w:tcPr>
            <w:tcW w:w="987" w:type="dxa"/>
            <w:vAlign w:val="top"/>
          </w:tcPr>
          <w:p w14:paraId="6868F96D">
            <w:pPr>
              <w:pStyle w:val="7"/>
              <w:spacing w:before="58" w:line="205" w:lineRule="auto"/>
              <w:ind w:left="416"/>
            </w:pPr>
            <w:r>
              <w:t>0.00</w:t>
            </w:r>
          </w:p>
        </w:tc>
      </w:tr>
      <w:tr w14:paraId="0FF280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0DF532C4">
            <w:pPr>
              <w:pStyle w:val="7"/>
              <w:spacing w:before="58" w:line="205" w:lineRule="auto"/>
              <w:ind w:left="124"/>
            </w:pPr>
            <w:r>
              <w:rPr>
                <w:spacing w:val="2"/>
              </w:rPr>
              <w:t>20137</w:t>
            </w:r>
          </w:p>
        </w:tc>
        <w:tc>
          <w:tcPr>
            <w:tcW w:w="4407" w:type="dxa"/>
            <w:vAlign w:val="top"/>
          </w:tcPr>
          <w:p w14:paraId="01E4DA0D">
            <w:pPr>
              <w:spacing w:before="33" w:line="209" w:lineRule="auto"/>
              <w:ind w:left="1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网信事务</w:t>
            </w:r>
          </w:p>
        </w:tc>
        <w:tc>
          <w:tcPr>
            <w:tcW w:w="1796" w:type="dxa"/>
            <w:vAlign w:val="top"/>
          </w:tcPr>
          <w:p w14:paraId="5C5C38F3">
            <w:pPr>
              <w:pStyle w:val="7"/>
              <w:spacing w:before="58" w:line="205" w:lineRule="auto"/>
              <w:ind w:left="988"/>
            </w:pPr>
            <w:r>
              <w:rPr>
                <w:spacing w:val="2"/>
              </w:rPr>
              <w:t>107.85</w:t>
            </w:r>
          </w:p>
        </w:tc>
        <w:tc>
          <w:tcPr>
            <w:tcW w:w="1796" w:type="dxa"/>
            <w:vAlign w:val="top"/>
          </w:tcPr>
          <w:p w14:paraId="00512CDA">
            <w:pPr>
              <w:pStyle w:val="7"/>
              <w:spacing w:before="58" w:line="205" w:lineRule="auto"/>
              <w:ind w:left="987"/>
            </w:pPr>
            <w:r>
              <w:rPr>
                <w:spacing w:val="2"/>
              </w:rPr>
              <w:t>107.85</w:t>
            </w:r>
          </w:p>
        </w:tc>
        <w:tc>
          <w:tcPr>
            <w:tcW w:w="1633" w:type="dxa"/>
            <w:vAlign w:val="top"/>
          </w:tcPr>
          <w:p w14:paraId="006AB82E">
            <w:pPr>
              <w:pStyle w:val="7"/>
              <w:spacing w:before="58" w:line="205" w:lineRule="auto"/>
              <w:ind w:left="1066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268B4716">
            <w:pPr>
              <w:pStyle w:val="7"/>
              <w:spacing w:before="58" w:line="205" w:lineRule="auto"/>
              <w:ind w:left="904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799D0E5F">
            <w:pPr>
              <w:pStyle w:val="7"/>
              <w:spacing w:before="58" w:line="205" w:lineRule="auto"/>
              <w:ind w:left="741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1EA00556">
            <w:pPr>
              <w:pStyle w:val="7"/>
              <w:spacing w:before="58" w:line="205" w:lineRule="auto"/>
              <w:ind w:left="743"/>
            </w:pPr>
            <w:r>
              <w:t>0.00</w:t>
            </w:r>
          </w:p>
        </w:tc>
        <w:tc>
          <w:tcPr>
            <w:tcW w:w="987" w:type="dxa"/>
            <w:vAlign w:val="top"/>
          </w:tcPr>
          <w:p w14:paraId="137D27FE">
            <w:pPr>
              <w:pStyle w:val="7"/>
              <w:spacing w:before="58" w:line="205" w:lineRule="auto"/>
              <w:ind w:left="416"/>
            </w:pPr>
            <w:r>
              <w:t>0.00</w:t>
            </w:r>
          </w:p>
        </w:tc>
      </w:tr>
      <w:tr w14:paraId="035F69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42475480">
            <w:pPr>
              <w:pStyle w:val="7"/>
              <w:spacing w:before="58" w:line="205" w:lineRule="auto"/>
              <w:ind w:left="124"/>
            </w:pPr>
            <w:r>
              <w:rPr>
                <w:spacing w:val="3"/>
              </w:rPr>
              <w:t>2013701</w:t>
            </w:r>
          </w:p>
        </w:tc>
        <w:tc>
          <w:tcPr>
            <w:tcW w:w="4407" w:type="dxa"/>
            <w:vAlign w:val="top"/>
          </w:tcPr>
          <w:p w14:paraId="6C82B9EF">
            <w:pPr>
              <w:spacing w:before="33" w:line="209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行政运行</w:t>
            </w:r>
          </w:p>
        </w:tc>
        <w:tc>
          <w:tcPr>
            <w:tcW w:w="1796" w:type="dxa"/>
            <w:vAlign w:val="top"/>
          </w:tcPr>
          <w:p w14:paraId="5B4E0BBD">
            <w:pPr>
              <w:pStyle w:val="7"/>
              <w:spacing w:before="58" w:line="205" w:lineRule="auto"/>
              <w:ind w:left="1106"/>
            </w:pPr>
            <w:r>
              <w:rPr>
                <w:spacing w:val="1"/>
              </w:rPr>
              <w:t>73.69</w:t>
            </w:r>
          </w:p>
        </w:tc>
        <w:tc>
          <w:tcPr>
            <w:tcW w:w="1796" w:type="dxa"/>
            <w:vAlign w:val="top"/>
          </w:tcPr>
          <w:p w14:paraId="6D74D9E9">
            <w:pPr>
              <w:pStyle w:val="7"/>
              <w:spacing w:before="58" w:line="205" w:lineRule="auto"/>
              <w:ind w:left="1106"/>
            </w:pPr>
            <w:r>
              <w:rPr>
                <w:spacing w:val="1"/>
              </w:rPr>
              <w:t>73.69</w:t>
            </w:r>
          </w:p>
        </w:tc>
        <w:tc>
          <w:tcPr>
            <w:tcW w:w="1633" w:type="dxa"/>
            <w:vAlign w:val="top"/>
          </w:tcPr>
          <w:p w14:paraId="77AEEF2A">
            <w:pPr>
              <w:pStyle w:val="7"/>
              <w:spacing w:before="58" w:line="205" w:lineRule="auto"/>
              <w:ind w:left="1066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5B2F2299">
            <w:pPr>
              <w:pStyle w:val="7"/>
              <w:spacing w:before="58" w:line="205" w:lineRule="auto"/>
              <w:ind w:left="904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684FE481">
            <w:pPr>
              <w:pStyle w:val="7"/>
              <w:spacing w:before="58" w:line="205" w:lineRule="auto"/>
              <w:ind w:left="741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3D9E12A0">
            <w:pPr>
              <w:pStyle w:val="7"/>
              <w:spacing w:before="58" w:line="205" w:lineRule="auto"/>
              <w:ind w:left="743"/>
            </w:pPr>
            <w:r>
              <w:t>0.00</w:t>
            </w:r>
          </w:p>
        </w:tc>
        <w:tc>
          <w:tcPr>
            <w:tcW w:w="987" w:type="dxa"/>
            <w:vAlign w:val="top"/>
          </w:tcPr>
          <w:p w14:paraId="4B001265">
            <w:pPr>
              <w:pStyle w:val="7"/>
              <w:spacing w:before="58" w:line="205" w:lineRule="auto"/>
              <w:ind w:left="416"/>
            </w:pPr>
            <w:r>
              <w:t>0.00</w:t>
            </w:r>
          </w:p>
        </w:tc>
      </w:tr>
      <w:tr w14:paraId="34F2D3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1E25B881">
            <w:pPr>
              <w:pStyle w:val="7"/>
              <w:spacing w:before="58" w:line="205" w:lineRule="auto"/>
              <w:ind w:left="124"/>
            </w:pPr>
            <w:r>
              <w:rPr>
                <w:spacing w:val="3"/>
              </w:rPr>
              <w:t>2013702</w:t>
            </w:r>
          </w:p>
        </w:tc>
        <w:tc>
          <w:tcPr>
            <w:tcW w:w="4407" w:type="dxa"/>
            <w:vAlign w:val="top"/>
          </w:tcPr>
          <w:p w14:paraId="5494DC34">
            <w:pPr>
              <w:spacing w:before="33" w:line="209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一般行政管理事务</w:t>
            </w:r>
          </w:p>
        </w:tc>
        <w:tc>
          <w:tcPr>
            <w:tcW w:w="1796" w:type="dxa"/>
            <w:vAlign w:val="top"/>
          </w:tcPr>
          <w:p w14:paraId="00646AAB">
            <w:pPr>
              <w:pStyle w:val="7"/>
              <w:spacing w:before="58" w:line="205" w:lineRule="auto"/>
              <w:ind w:left="1105"/>
            </w:pPr>
            <w:r>
              <w:rPr>
                <w:spacing w:val="2"/>
              </w:rPr>
              <w:t>34.15</w:t>
            </w:r>
          </w:p>
        </w:tc>
        <w:tc>
          <w:tcPr>
            <w:tcW w:w="1796" w:type="dxa"/>
            <w:vAlign w:val="top"/>
          </w:tcPr>
          <w:p w14:paraId="03249EB3">
            <w:pPr>
              <w:pStyle w:val="7"/>
              <w:spacing w:before="58" w:line="205" w:lineRule="auto"/>
              <w:ind w:left="1104"/>
            </w:pPr>
            <w:r>
              <w:rPr>
                <w:spacing w:val="2"/>
              </w:rPr>
              <w:t>34.15</w:t>
            </w:r>
          </w:p>
        </w:tc>
        <w:tc>
          <w:tcPr>
            <w:tcW w:w="1633" w:type="dxa"/>
            <w:vAlign w:val="top"/>
          </w:tcPr>
          <w:p w14:paraId="7D9C8526">
            <w:pPr>
              <w:pStyle w:val="7"/>
              <w:spacing w:before="58" w:line="205" w:lineRule="auto"/>
              <w:ind w:left="1066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7F2D24F7">
            <w:pPr>
              <w:pStyle w:val="7"/>
              <w:spacing w:before="58" w:line="205" w:lineRule="auto"/>
              <w:ind w:left="904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69883518">
            <w:pPr>
              <w:pStyle w:val="7"/>
              <w:spacing w:before="58" w:line="205" w:lineRule="auto"/>
              <w:ind w:left="741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63597723">
            <w:pPr>
              <w:pStyle w:val="7"/>
              <w:spacing w:before="58" w:line="205" w:lineRule="auto"/>
              <w:ind w:left="743"/>
            </w:pPr>
            <w:r>
              <w:t>0.00</w:t>
            </w:r>
          </w:p>
        </w:tc>
        <w:tc>
          <w:tcPr>
            <w:tcW w:w="987" w:type="dxa"/>
            <w:vAlign w:val="top"/>
          </w:tcPr>
          <w:p w14:paraId="4B106195">
            <w:pPr>
              <w:pStyle w:val="7"/>
              <w:spacing w:before="58" w:line="205" w:lineRule="auto"/>
              <w:ind w:left="416"/>
            </w:pPr>
            <w:r>
              <w:t>0.00</w:t>
            </w:r>
          </w:p>
        </w:tc>
      </w:tr>
      <w:tr w14:paraId="6FEC76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47C5E8F9">
            <w:pPr>
              <w:pStyle w:val="7"/>
              <w:spacing w:before="61" w:line="205" w:lineRule="auto"/>
              <w:ind w:left="124"/>
            </w:pPr>
            <w:r>
              <w:t>208</w:t>
            </w:r>
          </w:p>
        </w:tc>
        <w:tc>
          <w:tcPr>
            <w:tcW w:w="4407" w:type="dxa"/>
            <w:vAlign w:val="top"/>
          </w:tcPr>
          <w:p w14:paraId="1C44AF7A">
            <w:pPr>
              <w:spacing w:before="35" w:line="207" w:lineRule="auto"/>
              <w:ind w:left="1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社会保障和就业支出</w:t>
            </w:r>
          </w:p>
        </w:tc>
        <w:tc>
          <w:tcPr>
            <w:tcW w:w="1796" w:type="dxa"/>
            <w:vAlign w:val="top"/>
          </w:tcPr>
          <w:p w14:paraId="4562271B">
            <w:pPr>
              <w:pStyle w:val="7"/>
              <w:spacing w:before="61" w:line="205" w:lineRule="auto"/>
              <w:ind w:left="1108"/>
            </w:pPr>
            <w:r>
              <w:rPr>
                <w:spacing w:val="1"/>
              </w:rPr>
              <w:t>10.72</w:t>
            </w:r>
          </w:p>
        </w:tc>
        <w:tc>
          <w:tcPr>
            <w:tcW w:w="1796" w:type="dxa"/>
            <w:vAlign w:val="top"/>
          </w:tcPr>
          <w:p w14:paraId="60A5F611">
            <w:pPr>
              <w:pStyle w:val="7"/>
              <w:spacing w:before="61" w:line="205" w:lineRule="auto"/>
              <w:ind w:left="1107"/>
            </w:pPr>
            <w:r>
              <w:rPr>
                <w:spacing w:val="1"/>
              </w:rPr>
              <w:t>10.72</w:t>
            </w:r>
          </w:p>
        </w:tc>
        <w:tc>
          <w:tcPr>
            <w:tcW w:w="1633" w:type="dxa"/>
            <w:vAlign w:val="top"/>
          </w:tcPr>
          <w:p w14:paraId="0E0532FD">
            <w:pPr>
              <w:pStyle w:val="7"/>
              <w:spacing w:before="61" w:line="205" w:lineRule="auto"/>
              <w:ind w:left="1066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53CC1E2C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14E8BE19">
            <w:pPr>
              <w:pStyle w:val="7"/>
              <w:spacing w:before="61" w:line="205" w:lineRule="auto"/>
              <w:ind w:left="741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5DC60145">
            <w:pPr>
              <w:pStyle w:val="7"/>
              <w:spacing w:before="61" w:line="205" w:lineRule="auto"/>
              <w:ind w:left="743"/>
            </w:pPr>
            <w:r>
              <w:t>0.00</w:t>
            </w:r>
          </w:p>
        </w:tc>
        <w:tc>
          <w:tcPr>
            <w:tcW w:w="987" w:type="dxa"/>
            <w:vAlign w:val="top"/>
          </w:tcPr>
          <w:p w14:paraId="30D0026E">
            <w:pPr>
              <w:pStyle w:val="7"/>
              <w:spacing w:before="61" w:line="205" w:lineRule="auto"/>
              <w:ind w:left="416"/>
            </w:pPr>
            <w:r>
              <w:t>0.00</w:t>
            </w:r>
          </w:p>
        </w:tc>
      </w:tr>
      <w:tr w14:paraId="565A2E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35D0EF8D">
            <w:pPr>
              <w:pStyle w:val="7"/>
              <w:spacing w:before="61" w:line="205" w:lineRule="auto"/>
              <w:ind w:left="124"/>
            </w:pPr>
            <w:r>
              <w:rPr>
                <w:spacing w:val="2"/>
              </w:rPr>
              <w:t>20805</w:t>
            </w:r>
          </w:p>
        </w:tc>
        <w:tc>
          <w:tcPr>
            <w:tcW w:w="4407" w:type="dxa"/>
            <w:vAlign w:val="top"/>
          </w:tcPr>
          <w:p w14:paraId="74C1078E">
            <w:pPr>
              <w:spacing w:before="35" w:line="207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行政事业单位养老支出</w:t>
            </w:r>
          </w:p>
        </w:tc>
        <w:tc>
          <w:tcPr>
            <w:tcW w:w="1796" w:type="dxa"/>
            <w:vAlign w:val="top"/>
          </w:tcPr>
          <w:p w14:paraId="41875371">
            <w:pPr>
              <w:pStyle w:val="7"/>
              <w:spacing w:before="61" w:line="205" w:lineRule="auto"/>
              <w:ind w:left="1108"/>
            </w:pPr>
            <w:r>
              <w:rPr>
                <w:spacing w:val="1"/>
              </w:rPr>
              <w:t>10.72</w:t>
            </w:r>
          </w:p>
        </w:tc>
        <w:tc>
          <w:tcPr>
            <w:tcW w:w="1796" w:type="dxa"/>
            <w:vAlign w:val="top"/>
          </w:tcPr>
          <w:p w14:paraId="2F5C2328">
            <w:pPr>
              <w:pStyle w:val="7"/>
              <w:spacing w:before="61" w:line="205" w:lineRule="auto"/>
              <w:ind w:left="1107"/>
            </w:pPr>
            <w:r>
              <w:rPr>
                <w:spacing w:val="1"/>
              </w:rPr>
              <w:t>10.72</w:t>
            </w:r>
          </w:p>
        </w:tc>
        <w:tc>
          <w:tcPr>
            <w:tcW w:w="1633" w:type="dxa"/>
            <w:vAlign w:val="top"/>
          </w:tcPr>
          <w:p w14:paraId="306B7964">
            <w:pPr>
              <w:pStyle w:val="7"/>
              <w:spacing w:before="61" w:line="205" w:lineRule="auto"/>
              <w:ind w:left="1066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58A0B4ED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29E13B9D">
            <w:pPr>
              <w:pStyle w:val="7"/>
              <w:spacing w:before="61" w:line="205" w:lineRule="auto"/>
              <w:ind w:left="741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77F177A2">
            <w:pPr>
              <w:pStyle w:val="7"/>
              <w:spacing w:before="61" w:line="205" w:lineRule="auto"/>
              <w:ind w:left="743"/>
            </w:pPr>
            <w:r>
              <w:t>0.00</w:t>
            </w:r>
          </w:p>
        </w:tc>
        <w:tc>
          <w:tcPr>
            <w:tcW w:w="987" w:type="dxa"/>
            <w:vAlign w:val="top"/>
          </w:tcPr>
          <w:p w14:paraId="01775ECC">
            <w:pPr>
              <w:pStyle w:val="7"/>
              <w:spacing w:before="61" w:line="205" w:lineRule="auto"/>
              <w:ind w:left="416"/>
            </w:pPr>
            <w:r>
              <w:t>0.00</w:t>
            </w:r>
          </w:p>
        </w:tc>
      </w:tr>
      <w:tr w14:paraId="4B3395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4E91BF30">
            <w:pPr>
              <w:pStyle w:val="7"/>
              <w:spacing w:before="61" w:line="205" w:lineRule="auto"/>
              <w:ind w:left="124"/>
            </w:pPr>
            <w:r>
              <w:rPr>
                <w:spacing w:val="3"/>
              </w:rPr>
              <w:t>2080505</w:t>
            </w:r>
          </w:p>
        </w:tc>
        <w:tc>
          <w:tcPr>
            <w:tcW w:w="4407" w:type="dxa"/>
            <w:vAlign w:val="top"/>
          </w:tcPr>
          <w:p w14:paraId="1B85B4F0">
            <w:pPr>
              <w:spacing w:before="35" w:line="207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机关事业单位基本养老保险缴费支出</w:t>
            </w:r>
          </w:p>
        </w:tc>
        <w:tc>
          <w:tcPr>
            <w:tcW w:w="1796" w:type="dxa"/>
            <w:vAlign w:val="top"/>
          </w:tcPr>
          <w:p w14:paraId="2C316B4B">
            <w:pPr>
              <w:pStyle w:val="7"/>
              <w:spacing w:before="61" w:line="205" w:lineRule="auto"/>
              <w:ind w:left="1108"/>
            </w:pPr>
            <w:r>
              <w:rPr>
                <w:spacing w:val="1"/>
              </w:rPr>
              <w:t>10.72</w:t>
            </w:r>
          </w:p>
        </w:tc>
        <w:tc>
          <w:tcPr>
            <w:tcW w:w="1796" w:type="dxa"/>
            <w:vAlign w:val="top"/>
          </w:tcPr>
          <w:p w14:paraId="17E793E4">
            <w:pPr>
              <w:pStyle w:val="7"/>
              <w:spacing w:before="61" w:line="205" w:lineRule="auto"/>
              <w:ind w:left="1107"/>
            </w:pPr>
            <w:r>
              <w:rPr>
                <w:spacing w:val="1"/>
              </w:rPr>
              <w:t>10.72</w:t>
            </w:r>
          </w:p>
        </w:tc>
        <w:tc>
          <w:tcPr>
            <w:tcW w:w="1633" w:type="dxa"/>
            <w:vAlign w:val="top"/>
          </w:tcPr>
          <w:p w14:paraId="2E862812">
            <w:pPr>
              <w:pStyle w:val="7"/>
              <w:spacing w:before="61" w:line="205" w:lineRule="auto"/>
              <w:ind w:left="1066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6E69F033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0D3D6AAC">
            <w:pPr>
              <w:pStyle w:val="7"/>
              <w:spacing w:before="61" w:line="205" w:lineRule="auto"/>
              <w:ind w:left="741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449A699E">
            <w:pPr>
              <w:pStyle w:val="7"/>
              <w:spacing w:before="61" w:line="205" w:lineRule="auto"/>
              <w:ind w:left="743"/>
            </w:pPr>
            <w:r>
              <w:t>0.00</w:t>
            </w:r>
          </w:p>
        </w:tc>
        <w:tc>
          <w:tcPr>
            <w:tcW w:w="987" w:type="dxa"/>
            <w:vAlign w:val="top"/>
          </w:tcPr>
          <w:p w14:paraId="2B588A72">
            <w:pPr>
              <w:pStyle w:val="7"/>
              <w:spacing w:before="61" w:line="205" w:lineRule="auto"/>
              <w:ind w:left="416"/>
            </w:pPr>
            <w:r>
              <w:t>0.00</w:t>
            </w:r>
          </w:p>
        </w:tc>
      </w:tr>
      <w:tr w14:paraId="3F26C8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5F8AC2D7">
            <w:pPr>
              <w:pStyle w:val="7"/>
              <w:spacing w:before="61" w:line="205" w:lineRule="auto"/>
              <w:ind w:left="124"/>
            </w:pPr>
            <w:r>
              <w:t>210</w:t>
            </w:r>
          </w:p>
        </w:tc>
        <w:tc>
          <w:tcPr>
            <w:tcW w:w="4407" w:type="dxa"/>
            <w:vAlign w:val="top"/>
          </w:tcPr>
          <w:p w14:paraId="0C3C2A8E">
            <w:pPr>
              <w:spacing w:before="35" w:line="207" w:lineRule="auto"/>
              <w:ind w:left="1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卫生健康支出</w:t>
            </w:r>
          </w:p>
        </w:tc>
        <w:tc>
          <w:tcPr>
            <w:tcW w:w="1796" w:type="dxa"/>
            <w:vAlign w:val="top"/>
          </w:tcPr>
          <w:p w14:paraId="24BB6C02">
            <w:pPr>
              <w:pStyle w:val="7"/>
              <w:spacing w:before="61" w:line="205" w:lineRule="auto"/>
              <w:ind w:left="1225"/>
            </w:pPr>
            <w:r>
              <w:rPr>
                <w:spacing w:val="1"/>
              </w:rPr>
              <w:t>3.28</w:t>
            </w:r>
          </w:p>
        </w:tc>
        <w:tc>
          <w:tcPr>
            <w:tcW w:w="1796" w:type="dxa"/>
            <w:vAlign w:val="top"/>
          </w:tcPr>
          <w:p w14:paraId="5AEB10BE">
            <w:pPr>
              <w:pStyle w:val="7"/>
              <w:spacing w:before="61" w:line="205" w:lineRule="auto"/>
              <w:ind w:left="1224"/>
            </w:pPr>
            <w:r>
              <w:rPr>
                <w:spacing w:val="1"/>
              </w:rPr>
              <w:t>3.28</w:t>
            </w:r>
          </w:p>
        </w:tc>
        <w:tc>
          <w:tcPr>
            <w:tcW w:w="1633" w:type="dxa"/>
            <w:vAlign w:val="top"/>
          </w:tcPr>
          <w:p w14:paraId="7AB33734">
            <w:pPr>
              <w:pStyle w:val="7"/>
              <w:spacing w:before="61" w:line="205" w:lineRule="auto"/>
              <w:ind w:left="1066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71F96C50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689DF5B3">
            <w:pPr>
              <w:pStyle w:val="7"/>
              <w:spacing w:before="61" w:line="205" w:lineRule="auto"/>
              <w:ind w:left="741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7C077E4C">
            <w:pPr>
              <w:pStyle w:val="7"/>
              <w:spacing w:before="61" w:line="205" w:lineRule="auto"/>
              <w:ind w:left="743"/>
            </w:pPr>
            <w:r>
              <w:t>0.00</w:t>
            </w:r>
          </w:p>
        </w:tc>
        <w:tc>
          <w:tcPr>
            <w:tcW w:w="987" w:type="dxa"/>
            <w:vAlign w:val="top"/>
          </w:tcPr>
          <w:p w14:paraId="0DB49ECF">
            <w:pPr>
              <w:pStyle w:val="7"/>
              <w:spacing w:before="61" w:line="205" w:lineRule="auto"/>
              <w:ind w:left="416"/>
            </w:pPr>
            <w:r>
              <w:t>0.00</w:t>
            </w:r>
          </w:p>
        </w:tc>
      </w:tr>
      <w:tr w14:paraId="61E762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34DF6C1C">
            <w:pPr>
              <w:pStyle w:val="7"/>
              <w:spacing w:before="61" w:line="205" w:lineRule="auto"/>
              <w:ind w:left="124"/>
            </w:pPr>
            <w:r>
              <w:rPr>
                <w:spacing w:val="2"/>
              </w:rPr>
              <w:t>21011</w:t>
            </w:r>
          </w:p>
        </w:tc>
        <w:tc>
          <w:tcPr>
            <w:tcW w:w="4407" w:type="dxa"/>
            <w:vAlign w:val="top"/>
          </w:tcPr>
          <w:p w14:paraId="6CF0FB7A">
            <w:pPr>
              <w:spacing w:before="35" w:line="207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行政事业单位医疗</w:t>
            </w:r>
          </w:p>
        </w:tc>
        <w:tc>
          <w:tcPr>
            <w:tcW w:w="1796" w:type="dxa"/>
            <w:vAlign w:val="top"/>
          </w:tcPr>
          <w:p w14:paraId="4437451A">
            <w:pPr>
              <w:pStyle w:val="7"/>
              <w:spacing w:before="61" w:line="205" w:lineRule="auto"/>
              <w:ind w:left="1225"/>
            </w:pPr>
            <w:r>
              <w:rPr>
                <w:spacing w:val="1"/>
              </w:rPr>
              <w:t>3.28</w:t>
            </w:r>
          </w:p>
        </w:tc>
        <w:tc>
          <w:tcPr>
            <w:tcW w:w="1796" w:type="dxa"/>
            <w:vAlign w:val="top"/>
          </w:tcPr>
          <w:p w14:paraId="16954294">
            <w:pPr>
              <w:pStyle w:val="7"/>
              <w:spacing w:before="61" w:line="205" w:lineRule="auto"/>
              <w:ind w:left="1224"/>
            </w:pPr>
            <w:r>
              <w:rPr>
                <w:spacing w:val="1"/>
              </w:rPr>
              <w:t>3.28</w:t>
            </w:r>
          </w:p>
        </w:tc>
        <w:tc>
          <w:tcPr>
            <w:tcW w:w="1633" w:type="dxa"/>
            <w:vAlign w:val="top"/>
          </w:tcPr>
          <w:p w14:paraId="1B430E43">
            <w:pPr>
              <w:pStyle w:val="7"/>
              <w:spacing w:before="61" w:line="205" w:lineRule="auto"/>
              <w:ind w:left="1066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49AC512B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49632FE9">
            <w:pPr>
              <w:pStyle w:val="7"/>
              <w:spacing w:before="61" w:line="205" w:lineRule="auto"/>
              <w:ind w:left="741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0201080B">
            <w:pPr>
              <w:pStyle w:val="7"/>
              <w:spacing w:before="61" w:line="205" w:lineRule="auto"/>
              <w:ind w:left="743"/>
            </w:pPr>
            <w:r>
              <w:t>0.00</w:t>
            </w:r>
          </w:p>
        </w:tc>
        <w:tc>
          <w:tcPr>
            <w:tcW w:w="987" w:type="dxa"/>
            <w:vAlign w:val="top"/>
          </w:tcPr>
          <w:p w14:paraId="58BBF96F">
            <w:pPr>
              <w:pStyle w:val="7"/>
              <w:spacing w:before="61" w:line="205" w:lineRule="auto"/>
              <w:ind w:left="416"/>
            </w:pPr>
            <w:r>
              <w:t>0.00</w:t>
            </w:r>
          </w:p>
        </w:tc>
      </w:tr>
      <w:tr w14:paraId="4C1FC9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0EB186E6">
            <w:pPr>
              <w:pStyle w:val="7"/>
              <w:spacing w:before="61" w:line="205" w:lineRule="auto"/>
              <w:ind w:left="124"/>
            </w:pPr>
            <w:r>
              <w:rPr>
                <w:spacing w:val="3"/>
              </w:rPr>
              <w:t>2101101</w:t>
            </w:r>
          </w:p>
        </w:tc>
        <w:tc>
          <w:tcPr>
            <w:tcW w:w="4407" w:type="dxa"/>
            <w:vAlign w:val="top"/>
          </w:tcPr>
          <w:p w14:paraId="0FDFD364">
            <w:pPr>
              <w:spacing w:before="35" w:line="207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行政单位医疗</w:t>
            </w:r>
          </w:p>
        </w:tc>
        <w:tc>
          <w:tcPr>
            <w:tcW w:w="1796" w:type="dxa"/>
            <w:vAlign w:val="top"/>
          </w:tcPr>
          <w:p w14:paraId="372AC7E6">
            <w:pPr>
              <w:pStyle w:val="7"/>
              <w:spacing w:before="61" w:line="205" w:lineRule="auto"/>
              <w:ind w:left="1225"/>
            </w:pPr>
            <w:r>
              <w:rPr>
                <w:spacing w:val="1"/>
              </w:rPr>
              <w:t>3.06</w:t>
            </w:r>
          </w:p>
        </w:tc>
        <w:tc>
          <w:tcPr>
            <w:tcW w:w="1796" w:type="dxa"/>
            <w:vAlign w:val="top"/>
          </w:tcPr>
          <w:p w14:paraId="53136929">
            <w:pPr>
              <w:pStyle w:val="7"/>
              <w:spacing w:before="61" w:line="205" w:lineRule="auto"/>
              <w:ind w:left="1224"/>
            </w:pPr>
            <w:r>
              <w:rPr>
                <w:spacing w:val="1"/>
              </w:rPr>
              <w:t>3.06</w:t>
            </w:r>
          </w:p>
        </w:tc>
        <w:tc>
          <w:tcPr>
            <w:tcW w:w="1633" w:type="dxa"/>
            <w:vAlign w:val="top"/>
          </w:tcPr>
          <w:p w14:paraId="10129B48">
            <w:pPr>
              <w:pStyle w:val="7"/>
              <w:spacing w:before="61" w:line="205" w:lineRule="auto"/>
              <w:ind w:left="1066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0DA10289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2B1D5E80">
            <w:pPr>
              <w:pStyle w:val="7"/>
              <w:spacing w:before="61" w:line="205" w:lineRule="auto"/>
              <w:ind w:left="741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0C414D61">
            <w:pPr>
              <w:pStyle w:val="7"/>
              <w:spacing w:before="61" w:line="205" w:lineRule="auto"/>
              <w:ind w:left="743"/>
            </w:pPr>
            <w:r>
              <w:t>0.00</w:t>
            </w:r>
          </w:p>
        </w:tc>
        <w:tc>
          <w:tcPr>
            <w:tcW w:w="987" w:type="dxa"/>
            <w:vAlign w:val="top"/>
          </w:tcPr>
          <w:p w14:paraId="6F2B9C64">
            <w:pPr>
              <w:pStyle w:val="7"/>
              <w:spacing w:before="61" w:line="205" w:lineRule="auto"/>
              <w:ind w:left="416"/>
            </w:pPr>
            <w:r>
              <w:t>0.00</w:t>
            </w:r>
          </w:p>
        </w:tc>
      </w:tr>
      <w:tr w14:paraId="7607A4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48DDF121">
            <w:pPr>
              <w:pStyle w:val="7"/>
              <w:spacing w:before="61" w:line="205" w:lineRule="auto"/>
              <w:ind w:left="124"/>
            </w:pPr>
            <w:r>
              <w:rPr>
                <w:spacing w:val="3"/>
              </w:rPr>
              <w:t>2101102</w:t>
            </w:r>
          </w:p>
        </w:tc>
        <w:tc>
          <w:tcPr>
            <w:tcW w:w="4407" w:type="dxa"/>
            <w:vAlign w:val="top"/>
          </w:tcPr>
          <w:p w14:paraId="7A28E229">
            <w:pPr>
              <w:spacing w:before="35" w:line="207" w:lineRule="auto"/>
              <w:ind w:left="1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事业单位医疗</w:t>
            </w:r>
          </w:p>
        </w:tc>
        <w:tc>
          <w:tcPr>
            <w:tcW w:w="1796" w:type="dxa"/>
            <w:vAlign w:val="top"/>
          </w:tcPr>
          <w:p w14:paraId="50807FB2">
            <w:pPr>
              <w:pStyle w:val="7"/>
              <w:spacing w:before="61" w:line="205" w:lineRule="auto"/>
              <w:ind w:left="1228"/>
            </w:pPr>
            <w:r>
              <w:t>0.22</w:t>
            </w:r>
          </w:p>
        </w:tc>
        <w:tc>
          <w:tcPr>
            <w:tcW w:w="1796" w:type="dxa"/>
            <w:vAlign w:val="top"/>
          </w:tcPr>
          <w:p w14:paraId="0294B757">
            <w:pPr>
              <w:pStyle w:val="7"/>
              <w:spacing w:before="61" w:line="205" w:lineRule="auto"/>
              <w:ind w:left="1227"/>
            </w:pPr>
            <w:r>
              <w:t>0.22</w:t>
            </w:r>
          </w:p>
        </w:tc>
        <w:tc>
          <w:tcPr>
            <w:tcW w:w="1633" w:type="dxa"/>
            <w:vAlign w:val="top"/>
          </w:tcPr>
          <w:p w14:paraId="6EFB2DF2">
            <w:pPr>
              <w:pStyle w:val="7"/>
              <w:spacing w:before="61" w:line="205" w:lineRule="auto"/>
              <w:ind w:left="1066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50EA13E8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753BE392">
            <w:pPr>
              <w:pStyle w:val="7"/>
              <w:spacing w:before="61" w:line="205" w:lineRule="auto"/>
              <w:ind w:left="741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6D10800A">
            <w:pPr>
              <w:pStyle w:val="7"/>
              <w:spacing w:before="61" w:line="205" w:lineRule="auto"/>
              <w:ind w:left="743"/>
            </w:pPr>
            <w:r>
              <w:t>0.00</w:t>
            </w:r>
          </w:p>
        </w:tc>
        <w:tc>
          <w:tcPr>
            <w:tcW w:w="987" w:type="dxa"/>
            <w:vAlign w:val="top"/>
          </w:tcPr>
          <w:p w14:paraId="6A37C687">
            <w:pPr>
              <w:pStyle w:val="7"/>
              <w:spacing w:before="61" w:line="205" w:lineRule="auto"/>
              <w:ind w:left="416"/>
            </w:pPr>
            <w:r>
              <w:t>0.00</w:t>
            </w:r>
          </w:p>
        </w:tc>
      </w:tr>
      <w:tr w14:paraId="6857FB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22E907FF">
            <w:pPr>
              <w:pStyle w:val="7"/>
              <w:spacing w:before="61" w:line="205" w:lineRule="auto"/>
              <w:ind w:left="124"/>
            </w:pPr>
            <w:r>
              <w:t>221</w:t>
            </w:r>
          </w:p>
        </w:tc>
        <w:tc>
          <w:tcPr>
            <w:tcW w:w="4407" w:type="dxa"/>
            <w:vAlign w:val="top"/>
          </w:tcPr>
          <w:p w14:paraId="44EE156B">
            <w:pPr>
              <w:spacing w:before="35" w:line="207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住房保障支出</w:t>
            </w:r>
          </w:p>
        </w:tc>
        <w:tc>
          <w:tcPr>
            <w:tcW w:w="1796" w:type="dxa"/>
            <w:vAlign w:val="top"/>
          </w:tcPr>
          <w:p w14:paraId="4A51BBD6">
            <w:pPr>
              <w:pStyle w:val="7"/>
              <w:spacing w:before="61" w:line="205" w:lineRule="auto"/>
              <w:ind w:left="1227"/>
            </w:pPr>
            <w:r>
              <w:t>4.13</w:t>
            </w:r>
          </w:p>
        </w:tc>
        <w:tc>
          <w:tcPr>
            <w:tcW w:w="1796" w:type="dxa"/>
            <w:vAlign w:val="top"/>
          </w:tcPr>
          <w:p w14:paraId="73425889">
            <w:pPr>
              <w:pStyle w:val="7"/>
              <w:spacing w:before="61" w:line="205" w:lineRule="auto"/>
              <w:ind w:left="1226"/>
            </w:pPr>
            <w:r>
              <w:t>4.13</w:t>
            </w:r>
          </w:p>
        </w:tc>
        <w:tc>
          <w:tcPr>
            <w:tcW w:w="1633" w:type="dxa"/>
            <w:vAlign w:val="top"/>
          </w:tcPr>
          <w:p w14:paraId="2D706364">
            <w:pPr>
              <w:pStyle w:val="7"/>
              <w:spacing w:before="61" w:line="205" w:lineRule="auto"/>
              <w:ind w:left="1066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54911C98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21970F80">
            <w:pPr>
              <w:pStyle w:val="7"/>
              <w:spacing w:before="61" w:line="205" w:lineRule="auto"/>
              <w:ind w:left="741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1E5B366C">
            <w:pPr>
              <w:pStyle w:val="7"/>
              <w:spacing w:before="61" w:line="205" w:lineRule="auto"/>
              <w:ind w:left="743"/>
            </w:pPr>
            <w:r>
              <w:t>0.00</w:t>
            </w:r>
          </w:p>
        </w:tc>
        <w:tc>
          <w:tcPr>
            <w:tcW w:w="987" w:type="dxa"/>
            <w:vAlign w:val="top"/>
          </w:tcPr>
          <w:p w14:paraId="2835FB5E">
            <w:pPr>
              <w:pStyle w:val="7"/>
              <w:spacing w:before="61" w:line="205" w:lineRule="auto"/>
              <w:ind w:left="416"/>
            </w:pPr>
            <w:r>
              <w:t>0.00</w:t>
            </w:r>
          </w:p>
        </w:tc>
      </w:tr>
      <w:tr w14:paraId="1180E1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639" w:type="dxa"/>
            <w:vAlign w:val="top"/>
          </w:tcPr>
          <w:p w14:paraId="26EA7173">
            <w:pPr>
              <w:pStyle w:val="7"/>
              <w:spacing w:before="63" w:line="205" w:lineRule="auto"/>
              <w:ind w:left="124"/>
            </w:pPr>
            <w:r>
              <w:rPr>
                <w:spacing w:val="2"/>
              </w:rPr>
              <w:t>22102</w:t>
            </w:r>
          </w:p>
        </w:tc>
        <w:tc>
          <w:tcPr>
            <w:tcW w:w="4407" w:type="dxa"/>
            <w:vAlign w:val="top"/>
          </w:tcPr>
          <w:p w14:paraId="63266967">
            <w:pPr>
              <w:spacing w:before="37" w:line="206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住房改革支出</w:t>
            </w:r>
          </w:p>
        </w:tc>
        <w:tc>
          <w:tcPr>
            <w:tcW w:w="1796" w:type="dxa"/>
            <w:vAlign w:val="top"/>
          </w:tcPr>
          <w:p w14:paraId="79881964">
            <w:pPr>
              <w:pStyle w:val="7"/>
              <w:spacing w:before="63" w:line="205" w:lineRule="auto"/>
              <w:ind w:left="1227"/>
            </w:pPr>
            <w:r>
              <w:t>4.13</w:t>
            </w:r>
          </w:p>
        </w:tc>
        <w:tc>
          <w:tcPr>
            <w:tcW w:w="1796" w:type="dxa"/>
            <w:vAlign w:val="top"/>
          </w:tcPr>
          <w:p w14:paraId="506F1C8C">
            <w:pPr>
              <w:pStyle w:val="7"/>
              <w:spacing w:before="63" w:line="205" w:lineRule="auto"/>
              <w:ind w:left="1226"/>
            </w:pPr>
            <w:r>
              <w:t>4.13</w:t>
            </w:r>
          </w:p>
        </w:tc>
        <w:tc>
          <w:tcPr>
            <w:tcW w:w="1633" w:type="dxa"/>
            <w:vAlign w:val="top"/>
          </w:tcPr>
          <w:p w14:paraId="5581C125">
            <w:pPr>
              <w:pStyle w:val="7"/>
              <w:spacing w:before="63" w:line="205" w:lineRule="auto"/>
              <w:ind w:left="1066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7869EE90">
            <w:pPr>
              <w:pStyle w:val="7"/>
              <w:spacing w:before="63" w:line="205" w:lineRule="auto"/>
              <w:ind w:left="904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058D0248">
            <w:pPr>
              <w:pStyle w:val="7"/>
              <w:spacing w:before="63" w:line="205" w:lineRule="auto"/>
              <w:ind w:left="741"/>
            </w:pPr>
            <w:r>
              <w:t>0.00</w:t>
            </w:r>
          </w:p>
        </w:tc>
        <w:tc>
          <w:tcPr>
            <w:tcW w:w="1306" w:type="dxa"/>
            <w:vAlign w:val="top"/>
          </w:tcPr>
          <w:p w14:paraId="7185E1FA">
            <w:pPr>
              <w:pStyle w:val="7"/>
              <w:spacing w:before="63" w:line="205" w:lineRule="auto"/>
              <w:ind w:left="743"/>
            </w:pPr>
            <w:r>
              <w:t>0.00</w:t>
            </w:r>
          </w:p>
        </w:tc>
        <w:tc>
          <w:tcPr>
            <w:tcW w:w="987" w:type="dxa"/>
            <w:vAlign w:val="top"/>
          </w:tcPr>
          <w:p w14:paraId="41A15E6D">
            <w:pPr>
              <w:pStyle w:val="7"/>
              <w:spacing w:before="63" w:line="205" w:lineRule="auto"/>
              <w:ind w:left="416"/>
            </w:pPr>
            <w:r>
              <w:t>0.00</w:t>
            </w:r>
          </w:p>
        </w:tc>
      </w:tr>
      <w:tr w14:paraId="3AA04B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639" w:type="dxa"/>
            <w:tcBorders>
              <w:bottom w:val="single" w:color="000000" w:sz="4" w:space="0"/>
            </w:tcBorders>
            <w:vAlign w:val="top"/>
          </w:tcPr>
          <w:p w14:paraId="54C7EC4C">
            <w:pPr>
              <w:pStyle w:val="7"/>
              <w:spacing w:before="62" w:line="205" w:lineRule="auto"/>
              <w:ind w:left="124"/>
            </w:pPr>
            <w:r>
              <w:rPr>
                <w:spacing w:val="3"/>
              </w:rPr>
              <w:t>2210201</w:t>
            </w:r>
          </w:p>
        </w:tc>
        <w:tc>
          <w:tcPr>
            <w:tcW w:w="4407" w:type="dxa"/>
            <w:tcBorders>
              <w:bottom w:val="single" w:color="000000" w:sz="4" w:space="0"/>
            </w:tcBorders>
            <w:vAlign w:val="top"/>
          </w:tcPr>
          <w:p w14:paraId="2C11B509">
            <w:pPr>
              <w:spacing w:before="37" w:line="209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住房公积金</w:t>
            </w:r>
          </w:p>
        </w:tc>
        <w:tc>
          <w:tcPr>
            <w:tcW w:w="1796" w:type="dxa"/>
            <w:tcBorders>
              <w:bottom w:val="single" w:color="000000" w:sz="4" w:space="0"/>
            </w:tcBorders>
            <w:vAlign w:val="top"/>
          </w:tcPr>
          <w:p w14:paraId="14522CDE">
            <w:pPr>
              <w:pStyle w:val="7"/>
              <w:spacing w:before="62" w:line="205" w:lineRule="auto"/>
              <w:ind w:left="1227"/>
            </w:pPr>
            <w:r>
              <w:t>4.13</w:t>
            </w:r>
          </w:p>
        </w:tc>
        <w:tc>
          <w:tcPr>
            <w:tcW w:w="1796" w:type="dxa"/>
            <w:tcBorders>
              <w:bottom w:val="single" w:color="000000" w:sz="4" w:space="0"/>
            </w:tcBorders>
            <w:vAlign w:val="top"/>
          </w:tcPr>
          <w:p w14:paraId="5D14C6A5">
            <w:pPr>
              <w:pStyle w:val="7"/>
              <w:spacing w:before="62" w:line="205" w:lineRule="auto"/>
              <w:ind w:left="1226"/>
            </w:pPr>
            <w:r>
              <w:t>4.13</w:t>
            </w:r>
          </w:p>
        </w:tc>
        <w:tc>
          <w:tcPr>
            <w:tcW w:w="1633" w:type="dxa"/>
            <w:tcBorders>
              <w:bottom w:val="single" w:color="000000" w:sz="4" w:space="0"/>
            </w:tcBorders>
            <w:vAlign w:val="top"/>
          </w:tcPr>
          <w:p w14:paraId="2E8D0C31">
            <w:pPr>
              <w:pStyle w:val="7"/>
              <w:spacing w:before="62" w:line="205" w:lineRule="auto"/>
              <w:ind w:left="1066"/>
            </w:pPr>
            <w:r>
              <w:t>0.00</w:t>
            </w:r>
          </w:p>
        </w:tc>
        <w:tc>
          <w:tcPr>
            <w:tcW w:w="1469" w:type="dxa"/>
            <w:tcBorders>
              <w:bottom w:val="single" w:color="000000" w:sz="4" w:space="0"/>
            </w:tcBorders>
            <w:vAlign w:val="top"/>
          </w:tcPr>
          <w:p w14:paraId="35E52676">
            <w:pPr>
              <w:pStyle w:val="7"/>
              <w:spacing w:before="62" w:line="205" w:lineRule="auto"/>
              <w:ind w:left="904"/>
            </w:pPr>
            <w:r>
              <w:t>0.00</w:t>
            </w:r>
          </w:p>
        </w:tc>
        <w:tc>
          <w:tcPr>
            <w:tcW w:w="1306" w:type="dxa"/>
            <w:tcBorders>
              <w:bottom w:val="single" w:color="000000" w:sz="4" w:space="0"/>
            </w:tcBorders>
            <w:vAlign w:val="top"/>
          </w:tcPr>
          <w:p w14:paraId="467F4AE9">
            <w:pPr>
              <w:pStyle w:val="7"/>
              <w:spacing w:before="62" w:line="205" w:lineRule="auto"/>
              <w:ind w:left="741"/>
            </w:pPr>
            <w:r>
              <w:t>0.00</w:t>
            </w:r>
          </w:p>
        </w:tc>
        <w:tc>
          <w:tcPr>
            <w:tcW w:w="1306" w:type="dxa"/>
            <w:tcBorders>
              <w:bottom w:val="single" w:color="000000" w:sz="4" w:space="0"/>
            </w:tcBorders>
            <w:vAlign w:val="top"/>
          </w:tcPr>
          <w:p w14:paraId="5FF6E6DC">
            <w:pPr>
              <w:pStyle w:val="7"/>
              <w:spacing w:before="62" w:line="205" w:lineRule="auto"/>
              <w:ind w:left="743"/>
            </w:pPr>
            <w:r>
              <w:t>0.00</w:t>
            </w:r>
          </w:p>
        </w:tc>
        <w:tc>
          <w:tcPr>
            <w:tcW w:w="987" w:type="dxa"/>
            <w:tcBorders>
              <w:bottom w:val="single" w:color="000000" w:sz="4" w:space="0"/>
            </w:tcBorders>
            <w:vAlign w:val="top"/>
          </w:tcPr>
          <w:p w14:paraId="1799E169">
            <w:pPr>
              <w:pStyle w:val="7"/>
              <w:spacing w:before="62" w:line="205" w:lineRule="auto"/>
              <w:ind w:left="416"/>
            </w:pPr>
            <w:r>
              <w:t>0.00</w:t>
            </w:r>
          </w:p>
        </w:tc>
      </w:tr>
      <w:tr w14:paraId="3FB857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6339" w:type="dxa"/>
            <w:gridSpan w:val="9"/>
            <w:tcBorders>
              <w:top w:val="single" w:color="00000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27C84D93">
            <w:pPr>
              <w:spacing w:before="37" w:line="217" w:lineRule="auto"/>
              <w:ind w:left="1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注：本表反映部门本年度取得的各项收入情况。</w:t>
            </w:r>
          </w:p>
        </w:tc>
      </w:tr>
    </w:tbl>
    <w:p w14:paraId="047BBB91">
      <w:pPr>
        <w:pStyle w:val="3"/>
      </w:pPr>
    </w:p>
    <w:p w14:paraId="5746C0DB">
      <w:pPr>
        <w:sectPr>
          <w:pgSz w:w="16840" w:h="11907"/>
          <w:pgMar w:top="1012" w:right="244" w:bottom="0" w:left="244" w:header="0" w:footer="0" w:gutter="0"/>
          <w:cols w:space="720" w:num="1"/>
        </w:sectPr>
      </w:pPr>
    </w:p>
    <w:p w14:paraId="73E0586B">
      <w:pPr>
        <w:spacing w:before="186"/>
      </w:pPr>
    </w:p>
    <w:tbl>
      <w:tblPr>
        <w:tblStyle w:val="6"/>
        <w:tblW w:w="16339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9"/>
        <w:gridCol w:w="4081"/>
        <w:gridCol w:w="1796"/>
        <w:gridCol w:w="1959"/>
        <w:gridCol w:w="1796"/>
        <w:gridCol w:w="1469"/>
        <w:gridCol w:w="1469"/>
        <w:gridCol w:w="2130"/>
      </w:tblGrid>
      <w:tr w14:paraId="3BFBCC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6339" w:type="dxa"/>
            <w:gridSpan w:val="8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69FF2FF1">
            <w:pPr>
              <w:spacing w:before="35" w:line="219" w:lineRule="auto"/>
              <w:ind w:left="76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19"/>
                <w:szCs w:val="19"/>
              </w:rPr>
              <w:t>支出决算表</w:t>
            </w:r>
          </w:p>
        </w:tc>
      </w:tr>
      <w:tr w14:paraId="190298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72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46A9C5A2">
            <w:pPr>
              <w:rPr>
                <w:rFonts w:ascii="Arial"/>
                <w:sz w:val="21"/>
              </w:rPr>
            </w:pPr>
          </w:p>
        </w:tc>
        <w:tc>
          <w:tcPr>
            <w:tcW w:w="10619" w:type="dxa"/>
            <w:gridSpan w:val="6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691E2CFE">
            <w:pPr>
              <w:pStyle w:val="7"/>
              <w:spacing w:before="35" w:line="226" w:lineRule="auto"/>
              <w:ind w:left="956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</w:rPr>
              <w:t>公开</w:t>
            </w:r>
            <w:r>
              <w:rPr>
                <w:rFonts w:ascii="宋体" w:hAnsi="宋体" w:eastAsia="宋体" w:cs="宋体"/>
                <w:spacing w:val="-29"/>
              </w:rPr>
              <w:t xml:space="preserve"> </w:t>
            </w:r>
            <w:r>
              <w:rPr>
                <w:b/>
                <w:bCs/>
                <w:spacing w:val="-1"/>
              </w:rPr>
              <w:t>03</w:t>
            </w:r>
            <w:r>
              <w:rPr>
                <w:b/>
                <w:bCs/>
                <w:spacing w:val="-4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"/>
              </w:rPr>
              <w:t>表</w:t>
            </w:r>
          </w:p>
        </w:tc>
      </w:tr>
      <w:tr w14:paraId="36EBF3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572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000000" w:sz="4" w:space="0"/>
              <w:right w:val="single" w:color="C0C0C0" w:sz="4" w:space="0"/>
            </w:tcBorders>
            <w:vAlign w:val="top"/>
          </w:tcPr>
          <w:p w14:paraId="1786D9CD">
            <w:pPr>
              <w:spacing w:before="28" w:line="219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部门：</w:t>
            </w:r>
            <w:r>
              <w:rPr>
                <w:rFonts w:ascii="宋体" w:hAnsi="宋体" w:eastAsia="宋体" w:cs="宋体"/>
                <w:spacing w:val="-5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中共怀化市鹤城区委网络安全和信息化委员会办公室</w:t>
            </w:r>
          </w:p>
        </w:tc>
        <w:tc>
          <w:tcPr>
            <w:tcW w:w="10619" w:type="dxa"/>
            <w:gridSpan w:val="6"/>
            <w:tcBorders>
              <w:top w:val="single" w:color="C0C0C0" w:sz="4" w:space="0"/>
              <w:left w:val="single" w:color="C0C0C0" w:sz="4" w:space="0"/>
              <w:bottom w:val="single" w:color="000000" w:sz="4" w:space="0"/>
              <w:right w:val="single" w:color="C0C0C0" w:sz="4" w:space="0"/>
            </w:tcBorders>
            <w:vAlign w:val="top"/>
          </w:tcPr>
          <w:p w14:paraId="05F4CD2B">
            <w:pPr>
              <w:spacing w:before="28" w:line="219" w:lineRule="auto"/>
              <w:ind w:left="91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金额单位：万元</w:t>
            </w:r>
          </w:p>
        </w:tc>
      </w:tr>
      <w:tr w14:paraId="6DE000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5720" w:type="dxa"/>
            <w:gridSpan w:val="2"/>
            <w:tcBorders>
              <w:top w:val="single" w:color="000000" w:sz="4" w:space="0"/>
            </w:tcBorders>
            <w:vAlign w:val="top"/>
          </w:tcPr>
          <w:p w14:paraId="6B4E730C">
            <w:pPr>
              <w:spacing w:before="30" w:line="212" w:lineRule="auto"/>
              <w:ind w:left="26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</w:t>
            </w:r>
          </w:p>
        </w:tc>
        <w:tc>
          <w:tcPr>
            <w:tcW w:w="1796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 w14:paraId="6CB62201">
            <w:pPr>
              <w:spacing w:before="290" w:line="227" w:lineRule="auto"/>
              <w:ind w:left="3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本年支出合计</w:t>
            </w:r>
          </w:p>
        </w:tc>
        <w:tc>
          <w:tcPr>
            <w:tcW w:w="1959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 w14:paraId="6097ECE8">
            <w:pPr>
              <w:spacing w:before="290" w:line="227" w:lineRule="auto"/>
              <w:ind w:left="58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基本支出</w:t>
            </w:r>
          </w:p>
        </w:tc>
        <w:tc>
          <w:tcPr>
            <w:tcW w:w="1796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 w14:paraId="770B70E4">
            <w:pPr>
              <w:spacing w:before="290" w:line="229" w:lineRule="auto"/>
              <w:ind w:left="5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项目支出</w:t>
            </w:r>
          </w:p>
        </w:tc>
        <w:tc>
          <w:tcPr>
            <w:tcW w:w="1469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 w14:paraId="645E0AA6">
            <w:pPr>
              <w:spacing w:before="290" w:line="228" w:lineRule="auto"/>
              <w:ind w:left="1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上缴上级支出</w:t>
            </w:r>
          </w:p>
        </w:tc>
        <w:tc>
          <w:tcPr>
            <w:tcW w:w="1469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 w14:paraId="1AD0BB9B">
            <w:pPr>
              <w:spacing w:before="290" w:line="229" w:lineRule="auto"/>
              <w:ind w:left="3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经营支出</w:t>
            </w:r>
          </w:p>
        </w:tc>
        <w:tc>
          <w:tcPr>
            <w:tcW w:w="2130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 w14:paraId="48D725F0">
            <w:pPr>
              <w:spacing w:before="290" w:line="227" w:lineRule="auto"/>
              <w:ind w:left="1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对附属单位补助支出</w:t>
            </w:r>
          </w:p>
        </w:tc>
      </w:tr>
      <w:tr w14:paraId="05569B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639" w:type="dxa"/>
            <w:vAlign w:val="top"/>
          </w:tcPr>
          <w:p w14:paraId="40A6A33A">
            <w:pPr>
              <w:spacing w:before="30" w:line="232" w:lineRule="auto"/>
              <w:ind w:left="721" w:right="120" w:hanging="59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功能分类科目编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码</w:t>
            </w:r>
          </w:p>
        </w:tc>
        <w:tc>
          <w:tcPr>
            <w:tcW w:w="4081" w:type="dxa"/>
            <w:vAlign w:val="top"/>
          </w:tcPr>
          <w:p w14:paraId="4464C5F3">
            <w:pPr>
              <w:spacing w:before="161" w:line="227" w:lineRule="auto"/>
              <w:ind w:left="16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科目名称</w:t>
            </w:r>
          </w:p>
        </w:tc>
        <w:tc>
          <w:tcPr>
            <w:tcW w:w="1796" w:type="dxa"/>
            <w:vMerge w:val="continue"/>
            <w:tcBorders>
              <w:top w:val="nil"/>
            </w:tcBorders>
            <w:vAlign w:val="top"/>
          </w:tcPr>
          <w:p w14:paraId="58B7DFC9">
            <w:pPr>
              <w:rPr>
                <w:rFonts w:ascii="Arial"/>
                <w:sz w:val="21"/>
              </w:rPr>
            </w:pPr>
          </w:p>
        </w:tc>
        <w:tc>
          <w:tcPr>
            <w:tcW w:w="1959" w:type="dxa"/>
            <w:vMerge w:val="continue"/>
            <w:tcBorders>
              <w:top w:val="nil"/>
            </w:tcBorders>
            <w:vAlign w:val="top"/>
          </w:tcPr>
          <w:p w14:paraId="2154336B">
            <w:pPr>
              <w:rPr>
                <w:rFonts w:ascii="Arial"/>
                <w:sz w:val="21"/>
              </w:rPr>
            </w:pPr>
          </w:p>
        </w:tc>
        <w:tc>
          <w:tcPr>
            <w:tcW w:w="1796" w:type="dxa"/>
            <w:vMerge w:val="continue"/>
            <w:tcBorders>
              <w:top w:val="nil"/>
            </w:tcBorders>
            <w:vAlign w:val="top"/>
          </w:tcPr>
          <w:p w14:paraId="2E87230E"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Merge w:val="continue"/>
            <w:tcBorders>
              <w:top w:val="nil"/>
            </w:tcBorders>
            <w:vAlign w:val="top"/>
          </w:tcPr>
          <w:p w14:paraId="3D2D5169"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Merge w:val="continue"/>
            <w:tcBorders>
              <w:top w:val="nil"/>
            </w:tcBorders>
            <w:vAlign w:val="top"/>
          </w:tcPr>
          <w:p w14:paraId="0218D8DD">
            <w:pPr>
              <w:rPr>
                <w:rFonts w:ascii="Arial"/>
                <w:sz w:val="21"/>
              </w:rPr>
            </w:pPr>
          </w:p>
        </w:tc>
        <w:tc>
          <w:tcPr>
            <w:tcW w:w="2130" w:type="dxa"/>
            <w:vMerge w:val="continue"/>
            <w:tcBorders>
              <w:top w:val="nil"/>
            </w:tcBorders>
            <w:vAlign w:val="top"/>
          </w:tcPr>
          <w:p w14:paraId="6C37E4E2">
            <w:pPr>
              <w:rPr>
                <w:rFonts w:ascii="Arial"/>
                <w:sz w:val="21"/>
              </w:rPr>
            </w:pPr>
          </w:p>
        </w:tc>
      </w:tr>
      <w:tr w14:paraId="708B69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5720" w:type="dxa"/>
            <w:gridSpan w:val="2"/>
            <w:vAlign w:val="top"/>
          </w:tcPr>
          <w:p w14:paraId="2724AF6C">
            <w:pPr>
              <w:spacing w:before="30" w:line="212" w:lineRule="auto"/>
              <w:ind w:left="26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栏次</w:t>
            </w:r>
          </w:p>
        </w:tc>
        <w:tc>
          <w:tcPr>
            <w:tcW w:w="1796" w:type="dxa"/>
            <w:vAlign w:val="top"/>
          </w:tcPr>
          <w:p w14:paraId="6105A7FA">
            <w:pPr>
              <w:pStyle w:val="7"/>
              <w:spacing w:before="58" w:line="203" w:lineRule="auto"/>
              <w:ind w:left="856"/>
            </w:pPr>
            <w:r>
              <w:t>1</w:t>
            </w:r>
          </w:p>
        </w:tc>
        <w:tc>
          <w:tcPr>
            <w:tcW w:w="1959" w:type="dxa"/>
            <w:vAlign w:val="top"/>
          </w:tcPr>
          <w:p w14:paraId="645B37D0">
            <w:pPr>
              <w:pStyle w:val="7"/>
              <w:spacing w:before="56" w:line="205" w:lineRule="auto"/>
              <w:ind w:left="933"/>
            </w:pPr>
            <w:r>
              <w:t>2</w:t>
            </w:r>
          </w:p>
        </w:tc>
        <w:tc>
          <w:tcPr>
            <w:tcW w:w="1796" w:type="dxa"/>
            <w:vAlign w:val="top"/>
          </w:tcPr>
          <w:p w14:paraId="1A296E02">
            <w:pPr>
              <w:pStyle w:val="7"/>
              <w:spacing w:before="56" w:line="205" w:lineRule="auto"/>
              <w:ind w:left="856"/>
            </w:pPr>
            <w:r>
              <w:t>3</w:t>
            </w:r>
          </w:p>
        </w:tc>
        <w:tc>
          <w:tcPr>
            <w:tcW w:w="1469" w:type="dxa"/>
            <w:vAlign w:val="top"/>
          </w:tcPr>
          <w:p w14:paraId="3EC957A6">
            <w:pPr>
              <w:pStyle w:val="7"/>
              <w:spacing w:before="58" w:line="202" w:lineRule="auto"/>
              <w:ind w:left="694"/>
            </w:pPr>
            <w:r>
              <w:t>4</w:t>
            </w:r>
          </w:p>
        </w:tc>
        <w:tc>
          <w:tcPr>
            <w:tcW w:w="1469" w:type="dxa"/>
            <w:vAlign w:val="top"/>
          </w:tcPr>
          <w:p w14:paraId="0B74B982">
            <w:pPr>
              <w:pStyle w:val="7"/>
              <w:spacing w:before="58" w:line="202" w:lineRule="auto"/>
              <w:ind w:left="694"/>
            </w:pPr>
            <w:r>
              <w:t>5</w:t>
            </w:r>
          </w:p>
        </w:tc>
        <w:tc>
          <w:tcPr>
            <w:tcW w:w="2130" w:type="dxa"/>
            <w:vAlign w:val="top"/>
          </w:tcPr>
          <w:p w14:paraId="73073EAE">
            <w:pPr>
              <w:pStyle w:val="7"/>
              <w:spacing w:before="56" w:line="205" w:lineRule="auto"/>
              <w:ind w:left="1030"/>
            </w:pPr>
            <w:r>
              <w:t>6</w:t>
            </w:r>
          </w:p>
        </w:tc>
      </w:tr>
      <w:tr w14:paraId="6722BF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5720" w:type="dxa"/>
            <w:gridSpan w:val="2"/>
            <w:vAlign w:val="top"/>
          </w:tcPr>
          <w:p w14:paraId="04BC9198">
            <w:pPr>
              <w:spacing w:before="30" w:line="212" w:lineRule="auto"/>
              <w:ind w:left="26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合计</w:t>
            </w:r>
          </w:p>
        </w:tc>
        <w:tc>
          <w:tcPr>
            <w:tcW w:w="1796" w:type="dxa"/>
            <w:vAlign w:val="top"/>
          </w:tcPr>
          <w:p w14:paraId="7007BAA6">
            <w:pPr>
              <w:pStyle w:val="7"/>
              <w:spacing w:before="56" w:line="205" w:lineRule="auto"/>
              <w:ind w:left="988"/>
            </w:pPr>
            <w:r>
              <w:rPr>
                <w:spacing w:val="2"/>
              </w:rPr>
              <w:t>167.96</w:t>
            </w:r>
          </w:p>
        </w:tc>
        <w:tc>
          <w:tcPr>
            <w:tcW w:w="1959" w:type="dxa"/>
            <w:vAlign w:val="top"/>
          </w:tcPr>
          <w:p w14:paraId="2A86AB5A">
            <w:pPr>
              <w:pStyle w:val="7"/>
              <w:spacing w:before="56" w:line="205" w:lineRule="auto"/>
              <w:ind w:left="1150"/>
            </w:pPr>
            <w:r>
              <w:rPr>
                <w:spacing w:val="2"/>
              </w:rPr>
              <w:t>133.73</w:t>
            </w:r>
          </w:p>
        </w:tc>
        <w:tc>
          <w:tcPr>
            <w:tcW w:w="1796" w:type="dxa"/>
            <w:vAlign w:val="top"/>
          </w:tcPr>
          <w:p w14:paraId="530380CF">
            <w:pPr>
              <w:pStyle w:val="7"/>
              <w:spacing w:before="56" w:line="205" w:lineRule="auto"/>
              <w:ind w:left="1105"/>
            </w:pPr>
            <w:r>
              <w:rPr>
                <w:spacing w:val="2"/>
              </w:rPr>
              <w:t>34.23</w:t>
            </w:r>
          </w:p>
        </w:tc>
        <w:tc>
          <w:tcPr>
            <w:tcW w:w="1469" w:type="dxa"/>
            <w:vAlign w:val="top"/>
          </w:tcPr>
          <w:p w14:paraId="4FC158F4">
            <w:pPr>
              <w:pStyle w:val="7"/>
              <w:spacing w:before="56" w:line="205" w:lineRule="auto"/>
              <w:ind w:left="904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7D995D6E">
            <w:pPr>
              <w:pStyle w:val="7"/>
              <w:spacing w:before="56" w:line="205" w:lineRule="auto"/>
              <w:ind w:left="904"/>
            </w:pPr>
            <w:r>
              <w:t>0.00</w:t>
            </w:r>
          </w:p>
        </w:tc>
        <w:tc>
          <w:tcPr>
            <w:tcW w:w="2130" w:type="dxa"/>
            <w:vAlign w:val="top"/>
          </w:tcPr>
          <w:p w14:paraId="78513C6F">
            <w:pPr>
              <w:pStyle w:val="7"/>
              <w:spacing w:before="56" w:line="205" w:lineRule="auto"/>
              <w:ind w:left="1559"/>
            </w:pPr>
            <w:r>
              <w:t>0.00</w:t>
            </w:r>
          </w:p>
        </w:tc>
      </w:tr>
      <w:tr w14:paraId="26B15C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555F02BD">
            <w:pPr>
              <w:pStyle w:val="7"/>
              <w:spacing w:before="56" w:line="205" w:lineRule="auto"/>
              <w:ind w:left="124"/>
            </w:pPr>
            <w:r>
              <w:t>201</w:t>
            </w:r>
          </w:p>
        </w:tc>
        <w:tc>
          <w:tcPr>
            <w:tcW w:w="4081" w:type="dxa"/>
            <w:vAlign w:val="top"/>
          </w:tcPr>
          <w:p w14:paraId="0B86A84D">
            <w:pPr>
              <w:spacing w:before="30" w:line="212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一般公共服务支出</w:t>
            </w:r>
          </w:p>
        </w:tc>
        <w:tc>
          <w:tcPr>
            <w:tcW w:w="1796" w:type="dxa"/>
            <w:vAlign w:val="top"/>
          </w:tcPr>
          <w:p w14:paraId="7EAC15B0">
            <w:pPr>
              <w:pStyle w:val="7"/>
              <w:spacing w:before="56" w:line="205" w:lineRule="auto"/>
              <w:ind w:left="988"/>
            </w:pPr>
            <w:r>
              <w:rPr>
                <w:spacing w:val="2"/>
              </w:rPr>
              <w:t>149.82</w:t>
            </w:r>
          </w:p>
        </w:tc>
        <w:tc>
          <w:tcPr>
            <w:tcW w:w="1959" w:type="dxa"/>
            <w:vAlign w:val="top"/>
          </w:tcPr>
          <w:p w14:paraId="53DEF778">
            <w:pPr>
              <w:pStyle w:val="7"/>
              <w:spacing w:before="56" w:line="205" w:lineRule="auto"/>
              <w:ind w:left="1150"/>
            </w:pPr>
            <w:r>
              <w:rPr>
                <w:spacing w:val="2"/>
              </w:rPr>
              <w:t>115.60</w:t>
            </w:r>
          </w:p>
        </w:tc>
        <w:tc>
          <w:tcPr>
            <w:tcW w:w="1796" w:type="dxa"/>
            <w:vAlign w:val="top"/>
          </w:tcPr>
          <w:p w14:paraId="7D5A6CDB">
            <w:pPr>
              <w:pStyle w:val="7"/>
              <w:spacing w:before="56" w:line="205" w:lineRule="auto"/>
              <w:ind w:left="1105"/>
            </w:pPr>
            <w:r>
              <w:rPr>
                <w:spacing w:val="2"/>
              </w:rPr>
              <w:t>34.23</w:t>
            </w:r>
          </w:p>
        </w:tc>
        <w:tc>
          <w:tcPr>
            <w:tcW w:w="1469" w:type="dxa"/>
            <w:vAlign w:val="top"/>
          </w:tcPr>
          <w:p w14:paraId="3B8694F2">
            <w:pPr>
              <w:pStyle w:val="7"/>
              <w:spacing w:before="56" w:line="205" w:lineRule="auto"/>
              <w:ind w:left="904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6419697B">
            <w:pPr>
              <w:pStyle w:val="7"/>
              <w:spacing w:before="56" w:line="205" w:lineRule="auto"/>
              <w:ind w:left="904"/>
            </w:pPr>
            <w:r>
              <w:t>0.00</w:t>
            </w:r>
          </w:p>
        </w:tc>
        <w:tc>
          <w:tcPr>
            <w:tcW w:w="2130" w:type="dxa"/>
            <w:vAlign w:val="top"/>
          </w:tcPr>
          <w:p w14:paraId="78D9C0A8">
            <w:pPr>
              <w:pStyle w:val="7"/>
              <w:spacing w:before="56" w:line="205" w:lineRule="auto"/>
              <w:ind w:left="1559"/>
            </w:pPr>
            <w:r>
              <w:t>0.00</w:t>
            </w:r>
          </w:p>
        </w:tc>
      </w:tr>
      <w:tr w14:paraId="205ADB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488EE69F">
            <w:pPr>
              <w:pStyle w:val="7"/>
              <w:spacing w:before="56" w:line="205" w:lineRule="auto"/>
              <w:ind w:left="124"/>
            </w:pPr>
            <w:r>
              <w:rPr>
                <w:spacing w:val="2"/>
              </w:rPr>
              <w:t>20101</w:t>
            </w:r>
          </w:p>
        </w:tc>
        <w:tc>
          <w:tcPr>
            <w:tcW w:w="4081" w:type="dxa"/>
            <w:vAlign w:val="top"/>
          </w:tcPr>
          <w:p w14:paraId="2ED83D06">
            <w:pPr>
              <w:spacing w:before="30" w:line="212" w:lineRule="auto"/>
              <w:ind w:left="1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人大事务</w:t>
            </w:r>
          </w:p>
        </w:tc>
        <w:tc>
          <w:tcPr>
            <w:tcW w:w="1796" w:type="dxa"/>
            <w:vAlign w:val="top"/>
          </w:tcPr>
          <w:p w14:paraId="4435B864">
            <w:pPr>
              <w:pStyle w:val="7"/>
              <w:spacing w:before="56" w:line="205" w:lineRule="auto"/>
              <w:ind w:left="1106"/>
            </w:pPr>
            <w:r>
              <w:rPr>
                <w:spacing w:val="1"/>
              </w:rPr>
              <w:t>41.97</w:t>
            </w:r>
          </w:p>
        </w:tc>
        <w:tc>
          <w:tcPr>
            <w:tcW w:w="1959" w:type="dxa"/>
            <w:vAlign w:val="top"/>
          </w:tcPr>
          <w:p w14:paraId="4CA0454B">
            <w:pPr>
              <w:pStyle w:val="7"/>
              <w:spacing w:before="56" w:line="205" w:lineRule="auto"/>
              <w:ind w:left="1269"/>
            </w:pPr>
            <w:r>
              <w:rPr>
                <w:spacing w:val="1"/>
              </w:rPr>
              <w:t>41.90</w:t>
            </w:r>
          </w:p>
        </w:tc>
        <w:tc>
          <w:tcPr>
            <w:tcW w:w="1796" w:type="dxa"/>
            <w:vAlign w:val="top"/>
          </w:tcPr>
          <w:p w14:paraId="0B4FDF9D">
            <w:pPr>
              <w:pStyle w:val="7"/>
              <w:spacing w:before="56" w:line="205" w:lineRule="auto"/>
              <w:ind w:left="1229"/>
            </w:pPr>
            <w:r>
              <w:t>0.07</w:t>
            </w:r>
          </w:p>
        </w:tc>
        <w:tc>
          <w:tcPr>
            <w:tcW w:w="1469" w:type="dxa"/>
            <w:vAlign w:val="top"/>
          </w:tcPr>
          <w:p w14:paraId="63286665">
            <w:pPr>
              <w:pStyle w:val="7"/>
              <w:spacing w:before="56" w:line="205" w:lineRule="auto"/>
              <w:ind w:left="904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0206580B">
            <w:pPr>
              <w:pStyle w:val="7"/>
              <w:spacing w:before="56" w:line="205" w:lineRule="auto"/>
              <w:ind w:left="904"/>
            </w:pPr>
            <w:r>
              <w:t>0.00</w:t>
            </w:r>
          </w:p>
        </w:tc>
        <w:tc>
          <w:tcPr>
            <w:tcW w:w="2130" w:type="dxa"/>
            <w:vAlign w:val="top"/>
          </w:tcPr>
          <w:p w14:paraId="22C9361E">
            <w:pPr>
              <w:pStyle w:val="7"/>
              <w:spacing w:before="56" w:line="205" w:lineRule="auto"/>
              <w:ind w:left="1559"/>
            </w:pPr>
            <w:r>
              <w:t>0.00</w:t>
            </w:r>
          </w:p>
        </w:tc>
      </w:tr>
      <w:tr w14:paraId="4FEAE0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71F7A741">
            <w:pPr>
              <w:pStyle w:val="7"/>
              <w:spacing w:before="58" w:line="205" w:lineRule="auto"/>
              <w:ind w:left="124"/>
            </w:pPr>
            <w:r>
              <w:rPr>
                <w:spacing w:val="3"/>
              </w:rPr>
              <w:t>2010101</w:t>
            </w:r>
          </w:p>
        </w:tc>
        <w:tc>
          <w:tcPr>
            <w:tcW w:w="4081" w:type="dxa"/>
            <w:vAlign w:val="top"/>
          </w:tcPr>
          <w:p w14:paraId="312EA426">
            <w:pPr>
              <w:spacing w:before="33" w:line="209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行政运行</w:t>
            </w:r>
          </w:p>
        </w:tc>
        <w:tc>
          <w:tcPr>
            <w:tcW w:w="1796" w:type="dxa"/>
            <w:vAlign w:val="top"/>
          </w:tcPr>
          <w:p w14:paraId="42FF680E">
            <w:pPr>
              <w:pStyle w:val="7"/>
              <w:spacing w:before="58" w:line="205" w:lineRule="auto"/>
              <w:ind w:left="1106"/>
            </w:pPr>
            <w:r>
              <w:rPr>
                <w:spacing w:val="1"/>
              </w:rPr>
              <w:t>41.90</w:t>
            </w:r>
          </w:p>
        </w:tc>
        <w:tc>
          <w:tcPr>
            <w:tcW w:w="1959" w:type="dxa"/>
            <w:vAlign w:val="top"/>
          </w:tcPr>
          <w:p w14:paraId="10AB55F0">
            <w:pPr>
              <w:pStyle w:val="7"/>
              <w:spacing w:before="58" w:line="205" w:lineRule="auto"/>
              <w:ind w:left="1269"/>
            </w:pPr>
            <w:r>
              <w:rPr>
                <w:spacing w:val="1"/>
              </w:rPr>
              <w:t>41.90</w:t>
            </w:r>
          </w:p>
        </w:tc>
        <w:tc>
          <w:tcPr>
            <w:tcW w:w="1796" w:type="dxa"/>
            <w:vAlign w:val="top"/>
          </w:tcPr>
          <w:p w14:paraId="46B6B42C">
            <w:pPr>
              <w:pStyle w:val="7"/>
              <w:spacing w:before="58" w:line="205" w:lineRule="auto"/>
              <w:ind w:left="1229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32BEF91E">
            <w:pPr>
              <w:pStyle w:val="7"/>
              <w:spacing w:before="58" w:line="205" w:lineRule="auto"/>
              <w:ind w:left="904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63613F99">
            <w:pPr>
              <w:pStyle w:val="7"/>
              <w:spacing w:before="58" w:line="205" w:lineRule="auto"/>
              <w:ind w:left="904"/>
            </w:pPr>
            <w:r>
              <w:t>0.00</w:t>
            </w:r>
          </w:p>
        </w:tc>
        <w:tc>
          <w:tcPr>
            <w:tcW w:w="2130" w:type="dxa"/>
            <w:vAlign w:val="top"/>
          </w:tcPr>
          <w:p w14:paraId="111B5B09">
            <w:pPr>
              <w:pStyle w:val="7"/>
              <w:spacing w:before="58" w:line="205" w:lineRule="auto"/>
              <w:ind w:left="1559"/>
            </w:pPr>
            <w:r>
              <w:t>0.00</w:t>
            </w:r>
          </w:p>
        </w:tc>
      </w:tr>
      <w:tr w14:paraId="26D1B0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400DCAC0">
            <w:pPr>
              <w:pStyle w:val="7"/>
              <w:spacing w:before="58" w:line="205" w:lineRule="auto"/>
              <w:ind w:left="124"/>
            </w:pPr>
            <w:r>
              <w:rPr>
                <w:spacing w:val="3"/>
              </w:rPr>
              <w:t>2010107</w:t>
            </w:r>
          </w:p>
        </w:tc>
        <w:tc>
          <w:tcPr>
            <w:tcW w:w="4081" w:type="dxa"/>
            <w:vAlign w:val="top"/>
          </w:tcPr>
          <w:p w14:paraId="4733385C">
            <w:pPr>
              <w:spacing w:before="33" w:line="209" w:lineRule="auto"/>
              <w:ind w:left="1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人大代表履职能力提升</w:t>
            </w:r>
          </w:p>
        </w:tc>
        <w:tc>
          <w:tcPr>
            <w:tcW w:w="1796" w:type="dxa"/>
            <w:vAlign w:val="top"/>
          </w:tcPr>
          <w:p w14:paraId="4F1E75F6">
            <w:pPr>
              <w:pStyle w:val="7"/>
              <w:spacing w:before="58" w:line="205" w:lineRule="auto"/>
              <w:ind w:left="1228"/>
            </w:pPr>
            <w:r>
              <w:t>0.07</w:t>
            </w:r>
          </w:p>
        </w:tc>
        <w:tc>
          <w:tcPr>
            <w:tcW w:w="1959" w:type="dxa"/>
            <w:vAlign w:val="top"/>
          </w:tcPr>
          <w:p w14:paraId="74F17307">
            <w:pPr>
              <w:pStyle w:val="7"/>
              <w:spacing w:before="58" w:line="205" w:lineRule="auto"/>
              <w:ind w:left="1390"/>
            </w:pPr>
            <w:r>
              <w:t>0.00</w:t>
            </w:r>
          </w:p>
        </w:tc>
        <w:tc>
          <w:tcPr>
            <w:tcW w:w="1796" w:type="dxa"/>
            <w:vAlign w:val="top"/>
          </w:tcPr>
          <w:p w14:paraId="0070F063">
            <w:pPr>
              <w:pStyle w:val="7"/>
              <w:spacing w:before="58" w:line="205" w:lineRule="auto"/>
              <w:ind w:left="1229"/>
            </w:pPr>
            <w:r>
              <w:t>0.07</w:t>
            </w:r>
          </w:p>
        </w:tc>
        <w:tc>
          <w:tcPr>
            <w:tcW w:w="1469" w:type="dxa"/>
            <w:vAlign w:val="top"/>
          </w:tcPr>
          <w:p w14:paraId="0FEE2BC8">
            <w:pPr>
              <w:pStyle w:val="7"/>
              <w:spacing w:before="58" w:line="205" w:lineRule="auto"/>
              <w:ind w:left="904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640F5AB4">
            <w:pPr>
              <w:pStyle w:val="7"/>
              <w:spacing w:before="58" w:line="205" w:lineRule="auto"/>
              <w:ind w:left="904"/>
            </w:pPr>
            <w:r>
              <w:t>0.00</w:t>
            </w:r>
          </w:p>
        </w:tc>
        <w:tc>
          <w:tcPr>
            <w:tcW w:w="2130" w:type="dxa"/>
            <w:vAlign w:val="top"/>
          </w:tcPr>
          <w:p w14:paraId="58585545">
            <w:pPr>
              <w:pStyle w:val="7"/>
              <w:spacing w:before="58" w:line="205" w:lineRule="auto"/>
              <w:ind w:left="1559"/>
            </w:pPr>
            <w:r>
              <w:t>0.00</w:t>
            </w:r>
          </w:p>
        </w:tc>
      </w:tr>
      <w:tr w14:paraId="614646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43168041">
            <w:pPr>
              <w:pStyle w:val="7"/>
              <w:spacing w:before="58" w:line="205" w:lineRule="auto"/>
              <w:ind w:left="124"/>
            </w:pPr>
            <w:r>
              <w:rPr>
                <w:spacing w:val="2"/>
              </w:rPr>
              <w:t>20137</w:t>
            </w:r>
          </w:p>
        </w:tc>
        <w:tc>
          <w:tcPr>
            <w:tcW w:w="4081" w:type="dxa"/>
            <w:vAlign w:val="top"/>
          </w:tcPr>
          <w:p w14:paraId="1D72028F">
            <w:pPr>
              <w:spacing w:before="33" w:line="209" w:lineRule="auto"/>
              <w:ind w:left="1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网信事务</w:t>
            </w:r>
          </w:p>
        </w:tc>
        <w:tc>
          <w:tcPr>
            <w:tcW w:w="1796" w:type="dxa"/>
            <w:vAlign w:val="top"/>
          </w:tcPr>
          <w:p w14:paraId="1B7B26DD">
            <w:pPr>
              <w:pStyle w:val="7"/>
              <w:spacing w:before="58" w:line="205" w:lineRule="auto"/>
              <w:ind w:left="988"/>
            </w:pPr>
            <w:r>
              <w:rPr>
                <w:spacing w:val="2"/>
              </w:rPr>
              <w:t>107.85</w:t>
            </w:r>
          </w:p>
        </w:tc>
        <w:tc>
          <w:tcPr>
            <w:tcW w:w="1959" w:type="dxa"/>
            <w:vAlign w:val="top"/>
          </w:tcPr>
          <w:p w14:paraId="065CAB24">
            <w:pPr>
              <w:pStyle w:val="7"/>
              <w:spacing w:before="58" w:line="205" w:lineRule="auto"/>
              <w:ind w:left="1268"/>
            </w:pPr>
            <w:r>
              <w:rPr>
                <w:spacing w:val="1"/>
              </w:rPr>
              <w:t>73.69</w:t>
            </w:r>
          </w:p>
        </w:tc>
        <w:tc>
          <w:tcPr>
            <w:tcW w:w="1796" w:type="dxa"/>
            <w:vAlign w:val="top"/>
          </w:tcPr>
          <w:p w14:paraId="6C647783">
            <w:pPr>
              <w:pStyle w:val="7"/>
              <w:spacing w:before="58" w:line="205" w:lineRule="auto"/>
              <w:ind w:left="1105"/>
            </w:pPr>
            <w:r>
              <w:rPr>
                <w:spacing w:val="2"/>
              </w:rPr>
              <w:t>34.15</w:t>
            </w:r>
          </w:p>
        </w:tc>
        <w:tc>
          <w:tcPr>
            <w:tcW w:w="1469" w:type="dxa"/>
            <w:vAlign w:val="top"/>
          </w:tcPr>
          <w:p w14:paraId="2D4F11E4">
            <w:pPr>
              <w:pStyle w:val="7"/>
              <w:spacing w:before="58" w:line="205" w:lineRule="auto"/>
              <w:ind w:left="904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6D208FC1">
            <w:pPr>
              <w:pStyle w:val="7"/>
              <w:spacing w:before="58" w:line="205" w:lineRule="auto"/>
              <w:ind w:left="904"/>
            </w:pPr>
            <w:r>
              <w:t>0.00</w:t>
            </w:r>
          </w:p>
        </w:tc>
        <w:tc>
          <w:tcPr>
            <w:tcW w:w="2130" w:type="dxa"/>
            <w:vAlign w:val="top"/>
          </w:tcPr>
          <w:p w14:paraId="5EA2CE5C">
            <w:pPr>
              <w:pStyle w:val="7"/>
              <w:spacing w:before="58" w:line="205" w:lineRule="auto"/>
              <w:ind w:left="1559"/>
            </w:pPr>
            <w:r>
              <w:t>0.00</w:t>
            </w:r>
          </w:p>
        </w:tc>
      </w:tr>
      <w:tr w14:paraId="1CB4E4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622B3238">
            <w:pPr>
              <w:pStyle w:val="7"/>
              <w:spacing w:before="58" w:line="205" w:lineRule="auto"/>
              <w:ind w:left="124"/>
            </w:pPr>
            <w:r>
              <w:rPr>
                <w:spacing w:val="3"/>
              </w:rPr>
              <w:t>2013701</w:t>
            </w:r>
          </w:p>
        </w:tc>
        <w:tc>
          <w:tcPr>
            <w:tcW w:w="4081" w:type="dxa"/>
            <w:vAlign w:val="top"/>
          </w:tcPr>
          <w:p w14:paraId="2708BFFF">
            <w:pPr>
              <w:spacing w:before="33" w:line="209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行政运行</w:t>
            </w:r>
          </w:p>
        </w:tc>
        <w:tc>
          <w:tcPr>
            <w:tcW w:w="1796" w:type="dxa"/>
            <w:vAlign w:val="top"/>
          </w:tcPr>
          <w:p w14:paraId="45CA437A">
            <w:pPr>
              <w:pStyle w:val="7"/>
              <w:spacing w:before="58" w:line="205" w:lineRule="auto"/>
              <w:ind w:left="1106"/>
            </w:pPr>
            <w:r>
              <w:rPr>
                <w:spacing w:val="1"/>
              </w:rPr>
              <w:t>73.69</w:t>
            </w:r>
          </w:p>
        </w:tc>
        <w:tc>
          <w:tcPr>
            <w:tcW w:w="1959" w:type="dxa"/>
            <w:vAlign w:val="top"/>
          </w:tcPr>
          <w:p w14:paraId="7F14125E">
            <w:pPr>
              <w:pStyle w:val="7"/>
              <w:spacing w:before="58" w:line="205" w:lineRule="auto"/>
              <w:ind w:left="1268"/>
            </w:pPr>
            <w:r>
              <w:rPr>
                <w:spacing w:val="1"/>
              </w:rPr>
              <w:t>73.69</w:t>
            </w:r>
          </w:p>
        </w:tc>
        <w:tc>
          <w:tcPr>
            <w:tcW w:w="1796" w:type="dxa"/>
            <w:vAlign w:val="top"/>
          </w:tcPr>
          <w:p w14:paraId="35A0809C">
            <w:pPr>
              <w:pStyle w:val="7"/>
              <w:spacing w:before="58" w:line="205" w:lineRule="auto"/>
              <w:ind w:left="1229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4AA11505">
            <w:pPr>
              <w:pStyle w:val="7"/>
              <w:spacing w:before="58" w:line="205" w:lineRule="auto"/>
              <w:ind w:left="904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1AFE0CE0">
            <w:pPr>
              <w:pStyle w:val="7"/>
              <w:spacing w:before="58" w:line="205" w:lineRule="auto"/>
              <w:ind w:left="904"/>
            </w:pPr>
            <w:r>
              <w:t>0.00</w:t>
            </w:r>
          </w:p>
        </w:tc>
        <w:tc>
          <w:tcPr>
            <w:tcW w:w="2130" w:type="dxa"/>
            <w:vAlign w:val="top"/>
          </w:tcPr>
          <w:p w14:paraId="4B878080">
            <w:pPr>
              <w:pStyle w:val="7"/>
              <w:spacing w:before="58" w:line="205" w:lineRule="auto"/>
              <w:ind w:left="1559"/>
            </w:pPr>
            <w:r>
              <w:t>0.00</w:t>
            </w:r>
          </w:p>
        </w:tc>
      </w:tr>
      <w:tr w14:paraId="768ED8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7D79493C">
            <w:pPr>
              <w:pStyle w:val="7"/>
              <w:spacing w:before="58" w:line="205" w:lineRule="auto"/>
              <w:ind w:left="124"/>
            </w:pPr>
            <w:r>
              <w:rPr>
                <w:spacing w:val="3"/>
              </w:rPr>
              <w:t>2013702</w:t>
            </w:r>
          </w:p>
        </w:tc>
        <w:tc>
          <w:tcPr>
            <w:tcW w:w="4081" w:type="dxa"/>
            <w:vAlign w:val="top"/>
          </w:tcPr>
          <w:p w14:paraId="62D457E9">
            <w:pPr>
              <w:spacing w:before="33" w:line="209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一般行政管理事务</w:t>
            </w:r>
          </w:p>
        </w:tc>
        <w:tc>
          <w:tcPr>
            <w:tcW w:w="1796" w:type="dxa"/>
            <w:vAlign w:val="top"/>
          </w:tcPr>
          <w:p w14:paraId="3B4E2183">
            <w:pPr>
              <w:pStyle w:val="7"/>
              <w:spacing w:before="58" w:line="205" w:lineRule="auto"/>
              <w:ind w:left="1105"/>
            </w:pPr>
            <w:r>
              <w:rPr>
                <w:spacing w:val="2"/>
              </w:rPr>
              <w:t>34.15</w:t>
            </w:r>
          </w:p>
        </w:tc>
        <w:tc>
          <w:tcPr>
            <w:tcW w:w="1959" w:type="dxa"/>
            <w:vAlign w:val="top"/>
          </w:tcPr>
          <w:p w14:paraId="61873D04">
            <w:pPr>
              <w:pStyle w:val="7"/>
              <w:spacing w:before="58" w:line="205" w:lineRule="auto"/>
              <w:ind w:left="1390"/>
            </w:pPr>
            <w:r>
              <w:t>0.00</w:t>
            </w:r>
          </w:p>
        </w:tc>
        <w:tc>
          <w:tcPr>
            <w:tcW w:w="1796" w:type="dxa"/>
            <w:vAlign w:val="top"/>
          </w:tcPr>
          <w:p w14:paraId="6FBBF874">
            <w:pPr>
              <w:pStyle w:val="7"/>
              <w:spacing w:before="58" w:line="205" w:lineRule="auto"/>
              <w:ind w:left="1105"/>
            </w:pPr>
            <w:r>
              <w:rPr>
                <w:spacing w:val="2"/>
              </w:rPr>
              <w:t>34.15</w:t>
            </w:r>
          </w:p>
        </w:tc>
        <w:tc>
          <w:tcPr>
            <w:tcW w:w="1469" w:type="dxa"/>
            <w:vAlign w:val="top"/>
          </w:tcPr>
          <w:p w14:paraId="36B7B023">
            <w:pPr>
              <w:pStyle w:val="7"/>
              <w:spacing w:before="58" w:line="205" w:lineRule="auto"/>
              <w:ind w:left="904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4EEE924F">
            <w:pPr>
              <w:pStyle w:val="7"/>
              <w:spacing w:before="58" w:line="205" w:lineRule="auto"/>
              <w:ind w:left="904"/>
            </w:pPr>
            <w:r>
              <w:t>0.00</w:t>
            </w:r>
          </w:p>
        </w:tc>
        <w:tc>
          <w:tcPr>
            <w:tcW w:w="2130" w:type="dxa"/>
            <w:vAlign w:val="top"/>
          </w:tcPr>
          <w:p w14:paraId="0A6B57D8">
            <w:pPr>
              <w:pStyle w:val="7"/>
              <w:spacing w:before="58" w:line="205" w:lineRule="auto"/>
              <w:ind w:left="1559"/>
            </w:pPr>
            <w:r>
              <w:t>0.00</w:t>
            </w:r>
          </w:p>
        </w:tc>
      </w:tr>
      <w:tr w14:paraId="442960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4A4ECCE7">
            <w:pPr>
              <w:pStyle w:val="7"/>
              <w:spacing w:before="61" w:line="205" w:lineRule="auto"/>
              <w:ind w:left="124"/>
            </w:pPr>
            <w:r>
              <w:t>208</w:t>
            </w:r>
          </w:p>
        </w:tc>
        <w:tc>
          <w:tcPr>
            <w:tcW w:w="4081" w:type="dxa"/>
            <w:vAlign w:val="top"/>
          </w:tcPr>
          <w:p w14:paraId="7958DBE3">
            <w:pPr>
              <w:spacing w:before="35" w:line="207" w:lineRule="auto"/>
              <w:ind w:left="1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社会保障和就业支出</w:t>
            </w:r>
          </w:p>
        </w:tc>
        <w:tc>
          <w:tcPr>
            <w:tcW w:w="1796" w:type="dxa"/>
            <w:vAlign w:val="top"/>
          </w:tcPr>
          <w:p w14:paraId="70FC1016">
            <w:pPr>
              <w:pStyle w:val="7"/>
              <w:spacing w:before="61" w:line="205" w:lineRule="auto"/>
              <w:ind w:left="1108"/>
            </w:pPr>
            <w:r>
              <w:rPr>
                <w:spacing w:val="1"/>
              </w:rPr>
              <w:t>10.72</w:t>
            </w:r>
          </w:p>
        </w:tc>
        <w:tc>
          <w:tcPr>
            <w:tcW w:w="1959" w:type="dxa"/>
            <w:vAlign w:val="top"/>
          </w:tcPr>
          <w:p w14:paraId="4FB90CE1">
            <w:pPr>
              <w:pStyle w:val="7"/>
              <w:spacing w:before="61" w:line="205" w:lineRule="auto"/>
              <w:ind w:left="1270"/>
            </w:pPr>
            <w:r>
              <w:rPr>
                <w:spacing w:val="1"/>
              </w:rPr>
              <w:t>10.72</w:t>
            </w:r>
          </w:p>
        </w:tc>
        <w:tc>
          <w:tcPr>
            <w:tcW w:w="1796" w:type="dxa"/>
            <w:vAlign w:val="top"/>
          </w:tcPr>
          <w:p w14:paraId="59C0A099">
            <w:pPr>
              <w:pStyle w:val="7"/>
              <w:spacing w:before="61" w:line="205" w:lineRule="auto"/>
              <w:ind w:left="1229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060207AF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5DD08980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2130" w:type="dxa"/>
            <w:vAlign w:val="top"/>
          </w:tcPr>
          <w:p w14:paraId="313D13F5">
            <w:pPr>
              <w:pStyle w:val="7"/>
              <w:spacing w:before="61" w:line="205" w:lineRule="auto"/>
              <w:ind w:left="1559"/>
            </w:pPr>
            <w:r>
              <w:t>0.00</w:t>
            </w:r>
          </w:p>
        </w:tc>
      </w:tr>
      <w:tr w14:paraId="5964FD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78A05476">
            <w:pPr>
              <w:pStyle w:val="7"/>
              <w:spacing w:before="61" w:line="205" w:lineRule="auto"/>
              <w:ind w:left="124"/>
            </w:pPr>
            <w:r>
              <w:rPr>
                <w:spacing w:val="2"/>
              </w:rPr>
              <w:t>20805</w:t>
            </w:r>
          </w:p>
        </w:tc>
        <w:tc>
          <w:tcPr>
            <w:tcW w:w="4081" w:type="dxa"/>
            <w:vAlign w:val="top"/>
          </w:tcPr>
          <w:p w14:paraId="4CC88F35">
            <w:pPr>
              <w:spacing w:before="35" w:line="207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行政事业单位养老支出</w:t>
            </w:r>
          </w:p>
        </w:tc>
        <w:tc>
          <w:tcPr>
            <w:tcW w:w="1796" w:type="dxa"/>
            <w:vAlign w:val="top"/>
          </w:tcPr>
          <w:p w14:paraId="27F6FAFD">
            <w:pPr>
              <w:pStyle w:val="7"/>
              <w:spacing w:before="61" w:line="205" w:lineRule="auto"/>
              <w:ind w:left="1108"/>
            </w:pPr>
            <w:r>
              <w:rPr>
                <w:spacing w:val="1"/>
              </w:rPr>
              <w:t>10.72</w:t>
            </w:r>
          </w:p>
        </w:tc>
        <w:tc>
          <w:tcPr>
            <w:tcW w:w="1959" w:type="dxa"/>
            <w:vAlign w:val="top"/>
          </w:tcPr>
          <w:p w14:paraId="126D36DF">
            <w:pPr>
              <w:pStyle w:val="7"/>
              <w:spacing w:before="61" w:line="205" w:lineRule="auto"/>
              <w:ind w:left="1270"/>
            </w:pPr>
            <w:r>
              <w:rPr>
                <w:spacing w:val="1"/>
              </w:rPr>
              <w:t>10.72</w:t>
            </w:r>
          </w:p>
        </w:tc>
        <w:tc>
          <w:tcPr>
            <w:tcW w:w="1796" w:type="dxa"/>
            <w:vAlign w:val="top"/>
          </w:tcPr>
          <w:p w14:paraId="2CA50A6B">
            <w:pPr>
              <w:pStyle w:val="7"/>
              <w:spacing w:before="61" w:line="205" w:lineRule="auto"/>
              <w:ind w:left="1229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05A4C9D7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2565BF2A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2130" w:type="dxa"/>
            <w:vAlign w:val="top"/>
          </w:tcPr>
          <w:p w14:paraId="5CD8A40F">
            <w:pPr>
              <w:pStyle w:val="7"/>
              <w:spacing w:before="61" w:line="205" w:lineRule="auto"/>
              <w:ind w:left="1559"/>
            </w:pPr>
            <w:r>
              <w:t>0.00</w:t>
            </w:r>
          </w:p>
        </w:tc>
      </w:tr>
      <w:tr w14:paraId="5B90FF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1F874CCD">
            <w:pPr>
              <w:pStyle w:val="7"/>
              <w:spacing w:before="61" w:line="205" w:lineRule="auto"/>
              <w:ind w:left="124"/>
            </w:pPr>
            <w:r>
              <w:rPr>
                <w:spacing w:val="3"/>
              </w:rPr>
              <w:t>2080505</w:t>
            </w:r>
          </w:p>
        </w:tc>
        <w:tc>
          <w:tcPr>
            <w:tcW w:w="4081" w:type="dxa"/>
            <w:vAlign w:val="top"/>
          </w:tcPr>
          <w:p w14:paraId="651EA5E3">
            <w:pPr>
              <w:spacing w:before="35" w:line="207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机关事业单位基本养老保险缴费支出</w:t>
            </w:r>
          </w:p>
        </w:tc>
        <w:tc>
          <w:tcPr>
            <w:tcW w:w="1796" w:type="dxa"/>
            <w:vAlign w:val="top"/>
          </w:tcPr>
          <w:p w14:paraId="5933732D">
            <w:pPr>
              <w:pStyle w:val="7"/>
              <w:spacing w:before="61" w:line="205" w:lineRule="auto"/>
              <w:ind w:left="1108"/>
            </w:pPr>
            <w:r>
              <w:rPr>
                <w:spacing w:val="1"/>
              </w:rPr>
              <w:t>10.72</w:t>
            </w:r>
          </w:p>
        </w:tc>
        <w:tc>
          <w:tcPr>
            <w:tcW w:w="1959" w:type="dxa"/>
            <w:vAlign w:val="top"/>
          </w:tcPr>
          <w:p w14:paraId="1C127A77">
            <w:pPr>
              <w:pStyle w:val="7"/>
              <w:spacing w:before="61" w:line="205" w:lineRule="auto"/>
              <w:ind w:left="1270"/>
            </w:pPr>
            <w:r>
              <w:rPr>
                <w:spacing w:val="1"/>
              </w:rPr>
              <w:t>10.72</w:t>
            </w:r>
          </w:p>
        </w:tc>
        <w:tc>
          <w:tcPr>
            <w:tcW w:w="1796" w:type="dxa"/>
            <w:vAlign w:val="top"/>
          </w:tcPr>
          <w:p w14:paraId="45F82181">
            <w:pPr>
              <w:pStyle w:val="7"/>
              <w:spacing w:before="61" w:line="205" w:lineRule="auto"/>
              <w:ind w:left="1229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1434ACA9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6FA8273B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2130" w:type="dxa"/>
            <w:vAlign w:val="top"/>
          </w:tcPr>
          <w:p w14:paraId="7BF8169A">
            <w:pPr>
              <w:pStyle w:val="7"/>
              <w:spacing w:before="61" w:line="205" w:lineRule="auto"/>
              <w:ind w:left="1559"/>
            </w:pPr>
            <w:r>
              <w:t>0.00</w:t>
            </w:r>
          </w:p>
        </w:tc>
      </w:tr>
      <w:tr w14:paraId="189C7D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3600E82B">
            <w:pPr>
              <w:pStyle w:val="7"/>
              <w:spacing w:before="61" w:line="205" w:lineRule="auto"/>
              <w:ind w:left="124"/>
            </w:pPr>
            <w:r>
              <w:t>210</w:t>
            </w:r>
          </w:p>
        </w:tc>
        <w:tc>
          <w:tcPr>
            <w:tcW w:w="4081" w:type="dxa"/>
            <w:vAlign w:val="top"/>
          </w:tcPr>
          <w:p w14:paraId="23C7EEE4">
            <w:pPr>
              <w:spacing w:before="35" w:line="207" w:lineRule="auto"/>
              <w:ind w:left="1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卫生健康支出</w:t>
            </w:r>
          </w:p>
        </w:tc>
        <w:tc>
          <w:tcPr>
            <w:tcW w:w="1796" w:type="dxa"/>
            <w:vAlign w:val="top"/>
          </w:tcPr>
          <w:p w14:paraId="2562E2DB">
            <w:pPr>
              <w:pStyle w:val="7"/>
              <w:spacing w:before="61" w:line="205" w:lineRule="auto"/>
              <w:ind w:left="1224"/>
            </w:pPr>
            <w:r>
              <w:rPr>
                <w:spacing w:val="1"/>
              </w:rPr>
              <w:t>3.28</w:t>
            </w:r>
          </w:p>
        </w:tc>
        <w:tc>
          <w:tcPr>
            <w:tcW w:w="1959" w:type="dxa"/>
            <w:vAlign w:val="top"/>
          </w:tcPr>
          <w:p w14:paraId="4B18DD9A">
            <w:pPr>
              <w:pStyle w:val="7"/>
              <w:spacing w:before="61" w:line="205" w:lineRule="auto"/>
              <w:ind w:left="1387"/>
            </w:pPr>
            <w:r>
              <w:rPr>
                <w:spacing w:val="1"/>
              </w:rPr>
              <w:t>3.28</w:t>
            </w:r>
          </w:p>
        </w:tc>
        <w:tc>
          <w:tcPr>
            <w:tcW w:w="1796" w:type="dxa"/>
            <w:vAlign w:val="top"/>
          </w:tcPr>
          <w:p w14:paraId="3435EB74">
            <w:pPr>
              <w:pStyle w:val="7"/>
              <w:spacing w:before="61" w:line="205" w:lineRule="auto"/>
              <w:ind w:left="1229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7ADC4F89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163E76AA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2130" w:type="dxa"/>
            <w:vAlign w:val="top"/>
          </w:tcPr>
          <w:p w14:paraId="76D924FF">
            <w:pPr>
              <w:pStyle w:val="7"/>
              <w:spacing w:before="61" w:line="205" w:lineRule="auto"/>
              <w:ind w:left="1559"/>
            </w:pPr>
            <w:r>
              <w:t>0.00</w:t>
            </w:r>
          </w:p>
        </w:tc>
      </w:tr>
      <w:tr w14:paraId="4DBA9C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24D653A2">
            <w:pPr>
              <w:pStyle w:val="7"/>
              <w:spacing w:before="61" w:line="205" w:lineRule="auto"/>
              <w:ind w:left="124"/>
            </w:pPr>
            <w:r>
              <w:rPr>
                <w:spacing w:val="2"/>
              </w:rPr>
              <w:t>21011</w:t>
            </w:r>
          </w:p>
        </w:tc>
        <w:tc>
          <w:tcPr>
            <w:tcW w:w="4081" w:type="dxa"/>
            <w:vAlign w:val="top"/>
          </w:tcPr>
          <w:p w14:paraId="29DFE4B9">
            <w:pPr>
              <w:spacing w:before="35" w:line="207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行政事业单位医疗</w:t>
            </w:r>
          </w:p>
        </w:tc>
        <w:tc>
          <w:tcPr>
            <w:tcW w:w="1796" w:type="dxa"/>
            <w:vAlign w:val="top"/>
          </w:tcPr>
          <w:p w14:paraId="02ADDBE3">
            <w:pPr>
              <w:pStyle w:val="7"/>
              <w:spacing w:before="61" w:line="205" w:lineRule="auto"/>
              <w:ind w:left="1224"/>
            </w:pPr>
            <w:r>
              <w:rPr>
                <w:spacing w:val="1"/>
              </w:rPr>
              <w:t>3.28</w:t>
            </w:r>
          </w:p>
        </w:tc>
        <w:tc>
          <w:tcPr>
            <w:tcW w:w="1959" w:type="dxa"/>
            <w:vAlign w:val="top"/>
          </w:tcPr>
          <w:p w14:paraId="0AB9F9E8">
            <w:pPr>
              <w:pStyle w:val="7"/>
              <w:spacing w:before="61" w:line="205" w:lineRule="auto"/>
              <w:ind w:left="1387"/>
            </w:pPr>
            <w:r>
              <w:rPr>
                <w:spacing w:val="1"/>
              </w:rPr>
              <w:t>3.28</w:t>
            </w:r>
          </w:p>
        </w:tc>
        <w:tc>
          <w:tcPr>
            <w:tcW w:w="1796" w:type="dxa"/>
            <w:vAlign w:val="top"/>
          </w:tcPr>
          <w:p w14:paraId="25EE33C9">
            <w:pPr>
              <w:pStyle w:val="7"/>
              <w:spacing w:before="61" w:line="205" w:lineRule="auto"/>
              <w:ind w:left="1229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06078AF8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3DD885F4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2130" w:type="dxa"/>
            <w:vAlign w:val="top"/>
          </w:tcPr>
          <w:p w14:paraId="0FD929A9">
            <w:pPr>
              <w:pStyle w:val="7"/>
              <w:spacing w:before="61" w:line="205" w:lineRule="auto"/>
              <w:ind w:left="1559"/>
            </w:pPr>
            <w:r>
              <w:t>0.00</w:t>
            </w:r>
          </w:p>
        </w:tc>
      </w:tr>
      <w:tr w14:paraId="676F3B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474985C1">
            <w:pPr>
              <w:pStyle w:val="7"/>
              <w:spacing w:before="61" w:line="205" w:lineRule="auto"/>
              <w:ind w:left="124"/>
            </w:pPr>
            <w:r>
              <w:rPr>
                <w:spacing w:val="3"/>
              </w:rPr>
              <w:t>2101101</w:t>
            </w:r>
          </w:p>
        </w:tc>
        <w:tc>
          <w:tcPr>
            <w:tcW w:w="4081" w:type="dxa"/>
            <w:vAlign w:val="top"/>
          </w:tcPr>
          <w:p w14:paraId="4196A7FD">
            <w:pPr>
              <w:spacing w:before="35" w:line="207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行政单位医疗</w:t>
            </w:r>
          </w:p>
        </w:tc>
        <w:tc>
          <w:tcPr>
            <w:tcW w:w="1796" w:type="dxa"/>
            <w:vAlign w:val="top"/>
          </w:tcPr>
          <w:p w14:paraId="036F16EA">
            <w:pPr>
              <w:pStyle w:val="7"/>
              <w:spacing w:before="61" w:line="205" w:lineRule="auto"/>
              <w:ind w:left="1224"/>
            </w:pPr>
            <w:r>
              <w:rPr>
                <w:spacing w:val="1"/>
              </w:rPr>
              <w:t>3.06</w:t>
            </w:r>
          </w:p>
        </w:tc>
        <w:tc>
          <w:tcPr>
            <w:tcW w:w="1959" w:type="dxa"/>
            <w:vAlign w:val="top"/>
          </w:tcPr>
          <w:p w14:paraId="2A74F9C3">
            <w:pPr>
              <w:pStyle w:val="7"/>
              <w:spacing w:before="61" w:line="205" w:lineRule="auto"/>
              <w:ind w:left="1387"/>
            </w:pPr>
            <w:r>
              <w:rPr>
                <w:spacing w:val="1"/>
              </w:rPr>
              <w:t>3.06</w:t>
            </w:r>
          </w:p>
        </w:tc>
        <w:tc>
          <w:tcPr>
            <w:tcW w:w="1796" w:type="dxa"/>
            <w:vAlign w:val="top"/>
          </w:tcPr>
          <w:p w14:paraId="4FAB3CDD">
            <w:pPr>
              <w:pStyle w:val="7"/>
              <w:spacing w:before="61" w:line="205" w:lineRule="auto"/>
              <w:ind w:left="1229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2886B09D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1747C8F1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2130" w:type="dxa"/>
            <w:vAlign w:val="top"/>
          </w:tcPr>
          <w:p w14:paraId="5A7578BB">
            <w:pPr>
              <w:pStyle w:val="7"/>
              <w:spacing w:before="61" w:line="205" w:lineRule="auto"/>
              <w:ind w:left="1559"/>
            </w:pPr>
            <w:r>
              <w:t>0.00</w:t>
            </w:r>
          </w:p>
        </w:tc>
      </w:tr>
      <w:tr w14:paraId="11B1CC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481B3808">
            <w:pPr>
              <w:pStyle w:val="7"/>
              <w:spacing w:before="61" w:line="205" w:lineRule="auto"/>
              <w:ind w:left="124"/>
            </w:pPr>
            <w:r>
              <w:rPr>
                <w:spacing w:val="3"/>
              </w:rPr>
              <w:t>2101102</w:t>
            </w:r>
          </w:p>
        </w:tc>
        <w:tc>
          <w:tcPr>
            <w:tcW w:w="4081" w:type="dxa"/>
            <w:vAlign w:val="top"/>
          </w:tcPr>
          <w:p w14:paraId="781EDC49">
            <w:pPr>
              <w:spacing w:before="35" w:line="207" w:lineRule="auto"/>
              <w:ind w:left="1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事业单位医疗</w:t>
            </w:r>
          </w:p>
        </w:tc>
        <w:tc>
          <w:tcPr>
            <w:tcW w:w="1796" w:type="dxa"/>
            <w:vAlign w:val="top"/>
          </w:tcPr>
          <w:p w14:paraId="1AB04B0B">
            <w:pPr>
              <w:pStyle w:val="7"/>
              <w:spacing w:before="61" w:line="205" w:lineRule="auto"/>
              <w:ind w:left="1228"/>
            </w:pPr>
            <w:r>
              <w:t>0.22</w:t>
            </w:r>
          </w:p>
        </w:tc>
        <w:tc>
          <w:tcPr>
            <w:tcW w:w="1959" w:type="dxa"/>
            <w:vAlign w:val="top"/>
          </w:tcPr>
          <w:p w14:paraId="0038AD96">
            <w:pPr>
              <w:pStyle w:val="7"/>
              <w:spacing w:before="61" w:line="205" w:lineRule="auto"/>
              <w:ind w:left="1390"/>
            </w:pPr>
            <w:r>
              <w:t>0.22</w:t>
            </w:r>
          </w:p>
        </w:tc>
        <w:tc>
          <w:tcPr>
            <w:tcW w:w="1796" w:type="dxa"/>
            <w:vAlign w:val="top"/>
          </w:tcPr>
          <w:p w14:paraId="3F5C5E3A">
            <w:pPr>
              <w:pStyle w:val="7"/>
              <w:spacing w:before="61" w:line="205" w:lineRule="auto"/>
              <w:ind w:left="1229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24550D4A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7D0FEB9B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2130" w:type="dxa"/>
            <w:vAlign w:val="top"/>
          </w:tcPr>
          <w:p w14:paraId="041F3ECB">
            <w:pPr>
              <w:pStyle w:val="7"/>
              <w:spacing w:before="61" w:line="205" w:lineRule="auto"/>
              <w:ind w:left="1559"/>
            </w:pPr>
            <w:r>
              <w:t>0.00</w:t>
            </w:r>
          </w:p>
        </w:tc>
      </w:tr>
      <w:tr w14:paraId="14193B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621F0C91">
            <w:pPr>
              <w:pStyle w:val="7"/>
              <w:spacing w:before="61" w:line="205" w:lineRule="auto"/>
              <w:ind w:left="124"/>
            </w:pPr>
            <w:r>
              <w:t>221</w:t>
            </w:r>
          </w:p>
        </w:tc>
        <w:tc>
          <w:tcPr>
            <w:tcW w:w="4081" w:type="dxa"/>
            <w:vAlign w:val="top"/>
          </w:tcPr>
          <w:p w14:paraId="3A10AAB1">
            <w:pPr>
              <w:spacing w:before="35" w:line="207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住房保障支出</w:t>
            </w:r>
          </w:p>
        </w:tc>
        <w:tc>
          <w:tcPr>
            <w:tcW w:w="1796" w:type="dxa"/>
            <w:vAlign w:val="top"/>
          </w:tcPr>
          <w:p w14:paraId="35F15F17">
            <w:pPr>
              <w:pStyle w:val="7"/>
              <w:spacing w:before="61" w:line="205" w:lineRule="auto"/>
              <w:ind w:left="1226"/>
            </w:pPr>
            <w:r>
              <w:t>4.13</w:t>
            </w:r>
          </w:p>
        </w:tc>
        <w:tc>
          <w:tcPr>
            <w:tcW w:w="1959" w:type="dxa"/>
            <w:vAlign w:val="top"/>
          </w:tcPr>
          <w:p w14:paraId="6E36AE80">
            <w:pPr>
              <w:pStyle w:val="7"/>
              <w:spacing w:before="61" w:line="205" w:lineRule="auto"/>
              <w:ind w:left="1389"/>
            </w:pPr>
            <w:r>
              <w:t>4.13</w:t>
            </w:r>
          </w:p>
        </w:tc>
        <w:tc>
          <w:tcPr>
            <w:tcW w:w="1796" w:type="dxa"/>
            <w:vAlign w:val="top"/>
          </w:tcPr>
          <w:p w14:paraId="033DD3D5">
            <w:pPr>
              <w:pStyle w:val="7"/>
              <w:spacing w:before="61" w:line="205" w:lineRule="auto"/>
              <w:ind w:left="1229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29D61FB6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53732538">
            <w:pPr>
              <w:pStyle w:val="7"/>
              <w:spacing w:before="61" w:line="205" w:lineRule="auto"/>
              <w:ind w:left="904"/>
            </w:pPr>
            <w:r>
              <w:t>0.00</w:t>
            </w:r>
          </w:p>
        </w:tc>
        <w:tc>
          <w:tcPr>
            <w:tcW w:w="2130" w:type="dxa"/>
            <w:vAlign w:val="top"/>
          </w:tcPr>
          <w:p w14:paraId="4B3B4AC5">
            <w:pPr>
              <w:pStyle w:val="7"/>
              <w:spacing w:before="61" w:line="205" w:lineRule="auto"/>
              <w:ind w:left="1559"/>
            </w:pPr>
            <w:r>
              <w:t>0.00</w:t>
            </w:r>
          </w:p>
        </w:tc>
      </w:tr>
      <w:tr w14:paraId="6F7051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639" w:type="dxa"/>
            <w:vAlign w:val="top"/>
          </w:tcPr>
          <w:p w14:paraId="3EB81B2E">
            <w:pPr>
              <w:pStyle w:val="7"/>
              <w:spacing w:before="63" w:line="205" w:lineRule="auto"/>
              <w:ind w:left="124"/>
            </w:pPr>
            <w:r>
              <w:rPr>
                <w:spacing w:val="2"/>
              </w:rPr>
              <w:t>22102</w:t>
            </w:r>
          </w:p>
        </w:tc>
        <w:tc>
          <w:tcPr>
            <w:tcW w:w="4081" w:type="dxa"/>
            <w:vAlign w:val="top"/>
          </w:tcPr>
          <w:p w14:paraId="509BC6D6">
            <w:pPr>
              <w:spacing w:before="37" w:line="206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住房改革支出</w:t>
            </w:r>
          </w:p>
        </w:tc>
        <w:tc>
          <w:tcPr>
            <w:tcW w:w="1796" w:type="dxa"/>
            <w:vAlign w:val="top"/>
          </w:tcPr>
          <w:p w14:paraId="0DEAF5A3">
            <w:pPr>
              <w:pStyle w:val="7"/>
              <w:spacing w:before="63" w:line="205" w:lineRule="auto"/>
              <w:ind w:left="1226"/>
            </w:pPr>
            <w:r>
              <w:t>4.13</w:t>
            </w:r>
          </w:p>
        </w:tc>
        <w:tc>
          <w:tcPr>
            <w:tcW w:w="1959" w:type="dxa"/>
            <w:vAlign w:val="top"/>
          </w:tcPr>
          <w:p w14:paraId="3E3D9837">
            <w:pPr>
              <w:pStyle w:val="7"/>
              <w:spacing w:before="63" w:line="205" w:lineRule="auto"/>
              <w:ind w:left="1389"/>
            </w:pPr>
            <w:r>
              <w:t>4.13</w:t>
            </w:r>
          </w:p>
        </w:tc>
        <w:tc>
          <w:tcPr>
            <w:tcW w:w="1796" w:type="dxa"/>
            <w:vAlign w:val="top"/>
          </w:tcPr>
          <w:p w14:paraId="59FD9E5A">
            <w:pPr>
              <w:pStyle w:val="7"/>
              <w:spacing w:before="63" w:line="205" w:lineRule="auto"/>
              <w:ind w:left="1229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68A73C3F">
            <w:pPr>
              <w:pStyle w:val="7"/>
              <w:spacing w:before="63" w:line="205" w:lineRule="auto"/>
              <w:ind w:left="904"/>
            </w:pPr>
            <w:r>
              <w:t>0.00</w:t>
            </w:r>
          </w:p>
        </w:tc>
        <w:tc>
          <w:tcPr>
            <w:tcW w:w="1469" w:type="dxa"/>
            <w:vAlign w:val="top"/>
          </w:tcPr>
          <w:p w14:paraId="70301FE1">
            <w:pPr>
              <w:pStyle w:val="7"/>
              <w:spacing w:before="63" w:line="205" w:lineRule="auto"/>
              <w:ind w:left="904"/>
            </w:pPr>
            <w:r>
              <w:t>0.00</w:t>
            </w:r>
          </w:p>
        </w:tc>
        <w:tc>
          <w:tcPr>
            <w:tcW w:w="2130" w:type="dxa"/>
            <w:vAlign w:val="top"/>
          </w:tcPr>
          <w:p w14:paraId="33AAF66B">
            <w:pPr>
              <w:pStyle w:val="7"/>
              <w:spacing w:before="63" w:line="205" w:lineRule="auto"/>
              <w:ind w:left="1559"/>
            </w:pPr>
            <w:r>
              <w:t>0.00</w:t>
            </w:r>
          </w:p>
        </w:tc>
      </w:tr>
      <w:tr w14:paraId="1B0A7D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639" w:type="dxa"/>
            <w:tcBorders>
              <w:bottom w:val="single" w:color="000000" w:sz="4" w:space="0"/>
            </w:tcBorders>
            <w:vAlign w:val="top"/>
          </w:tcPr>
          <w:p w14:paraId="5CD035C0">
            <w:pPr>
              <w:pStyle w:val="7"/>
              <w:spacing w:before="62" w:line="205" w:lineRule="auto"/>
              <w:ind w:left="124"/>
            </w:pPr>
            <w:r>
              <w:rPr>
                <w:spacing w:val="3"/>
              </w:rPr>
              <w:t>2210201</w:t>
            </w:r>
          </w:p>
        </w:tc>
        <w:tc>
          <w:tcPr>
            <w:tcW w:w="4081" w:type="dxa"/>
            <w:tcBorders>
              <w:bottom w:val="single" w:color="000000" w:sz="4" w:space="0"/>
            </w:tcBorders>
            <w:vAlign w:val="top"/>
          </w:tcPr>
          <w:p w14:paraId="7A44210D">
            <w:pPr>
              <w:spacing w:before="37" w:line="209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住房公积金</w:t>
            </w:r>
          </w:p>
        </w:tc>
        <w:tc>
          <w:tcPr>
            <w:tcW w:w="1796" w:type="dxa"/>
            <w:tcBorders>
              <w:bottom w:val="single" w:color="000000" w:sz="4" w:space="0"/>
            </w:tcBorders>
            <w:vAlign w:val="top"/>
          </w:tcPr>
          <w:p w14:paraId="68FD1B58">
            <w:pPr>
              <w:pStyle w:val="7"/>
              <w:spacing w:before="62" w:line="205" w:lineRule="auto"/>
              <w:ind w:left="1226"/>
            </w:pPr>
            <w:r>
              <w:t>4.13</w:t>
            </w:r>
          </w:p>
        </w:tc>
        <w:tc>
          <w:tcPr>
            <w:tcW w:w="1959" w:type="dxa"/>
            <w:tcBorders>
              <w:bottom w:val="single" w:color="000000" w:sz="4" w:space="0"/>
            </w:tcBorders>
            <w:vAlign w:val="top"/>
          </w:tcPr>
          <w:p w14:paraId="376A47DE">
            <w:pPr>
              <w:pStyle w:val="7"/>
              <w:spacing w:before="62" w:line="205" w:lineRule="auto"/>
              <w:ind w:left="1389"/>
            </w:pPr>
            <w:r>
              <w:t>4.13</w:t>
            </w:r>
          </w:p>
        </w:tc>
        <w:tc>
          <w:tcPr>
            <w:tcW w:w="1796" w:type="dxa"/>
            <w:tcBorders>
              <w:bottom w:val="single" w:color="000000" w:sz="4" w:space="0"/>
            </w:tcBorders>
            <w:vAlign w:val="top"/>
          </w:tcPr>
          <w:p w14:paraId="2A62E661">
            <w:pPr>
              <w:pStyle w:val="7"/>
              <w:spacing w:before="62" w:line="205" w:lineRule="auto"/>
              <w:ind w:left="1229"/>
            </w:pPr>
            <w:r>
              <w:t>0.00</w:t>
            </w:r>
          </w:p>
        </w:tc>
        <w:tc>
          <w:tcPr>
            <w:tcW w:w="1469" w:type="dxa"/>
            <w:tcBorders>
              <w:bottom w:val="single" w:color="000000" w:sz="4" w:space="0"/>
            </w:tcBorders>
            <w:vAlign w:val="top"/>
          </w:tcPr>
          <w:p w14:paraId="132F1121">
            <w:pPr>
              <w:pStyle w:val="7"/>
              <w:spacing w:before="62" w:line="205" w:lineRule="auto"/>
              <w:ind w:left="904"/>
            </w:pPr>
            <w:r>
              <w:t>0.00</w:t>
            </w:r>
          </w:p>
        </w:tc>
        <w:tc>
          <w:tcPr>
            <w:tcW w:w="1469" w:type="dxa"/>
            <w:tcBorders>
              <w:bottom w:val="single" w:color="000000" w:sz="4" w:space="0"/>
            </w:tcBorders>
            <w:vAlign w:val="top"/>
          </w:tcPr>
          <w:p w14:paraId="722D9974">
            <w:pPr>
              <w:pStyle w:val="7"/>
              <w:spacing w:before="62" w:line="205" w:lineRule="auto"/>
              <w:ind w:left="904"/>
            </w:pPr>
            <w:r>
              <w:t>0.00</w:t>
            </w:r>
          </w:p>
        </w:tc>
        <w:tc>
          <w:tcPr>
            <w:tcW w:w="2130" w:type="dxa"/>
            <w:tcBorders>
              <w:bottom w:val="single" w:color="000000" w:sz="4" w:space="0"/>
            </w:tcBorders>
            <w:vAlign w:val="top"/>
          </w:tcPr>
          <w:p w14:paraId="359D1CA3">
            <w:pPr>
              <w:pStyle w:val="7"/>
              <w:spacing w:before="62" w:line="205" w:lineRule="auto"/>
              <w:ind w:left="1559"/>
            </w:pPr>
            <w:r>
              <w:t>0.00</w:t>
            </w:r>
          </w:p>
        </w:tc>
      </w:tr>
      <w:tr w14:paraId="7EF797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6339" w:type="dxa"/>
            <w:gridSpan w:val="8"/>
            <w:tcBorders>
              <w:top w:val="single" w:color="00000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5F82C766">
            <w:pPr>
              <w:spacing w:before="37" w:line="217" w:lineRule="auto"/>
              <w:ind w:left="1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注：本表反映部门本年度各项支出情况。</w:t>
            </w:r>
          </w:p>
        </w:tc>
      </w:tr>
    </w:tbl>
    <w:p w14:paraId="36892B22">
      <w:pPr>
        <w:pStyle w:val="3"/>
      </w:pPr>
    </w:p>
    <w:p w14:paraId="0F0BD21C">
      <w:pPr>
        <w:sectPr>
          <w:pgSz w:w="16840" w:h="11907"/>
          <w:pgMar w:top="1012" w:right="244" w:bottom="0" w:left="244" w:header="0" w:footer="0" w:gutter="0"/>
          <w:cols w:space="720" w:num="1"/>
        </w:sectPr>
      </w:pPr>
    </w:p>
    <w:p w14:paraId="1A6F5A51">
      <w:pPr>
        <w:spacing w:before="186"/>
      </w:pPr>
    </w:p>
    <w:tbl>
      <w:tblPr>
        <w:tblStyle w:val="6"/>
        <w:tblW w:w="16339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41"/>
        <w:gridCol w:w="457"/>
        <w:gridCol w:w="1575"/>
        <w:gridCol w:w="3534"/>
        <w:gridCol w:w="758"/>
        <w:gridCol w:w="1576"/>
        <w:gridCol w:w="1576"/>
        <w:gridCol w:w="1576"/>
        <w:gridCol w:w="1746"/>
      </w:tblGrid>
      <w:tr w14:paraId="06E5F4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6339" w:type="dxa"/>
            <w:gridSpan w:val="9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17A493A8">
            <w:pPr>
              <w:spacing w:before="35" w:line="219" w:lineRule="auto"/>
              <w:ind w:left="69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spacing w:val="7"/>
                <w:sz w:val="19"/>
                <w:szCs w:val="19"/>
              </w:rPr>
              <w:t>财政拨款收入支出决算总表</w:t>
            </w:r>
          </w:p>
        </w:tc>
      </w:tr>
      <w:tr w14:paraId="6F5A85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9107" w:type="dxa"/>
            <w:gridSpan w:val="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4577B6A1">
            <w:pPr>
              <w:rPr>
                <w:rFonts w:ascii="Arial"/>
                <w:sz w:val="21"/>
              </w:rPr>
            </w:pPr>
          </w:p>
        </w:tc>
        <w:tc>
          <w:tcPr>
            <w:tcW w:w="7232" w:type="dxa"/>
            <w:gridSpan w:val="5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34E11A27">
            <w:pPr>
              <w:pStyle w:val="7"/>
              <w:spacing w:before="35" w:line="226" w:lineRule="auto"/>
              <w:ind w:left="6180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</w:rPr>
              <w:t>公开</w:t>
            </w:r>
            <w:r>
              <w:rPr>
                <w:rFonts w:ascii="宋体" w:hAnsi="宋体" w:eastAsia="宋体" w:cs="宋体"/>
                <w:spacing w:val="-29"/>
              </w:rPr>
              <w:t xml:space="preserve"> </w:t>
            </w:r>
            <w:r>
              <w:rPr>
                <w:b/>
                <w:bCs/>
                <w:spacing w:val="-1"/>
              </w:rPr>
              <w:t>04</w:t>
            </w:r>
            <w:r>
              <w:rPr>
                <w:b/>
                <w:bCs/>
                <w:spacing w:val="-4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"/>
              </w:rPr>
              <w:t>表</w:t>
            </w:r>
          </w:p>
        </w:tc>
      </w:tr>
      <w:tr w14:paraId="2A9CE8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107" w:type="dxa"/>
            <w:gridSpan w:val="4"/>
            <w:tcBorders>
              <w:top w:val="single" w:color="C0C0C0" w:sz="4" w:space="0"/>
              <w:left w:val="single" w:color="C0C0C0" w:sz="4" w:space="0"/>
              <w:bottom w:val="single" w:color="000000" w:sz="4" w:space="0"/>
              <w:right w:val="single" w:color="C0C0C0" w:sz="4" w:space="0"/>
            </w:tcBorders>
            <w:vAlign w:val="top"/>
          </w:tcPr>
          <w:p w14:paraId="094CDA22">
            <w:pPr>
              <w:spacing w:before="28" w:line="220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部门：</w:t>
            </w:r>
            <w:r>
              <w:rPr>
                <w:rFonts w:ascii="宋体" w:hAnsi="宋体" w:eastAsia="宋体" w:cs="宋体"/>
                <w:spacing w:val="-5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中共怀化市鹤城区委网络安全和信息化委员会办公室</w:t>
            </w:r>
          </w:p>
        </w:tc>
        <w:tc>
          <w:tcPr>
            <w:tcW w:w="7232" w:type="dxa"/>
            <w:gridSpan w:val="5"/>
            <w:tcBorders>
              <w:top w:val="single" w:color="C0C0C0" w:sz="4" w:space="0"/>
              <w:left w:val="single" w:color="C0C0C0" w:sz="4" w:space="0"/>
              <w:bottom w:val="single" w:color="000000" w:sz="4" w:space="0"/>
              <w:right w:val="single" w:color="C0C0C0" w:sz="4" w:space="0"/>
            </w:tcBorders>
            <w:vAlign w:val="top"/>
          </w:tcPr>
          <w:p w14:paraId="7414D933">
            <w:pPr>
              <w:spacing w:before="28" w:line="220" w:lineRule="auto"/>
              <w:ind w:left="57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金额单位：万元</w:t>
            </w:r>
          </w:p>
        </w:tc>
      </w:tr>
      <w:tr w14:paraId="2781BA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5573" w:type="dxa"/>
            <w:gridSpan w:val="3"/>
            <w:tcBorders>
              <w:top w:val="single" w:color="000000" w:sz="4" w:space="0"/>
            </w:tcBorders>
            <w:vAlign w:val="top"/>
          </w:tcPr>
          <w:p w14:paraId="5301FBB0">
            <w:pPr>
              <w:spacing w:before="29" w:line="213" w:lineRule="auto"/>
              <w:ind w:left="25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收入</w:t>
            </w:r>
          </w:p>
        </w:tc>
        <w:tc>
          <w:tcPr>
            <w:tcW w:w="10766" w:type="dxa"/>
            <w:gridSpan w:val="6"/>
            <w:tcBorders>
              <w:top w:val="single" w:color="000000" w:sz="4" w:space="0"/>
            </w:tcBorders>
            <w:vAlign w:val="top"/>
          </w:tcPr>
          <w:p w14:paraId="17867F0F">
            <w:pPr>
              <w:spacing w:before="29" w:line="213" w:lineRule="auto"/>
              <w:ind w:left="51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支出</w:t>
            </w:r>
          </w:p>
        </w:tc>
      </w:tr>
      <w:tr w14:paraId="024043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3541" w:type="dxa"/>
            <w:vAlign w:val="top"/>
          </w:tcPr>
          <w:p w14:paraId="52C4238E">
            <w:pPr>
              <w:spacing w:before="159" w:line="228" w:lineRule="auto"/>
              <w:ind w:left="15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</w:t>
            </w:r>
          </w:p>
        </w:tc>
        <w:tc>
          <w:tcPr>
            <w:tcW w:w="457" w:type="dxa"/>
            <w:textDirection w:val="tbRlV"/>
            <w:vAlign w:val="top"/>
          </w:tcPr>
          <w:p w14:paraId="4748750E">
            <w:pPr>
              <w:spacing w:before="129" w:line="213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行</w:t>
            </w:r>
            <w:r>
              <w:rPr>
                <w:rFonts w:ascii="宋体" w:hAnsi="宋体" w:eastAsia="宋体" w:cs="宋体"/>
                <w:spacing w:val="-3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次</w:t>
            </w:r>
          </w:p>
        </w:tc>
        <w:tc>
          <w:tcPr>
            <w:tcW w:w="1575" w:type="dxa"/>
            <w:vAlign w:val="top"/>
          </w:tcPr>
          <w:p w14:paraId="7B43EA3A">
            <w:pPr>
              <w:spacing w:before="159" w:line="227" w:lineRule="auto"/>
              <w:ind w:left="5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金额</w:t>
            </w:r>
          </w:p>
        </w:tc>
        <w:tc>
          <w:tcPr>
            <w:tcW w:w="3534" w:type="dxa"/>
            <w:vAlign w:val="top"/>
          </w:tcPr>
          <w:p w14:paraId="7F32B4F1">
            <w:pPr>
              <w:spacing w:before="159" w:line="228" w:lineRule="auto"/>
              <w:ind w:left="15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</w:t>
            </w:r>
          </w:p>
        </w:tc>
        <w:tc>
          <w:tcPr>
            <w:tcW w:w="758" w:type="dxa"/>
            <w:vAlign w:val="top"/>
          </w:tcPr>
          <w:p w14:paraId="4F7BB8BD">
            <w:pPr>
              <w:spacing w:before="159" w:line="228" w:lineRule="auto"/>
              <w:ind w:left="1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行次</w:t>
            </w:r>
          </w:p>
        </w:tc>
        <w:tc>
          <w:tcPr>
            <w:tcW w:w="1576" w:type="dxa"/>
            <w:vAlign w:val="top"/>
          </w:tcPr>
          <w:p w14:paraId="444B1A9C">
            <w:pPr>
              <w:spacing w:before="159" w:line="230" w:lineRule="auto"/>
              <w:ind w:left="5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合计</w:t>
            </w:r>
          </w:p>
        </w:tc>
        <w:tc>
          <w:tcPr>
            <w:tcW w:w="1576" w:type="dxa"/>
            <w:vAlign w:val="top"/>
          </w:tcPr>
          <w:p w14:paraId="16491634">
            <w:pPr>
              <w:spacing w:before="30" w:line="232" w:lineRule="auto"/>
              <w:ind w:left="396" w:right="184" w:hanging="1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一般公共预算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财政拨款</w:t>
            </w:r>
          </w:p>
        </w:tc>
        <w:tc>
          <w:tcPr>
            <w:tcW w:w="1576" w:type="dxa"/>
            <w:vAlign w:val="top"/>
          </w:tcPr>
          <w:p w14:paraId="11F4B223">
            <w:pPr>
              <w:spacing w:before="30" w:line="232" w:lineRule="auto"/>
              <w:ind w:left="297" w:right="183" w:hanging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政府性基金预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算财政拨款</w:t>
            </w:r>
          </w:p>
        </w:tc>
        <w:tc>
          <w:tcPr>
            <w:tcW w:w="1746" w:type="dxa"/>
            <w:vAlign w:val="top"/>
          </w:tcPr>
          <w:p w14:paraId="33B807E2">
            <w:pPr>
              <w:spacing w:before="30" w:line="232" w:lineRule="auto"/>
              <w:ind w:left="379" w:right="170" w:hanging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国有资本经营预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算财政拨款</w:t>
            </w:r>
          </w:p>
        </w:tc>
      </w:tr>
      <w:tr w14:paraId="77BB5E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3541" w:type="dxa"/>
            <w:vAlign w:val="top"/>
          </w:tcPr>
          <w:p w14:paraId="63C7D882">
            <w:pPr>
              <w:spacing w:before="37" w:line="221" w:lineRule="auto"/>
              <w:ind w:left="15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栏次</w:t>
            </w:r>
          </w:p>
        </w:tc>
        <w:tc>
          <w:tcPr>
            <w:tcW w:w="457" w:type="dxa"/>
            <w:vAlign w:val="top"/>
          </w:tcPr>
          <w:p w14:paraId="391C6212">
            <w:pPr>
              <w:rPr>
                <w:rFonts w:ascii="Arial"/>
                <w:sz w:val="21"/>
              </w:rPr>
            </w:pPr>
          </w:p>
        </w:tc>
        <w:tc>
          <w:tcPr>
            <w:tcW w:w="1575" w:type="dxa"/>
            <w:vAlign w:val="top"/>
          </w:tcPr>
          <w:p w14:paraId="722ECDA9">
            <w:pPr>
              <w:pStyle w:val="7"/>
              <w:spacing w:before="64" w:line="203" w:lineRule="auto"/>
              <w:ind w:left="744"/>
            </w:pPr>
            <w:r>
              <w:t>1</w:t>
            </w:r>
          </w:p>
        </w:tc>
        <w:tc>
          <w:tcPr>
            <w:tcW w:w="3534" w:type="dxa"/>
            <w:vAlign w:val="top"/>
          </w:tcPr>
          <w:p w14:paraId="3F3F298E">
            <w:pPr>
              <w:spacing w:before="37" w:line="221" w:lineRule="auto"/>
              <w:ind w:left="15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栏次</w:t>
            </w:r>
          </w:p>
        </w:tc>
        <w:tc>
          <w:tcPr>
            <w:tcW w:w="758" w:type="dxa"/>
            <w:vAlign w:val="top"/>
          </w:tcPr>
          <w:p w14:paraId="04217168">
            <w:pPr>
              <w:rPr>
                <w:rFonts w:ascii="Arial"/>
                <w:sz w:val="21"/>
              </w:rPr>
            </w:pPr>
          </w:p>
        </w:tc>
        <w:tc>
          <w:tcPr>
            <w:tcW w:w="1576" w:type="dxa"/>
            <w:vAlign w:val="top"/>
          </w:tcPr>
          <w:p w14:paraId="7B7A18CE">
            <w:pPr>
              <w:pStyle w:val="7"/>
              <w:spacing w:before="62" w:line="205" w:lineRule="auto"/>
              <w:ind w:left="742"/>
            </w:pPr>
            <w:r>
              <w:t>2</w:t>
            </w:r>
          </w:p>
        </w:tc>
        <w:tc>
          <w:tcPr>
            <w:tcW w:w="1576" w:type="dxa"/>
            <w:vAlign w:val="top"/>
          </w:tcPr>
          <w:p w14:paraId="460BB50C">
            <w:pPr>
              <w:pStyle w:val="7"/>
              <w:spacing w:before="62" w:line="205" w:lineRule="auto"/>
              <w:ind w:left="745"/>
            </w:pPr>
            <w:r>
              <w:t>3</w:t>
            </w:r>
          </w:p>
        </w:tc>
        <w:tc>
          <w:tcPr>
            <w:tcW w:w="1576" w:type="dxa"/>
            <w:vAlign w:val="top"/>
          </w:tcPr>
          <w:p w14:paraId="2A5CAEFE">
            <w:pPr>
              <w:pStyle w:val="7"/>
              <w:spacing w:before="65" w:line="202" w:lineRule="auto"/>
              <w:ind w:left="748"/>
            </w:pPr>
            <w:r>
              <w:t>4</w:t>
            </w:r>
          </w:p>
        </w:tc>
        <w:tc>
          <w:tcPr>
            <w:tcW w:w="1746" w:type="dxa"/>
            <w:vAlign w:val="top"/>
          </w:tcPr>
          <w:p w14:paraId="4B148ADF">
            <w:pPr>
              <w:pStyle w:val="7"/>
              <w:spacing w:before="65" w:line="202" w:lineRule="auto"/>
              <w:ind w:left="831"/>
            </w:pPr>
            <w:r>
              <w:t>5</w:t>
            </w:r>
          </w:p>
        </w:tc>
      </w:tr>
      <w:tr w14:paraId="4ED12E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3541" w:type="dxa"/>
            <w:vAlign w:val="top"/>
          </w:tcPr>
          <w:p w14:paraId="4ECF4737">
            <w:pPr>
              <w:spacing w:before="30" w:line="212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一、一般公共预算财政拨款</w:t>
            </w:r>
          </w:p>
        </w:tc>
        <w:tc>
          <w:tcPr>
            <w:tcW w:w="457" w:type="dxa"/>
            <w:vAlign w:val="top"/>
          </w:tcPr>
          <w:p w14:paraId="506FC7A7">
            <w:pPr>
              <w:pStyle w:val="7"/>
              <w:spacing w:before="57" w:line="203" w:lineRule="auto"/>
              <w:ind w:left="183"/>
            </w:pPr>
            <w:r>
              <w:t>1</w:t>
            </w:r>
          </w:p>
        </w:tc>
        <w:tc>
          <w:tcPr>
            <w:tcW w:w="1575" w:type="dxa"/>
            <w:vAlign w:val="top"/>
          </w:tcPr>
          <w:p w14:paraId="569FAF2E">
            <w:pPr>
              <w:pStyle w:val="7"/>
              <w:spacing w:before="56" w:line="205" w:lineRule="auto"/>
              <w:ind w:left="763"/>
            </w:pPr>
            <w:r>
              <w:rPr>
                <w:spacing w:val="2"/>
              </w:rPr>
              <w:t>167.96</w:t>
            </w:r>
          </w:p>
        </w:tc>
        <w:tc>
          <w:tcPr>
            <w:tcW w:w="3534" w:type="dxa"/>
            <w:vAlign w:val="top"/>
          </w:tcPr>
          <w:p w14:paraId="47806D5E">
            <w:pPr>
              <w:spacing w:before="30" w:line="212" w:lineRule="auto"/>
              <w:ind w:left="1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一、一般公共服务支出</w:t>
            </w:r>
          </w:p>
        </w:tc>
        <w:tc>
          <w:tcPr>
            <w:tcW w:w="758" w:type="dxa"/>
            <w:vAlign w:val="top"/>
          </w:tcPr>
          <w:p w14:paraId="24DD62FF">
            <w:pPr>
              <w:pStyle w:val="7"/>
              <w:spacing w:before="56" w:line="205" w:lineRule="auto"/>
              <w:ind w:left="276"/>
            </w:pPr>
            <w:r>
              <w:rPr>
                <w:spacing w:val="-4"/>
              </w:rPr>
              <w:t>33</w:t>
            </w:r>
          </w:p>
        </w:tc>
        <w:tc>
          <w:tcPr>
            <w:tcW w:w="1576" w:type="dxa"/>
            <w:vAlign w:val="top"/>
          </w:tcPr>
          <w:p w14:paraId="290A2F02">
            <w:pPr>
              <w:pStyle w:val="7"/>
              <w:spacing w:before="56" w:line="205" w:lineRule="auto"/>
              <w:ind w:left="769"/>
            </w:pPr>
            <w:r>
              <w:rPr>
                <w:spacing w:val="2"/>
              </w:rPr>
              <w:t>149.82</w:t>
            </w:r>
          </w:p>
        </w:tc>
        <w:tc>
          <w:tcPr>
            <w:tcW w:w="1576" w:type="dxa"/>
            <w:vAlign w:val="top"/>
          </w:tcPr>
          <w:p w14:paraId="6EBDBD25">
            <w:pPr>
              <w:pStyle w:val="7"/>
              <w:spacing w:before="56" w:line="205" w:lineRule="auto"/>
              <w:ind w:left="770"/>
            </w:pPr>
            <w:r>
              <w:rPr>
                <w:spacing w:val="2"/>
              </w:rPr>
              <w:t>149.82</w:t>
            </w:r>
          </w:p>
        </w:tc>
        <w:tc>
          <w:tcPr>
            <w:tcW w:w="1576" w:type="dxa"/>
            <w:vAlign w:val="top"/>
          </w:tcPr>
          <w:p w14:paraId="05387903">
            <w:pPr>
              <w:pStyle w:val="7"/>
              <w:spacing w:before="56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1BF82005">
            <w:pPr>
              <w:pStyle w:val="7"/>
              <w:spacing w:before="56" w:line="205" w:lineRule="auto"/>
              <w:ind w:left="1175"/>
            </w:pPr>
            <w:r>
              <w:t>0.00</w:t>
            </w:r>
          </w:p>
        </w:tc>
      </w:tr>
      <w:tr w14:paraId="1237B3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3541" w:type="dxa"/>
            <w:vAlign w:val="top"/>
          </w:tcPr>
          <w:p w14:paraId="75581795">
            <w:pPr>
              <w:spacing w:before="30" w:line="213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二、政府性基金预算财政拨款</w:t>
            </w:r>
          </w:p>
        </w:tc>
        <w:tc>
          <w:tcPr>
            <w:tcW w:w="457" w:type="dxa"/>
            <w:vAlign w:val="top"/>
          </w:tcPr>
          <w:p w14:paraId="451D43D3">
            <w:pPr>
              <w:pStyle w:val="7"/>
              <w:spacing w:before="56" w:line="205" w:lineRule="auto"/>
              <w:ind w:left="178"/>
            </w:pPr>
            <w:r>
              <w:t>2</w:t>
            </w:r>
          </w:p>
        </w:tc>
        <w:tc>
          <w:tcPr>
            <w:tcW w:w="1575" w:type="dxa"/>
            <w:vAlign w:val="top"/>
          </w:tcPr>
          <w:p w14:paraId="3BF3911D">
            <w:pPr>
              <w:pStyle w:val="7"/>
              <w:spacing w:before="56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5CAEE71A">
            <w:pPr>
              <w:spacing w:before="30" w:line="213" w:lineRule="auto"/>
              <w:ind w:left="1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二、外交支出</w:t>
            </w:r>
          </w:p>
        </w:tc>
        <w:tc>
          <w:tcPr>
            <w:tcW w:w="758" w:type="dxa"/>
            <w:vAlign w:val="top"/>
          </w:tcPr>
          <w:p w14:paraId="17101760">
            <w:pPr>
              <w:pStyle w:val="7"/>
              <w:spacing w:before="56" w:line="205" w:lineRule="auto"/>
              <w:ind w:left="276"/>
            </w:pPr>
            <w:r>
              <w:rPr>
                <w:spacing w:val="-4"/>
              </w:rPr>
              <w:t>34</w:t>
            </w:r>
          </w:p>
        </w:tc>
        <w:tc>
          <w:tcPr>
            <w:tcW w:w="1576" w:type="dxa"/>
            <w:vAlign w:val="top"/>
          </w:tcPr>
          <w:p w14:paraId="68B09FE8">
            <w:pPr>
              <w:pStyle w:val="7"/>
              <w:spacing w:before="56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531A1E32">
            <w:pPr>
              <w:pStyle w:val="7"/>
              <w:spacing w:before="56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1ED65766">
            <w:pPr>
              <w:pStyle w:val="7"/>
              <w:spacing w:before="56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225552C2">
            <w:pPr>
              <w:pStyle w:val="7"/>
              <w:spacing w:before="56" w:line="205" w:lineRule="auto"/>
              <w:ind w:left="1175"/>
            </w:pPr>
            <w:r>
              <w:t>0.00</w:t>
            </w:r>
          </w:p>
        </w:tc>
      </w:tr>
      <w:tr w14:paraId="0C98F1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3541" w:type="dxa"/>
            <w:vAlign w:val="top"/>
          </w:tcPr>
          <w:p w14:paraId="45425FAA">
            <w:pPr>
              <w:spacing w:before="29" w:line="213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三、国有资本经营预算财政拨款</w:t>
            </w:r>
          </w:p>
        </w:tc>
        <w:tc>
          <w:tcPr>
            <w:tcW w:w="457" w:type="dxa"/>
            <w:vAlign w:val="top"/>
          </w:tcPr>
          <w:p w14:paraId="4651F9F1">
            <w:pPr>
              <w:pStyle w:val="7"/>
              <w:spacing w:before="55" w:line="205" w:lineRule="auto"/>
              <w:ind w:left="180"/>
            </w:pPr>
            <w:r>
              <w:t>3</w:t>
            </w:r>
          </w:p>
        </w:tc>
        <w:tc>
          <w:tcPr>
            <w:tcW w:w="1575" w:type="dxa"/>
            <w:vAlign w:val="top"/>
          </w:tcPr>
          <w:p w14:paraId="55ADC6D3">
            <w:pPr>
              <w:pStyle w:val="7"/>
              <w:spacing w:before="55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56098BD0">
            <w:pPr>
              <w:spacing w:before="29" w:line="213" w:lineRule="auto"/>
              <w:ind w:left="1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三、国防支出</w:t>
            </w:r>
          </w:p>
        </w:tc>
        <w:tc>
          <w:tcPr>
            <w:tcW w:w="758" w:type="dxa"/>
            <w:vAlign w:val="top"/>
          </w:tcPr>
          <w:p w14:paraId="58ECEA28">
            <w:pPr>
              <w:pStyle w:val="7"/>
              <w:spacing w:before="55" w:line="205" w:lineRule="auto"/>
              <w:ind w:left="276"/>
            </w:pPr>
            <w:r>
              <w:rPr>
                <w:spacing w:val="-4"/>
              </w:rPr>
              <w:t>35</w:t>
            </w:r>
          </w:p>
        </w:tc>
        <w:tc>
          <w:tcPr>
            <w:tcW w:w="1576" w:type="dxa"/>
            <w:vAlign w:val="top"/>
          </w:tcPr>
          <w:p w14:paraId="0F76903E">
            <w:pPr>
              <w:pStyle w:val="7"/>
              <w:spacing w:before="55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0B747883">
            <w:pPr>
              <w:pStyle w:val="7"/>
              <w:spacing w:before="55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703C91F8">
            <w:pPr>
              <w:pStyle w:val="7"/>
              <w:spacing w:before="55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074252A9">
            <w:pPr>
              <w:pStyle w:val="7"/>
              <w:spacing w:before="55" w:line="205" w:lineRule="auto"/>
              <w:ind w:left="1175"/>
            </w:pPr>
            <w:r>
              <w:t>0.00</w:t>
            </w:r>
          </w:p>
        </w:tc>
      </w:tr>
      <w:tr w14:paraId="420B9D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541" w:type="dxa"/>
            <w:vAlign w:val="top"/>
          </w:tcPr>
          <w:p w14:paraId="3AED5481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32D27AE8">
            <w:pPr>
              <w:pStyle w:val="7"/>
              <w:spacing w:before="67" w:line="202" w:lineRule="auto"/>
              <w:ind w:left="182"/>
            </w:pPr>
            <w:r>
              <w:t>4</w:t>
            </w:r>
          </w:p>
        </w:tc>
        <w:tc>
          <w:tcPr>
            <w:tcW w:w="1575" w:type="dxa"/>
            <w:vAlign w:val="top"/>
          </w:tcPr>
          <w:p w14:paraId="76F1D84B">
            <w:pPr>
              <w:pStyle w:val="7"/>
              <w:spacing w:before="64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262664C4">
            <w:pPr>
              <w:spacing w:before="37" w:line="222" w:lineRule="auto"/>
              <w:ind w:left="1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四、公共安全支出</w:t>
            </w:r>
          </w:p>
        </w:tc>
        <w:tc>
          <w:tcPr>
            <w:tcW w:w="758" w:type="dxa"/>
            <w:vAlign w:val="top"/>
          </w:tcPr>
          <w:p w14:paraId="180E94A9">
            <w:pPr>
              <w:pStyle w:val="7"/>
              <w:spacing w:before="64" w:line="205" w:lineRule="auto"/>
              <w:ind w:left="276"/>
            </w:pPr>
            <w:r>
              <w:rPr>
                <w:spacing w:val="-4"/>
              </w:rPr>
              <w:t>36</w:t>
            </w:r>
          </w:p>
        </w:tc>
        <w:tc>
          <w:tcPr>
            <w:tcW w:w="1576" w:type="dxa"/>
            <w:vAlign w:val="top"/>
          </w:tcPr>
          <w:p w14:paraId="4B33E6D4">
            <w:pPr>
              <w:pStyle w:val="7"/>
              <w:spacing w:before="64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7A0FB516">
            <w:pPr>
              <w:pStyle w:val="7"/>
              <w:spacing w:before="64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428CBB27">
            <w:pPr>
              <w:pStyle w:val="7"/>
              <w:spacing w:before="64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1495E427">
            <w:pPr>
              <w:pStyle w:val="7"/>
              <w:spacing w:before="64" w:line="205" w:lineRule="auto"/>
              <w:ind w:left="1175"/>
            </w:pPr>
            <w:r>
              <w:t>0.00</w:t>
            </w:r>
          </w:p>
        </w:tc>
      </w:tr>
      <w:tr w14:paraId="6CBA86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3541" w:type="dxa"/>
            <w:vAlign w:val="top"/>
          </w:tcPr>
          <w:p w14:paraId="004FA022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53D1E02D">
            <w:pPr>
              <w:pStyle w:val="7"/>
              <w:spacing w:before="67" w:line="202" w:lineRule="auto"/>
              <w:ind w:left="180"/>
            </w:pPr>
            <w:r>
              <w:t>5</w:t>
            </w:r>
          </w:p>
        </w:tc>
        <w:tc>
          <w:tcPr>
            <w:tcW w:w="1575" w:type="dxa"/>
            <w:vAlign w:val="top"/>
          </w:tcPr>
          <w:p w14:paraId="502D3CB4">
            <w:pPr>
              <w:pStyle w:val="7"/>
              <w:spacing w:before="64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49DC4747">
            <w:pPr>
              <w:spacing w:before="37" w:line="221" w:lineRule="auto"/>
              <w:ind w:left="1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五、教育支出</w:t>
            </w:r>
          </w:p>
        </w:tc>
        <w:tc>
          <w:tcPr>
            <w:tcW w:w="758" w:type="dxa"/>
            <w:vAlign w:val="top"/>
          </w:tcPr>
          <w:p w14:paraId="432A24D9">
            <w:pPr>
              <w:pStyle w:val="7"/>
              <w:spacing w:before="64" w:line="205" w:lineRule="auto"/>
              <w:ind w:left="276"/>
            </w:pPr>
            <w:r>
              <w:rPr>
                <w:spacing w:val="-4"/>
              </w:rPr>
              <w:t>37</w:t>
            </w:r>
          </w:p>
        </w:tc>
        <w:tc>
          <w:tcPr>
            <w:tcW w:w="1576" w:type="dxa"/>
            <w:vAlign w:val="top"/>
          </w:tcPr>
          <w:p w14:paraId="0EA61E4D">
            <w:pPr>
              <w:pStyle w:val="7"/>
              <w:spacing w:before="64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7FA11E19">
            <w:pPr>
              <w:pStyle w:val="7"/>
              <w:spacing w:before="64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214D49E2">
            <w:pPr>
              <w:pStyle w:val="7"/>
              <w:spacing w:before="64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5533C222">
            <w:pPr>
              <w:pStyle w:val="7"/>
              <w:spacing w:before="64" w:line="205" w:lineRule="auto"/>
              <w:ind w:left="1175"/>
            </w:pPr>
            <w:r>
              <w:t>0.00</w:t>
            </w:r>
          </w:p>
        </w:tc>
      </w:tr>
      <w:tr w14:paraId="4D2A92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541" w:type="dxa"/>
            <w:vAlign w:val="top"/>
          </w:tcPr>
          <w:p w14:paraId="7C3BAF3A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34ACA155">
            <w:pPr>
              <w:pStyle w:val="7"/>
              <w:spacing w:before="65" w:line="205" w:lineRule="auto"/>
              <w:ind w:left="188"/>
            </w:pPr>
            <w:r>
              <w:t>6</w:t>
            </w:r>
          </w:p>
        </w:tc>
        <w:tc>
          <w:tcPr>
            <w:tcW w:w="1575" w:type="dxa"/>
            <w:vAlign w:val="top"/>
          </w:tcPr>
          <w:p w14:paraId="6DD3BF57">
            <w:pPr>
              <w:pStyle w:val="7"/>
              <w:spacing w:before="65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71AB1D01">
            <w:pPr>
              <w:spacing w:before="37" w:line="222" w:lineRule="auto"/>
              <w:ind w:left="1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六、科学技术支出</w:t>
            </w:r>
          </w:p>
        </w:tc>
        <w:tc>
          <w:tcPr>
            <w:tcW w:w="758" w:type="dxa"/>
            <w:vAlign w:val="top"/>
          </w:tcPr>
          <w:p w14:paraId="3006E04F">
            <w:pPr>
              <w:pStyle w:val="7"/>
              <w:spacing w:before="65" w:line="205" w:lineRule="auto"/>
              <w:ind w:left="276"/>
            </w:pPr>
            <w:r>
              <w:rPr>
                <w:spacing w:val="-4"/>
              </w:rPr>
              <w:t>38</w:t>
            </w:r>
          </w:p>
        </w:tc>
        <w:tc>
          <w:tcPr>
            <w:tcW w:w="1576" w:type="dxa"/>
            <w:vAlign w:val="top"/>
          </w:tcPr>
          <w:p w14:paraId="5D3891DE">
            <w:pPr>
              <w:pStyle w:val="7"/>
              <w:spacing w:before="65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444EC436">
            <w:pPr>
              <w:pStyle w:val="7"/>
              <w:spacing w:before="65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1BE1BFCF">
            <w:pPr>
              <w:pStyle w:val="7"/>
              <w:spacing w:before="65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4777A7B3">
            <w:pPr>
              <w:pStyle w:val="7"/>
              <w:spacing w:before="65" w:line="205" w:lineRule="auto"/>
              <w:ind w:left="1175"/>
            </w:pPr>
            <w:r>
              <w:t>0.00</w:t>
            </w:r>
          </w:p>
        </w:tc>
      </w:tr>
      <w:tr w14:paraId="16C47C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541" w:type="dxa"/>
            <w:vAlign w:val="top"/>
          </w:tcPr>
          <w:p w14:paraId="1C9A6091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5944BE96">
            <w:pPr>
              <w:pStyle w:val="7"/>
              <w:spacing w:before="68" w:line="201" w:lineRule="auto"/>
              <w:ind w:left="182"/>
            </w:pPr>
            <w:r>
              <w:t>7</w:t>
            </w:r>
          </w:p>
        </w:tc>
        <w:tc>
          <w:tcPr>
            <w:tcW w:w="1575" w:type="dxa"/>
            <w:vAlign w:val="top"/>
          </w:tcPr>
          <w:p w14:paraId="6032715D">
            <w:pPr>
              <w:pStyle w:val="7"/>
              <w:spacing w:before="65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01861B03">
            <w:pPr>
              <w:spacing w:before="39" w:line="220" w:lineRule="auto"/>
              <w:ind w:left="1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七、文化旅游体育与传媒支出</w:t>
            </w:r>
          </w:p>
        </w:tc>
        <w:tc>
          <w:tcPr>
            <w:tcW w:w="758" w:type="dxa"/>
            <w:vAlign w:val="top"/>
          </w:tcPr>
          <w:p w14:paraId="512E465B">
            <w:pPr>
              <w:pStyle w:val="7"/>
              <w:spacing w:before="65" w:line="205" w:lineRule="auto"/>
              <w:ind w:left="276"/>
            </w:pPr>
            <w:r>
              <w:rPr>
                <w:spacing w:val="-4"/>
              </w:rPr>
              <w:t>39</w:t>
            </w:r>
          </w:p>
        </w:tc>
        <w:tc>
          <w:tcPr>
            <w:tcW w:w="1576" w:type="dxa"/>
            <w:vAlign w:val="top"/>
          </w:tcPr>
          <w:p w14:paraId="41C96220">
            <w:pPr>
              <w:pStyle w:val="7"/>
              <w:spacing w:before="65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5E8AFE17">
            <w:pPr>
              <w:pStyle w:val="7"/>
              <w:spacing w:before="65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1CBC42F8">
            <w:pPr>
              <w:pStyle w:val="7"/>
              <w:spacing w:before="65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3475883F">
            <w:pPr>
              <w:pStyle w:val="7"/>
              <w:spacing w:before="65" w:line="205" w:lineRule="auto"/>
              <w:ind w:left="1175"/>
            </w:pPr>
            <w:r>
              <w:t>0.00</w:t>
            </w:r>
          </w:p>
        </w:tc>
      </w:tr>
      <w:tr w14:paraId="34EC36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541" w:type="dxa"/>
            <w:vAlign w:val="top"/>
          </w:tcPr>
          <w:p w14:paraId="1B4EB382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754C9099">
            <w:pPr>
              <w:pStyle w:val="7"/>
              <w:spacing w:before="64" w:line="205" w:lineRule="auto"/>
              <w:ind w:left="184"/>
            </w:pPr>
            <w:r>
              <w:t>8</w:t>
            </w:r>
          </w:p>
        </w:tc>
        <w:tc>
          <w:tcPr>
            <w:tcW w:w="1575" w:type="dxa"/>
            <w:vAlign w:val="top"/>
          </w:tcPr>
          <w:p w14:paraId="737B6B90">
            <w:pPr>
              <w:pStyle w:val="7"/>
              <w:spacing w:before="64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5B0170B5">
            <w:pPr>
              <w:spacing w:before="39" w:line="220" w:lineRule="auto"/>
              <w:ind w:left="1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八、社会保障和就业支出</w:t>
            </w:r>
          </w:p>
        </w:tc>
        <w:tc>
          <w:tcPr>
            <w:tcW w:w="758" w:type="dxa"/>
            <w:vAlign w:val="top"/>
          </w:tcPr>
          <w:p w14:paraId="495C8A06">
            <w:pPr>
              <w:pStyle w:val="7"/>
              <w:spacing w:before="64" w:line="205" w:lineRule="auto"/>
              <w:ind w:left="278"/>
            </w:pPr>
            <w:r>
              <w:rPr>
                <w:spacing w:val="-5"/>
              </w:rPr>
              <w:t>40</w:t>
            </w:r>
          </w:p>
        </w:tc>
        <w:tc>
          <w:tcPr>
            <w:tcW w:w="1576" w:type="dxa"/>
            <w:vAlign w:val="top"/>
          </w:tcPr>
          <w:p w14:paraId="466A8817">
            <w:pPr>
              <w:pStyle w:val="7"/>
              <w:spacing w:before="64" w:line="205" w:lineRule="auto"/>
              <w:ind w:left="889"/>
            </w:pPr>
            <w:r>
              <w:rPr>
                <w:spacing w:val="1"/>
              </w:rPr>
              <w:t>10.72</w:t>
            </w:r>
          </w:p>
        </w:tc>
        <w:tc>
          <w:tcPr>
            <w:tcW w:w="1576" w:type="dxa"/>
            <w:vAlign w:val="top"/>
          </w:tcPr>
          <w:p w14:paraId="2DE9A27B">
            <w:pPr>
              <w:pStyle w:val="7"/>
              <w:spacing w:before="64" w:line="205" w:lineRule="auto"/>
              <w:ind w:left="890"/>
            </w:pPr>
            <w:r>
              <w:rPr>
                <w:spacing w:val="1"/>
              </w:rPr>
              <w:t>10.72</w:t>
            </w:r>
          </w:p>
        </w:tc>
        <w:tc>
          <w:tcPr>
            <w:tcW w:w="1576" w:type="dxa"/>
            <w:vAlign w:val="top"/>
          </w:tcPr>
          <w:p w14:paraId="63AC9BEA">
            <w:pPr>
              <w:pStyle w:val="7"/>
              <w:spacing w:before="64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3A8C8103">
            <w:pPr>
              <w:pStyle w:val="7"/>
              <w:spacing w:before="64" w:line="205" w:lineRule="auto"/>
              <w:ind w:left="1175"/>
            </w:pPr>
            <w:r>
              <w:t>0.00</w:t>
            </w:r>
          </w:p>
        </w:tc>
      </w:tr>
      <w:tr w14:paraId="11EE2E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541" w:type="dxa"/>
            <w:vAlign w:val="top"/>
          </w:tcPr>
          <w:p w14:paraId="47E6B546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1BC1DC77">
            <w:pPr>
              <w:pStyle w:val="7"/>
              <w:spacing w:before="64" w:line="205" w:lineRule="auto"/>
              <w:ind w:left="188"/>
            </w:pPr>
            <w:r>
              <w:t>9</w:t>
            </w:r>
          </w:p>
        </w:tc>
        <w:tc>
          <w:tcPr>
            <w:tcW w:w="1575" w:type="dxa"/>
            <w:vAlign w:val="top"/>
          </w:tcPr>
          <w:p w14:paraId="27ECF35F">
            <w:pPr>
              <w:pStyle w:val="7"/>
              <w:spacing w:before="64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7FDCB233">
            <w:pPr>
              <w:spacing w:before="39" w:line="220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九、卫生健康支出</w:t>
            </w:r>
          </w:p>
        </w:tc>
        <w:tc>
          <w:tcPr>
            <w:tcW w:w="758" w:type="dxa"/>
            <w:vAlign w:val="top"/>
          </w:tcPr>
          <w:p w14:paraId="15EF015A">
            <w:pPr>
              <w:pStyle w:val="7"/>
              <w:spacing w:before="66" w:line="203" w:lineRule="auto"/>
              <w:ind w:left="278"/>
            </w:pPr>
            <w:r>
              <w:rPr>
                <w:spacing w:val="-5"/>
              </w:rPr>
              <w:t>41</w:t>
            </w:r>
          </w:p>
        </w:tc>
        <w:tc>
          <w:tcPr>
            <w:tcW w:w="1576" w:type="dxa"/>
            <w:vAlign w:val="top"/>
          </w:tcPr>
          <w:p w14:paraId="2CC0E6FC">
            <w:pPr>
              <w:pStyle w:val="7"/>
              <w:spacing w:before="64" w:line="205" w:lineRule="auto"/>
              <w:ind w:left="1006"/>
            </w:pPr>
            <w:r>
              <w:rPr>
                <w:spacing w:val="1"/>
              </w:rPr>
              <w:t>3.28</w:t>
            </w:r>
          </w:p>
        </w:tc>
        <w:tc>
          <w:tcPr>
            <w:tcW w:w="1576" w:type="dxa"/>
            <w:vAlign w:val="top"/>
          </w:tcPr>
          <w:p w14:paraId="464034D4">
            <w:pPr>
              <w:pStyle w:val="7"/>
              <w:spacing w:before="64" w:line="205" w:lineRule="auto"/>
              <w:ind w:left="1007"/>
            </w:pPr>
            <w:r>
              <w:rPr>
                <w:spacing w:val="1"/>
              </w:rPr>
              <w:t>3.28</w:t>
            </w:r>
          </w:p>
        </w:tc>
        <w:tc>
          <w:tcPr>
            <w:tcW w:w="1576" w:type="dxa"/>
            <w:vAlign w:val="top"/>
          </w:tcPr>
          <w:p w14:paraId="3D6A106C">
            <w:pPr>
              <w:pStyle w:val="7"/>
              <w:spacing w:before="64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48D9CFBB">
            <w:pPr>
              <w:pStyle w:val="7"/>
              <w:spacing w:before="64" w:line="205" w:lineRule="auto"/>
              <w:ind w:left="1175"/>
            </w:pPr>
            <w:r>
              <w:t>0.00</w:t>
            </w:r>
          </w:p>
        </w:tc>
      </w:tr>
      <w:tr w14:paraId="2D0912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541" w:type="dxa"/>
            <w:vAlign w:val="top"/>
          </w:tcPr>
          <w:p w14:paraId="2E565C74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54CB2221">
            <w:pPr>
              <w:pStyle w:val="7"/>
              <w:spacing w:before="64" w:line="205" w:lineRule="auto"/>
              <w:ind w:left="123"/>
            </w:pPr>
            <w:r>
              <w:rPr>
                <w:spacing w:val="-6"/>
              </w:rPr>
              <w:t>10</w:t>
            </w:r>
          </w:p>
        </w:tc>
        <w:tc>
          <w:tcPr>
            <w:tcW w:w="1575" w:type="dxa"/>
            <w:vAlign w:val="top"/>
          </w:tcPr>
          <w:p w14:paraId="130383F7">
            <w:pPr>
              <w:pStyle w:val="7"/>
              <w:spacing w:before="64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412C33A1">
            <w:pPr>
              <w:spacing w:before="39" w:line="220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十、节能环保支出</w:t>
            </w:r>
          </w:p>
        </w:tc>
        <w:tc>
          <w:tcPr>
            <w:tcW w:w="758" w:type="dxa"/>
            <w:vAlign w:val="top"/>
          </w:tcPr>
          <w:p w14:paraId="4F43E8AD">
            <w:pPr>
              <w:pStyle w:val="7"/>
              <w:spacing w:before="64" w:line="205" w:lineRule="auto"/>
              <w:ind w:left="278"/>
            </w:pPr>
            <w:r>
              <w:rPr>
                <w:spacing w:val="-5"/>
              </w:rPr>
              <w:t>42</w:t>
            </w:r>
          </w:p>
        </w:tc>
        <w:tc>
          <w:tcPr>
            <w:tcW w:w="1576" w:type="dxa"/>
            <w:vAlign w:val="top"/>
          </w:tcPr>
          <w:p w14:paraId="20BC8535">
            <w:pPr>
              <w:pStyle w:val="7"/>
              <w:spacing w:before="64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4002FA7E">
            <w:pPr>
              <w:pStyle w:val="7"/>
              <w:spacing w:before="64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464AC9BC">
            <w:pPr>
              <w:pStyle w:val="7"/>
              <w:spacing w:before="64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7A5E1C5E">
            <w:pPr>
              <w:pStyle w:val="7"/>
              <w:spacing w:before="64" w:line="205" w:lineRule="auto"/>
              <w:ind w:left="1175"/>
            </w:pPr>
            <w:r>
              <w:t>0.00</w:t>
            </w:r>
          </w:p>
        </w:tc>
      </w:tr>
      <w:tr w14:paraId="768C36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541" w:type="dxa"/>
            <w:vAlign w:val="top"/>
          </w:tcPr>
          <w:p w14:paraId="706C822C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705C75AE">
            <w:pPr>
              <w:pStyle w:val="7"/>
              <w:spacing w:before="66" w:line="203" w:lineRule="auto"/>
              <w:ind w:left="123"/>
            </w:pPr>
            <w:r>
              <w:rPr>
                <w:spacing w:val="-6"/>
              </w:rPr>
              <w:t>11</w:t>
            </w:r>
          </w:p>
        </w:tc>
        <w:tc>
          <w:tcPr>
            <w:tcW w:w="1575" w:type="dxa"/>
            <w:vAlign w:val="top"/>
          </w:tcPr>
          <w:p w14:paraId="2393A002">
            <w:pPr>
              <w:pStyle w:val="7"/>
              <w:spacing w:before="64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27D640B5">
            <w:pPr>
              <w:spacing w:before="39" w:line="220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十一、城乡社区支出</w:t>
            </w:r>
          </w:p>
        </w:tc>
        <w:tc>
          <w:tcPr>
            <w:tcW w:w="758" w:type="dxa"/>
            <w:vAlign w:val="top"/>
          </w:tcPr>
          <w:p w14:paraId="12F4BE6B">
            <w:pPr>
              <w:pStyle w:val="7"/>
              <w:spacing w:before="64" w:line="205" w:lineRule="auto"/>
              <w:ind w:left="278"/>
            </w:pPr>
            <w:r>
              <w:rPr>
                <w:spacing w:val="-5"/>
              </w:rPr>
              <w:t>43</w:t>
            </w:r>
          </w:p>
        </w:tc>
        <w:tc>
          <w:tcPr>
            <w:tcW w:w="1576" w:type="dxa"/>
            <w:vAlign w:val="top"/>
          </w:tcPr>
          <w:p w14:paraId="39E0F1FB">
            <w:pPr>
              <w:pStyle w:val="7"/>
              <w:spacing w:before="64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6DBC1AD5">
            <w:pPr>
              <w:pStyle w:val="7"/>
              <w:spacing w:before="64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632C188D">
            <w:pPr>
              <w:pStyle w:val="7"/>
              <w:spacing w:before="64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2F924CAF">
            <w:pPr>
              <w:pStyle w:val="7"/>
              <w:spacing w:before="64" w:line="205" w:lineRule="auto"/>
              <w:ind w:left="1175"/>
            </w:pPr>
            <w:r>
              <w:t>0.00</w:t>
            </w:r>
          </w:p>
        </w:tc>
      </w:tr>
      <w:tr w14:paraId="6022E9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541" w:type="dxa"/>
            <w:vAlign w:val="top"/>
          </w:tcPr>
          <w:p w14:paraId="657DFCE3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4432B7AE">
            <w:pPr>
              <w:pStyle w:val="7"/>
              <w:spacing w:before="64" w:line="205" w:lineRule="auto"/>
              <w:ind w:left="123"/>
            </w:pPr>
            <w:r>
              <w:rPr>
                <w:spacing w:val="-6"/>
              </w:rPr>
              <w:t>12</w:t>
            </w:r>
          </w:p>
        </w:tc>
        <w:tc>
          <w:tcPr>
            <w:tcW w:w="1575" w:type="dxa"/>
            <w:vAlign w:val="top"/>
          </w:tcPr>
          <w:p w14:paraId="40CB43D8">
            <w:pPr>
              <w:pStyle w:val="7"/>
              <w:spacing w:before="64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262AE5CA">
            <w:pPr>
              <w:spacing w:before="38" w:line="221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十二、农林水支出</w:t>
            </w:r>
          </w:p>
        </w:tc>
        <w:tc>
          <w:tcPr>
            <w:tcW w:w="758" w:type="dxa"/>
            <w:vAlign w:val="top"/>
          </w:tcPr>
          <w:p w14:paraId="7DA1CEF5">
            <w:pPr>
              <w:pStyle w:val="7"/>
              <w:spacing w:before="66" w:line="202" w:lineRule="auto"/>
              <w:ind w:left="278"/>
            </w:pPr>
            <w:r>
              <w:rPr>
                <w:spacing w:val="-5"/>
              </w:rPr>
              <w:t>44</w:t>
            </w:r>
          </w:p>
        </w:tc>
        <w:tc>
          <w:tcPr>
            <w:tcW w:w="1576" w:type="dxa"/>
            <w:vAlign w:val="top"/>
          </w:tcPr>
          <w:p w14:paraId="3381660D">
            <w:pPr>
              <w:pStyle w:val="7"/>
              <w:spacing w:before="64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3EED8484">
            <w:pPr>
              <w:pStyle w:val="7"/>
              <w:spacing w:before="64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4F7FF26A">
            <w:pPr>
              <w:pStyle w:val="7"/>
              <w:spacing w:before="64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2A4EFB2A">
            <w:pPr>
              <w:pStyle w:val="7"/>
              <w:spacing w:before="64" w:line="205" w:lineRule="auto"/>
              <w:ind w:left="1175"/>
            </w:pPr>
            <w:r>
              <w:t>0.00</w:t>
            </w:r>
          </w:p>
        </w:tc>
      </w:tr>
      <w:tr w14:paraId="733654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541" w:type="dxa"/>
            <w:vAlign w:val="top"/>
          </w:tcPr>
          <w:p w14:paraId="6BD7DC53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00E84E44">
            <w:pPr>
              <w:pStyle w:val="7"/>
              <w:spacing w:before="66" w:line="205" w:lineRule="auto"/>
              <w:ind w:left="123"/>
            </w:pPr>
            <w:r>
              <w:rPr>
                <w:spacing w:val="-6"/>
              </w:rPr>
              <w:t>13</w:t>
            </w:r>
          </w:p>
        </w:tc>
        <w:tc>
          <w:tcPr>
            <w:tcW w:w="1575" w:type="dxa"/>
            <w:vAlign w:val="top"/>
          </w:tcPr>
          <w:p w14:paraId="56386A9A">
            <w:pPr>
              <w:pStyle w:val="7"/>
              <w:spacing w:before="66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6158A475">
            <w:pPr>
              <w:spacing w:before="38" w:line="221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十三、交通运输支出</w:t>
            </w:r>
          </w:p>
        </w:tc>
        <w:tc>
          <w:tcPr>
            <w:tcW w:w="758" w:type="dxa"/>
            <w:vAlign w:val="top"/>
          </w:tcPr>
          <w:p w14:paraId="37B4419E">
            <w:pPr>
              <w:pStyle w:val="7"/>
              <w:spacing w:before="68" w:line="202" w:lineRule="auto"/>
              <w:ind w:left="278"/>
            </w:pPr>
            <w:r>
              <w:rPr>
                <w:spacing w:val="-5"/>
              </w:rPr>
              <w:t>45</w:t>
            </w:r>
          </w:p>
        </w:tc>
        <w:tc>
          <w:tcPr>
            <w:tcW w:w="1576" w:type="dxa"/>
            <w:vAlign w:val="top"/>
          </w:tcPr>
          <w:p w14:paraId="568CA6FD">
            <w:pPr>
              <w:pStyle w:val="7"/>
              <w:spacing w:before="66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67A7DE00">
            <w:pPr>
              <w:pStyle w:val="7"/>
              <w:spacing w:before="66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13D70E94">
            <w:pPr>
              <w:pStyle w:val="7"/>
              <w:spacing w:before="66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2EEC430F">
            <w:pPr>
              <w:pStyle w:val="7"/>
              <w:spacing w:before="66" w:line="205" w:lineRule="auto"/>
              <w:ind w:left="1175"/>
            </w:pPr>
            <w:r>
              <w:t>0.00</w:t>
            </w:r>
          </w:p>
        </w:tc>
      </w:tr>
      <w:tr w14:paraId="27D95B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541" w:type="dxa"/>
            <w:vAlign w:val="top"/>
          </w:tcPr>
          <w:p w14:paraId="31AE333F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50515418">
            <w:pPr>
              <w:pStyle w:val="7"/>
              <w:spacing w:before="67" w:line="203" w:lineRule="auto"/>
              <w:ind w:left="123"/>
            </w:pPr>
            <w:r>
              <w:rPr>
                <w:spacing w:val="-6"/>
              </w:rPr>
              <w:t>14</w:t>
            </w:r>
          </w:p>
        </w:tc>
        <w:tc>
          <w:tcPr>
            <w:tcW w:w="1575" w:type="dxa"/>
            <w:vAlign w:val="top"/>
          </w:tcPr>
          <w:p w14:paraId="1941689C">
            <w:pPr>
              <w:pStyle w:val="7"/>
              <w:spacing w:before="66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65BE9A05">
            <w:pPr>
              <w:spacing w:before="38" w:line="221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十四、资源勘探工业信息等支出</w:t>
            </w:r>
          </w:p>
        </w:tc>
        <w:tc>
          <w:tcPr>
            <w:tcW w:w="758" w:type="dxa"/>
            <w:vAlign w:val="top"/>
          </w:tcPr>
          <w:p w14:paraId="6471174C">
            <w:pPr>
              <w:pStyle w:val="7"/>
              <w:spacing w:before="66" w:line="205" w:lineRule="auto"/>
              <w:ind w:left="278"/>
            </w:pPr>
            <w:r>
              <w:rPr>
                <w:spacing w:val="5"/>
              </w:rPr>
              <w:t>46</w:t>
            </w:r>
          </w:p>
        </w:tc>
        <w:tc>
          <w:tcPr>
            <w:tcW w:w="1576" w:type="dxa"/>
            <w:vAlign w:val="top"/>
          </w:tcPr>
          <w:p w14:paraId="1B071E5A">
            <w:pPr>
              <w:pStyle w:val="7"/>
              <w:spacing w:before="66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37BDDA00">
            <w:pPr>
              <w:pStyle w:val="7"/>
              <w:spacing w:before="66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60F8D69B">
            <w:pPr>
              <w:pStyle w:val="7"/>
              <w:spacing w:before="66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6F0E5636">
            <w:pPr>
              <w:pStyle w:val="7"/>
              <w:spacing w:before="66" w:line="205" w:lineRule="auto"/>
              <w:ind w:left="1175"/>
            </w:pPr>
            <w:r>
              <w:t>0.00</w:t>
            </w:r>
          </w:p>
        </w:tc>
      </w:tr>
      <w:tr w14:paraId="069C33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3541" w:type="dxa"/>
            <w:vAlign w:val="top"/>
          </w:tcPr>
          <w:p w14:paraId="26D1D18D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12965FD2">
            <w:pPr>
              <w:pStyle w:val="7"/>
              <w:spacing w:before="67" w:line="203" w:lineRule="auto"/>
              <w:ind w:left="123"/>
            </w:pPr>
            <w:r>
              <w:rPr>
                <w:spacing w:val="-6"/>
              </w:rPr>
              <w:t>15</w:t>
            </w:r>
          </w:p>
        </w:tc>
        <w:tc>
          <w:tcPr>
            <w:tcW w:w="1575" w:type="dxa"/>
            <w:vAlign w:val="top"/>
          </w:tcPr>
          <w:p w14:paraId="7132FBC8">
            <w:pPr>
              <w:pStyle w:val="7"/>
              <w:spacing w:before="65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64FB6D14">
            <w:pPr>
              <w:spacing w:before="38" w:line="220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十五、商业服务业等支出</w:t>
            </w:r>
          </w:p>
        </w:tc>
        <w:tc>
          <w:tcPr>
            <w:tcW w:w="758" w:type="dxa"/>
            <w:vAlign w:val="top"/>
          </w:tcPr>
          <w:p w14:paraId="3C218A31">
            <w:pPr>
              <w:pStyle w:val="7"/>
              <w:spacing w:before="69" w:line="201" w:lineRule="auto"/>
              <w:ind w:left="278"/>
            </w:pPr>
            <w:r>
              <w:rPr>
                <w:spacing w:val="-5"/>
              </w:rPr>
              <w:t>47</w:t>
            </w:r>
          </w:p>
        </w:tc>
        <w:tc>
          <w:tcPr>
            <w:tcW w:w="1576" w:type="dxa"/>
            <w:vAlign w:val="top"/>
          </w:tcPr>
          <w:p w14:paraId="4DB6D109">
            <w:pPr>
              <w:pStyle w:val="7"/>
              <w:spacing w:before="65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367B7D03">
            <w:pPr>
              <w:pStyle w:val="7"/>
              <w:spacing w:before="65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59B35A7D">
            <w:pPr>
              <w:pStyle w:val="7"/>
              <w:spacing w:before="65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781748C0">
            <w:pPr>
              <w:pStyle w:val="7"/>
              <w:spacing w:before="65" w:line="205" w:lineRule="auto"/>
              <w:ind w:left="1175"/>
            </w:pPr>
            <w:r>
              <w:t>0.00</w:t>
            </w:r>
          </w:p>
        </w:tc>
      </w:tr>
      <w:tr w14:paraId="652CFA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541" w:type="dxa"/>
            <w:vAlign w:val="top"/>
          </w:tcPr>
          <w:p w14:paraId="38AB6799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315B9571">
            <w:pPr>
              <w:pStyle w:val="7"/>
              <w:spacing w:before="66" w:line="205" w:lineRule="auto"/>
              <w:ind w:left="123"/>
            </w:pPr>
            <w:r>
              <w:rPr>
                <w:spacing w:val="-6"/>
              </w:rPr>
              <w:t>16</w:t>
            </w:r>
          </w:p>
        </w:tc>
        <w:tc>
          <w:tcPr>
            <w:tcW w:w="1575" w:type="dxa"/>
            <w:vAlign w:val="top"/>
          </w:tcPr>
          <w:p w14:paraId="5D713621">
            <w:pPr>
              <w:pStyle w:val="7"/>
              <w:spacing w:before="66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68DE7A51">
            <w:pPr>
              <w:spacing w:before="39" w:line="220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十六、金融支出</w:t>
            </w:r>
          </w:p>
        </w:tc>
        <w:tc>
          <w:tcPr>
            <w:tcW w:w="758" w:type="dxa"/>
            <w:vAlign w:val="top"/>
          </w:tcPr>
          <w:p w14:paraId="0C953A15">
            <w:pPr>
              <w:pStyle w:val="7"/>
              <w:spacing w:before="66" w:line="205" w:lineRule="auto"/>
              <w:ind w:left="278"/>
            </w:pPr>
            <w:r>
              <w:rPr>
                <w:spacing w:val="-5"/>
              </w:rPr>
              <w:t>48</w:t>
            </w:r>
          </w:p>
        </w:tc>
        <w:tc>
          <w:tcPr>
            <w:tcW w:w="1576" w:type="dxa"/>
            <w:vAlign w:val="top"/>
          </w:tcPr>
          <w:p w14:paraId="771F0D62">
            <w:pPr>
              <w:pStyle w:val="7"/>
              <w:spacing w:before="66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7D3768E1">
            <w:pPr>
              <w:pStyle w:val="7"/>
              <w:spacing w:before="66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45DA0D9C">
            <w:pPr>
              <w:pStyle w:val="7"/>
              <w:spacing w:before="66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3FC13817">
            <w:pPr>
              <w:pStyle w:val="7"/>
              <w:spacing w:before="66" w:line="205" w:lineRule="auto"/>
              <w:ind w:left="1175"/>
            </w:pPr>
            <w:r>
              <w:t>0.00</w:t>
            </w:r>
          </w:p>
        </w:tc>
      </w:tr>
      <w:tr w14:paraId="20D39E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541" w:type="dxa"/>
            <w:vAlign w:val="top"/>
          </w:tcPr>
          <w:p w14:paraId="75333E27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4770CCFA">
            <w:pPr>
              <w:pStyle w:val="7"/>
              <w:spacing w:before="67" w:line="203" w:lineRule="auto"/>
              <w:ind w:left="123"/>
            </w:pPr>
            <w:r>
              <w:rPr>
                <w:spacing w:val="-6"/>
              </w:rPr>
              <w:t>17</w:t>
            </w:r>
          </w:p>
        </w:tc>
        <w:tc>
          <w:tcPr>
            <w:tcW w:w="1575" w:type="dxa"/>
            <w:vAlign w:val="top"/>
          </w:tcPr>
          <w:p w14:paraId="39575154">
            <w:pPr>
              <w:pStyle w:val="7"/>
              <w:spacing w:before="66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3840E287">
            <w:pPr>
              <w:spacing w:before="38" w:line="221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十七、援助其他地区支出</w:t>
            </w:r>
          </w:p>
        </w:tc>
        <w:tc>
          <w:tcPr>
            <w:tcW w:w="758" w:type="dxa"/>
            <w:vAlign w:val="top"/>
          </w:tcPr>
          <w:p w14:paraId="497BB1AB">
            <w:pPr>
              <w:pStyle w:val="7"/>
              <w:spacing w:before="66" w:line="205" w:lineRule="auto"/>
              <w:ind w:left="278"/>
            </w:pPr>
            <w:r>
              <w:rPr>
                <w:spacing w:val="5"/>
              </w:rPr>
              <w:t>49</w:t>
            </w:r>
          </w:p>
        </w:tc>
        <w:tc>
          <w:tcPr>
            <w:tcW w:w="1576" w:type="dxa"/>
            <w:vAlign w:val="top"/>
          </w:tcPr>
          <w:p w14:paraId="338ED142">
            <w:pPr>
              <w:pStyle w:val="7"/>
              <w:spacing w:before="66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5589ED0C">
            <w:pPr>
              <w:pStyle w:val="7"/>
              <w:spacing w:before="66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209B3D25">
            <w:pPr>
              <w:pStyle w:val="7"/>
              <w:spacing w:before="66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432846E9">
            <w:pPr>
              <w:pStyle w:val="7"/>
              <w:spacing w:before="66" w:line="205" w:lineRule="auto"/>
              <w:ind w:left="1175"/>
            </w:pPr>
            <w:r>
              <w:t>0.00</w:t>
            </w:r>
          </w:p>
        </w:tc>
      </w:tr>
      <w:tr w14:paraId="08DEAD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541" w:type="dxa"/>
            <w:vAlign w:val="top"/>
          </w:tcPr>
          <w:p w14:paraId="337CC552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7BEB0302">
            <w:pPr>
              <w:pStyle w:val="7"/>
              <w:spacing w:before="66" w:line="205" w:lineRule="auto"/>
              <w:ind w:left="123"/>
            </w:pPr>
            <w:r>
              <w:rPr>
                <w:spacing w:val="-6"/>
              </w:rPr>
              <w:t>18</w:t>
            </w:r>
          </w:p>
        </w:tc>
        <w:tc>
          <w:tcPr>
            <w:tcW w:w="1575" w:type="dxa"/>
            <w:vAlign w:val="top"/>
          </w:tcPr>
          <w:p w14:paraId="1760898E">
            <w:pPr>
              <w:pStyle w:val="7"/>
              <w:spacing w:before="66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450E0F77">
            <w:pPr>
              <w:spacing w:before="38" w:line="221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十八、</w:t>
            </w:r>
            <w:r>
              <w:rPr>
                <w:rFonts w:ascii="宋体" w:hAnsi="宋体" w:eastAsia="宋体" w:cs="宋体"/>
                <w:spacing w:val="-3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自然资源海洋气象等支出</w:t>
            </w:r>
          </w:p>
        </w:tc>
        <w:tc>
          <w:tcPr>
            <w:tcW w:w="758" w:type="dxa"/>
            <w:vAlign w:val="top"/>
          </w:tcPr>
          <w:p w14:paraId="6D0FC392">
            <w:pPr>
              <w:pStyle w:val="7"/>
              <w:spacing w:before="66" w:line="205" w:lineRule="auto"/>
              <w:ind w:left="276"/>
            </w:pPr>
            <w:r>
              <w:rPr>
                <w:spacing w:val="-4"/>
              </w:rPr>
              <w:t>50</w:t>
            </w:r>
          </w:p>
        </w:tc>
        <w:tc>
          <w:tcPr>
            <w:tcW w:w="1576" w:type="dxa"/>
            <w:vAlign w:val="top"/>
          </w:tcPr>
          <w:p w14:paraId="291C3242">
            <w:pPr>
              <w:pStyle w:val="7"/>
              <w:spacing w:before="66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137B0C82">
            <w:pPr>
              <w:pStyle w:val="7"/>
              <w:spacing w:before="66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5A00B5C4">
            <w:pPr>
              <w:pStyle w:val="7"/>
              <w:spacing w:before="66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48406406">
            <w:pPr>
              <w:pStyle w:val="7"/>
              <w:spacing w:before="66" w:line="205" w:lineRule="auto"/>
              <w:ind w:left="1175"/>
            </w:pPr>
            <w:r>
              <w:t>0.00</w:t>
            </w:r>
          </w:p>
        </w:tc>
      </w:tr>
      <w:tr w14:paraId="4F04DD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541" w:type="dxa"/>
            <w:vAlign w:val="top"/>
          </w:tcPr>
          <w:p w14:paraId="11A8E3E7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1E52E0A5">
            <w:pPr>
              <w:pStyle w:val="7"/>
              <w:spacing w:before="66" w:line="205" w:lineRule="auto"/>
              <w:ind w:left="123"/>
            </w:pPr>
            <w:r>
              <w:rPr>
                <w:spacing w:val="-6"/>
              </w:rPr>
              <w:t>19</w:t>
            </w:r>
          </w:p>
        </w:tc>
        <w:tc>
          <w:tcPr>
            <w:tcW w:w="1575" w:type="dxa"/>
            <w:vAlign w:val="top"/>
          </w:tcPr>
          <w:p w14:paraId="71B27982">
            <w:pPr>
              <w:pStyle w:val="7"/>
              <w:spacing w:before="66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10C6466C">
            <w:pPr>
              <w:spacing w:before="40" w:line="219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十九、住房保障支出</w:t>
            </w:r>
          </w:p>
        </w:tc>
        <w:tc>
          <w:tcPr>
            <w:tcW w:w="758" w:type="dxa"/>
            <w:vAlign w:val="top"/>
          </w:tcPr>
          <w:p w14:paraId="2690B9AB">
            <w:pPr>
              <w:pStyle w:val="7"/>
              <w:spacing w:before="67" w:line="203" w:lineRule="auto"/>
              <w:ind w:left="276"/>
            </w:pPr>
            <w:r>
              <w:rPr>
                <w:spacing w:val="-4"/>
              </w:rPr>
              <w:t>51</w:t>
            </w:r>
          </w:p>
        </w:tc>
        <w:tc>
          <w:tcPr>
            <w:tcW w:w="1576" w:type="dxa"/>
            <w:vAlign w:val="top"/>
          </w:tcPr>
          <w:p w14:paraId="4285FEF1">
            <w:pPr>
              <w:pStyle w:val="7"/>
              <w:spacing w:before="66" w:line="205" w:lineRule="auto"/>
              <w:ind w:left="1008"/>
            </w:pPr>
            <w:r>
              <w:t>4.13</w:t>
            </w:r>
          </w:p>
        </w:tc>
        <w:tc>
          <w:tcPr>
            <w:tcW w:w="1576" w:type="dxa"/>
            <w:vAlign w:val="top"/>
          </w:tcPr>
          <w:p w14:paraId="5379AE66">
            <w:pPr>
              <w:pStyle w:val="7"/>
              <w:spacing w:before="66" w:line="205" w:lineRule="auto"/>
              <w:ind w:left="1008"/>
            </w:pPr>
            <w:r>
              <w:t>4.13</w:t>
            </w:r>
          </w:p>
        </w:tc>
        <w:tc>
          <w:tcPr>
            <w:tcW w:w="1576" w:type="dxa"/>
            <w:vAlign w:val="top"/>
          </w:tcPr>
          <w:p w14:paraId="49D9FAD8">
            <w:pPr>
              <w:pStyle w:val="7"/>
              <w:spacing w:before="66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65F78F87">
            <w:pPr>
              <w:pStyle w:val="7"/>
              <w:spacing w:before="66" w:line="205" w:lineRule="auto"/>
              <w:ind w:left="1175"/>
            </w:pPr>
            <w:r>
              <w:t>0.00</w:t>
            </w:r>
          </w:p>
        </w:tc>
      </w:tr>
      <w:tr w14:paraId="6FB652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541" w:type="dxa"/>
            <w:vAlign w:val="top"/>
          </w:tcPr>
          <w:p w14:paraId="15317472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671DBC07">
            <w:pPr>
              <w:pStyle w:val="7"/>
              <w:spacing w:before="65" w:line="205" w:lineRule="auto"/>
              <w:ind w:left="118"/>
            </w:pPr>
            <w:r>
              <w:rPr>
                <w:spacing w:val="-3"/>
              </w:rPr>
              <w:t>20</w:t>
            </w:r>
          </w:p>
        </w:tc>
        <w:tc>
          <w:tcPr>
            <w:tcW w:w="1575" w:type="dxa"/>
            <w:vAlign w:val="top"/>
          </w:tcPr>
          <w:p w14:paraId="5BDF3D80">
            <w:pPr>
              <w:pStyle w:val="7"/>
              <w:spacing w:before="65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5F377E33">
            <w:pPr>
              <w:spacing w:before="40" w:line="219" w:lineRule="auto"/>
              <w:ind w:left="1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二十、粮油物资储备支出</w:t>
            </w:r>
          </w:p>
        </w:tc>
        <w:tc>
          <w:tcPr>
            <w:tcW w:w="758" w:type="dxa"/>
            <w:vAlign w:val="top"/>
          </w:tcPr>
          <w:p w14:paraId="2D832DD4">
            <w:pPr>
              <w:pStyle w:val="7"/>
              <w:spacing w:before="65" w:line="205" w:lineRule="auto"/>
              <w:ind w:left="276"/>
            </w:pPr>
            <w:r>
              <w:rPr>
                <w:spacing w:val="-4"/>
              </w:rPr>
              <w:t>52</w:t>
            </w:r>
          </w:p>
        </w:tc>
        <w:tc>
          <w:tcPr>
            <w:tcW w:w="1576" w:type="dxa"/>
            <w:vAlign w:val="top"/>
          </w:tcPr>
          <w:p w14:paraId="05059B6A">
            <w:pPr>
              <w:pStyle w:val="7"/>
              <w:spacing w:before="65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055BF3E9">
            <w:pPr>
              <w:pStyle w:val="7"/>
              <w:spacing w:before="65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012B5820">
            <w:pPr>
              <w:pStyle w:val="7"/>
              <w:spacing w:before="65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71497A9D">
            <w:pPr>
              <w:pStyle w:val="7"/>
              <w:spacing w:before="65" w:line="205" w:lineRule="auto"/>
              <w:ind w:left="1175"/>
            </w:pPr>
            <w:r>
              <w:t>0.00</w:t>
            </w:r>
          </w:p>
        </w:tc>
      </w:tr>
      <w:tr w14:paraId="0F5FFA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541" w:type="dxa"/>
            <w:vAlign w:val="top"/>
          </w:tcPr>
          <w:p w14:paraId="0AAA6FCD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7275C917">
            <w:pPr>
              <w:pStyle w:val="7"/>
              <w:spacing w:before="65" w:line="205" w:lineRule="auto"/>
              <w:ind w:left="118"/>
            </w:pPr>
            <w:r>
              <w:rPr>
                <w:spacing w:val="-3"/>
              </w:rPr>
              <w:t>21</w:t>
            </w:r>
          </w:p>
        </w:tc>
        <w:tc>
          <w:tcPr>
            <w:tcW w:w="1575" w:type="dxa"/>
            <w:vAlign w:val="top"/>
          </w:tcPr>
          <w:p w14:paraId="5160732F">
            <w:pPr>
              <w:pStyle w:val="7"/>
              <w:spacing w:before="65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010D3BB7">
            <w:pPr>
              <w:spacing w:before="40" w:line="219" w:lineRule="auto"/>
              <w:ind w:left="1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二十一、国有资本经营预算支出</w:t>
            </w:r>
          </w:p>
        </w:tc>
        <w:tc>
          <w:tcPr>
            <w:tcW w:w="758" w:type="dxa"/>
            <w:vAlign w:val="top"/>
          </w:tcPr>
          <w:p w14:paraId="6C20216F">
            <w:pPr>
              <w:pStyle w:val="7"/>
              <w:spacing w:before="65" w:line="205" w:lineRule="auto"/>
              <w:ind w:left="276"/>
            </w:pPr>
            <w:r>
              <w:rPr>
                <w:spacing w:val="-4"/>
              </w:rPr>
              <w:t>53</w:t>
            </w:r>
          </w:p>
        </w:tc>
        <w:tc>
          <w:tcPr>
            <w:tcW w:w="1576" w:type="dxa"/>
            <w:vAlign w:val="top"/>
          </w:tcPr>
          <w:p w14:paraId="12A428ED">
            <w:pPr>
              <w:pStyle w:val="7"/>
              <w:spacing w:before="65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39F8C678">
            <w:pPr>
              <w:pStyle w:val="7"/>
              <w:spacing w:before="65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01065491">
            <w:pPr>
              <w:pStyle w:val="7"/>
              <w:spacing w:before="65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4672CEF1">
            <w:pPr>
              <w:pStyle w:val="7"/>
              <w:spacing w:before="65" w:line="205" w:lineRule="auto"/>
              <w:ind w:left="1175"/>
            </w:pPr>
            <w:r>
              <w:t>0.00</w:t>
            </w:r>
          </w:p>
        </w:tc>
      </w:tr>
      <w:tr w14:paraId="60FBD4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541" w:type="dxa"/>
            <w:vAlign w:val="top"/>
          </w:tcPr>
          <w:p w14:paraId="1D244E52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68E1A340">
            <w:pPr>
              <w:pStyle w:val="7"/>
              <w:spacing w:before="65" w:line="205" w:lineRule="auto"/>
              <w:ind w:left="118"/>
            </w:pPr>
            <w:r>
              <w:rPr>
                <w:spacing w:val="-3"/>
              </w:rPr>
              <w:t>22</w:t>
            </w:r>
          </w:p>
        </w:tc>
        <w:tc>
          <w:tcPr>
            <w:tcW w:w="1575" w:type="dxa"/>
            <w:vAlign w:val="top"/>
          </w:tcPr>
          <w:p w14:paraId="73E65F45">
            <w:pPr>
              <w:pStyle w:val="7"/>
              <w:spacing w:before="65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1E3A2DA7">
            <w:pPr>
              <w:spacing w:before="40" w:line="219" w:lineRule="auto"/>
              <w:ind w:left="1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二十二、灾害防治及应急管理支出</w:t>
            </w:r>
          </w:p>
        </w:tc>
        <w:tc>
          <w:tcPr>
            <w:tcW w:w="758" w:type="dxa"/>
            <w:vAlign w:val="top"/>
          </w:tcPr>
          <w:p w14:paraId="45BE0003">
            <w:pPr>
              <w:pStyle w:val="7"/>
              <w:spacing w:before="68" w:line="202" w:lineRule="auto"/>
              <w:ind w:left="276"/>
            </w:pPr>
            <w:r>
              <w:rPr>
                <w:spacing w:val="-4"/>
              </w:rPr>
              <w:t>54</w:t>
            </w:r>
          </w:p>
        </w:tc>
        <w:tc>
          <w:tcPr>
            <w:tcW w:w="1576" w:type="dxa"/>
            <w:vAlign w:val="top"/>
          </w:tcPr>
          <w:p w14:paraId="6709361B">
            <w:pPr>
              <w:pStyle w:val="7"/>
              <w:spacing w:before="65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2D17455C">
            <w:pPr>
              <w:pStyle w:val="7"/>
              <w:spacing w:before="65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5A8A7B88">
            <w:pPr>
              <w:pStyle w:val="7"/>
              <w:spacing w:before="65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07B0ECBB">
            <w:pPr>
              <w:pStyle w:val="7"/>
              <w:spacing w:before="65" w:line="205" w:lineRule="auto"/>
              <w:ind w:left="1175"/>
            </w:pPr>
            <w:r>
              <w:t>0.00</w:t>
            </w:r>
          </w:p>
        </w:tc>
      </w:tr>
      <w:tr w14:paraId="3190FB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3541" w:type="dxa"/>
            <w:vAlign w:val="top"/>
          </w:tcPr>
          <w:p w14:paraId="3EAC42FE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4EC12A7E">
            <w:pPr>
              <w:pStyle w:val="7"/>
              <w:spacing w:before="65" w:line="205" w:lineRule="auto"/>
              <w:ind w:left="118"/>
            </w:pPr>
            <w:r>
              <w:rPr>
                <w:spacing w:val="-3"/>
              </w:rPr>
              <w:t>23</w:t>
            </w:r>
          </w:p>
        </w:tc>
        <w:tc>
          <w:tcPr>
            <w:tcW w:w="1575" w:type="dxa"/>
            <w:vAlign w:val="top"/>
          </w:tcPr>
          <w:p w14:paraId="600131BB">
            <w:pPr>
              <w:pStyle w:val="7"/>
              <w:spacing w:before="65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62D18FC9">
            <w:pPr>
              <w:spacing w:before="40" w:line="218" w:lineRule="auto"/>
              <w:ind w:left="1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二十三、其他支出</w:t>
            </w:r>
          </w:p>
        </w:tc>
        <w:tc>
          <w:tcPr>
            <w:tcW w:w="758" w:type="dxa"/>
            <w:vAlign w:val="top"/>
          </w:tcPr>
          <w:p w14:paraId="0D841315">
            <w:pPr>
              <w:pStyle w:val="7"/>
              <w:spacing w:before="67" w:line="202" w:lineRule="auto"/>
              <w:ind w:left="276"/>
            </w:pPr>
            <w:r>
              <w:rPr>
                <w:spacing w:val="-4"/>
              </w:rPr>
              <w:t>55</w:t>
            </w:r>
          </w:p>
        </w:tc>
        <w:tc>
          <w:tcPr>
            <w:tcW w:w="1576" w:type="dxa"/>
            <w:vAlign w:val="top"/>
          </w:tcPr>
          <w:p w14:paraId="30D4C81B">
            <w:pPr>
              <w:pStyle w:val="7"/>
              <w:spacing w:before="65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106C3AC9">
            <w:pPr>
              <w:pStyle w:val="7"/>
              <w:spacing w:before="65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0BA29856">
            <w:pPr>
              <w:pStyle w:val="7"/>
              <w:spacing w:before="65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73EF1763">
            <w:pPr>
              <w:pStyle w:val="7"/>
              <w:spacing w:before="65" w:line="205" w:lineRule="auto"/>
              <w:ind w:left="1175"/>
            </w:pPr>
            <w:r>
              <w:t>0.00</w:t>
            </w:r>
          </w:p>
        </w:tc>
      </w:tr>
      <w:tr w14:paraId="4D8287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541" w:type="dxa"/>
            <w:vAlign w:val="top"/>
          </w:tcPr>
          <w:p w14:paraId="1489A901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08EC0A61">
            <w:pPr>
              <w:pStyle w:val="7"/>
              <w:spacing w:before="66" w:line="205" w:lineRule="auto"/>
              <w:ind w:left="118"/>
            </w:pPr>
            <w:r>
              <w:rPr>
                <w:spacing w:val="-3"/>
              </w:rPr>
              <w:t>24</w:t>
            </w:r>
          </w:p>
        </w:tc>
        <w:tc>
          <w:tcPr>
            <w:tcW w:w="1575" w:type="dxa"/>
            <w:vAlign w:val="top"/>
          </w:tcPr>
          <w:p w14:paraId="40C59DFD">
            <w:pPr>
              <w:pStyle w:val="7"/>
              <w:spacing w:before="66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2070D2FF">
            <w:pPr>
              <w:spacing w:before="40" w:line="219" w:lineRule="auto"/>
              <w:ind w:left="1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二十四、债务还本支出</w:t>
            </w:r>
          </w:p>
        </w:tc>
        <w:tc>
          <w:tcPr>
            <w:tcW w:w="758" w:type="dxa"/>
            <w:vAlign w:val="top"/>
          </w:tcPr>
          <w:p w14:paraId="7D3964D0">
            <w:pPr>
              <w:pStyle w:val="7"/>
              <w:spacing w:before="66" w:line="205" w:lineRule="auto"/>
              <w:ind w:left="276"/>
            </w:pPr>
            <w:r>
              <w:rPr>
                <w:spacing w:val="-4"/>
              </w:rPr>
              <w:t>56</w:t>
            </w:r>
          </w:p>
        </w:tc>
        <w:tc>
          <w:tcPr>
            <w:tcW w:w="1576" w:type="dxa"/>
            <w:vAlign w:val="top"/>
          </w:tcPr>
          <w:p w14:paraId="0CDEEC6C">
            <w:pPr>
              <w:pStyle w:val="7"/>
              <w:spacing w:before="66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25066825">
            <w:pPr>
              <w:pStyle w:val="7"/>
              <w:spacing w:before="66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346E6122">
            <w:pPr>
              <w:pStyle w:val="7"/>
              <w:spacing w:before="66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0DA8E8DF">
            <w:pPr>
              <w:pStyle w:val="7"/>
              <w:spacing w:before="66" w:line="205" w:lineRule="auto"/>
              <w:ind w:left="1175"/>
            </w:pPr>
            <w:r>
              <w:t>0.00</w:t>
            </w:r>
          </w:p>
        </w:tc>
      </w:tr>
      <w:tr w14:paraId="3056EB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541" w:type="dxa"/>
            <w:vAlign w:val="top"/>
          </w:tcPr>
          <w:p w14:paraId="4FBA0429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6977802D">
            <w:pPr>
              <w:pStyle w:val="7"/>
              <w:spacing w:before="68" w:line="205" w:lineRule="auto"/>
              <w:ind w:left="118"/>
            </w:pPr>
            <w:r>
              <w:rPr>
                <w:spacing w:val="-3"/>
              </w:rPr>
              <w:t>25</w:t>
            </w:r>
          </w:p>
        </w:tc>
        <w:tc>
          <w:tcPr>
            <w:tcW w:w="1575" w:type="dxa"/>
            <w:vAlign w:val="top"/>
          </w:tcPr>
          <w:p w14:paraId="5D6CFA26">
            <w:pPr>
              <w:pStyle w:val="7"/>
              <w:spacing w:before="68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21E403AB">
            <w:pPr>
              <w:spacing w:before="40" w:line="219" w:lineRule="auto"/>
              <w:ind w:left="1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二十五、债务付息支出</w:t>
            </w:r>
          </w:p>
        </w:tc>
        <w:tc>
          <w:tcPr>
            <w:tcW w:w="758" w:type="dxa"/>
            <w:vAlign w:val="top"/>
          </w:tcPr>
          <w:p w14:paraId="6381F82D">
            <w:pPr>
              <w:pStyle w:val="7"/>
              <w:spacing w:before="70" w:line="202" w:lineRule="auto"/>
              <w:ind w:left="276"/>
            </w:pPr>
            <w:r>
              <w:rPr>
                <w:spacing w:val="-4"/>
              </w:rPr>
              <w:t>57</w:t>
            </w:r>
          </w:p>
        </w:tc>
        <w:tc>
          <w:tcPr>
            <w:tcW w:w="1576" w:type="dxa"/>
            <w:vAlign w:val="top"/>
          </w:tcPr>
          <w:p w14:paraId="2B5859F8">
            <w:pPr>
              <w:pStyle w:val="7"/>
              <w:spacing w:before="68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59C8381B">
            <w:pPr>
              <w:pStyle w:val="7"/>
              <w:spacing w:before="68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50279846">
            <w:pPr>
              <w:pStyle w:val="7"/>
              <w:spacing w:before="68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55E7A05A">
            <w:pPr>
              <w:pStyle w:val="7"/>
              <w:spacing w:before="68" w:line="205" w:lineRule="auto"/>
              <w:ind w:left="1175"/>
            </w:pPr>
            <w:r>
              <w:t>0.00</w:t>
            </w:r>
          </w:p>
        </w:tc>
      </w:tr>
    </w:tbl>
    <w:p w14:paraId="4A3C1462">
      <w:pPr>
        <w:pStyle w:val="3"/>
      </w:pPr>
    </w:p>
    <w:p w14:paraId="4AB3ABFE">
      <w:pPr>
        <w:sectPr>
          <w:pgSz w:w="16840" w:h="11907"/>
          <w:pgMar w:top="1012" w:right="244" w:bottom="0" w:left="244" w:header="0" w:footer="0" w:gutter="0"/>
          <w:cols w:space="720" w:num="1"/>
        </w:sectPr>
      </w:pPr>
    </w:p>
    <w:p w14:paraId="41236487">
      <w:pPr>
        <w:spacing w:before="186"/>
      </w:pPr>
    </w:p>
    <w:tbl>
      <w:tblPr>
        <w:tblStyle w:val="6"/>
        <w:tblW w:w="16339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41"/>
        <w:gridCol w:w="457"/>
        <w:gridCol w:w="1575"/>
        <w:gridCol w:w="3534"/>
        <w:gridCol w:w="758"/>
        <w:gridCol w:w="1576"/>
        <w:gridCol w:w="1576"/>
        <w:gridCol w:w="1576"/>
        <w:gridCol w:w="1746"/>
      </w:tblGrid>
      <w:tr w14:paraId="66525A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3541" w:type="dxa"/>
            <w:vAlign w:val="top"/>
          </w:tcPr>
          <w:p w14:paraId="6AAB8048">
            <w:pPr>
              <w:rPr>
                <w:rFonts w:ascii="Arial"/>
                <w:sz w:val="21"/>
              </w:rPr>
            </w:pPr>
          </w:p>
        </w:tc>
        <w:tc>
          <w:tcPr>
            <w:tcW w:w="457" w:type="dxa"/>
            <w:vAlign w:val="top"/>
          </w:tcPr>
          <w:p w14:paraId="04B42C05">
            <w:pPr>
              <w:pStyle w:val="7"/>
              <w:spacing w:before="63" w:line="205" w:lineRule="auto"/>
              <w:ind w:left="118"/>
            </w:pPr>
            <w:r>
              <w:rPr>
                <w:spacing w:val="8"/>
              </w:rPr>
              <w:t>26</w:t>
            </w:r>
          </w:p>
        </w:tc>
        <w:tc>
          <w:tcPr>
            <w:tcW w:w="1575" w:type="dxa"/>
            <w:vAlign w:val="top"/>
          </w:tcPr>
          <w:p w14:paraId="32F23998">
            <w:pPr>
              <w:pStyle w:val="7"/>
              <w:spacing w:before="63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3F13B0AD">
            <w:pPr>
              <w:spacing w:before="38" w:line="222" w:lineRule="auto"/>
              <w:ind w:left="1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二十六、抗疫特别国债安排的支出</w:t>
            </w:r>
          </w:p>
        </w:tc>
        <w:tc>
          <w:tcPr>
            <w:tcW w:w="758" w:type="dxa"/>
            <w:vAlign w:val="top"/>
          </w:tcPr>
          <w:p w14:paraId="238DE0BD">
            <w:pPr>
              <w:pStyle w:val="7"/>
              <w:spacing w:before="63" w:line="205" w:lineRule="auto"/>
              <w:ind w:left="276"/>
            </w:pPr>
            <w:r>
              <w:rPr>
                <w:spacing w:val="-4"/>
              </w:rPr>
              <w:t>58</w:t>
            </w:r>
          </w:p>
        </w:tc>
        <w:tc>
          <w:tcPr>
            <w:tcW w:w="1576" w:type="dxa"/>
            <w:vAlign w:val="top"/>
          </w:tcPr>
          <w:p w14:paraId="5204BABB">
            <w:pPr>
              <w:pStyle w:val="7"/>
              <w:spacing w:before="63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032AE40B">
            <w:pPr>
              <w:pStyle w:val="7"/>
              <w:spacing w:before="63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47B7D896">
            <w:pPr>
              <w:pStyle w:val="7"/>
              <w:spacing w:before="63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24F677CC">
            <w:pPr>
              <w:pStyle w:val="7"/>
              <w:spacing w:before="63" w:line="205" w:lineRule="auto"/>
              <w:ind w:left="1175"/>
            </w:pPr>
            <w:r>
              <w:t>0.00</w:t>
            </w:r>
          </w:p>
        </w:tc>
      </w:tr>
      <w:tr w14:paraId="64CC1A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3541" w:type="dxa"/>
            <w:vAlign w:val="top"/>
          </w:tcPr>
          <w:p w14:paraId="545DF6BD">
            <w:pPr>
              <w:spacing w:before="27" w:line="214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本年收入合计</w:t>
            </w:r>
          </w:p>
        </w:tc>
        <w:tc>
          <w:tcPr>
            <w:tcW w:w="457" w:type="dxa"/>
            <w:vAlign w:val="top"/>
          </w:tcPr>
          <w:p w14:paraId="26AB4F66">
            <w:pPr>
              <w:pStyle w:val="7"/>
              <w:spacing w:before="55" w:line="205" w:lineRule="auto"/>
              <w:ind w:left="118"/>
            </w:pPr>
            <w:r>
              <w:rPr>
                <w:spacing w:val="-3"/>
              </w:rPr>
              <w:t>27</w:t>
            </w:r>
          </w:p>
        </w:tc>
        <w:tc>
          <w:tcPr>
            <w:tcW w:w="1575" w:type="dxa"/>
            <w:vAlign w:val="top"/>
          </w:tcPr>
          <w:p w14:paraId="5E08B540">
            <w:pPr>
              <w:pStyle w:val="7"/>
              <w:spacing w:before="55" w:line="205" w:lineRule="auto"/>
              <w:ind w:left="763"/>
            </w:pPr>
            <w:r>
              <w:rPr>
                <w:spacing w:val="2"/>
              </w:rPr>
              <w:t>167.96</w:t>
            </w:r>
          </w:p>
        </w:tc>
        <w:tc>
          <w:tcPr>
            <w:tcW w:w="3534" w:type="dxa"/>
            <w:vAlign w:val="top"/>
          </w:tcPr>
          <w:p w14:paraId="0E7E9E9D">
            <w:pPr>
              <w:spacing w:before="27" w:line="214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本年支出合计</w:t>
            </w:r>
          </w:p>
        </w:tc>
        <w:tc>
          <w:tcPr>
            <w:tcW w:w="758" w:type="dxa"/>
            <w:vAlign w:val="top"/>
          </w:tcPr>
          <w:p w14:paraId="735C687B">
            <w:pPr>
              <w:pStyle w:val="7"/>
              <w:spacing w:before="55" w:line="205" w:lineRule="auto"/>
              <w:ind w:left="276"/>
            </w:pPr>
            <w:r>
              <w:rPr>
                <w:spacing w:val="-4"/>
              </w:rPr>
              <w:t>59</w:t>
            </w:r>
          </w:p>
        </w:tc>
        <w:tc>
          <w:tcPr>
            <w:tcW w:w="1576" w:type="dxa"/>
            <w:vAlign w:val="top"/>
          </w:tcPr>
          <w:p w14:paraId="63FA6106">
            <w:pPr>
              <w:pStyle w:val="7"/>
              <w:spacing w:before="55" w:line="205" w:lineRule="auto"/>
              <w:ind w:left="769"/>
            </w:pPr>
            <w:r>
              <w:rPr>
                <w:spacing w:val="2"/>
              </w:rPr>
              <w:t>167.96</w:t>
            </w:r>
          </w:p>
        </w:tc>
        <w:tc>
          <w:tcPr>
            <w:tcW w:w="1576" w:type="dxa"/>
            <w:vAlign w:val="top"/>
          </w:tcPr>
          <w:p w14:paraId="54BA2E43">
            <w:pPr>
              <w:pStyle w:val="7"/>
              <w:spacing w:before="55" w:line="205" w:lineRule="auto"/>
              <w:ind w:left="770"/>
            </w:pPr>
            <w:r>
              <w:rPr>
                <w:spacing w:val="2"/>
              </w:rPr>
              <w:t>167.96</w:t>
            </w:r>
          </w:p>
        </w:tc>
        <w:tc>
          <w:tcPr>
            <w:tcW w:w="1576" w:type="dxa"/>
            <w:vAlign w:val="top"/>
          </w:tcPr>
          <w:p w14:paraId="47159AEF">
            <w:pPr>
              <w:pStyle w:val="7"/>
              <w:spacing w:before="55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0B1BA243">
            <w:pPr>
              <w:pStyle w:val="7"/>
              <w:spacing w:before="55" w:line="205" w:lineRule="auto"/>
              <w:ind w:left="1175"/>
            </w:pPr>
            <w:r>
              <w:t>0.00</w:t>
            </w:r>
          </w:p>
        </w:tc>
      </w:tr>
      <w:tr w14:paraId="28C1FB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3541" w:type="dxa"/>
            <w:vAlign w:val="top"/>
          </w:tcPr>
          <w:p w14:paraId="502088A8">
            <w:pPr>
              <w:spacing w:before="30" w:line="212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年初财政拨款结转和结余</w:t>
            </w:r>
          </w:p>
        </w:tc>
        <w:tc>
          <w:tcPr>
            <w:tcW w:w="457" w:type="dxa"/>
            <w:vAlign w:val="top"/>
          </w:tcPr>
          <w:p w14:paraId="78E7A30C">
            <w:pPr>
              <w:pStyle w:val="7"/>
              <w:spacing w:before="56" w:line="205" w:lineRule="auto"/>
              <w:ind w:left="118"/>
            </w:pPr>
            <w:r>
              <w:rPr>
                <w:spacing w:val="-3"/>
              </w:rPr>
              <w:t>28</w:t>
            </w:r>
          </w:p>
        </w:tc>
        <w:tc>
          <w:tcPr>
            <w:tcW w:w="1575" w:type="dxa"/>
            <w:vAlign w:val="top"/>
          </w:tcPr>
          <w:p w14:paraId="7E1C8F92">
            <w:pPr>
              <w:pStyle w:val="7"/>
              <w:spacing w:before="56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4B371E74">
            <w:pPr>
              <w:spacing w:before="30" w:line="212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年末财政拨款结转和结余</w:t>
            </w:r>
          </w:p>
        </w:tc>
        <w:tc>
          <w:tcPr>
            <w:tcW w:w="758" w:type="dxa"/>
            <w:vAlign w:val="top"/>
          </w:tcPr>
          <w:p w14:paraId="2674BEF0">
            <w:pPr>
              <w:pStyle w:val="7"/>
              <w:spacing w:before="56" w:line="205" w:lineRule="auto"/>
              <w:ind w:left="284"/>
            </w:pPr>
            <w:r>
              <w:rPr>
                <w:spacing w:val="-8"/>
              </w:rPr>
              <w:t>60</w:t>
            </w:r>
          </w:p>
        </w:tc>
        <w:tc>
          <w:tcPr>
            <w:tcW w:w="1576" w:type="dxa"/>
            <w:vAlign w:val="top"/>
          </w:tcPr>
          <w:p w14:paraId="17B4DAEA">
            <w:pPr>
              <w:pStyle w:val="7"/>
              <w:spacing w:before="56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29E1C9FE">
            <w:pPr>
              <w:pStyle w:val="7"/>
              <w:spacing w:before="56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681AF6C5">
            <w:pPr>
              <w:pStyle w:val="7"/>
              <w:spacing w:before="56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5223D0F6">
            <w:pPr>
              <w:pStyle w:val="7"/>
              <w:spacing w:before="56" w:line="205" w:lineRule="auto"/>
              <w:ind w:left="1175"/>
            </w:pPr>
            <w:r>
              <w:t>0.00</w:t>
            </w:r>
          </w:p>
        </w:tc>
      </w:tr>
      <w:tr w14:paraId="481D55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3541" w:type="dxa"/>
            <w:vAlign w:val="top"/>
          </w:tcPr>
          <w:p w14:paraId="6B97B96F">
            <w:pPr>
              <w:spacing w:before="38" w:line="219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一般公共预算财政拨款</w:t>
            </w:r>
          </w:p>
        </w:tc>
        <w:tc>
          <w:tcPr>
            <w:tcW w:w="457" w:type="dxa"/>
            <w:vAlign w:val="top"/>
          </w:tcPr>
          <w:p w14:paraId="3698EBE1">
            <w:pPr>
              <w:pStyle w:val="7"/>
              <w:spacing w:before="63" w:line="205" w:lineRule="auto"/>
              <w:ind w:left="118"/>
            </w:pPr>
            <w:r>
              <w:rPr>
                <w:spacing w:val="8"/>
              </w:rPr>
              <w:t>29</w:t>
            </w:r>
          </w:p>
        </w:tc>
        <w:tc>
          <w:tcPr>
            <w:tcW w:w="1575" w:type="dxa"/>
            <w:vAlign w:val="top"/>
          </w:tcPr>
          <w:p w14:paraId="2DEB327C">
            <w:pPr>
              <w:pStyle w:val="7"/>
              <w:spacing w:before="63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629BD9C9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248F9CBB">
            <w:pPr>
              <w:pStyle w:val="7"/>
              <w:spacing w:before="63" w:line="205" w:lineRule="auto"/>
              <w:ind w:left="284"/>
            </w:pPr>
            <w:r>
              <w:rPr>
                <w:spacing w:val="-8"/>
              </w:rPr>
              <w:t>61</w:t>
            </w:r>
          </w:p>
        </w:tc>
        <w:tc>
          <w:tcPr>
            <w:tcW w:w="1576" w:type="dxa"/>
            <w:vAlign w:val="top"/>
          </w:tcPr>
          <w:p w14:paraId="735013A4">
            <w:pPr>
              <w:pStyle w:val="7"/>
              <w:spacing w:before="63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5CF021F2">
            <w:pPr>
              <w:pStyle w:val="7"/>
              <w:spacing w:before="63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5E6F2355">
            <w:pPr>
              <w:pStyle w:val="7"/>
              <w:spacing w:before="63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6EE4E8C1">
            <w:pPr>
              <w:pStyle w:val="7"/>
              <w:spacing w:before="63" w:line="205" w:lineRule="auto"/>
              <w:ind w:left="1175"/>
            </w:pPr>
            <w:r>
              <w:t>0.00</w:t>
            </w:r>
          </w:p>
        </w:tc>
      </w:tr>
      <w:tr w14:paraId="6B1E96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3541" w:type="dxa"/>
            <w:vAlign w:val="top"/>
          </w:tcPr>
          <w:p w14:paraId="070CC3EA">
            <w:pPr>
              <w:spacing w:before="40" w:line="218" w:lineRule="auto"/>
              <w:ind w:left="1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政府性基金预算财政拨款</w:t>
            </w:r>
          </w:p>
        </w:tc>
        <w:tc>
          <w:tcPr>
            <w:tcW w:w="457" w:type="dxa"/>
            <w:vAlign w:val="top"/>
          </w:tcPr>
          <w:p w14:paraId="0434DE5E">
            <w:pPr>
              <w:pStyle w:val="7"/>
              <w:spacing w:before="65" w:line="205" w:lineRule="auto"/>
              <w:ind w:left="120"/>
            </w:pPr>
            <w:r>
              <w:rPr>
                <w:spacing w:val="-4"/>
              </w:rPr>
              <w:t>30</w:t>
            </w:r>
          </w:p>
        </w:tc>
        <w:tc>
          <w:tcPr>
            <w:tcW w:w="1575" w:type="dxa"/>
            <w:vAlign w:val="top"/>
          </w:tcPr>
          <w:p w14:paraId="1E767D1E">
            <w:pPr>
              <w:pStyle w:val="7"/>
              <w:spacing w:before="65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2DE66583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2C6C3BDC">
            <w:pPr>
              <w:pStyle w:val="7"/>
              <w:spacing w:before="65" w:line="205" w:lineRule="auto"/>
              <w:ind w:left="284"/>
            </w:pPr>
            <w:r>
              <w:rPr>
                <w:spacing w:val="-8"/>
              </w:rPr>
              <w:t>62</w:t>
            </w:r>
          </w:p>
        </w:tc>
        <w:tc>
          <w:tcPr>
            <w:tcW w:w="1576" w:type="dxa"/>
            <w:vAlign w:val="top"/>
          </w:tcPr>
          <w:p w14:paraId="59CA7B38">
            <w:pPr>
              <w:pStyle w:val="7"/>
              <w:spacing w:before="65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6D252F97">
            <w:pPr>
              <w:pStyle w:val="7"/>
              <w:spacing w:before="65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1867A051">
            <w:pPr>
              <w:pStyle w:val="7"/>
              <w:spacing w:before="65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3575A322">
            <w:pPr>
              <w:pStyle w:val="7"/>
              <w:spacing w:before="65" w:line="205" w:lineRule="auto"/>
              <w:ind w:left="1175"/>
            </w:pPr>
            <w:r>
              <w:t>0.00</w:t>
            </w:r>
          </w:p>
        </w:tc>
      </w:tr>
      <w:tr w14:paraId="452CA9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3541" w:type="dxa"/>
            <w:vAlign w:val="top"/>
          </w:tcPr>
          <w:p w14:paraId="641DCFC3">
            <w:pPr>
              <w:spacing w:before="40" w:line="218" w:lineRule="auto"/>
              <w:ind w:left="1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国有资本经营预算财政拨款</w:t>
            </w:r>
          </w:p>
        </w:tc>
        <w:tc>
          <w:tcPr>
            <w:tcW w:w="457" w:type="dxa"/>
            <w:vAlign w:val="top"/>
          </w:tcPr>
          <w:p w14:paraId="0EBA07CD">
            <w:pPr>
              <w:pStyle w:val="7"/>
              <w:spacing w:before="66" w:line="205" w:lineRule="auto"/>
              <w:ind w:left="120"/>
            </w:pPr>
            <w:r>
              <w:rPr>
                <w:spacing w:val="-4"/>
              </w:rPr>
              <w:t>31</w:t>
            </w:r>
          </w:p>
        </w:tc>
        <w:tc>
          <w:tcPr>
            <w:tcW w:w="1575" w:type="dxa"/>
            <w:vAlign w:val="top"/>
          </w:tcPr>
          <w:p w14:paraId="4FAEFFC4">
            <w:pPr>
              <w:pStyle w:val="7"/>
              <w:spacing w:before="66" w:line="205" w:lineRule="auto"/>
              <w:ind w:left="1003"/>
            </w:pPr>
            <w:r>
              <w:t>0.00</w:t>
            </w:r>
          </w:p>
        </w:tc>
        <w:tc>
          <w:tcPr>
            <w:tcW w:w="3534" w:type="dxa"/>
            <w:vAlign w:val="top"/>
          </w:tcPr>
          <w:p w14:paraId="5C21D366">
            <w:pPr>
              <w:rPr>
                <w:rFonts w:ascii="Arial"/>
                <w:sz w:val="21"/>
              </w:rPr>
            </w:pPr>
          </w:p>
        </w:tc>
        <w:tc>
          <w:tcPr>
            <w:tcW w:w="758" w:type="dxa"/>
            <w:vAlign w:val="top"/>
          </w:tcPr>
          <w:p w14:paraId="1462BFDE">
            <w:pPr>
              <w:pStyle w:val="7"/>
              <w:spacing w:before="66" w:line="205" w:lineRule="auto"/>
              <w:ind w:left="284"/>
            </w:pPr>
            <w:r>
              <w:rPr>
                <w:spacing w:val="-8"/>
              </w:rPr>
              <w:t>63</w:t>
            </w:r>
          </w:p>
        </w:tc>
        <w:tc>
          <w:tcPr>
            <w:tcW w:w="1576" w:type="dxa"/>
            <w:vAlign w:val="top"/>
          </w:tcPr>
          <w:p w14:paraId="7A2734AE">
            <w:pPr>
              <w:pStyle w:val="7"/>
              <w:spacing w:before="66" w:line="205" w:lineRule="auto"/>
              <w:ind w:left="1009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23F7AC16">
            <w:pPr>
              <w:pStyle w:val="7"/>
              <w:spacing w:before="66" w:line="205" w:lineRule="auto"/>
              <w:ind w:left="1010"/>
            </w:pPr>
            <w:r>
              <w:t>0.00</w:t>
            </w:r>
          </w:p>
        </w:tc>
        <w:tc>
          <w:tcPr>
            <w:tcW w:w="1576" w:type="dxa"/>
            <w:vAlign w:val="top"/>
          </w:tcPr>
          <w:p w14:paraId="2DADDCF7">
            <w:pPr>
              <w:pStyle w:val="7"/>
              <w:spacing w:before="66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vAlign w:val="top"/>
          </w:tcPr>
          <w:p w14:paraId="0EDA6EB3">
            <w:pPr>
              <w:pStyle w:val="7"/>
              <w:spacing w:before="66" w:line="205" w:lineRule="auto"/>
              <w:ind w:left="1175"/>
            </w:pPr>
            <w:r>
              <w:t>0.00</w:t>
            </w:r>
          </w:p>
        </w:tc>
      </w:tr>
      <w:tr w14:paraId="491827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3541" w:type="dxa"/>
            <w:tcBorders>
              <w:bottom w:val="single" w:color="000000" w:sz="4" w:space="0"/>
            </w:tcBorders>
            <w:vAlign w:val="top"/>
          </w:tcPr>
          <w:p w14:paraId="4123C633">
            <w:pPr>
              <w:spacing w:before="34" w:line="211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总计</w:t>
            </w:r>
          </w:p>
        </w:tc>
        <w:tc>
          <w:tcPr>
            <w:tcW w:w="457" w:type="dxa"/>
            <w:tcBorders>
              <w:bottom w:val="single" w:color="000000" w:sz="4" w:space="0"/>
            </w:tcBorders>
            <w:vAlign w:val="top"/>
          </w:tcPr>
          <w:p w14:paraId="593A615F">
            <w:pPr>
              <w:pStyle w:val="7"/>
              <w:spacing w:before="59" w:line="205" w:lineRule="auto"/>
              <w:ind w:left="120"/>
            </w:pPr>
            <w:r>
              <w:rPr>
                <w:spacing w:val="-4"/>
              </w:rPr>
              <w:t>32</w:t>
            </w:r>
          </w:p>
        </w:tc>
        <w:tc>
          <w:tcPr>
            <w:tcW w:w="1575" w:type="dxa"/>
            <w:tcBorders>
              <w:bottom w:val="single" w:color="000000" w:sz="4" w:space="0"/>
            </w:tcBorders>
            <w:vAlign w:val="top"/>
          </w:tcPr>
          <w:p w14:paraId="101C7701">
            <w:pPr>
              <w:pStyle w:val="7"/>
              <w:spacing w:before="59" w:line="205" w:lineRule="auto"/>
              <w:ind w:left="763"/>
            </w:pPr>
            <w:r>
              <w:rPr>
                <w:spacing w:val="2"/>
              </w:rPr>
              <w:t>167.96</w:t>
            </w:r>
          </w:p>
        </w:tc>
        <w:tc>
          <w:tcPr>
            <w:tcW w:w="3534" w:type="dxa"/>
            <w:tcBorders>
              <w:bottom w:val="single" w:color="000000" w:sz="4" w:space="0"/>
            </w:tcBorders>
            <w:vAlign w:val="top"/>
          </w:tcPr>
          <w:p w14:paraId="2A96E850">
            <w:pPr>
              <w:spacing w:before="34" w:line="211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总计</w:t>
            </w:r>
          </w:p>
        </w:tc>
        <w:tc>
          <w:tcPr>
            <w:tcW w:w="758" w:type="dxa"/>
            <w:tcBorders>
              <w:bottom w:val="single" w:color="000000" w:sz="4" w:space="0"/>
            </w:tcBorders>
            <w:vAlign w:val="top"/>
          </w:tcPr>
          <w:p w14:paraId="31E7BB5E">
            <w:pPr>
              <w:pStyle w:val="7"/>
              <w:spacing w:before="59" w:line="205" w:lineRule="auto"/>
              <w:ind w:left="284"/>
            </w:pPr>
            <w:r>
              <w:rPr>
                <w:spacing w:val="-8"/>
              </w:rPr>
              <w:t>64</w:t>
            </w:r>
          </w:p>
        </w:tc>
        <w:tc>
          <w:tcPr>
            <w:tcW w:w="1576" w:type="dxa"/>
            <w:tcBorders>
              <w:bottom w:val="single" w:color="000000" w:sz="4" w:space="0"/>
            </w:tcBorders>
            <w:vAlign w:val="top"/>
          </w:tcPr>
          <w:p w14:paraId="7F3227B0">
            <w:pPr>
              <w:pStyle w:val="7"/>
              <w:spacing w:before="59" w:line="205" w:lineRule="auto"/>
              <w:ind w:left="769"/>
            </w:pPr>
            <w:r>
              <w:rPr>
                <w:spacing w:val="2"/>
              </w:rPr>
              <w:t>167.96</w:t>
            </w:r>
          </w:p>
        </w:tc>
        <w:tc>
          <w:tcPr>
            <w:tcW w:w="1576" w:type="dxa"/>
            <w:tcBorders>
              <w:bottom w:val="single" w:color="000000" w:sz="4" w:space="0"/>
            </w:tcBorders>
            <w:vAlign w:val="top"/>
          </w:tcPr>
          <w:p w14:paraId="6089E671">
            <w:pPr>
              <w:pStyle w:val="7"/>
              <w:spacing w:before="59" w:line="205" w:lineRule="auto"/>
              <w:ind w:left="770"/>
            </w:pPr>
            <w:r>
              <w:rPr>
                <w:spacing w:val="2"/>
              </w:rPr>
              <w:t>167.96</w:t>
            </w:r>
          </w:p>
        </w:tc>
        <w:tc>
          <w:tcPr>
            <w:tcW w:w="1576" w:type="dxa"/>
            <w:tcBorders>
              <w:bottom w:val="single" w:color="000000" w:sz="4" w:space="0"/>
            </w:tcBorders>
            <w:vAlign w:val="top"/>
          </w:tcPr>
          <w:p w14:paraId="1AD513FE">
            <w:pPr>
              <w:pStyle w:val="7"/>
              <w:spacing w:before="59" w:line="205" w:lineRule="auto"/>
              <w:ind w:left="1011"/>
            </w:pPr>
            <w:r>
              <w:t>0.00</w:t>
            </w:r>
          </w:p>
        </w:tc>
        <w:tc>
          <w:tcPr>
            <w:tcW w:w="1746" w:type="dxa"/>
            <w:tcBorders>
              <w:bottom w:val="single" w:color="000000" w:sz="4" w:space="0"/>
            </w:tcBorders>
            <w:vAlign w:val="top"/>
          </w:tcPr>
          <w:p w14:paraId="64876E00">
            <w:pPr>
              <w:pStyle w:val="7"/>
              <w:spacing w:before="59" w:line="205" w:lineRule="auto"/>
              <w:ind w:left="1175"/>
            </w:pPr>
            <w:r>
              <w:t>0.00</w:t>
            </w:r>
          </w:p>
        </w:tc>
      </w:tr>
      <w:tr w14:paraId="3E6CD9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6339" w:type="dxa"/>
            <w:gridSpan w:val="9"/>
            <w:tcBorders>
              <w:top w:val="single" w:color="00000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3C6FBC70">
            <w:pPr>
              <w:spacing w:before="38" w:line="215" w:lineRule="auto"/>
              <w:ind w:left="1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注：本表反映部门本年度一般公共预算财政拨款、政府性基金预算财政拨款和国有资本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经营预算财政拨款的总收支和年末结转结余情况。</w:t>
            </w:r>
          </w:p>
        </w:tc>
      </w:tr>
    </w:tbl>
    <w:p w14:paraId="0FFDE8EF">
      <w:pPr>
        <w:pStyle w:val="3"/>
      </w:pPr>
    </w:p>
    <w:p w14:paraId="6C469D5D">
      <w:pPr>
        <w:sectPr>
          <w:pgSz w:w="16840" w:h="11907"/>
          <w:pgMar w:top="1012" w:right="244" w:bottom="0" w:left="244" w:header="0" w:footer="0" w:gutter="0"/>
          <w:cols w:space="720" w:num="1"/>
        </w:sectPr>
      </w:pPr>
    </w:p>
    <w:p w14:paraId="34F8A437">
      <w:pPr>
        <w:spacing w:before="186"/>
      </w:pPr>
    </w:p>
    <w:tbl>
      <w:tblPr>
        <w:tblStyle w:val="6"/>
        <w:tblW w:w="16339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9"/>
        <w:gridCol w:w="4898"/>
        <w:gridCol w:w="3265"/>
        <w:gridCol w:w="3265"/>
        <w:gridCol w:w="3272"/>
      </w:tblGrid>
      <w:tr w14:paraId="09AA1B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6339" w:type="dxa"/>
            <w:gridSpan w:val="5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41CC5445">
            <w:pPr>
              <w:spacing w:before="35" w:line="219" w:lineRule="auto"/>
              <w:ind w:left="66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spacing w:val="7"/>
                <w:sz w:val="19"/>
                <w:szCs w:val="19"/>
              </w:rPr>
              <w:t>一般公共预算财政拨款支出决算表</w:t>
            </w:r>
          </w:p>
        </w:tc>
      </w:tr>
      <w:tr w14:paraId="72BB8B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53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62CDB12C">
            <w:pPr>
              <w:rPr>
                <w:rFonts w:ascii="Arial"/>
                <w:sz w:val="21"/>
              </w:rPr>
            </w:pPr>
          </w:p>
        </w:tc>
        <w:tc>
          <w:tcPr>
            <w:tcW w:w="9802" w:type="dxa"/>
            <w:gridSpan w:val="3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2CF009C9">
            <w:pPr>
              <w:pStyle w:val="7"/>
              <w:spacing w:before="35" w:line="226" w:lineRule="auto"/>
              <w:ind w:left="8750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</w:rPr>
              <w:t>公开</w:t>
            </w:r>
            <w:r>
              <w:rPr>
                <w:rFonts w:ascii="宋体" w:hAnsi="宋体" w:eastAsia="宋体" w:cs="宋体"/>
                <w:spacing w:val="-29"/>
              </w:rPr>
              <w:t xml:space="preserve"> </w:t>
            </w:r>
            <w:r>
              <w:rPr>
                <w:b/>
                <w:bCs/>
                <w:spacing w:val="-1"/>
              </w:rPr>
              <w:t>05</w:t>
            </w:r>
            <w:r>
              <w:rPr>
                <w:b/>
                <w:bCs/>
                <w:spacing w:val="-4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"/>
              </w:rPr>
              <w:t>表</w:t>
            </w:r>
          </w:p>
        </w:tc>
      </w:tr>
      <w:tr w14:paraId="193491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653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000000" w:sz="4" w:space="0"/>
              <w:right w:val="single" w:color="C0C0C0" w:sz="4" w:space="0"/>
            </w:tcBorders>
            <w:vAlign w:val="top"/>
          </w:tcPr>
          <w:p w14:paraId="5404E39B">
            <w:pPr>
              <w:spacing w:before="28" w:line="219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部门：</w:t>
            </w:r>
            <w:r>
              <w:rPr>
                <w:rFonts w:ascii="宋体" w:hAnsi="宋体" w:eastAsia="宋体" w:cs="宋体"/>
                <w:spacing w:val="-5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中共怀化市鹤城区委网络安全和信息化委员会办公室</w:t>
            </w:r>
          </w:p>
        </w:tc>
        <w:tc>
          <w:tcPr>
            <w:tcW w:w="9802" w:type="dxa"/>
            <w:gridSpan w:val="3"/>
            <w:tcBorders>
              <w:top w:val="single" w:color="C0C0C0" w:sz="4" w:space="0"/>
              <w:left w:val="single" w:color="C0C0C0" w:sz="4" w:space="0"/>
              <w:bottom w:val="single" w:color="000000" w:sz="4" w:space="0"/>
              <w:right w:val="single" w:color="C0C0C0" w:sz="4" w:space="0"/>
            </w:tcBorders>
            <w:vAlign w:val="top"/>
          </w:tcPr>
          <w:p w14:paraId="631C4BBA">
            <w:pPr>
              <w:spacing w:before="28" w:line="219" w:lineRule="auto"/>
              <w:ind w:left="829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金额单位：万元</w:t>
            </w:r>
          </w:p>
        </w:tc>
      </w:tr>
      <w:tr w14:paraId="50C49B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6537" w:type="dxa"/>
            <w:gridSpan w:val="2"/>
            <w:tcBorders>
              <w:top w:val="single" w:color="000000" w:sz="4" w:space="0"/>
            </w:tcBorders>
            <w:vAlign w:val="top"/>
          </w:tcPr>
          <w:p w14:paraId="5CDDE6F6">
            <w:pPr>
              <w:spacing w:before="30" w:line="212" w:lineRule="auto"/>
              <w:ind w:left="30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</w:t>
            </w:r>
          </w:p>
        </w:tc>
        <w:tc>
          <w:tcPr>
            <w:tcW w:w="9802" w:type="dxa"/>
            <w:gridSpan w:val="3"/>
            <w:tcBorders>
              <w:top w:val="single" w:color="000000" w:sz="4" w:space="0"/>
            </w:tcBorders>
            <w:vAlign w:val="top"/>
          </w:tcPr>
          <w:p w14:paraId="56BF29BF">
            <w:pPr>
              <w:spacing w:before="30" w:line="212" w:lineRule="auto"/>
              <w:ind w:left="430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本年支出合计</w:t>
            </w:r>
          </w:p>
        </w:tc>
      </w:tr>
      <w:tr w14:paraId="3AFDAB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639" w:type="dxa"/>
            <w:vAlign w:val="top"/>
          </w:tcPr>
          <w:p w14:paraId="203ABE8A">
            <w:pPr>
              <w:spacing w:before="30" w:line="232" w:lineRule="auto"/>
              <w:ind w:left="721" w:right="120" w:hanging="59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功能分类科目编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码</w:t>
            </w:r>
          </w:p>
        </w:tc>
        <w:tc>
          <w:tcPr>
            <w:tcW w:w="4898" w:type="dxa"/>
            <w:vAlign w:val="top"/>
          </w:tcPr>
          <w:p w14:paraId="3B1172B4">
            <w:pPr>
              <w:spacing w:before="161" w:line="227" w:lineRule="auto"/>
              <w:ind w:left="20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科目名称</w:t>
            </w:r>
          </w:p>
        </w:tc>
        <w:tc>
          <w:tcPr>
            <w:tcW w:w="3265" w:type="dxa"/>
            <w:vAlign w:val="top"/>
          </w:tcPr>
          <w:p w14:paraId="4C65FC23">
            <w:pPr>
              <w:spacing w:before="160" w:line="230" w:lineRule="auto"/>
              <w:ind w:left="14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小计</w:t>
            </w:r>
          </w:p>
        </w:tc>
        <w:tc>
          <w:tcPr>
            <w:tcW w:w="3265" w:type="dxa"/>
            <w:vAlign w:val="top"/>
          </w:tcPr>
          <w:p w14:paraId="0C4AEF7C">
            <w:pPr>
              <w:spacing w:before="161" w:line="227" w:lineRule="auto"/>
              <w:ind w:left="1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基本支出</w:t>
            </w:r>
          </w:p>
        </w:tc>
        <w:tc>
          <w:tcPr>
            <w:tcW w:w="3272" w:type="dxa"/>
            <w:vAlign w:val="top"/>
          </w:tcPr>
          <w:p w14:paraId="7A842AF8">
            <w:pPr>
              <w:spacing w:before="160" w:line="229" w:lineRule="auto"/>
              <w:ind w:left="12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项目支出</w:t>
            </w:r>
          </w:p>
        </w:tc>
      </w:tr>
      <w:tr w14:paraId="2563DA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6537" w:type="dxa"/>
            <w:gridSpan w:val="2"/>
            <w:vAlign w:val="top"/>
          </w:tcPr>
          <w:p w14:paraId="510B85BE">
            <w:pPr>
              <w:spacing w:before="30" w:line="212" w:lineRule="auto"/>
              <w:ind w:left="30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栏次</w:t>
            </w:r>
          </w:p>
        </w:tc>
        <w:tc>
          <w:tcPr>
            <w:tcW w:w="3265" w:type="dxa"/>
            <w:vAlign w:val="top"/>
          </w:tcPr>
          <w:p w14:paraId="47035962">
            <w:pPr>
              <w:pStyle w:val="7"/>
              <w:spacing w:before="58" w:line="203" w:lineRule="auto"/>
              <w:ind w:left="1591"/>
            </w:pPr>
            <w:r>
              <w:t>1</w:t>
            </w:r>
          </w:p>
        </w:tc>
        <w:tc>
          <w:tcPr>
            <w:tcW w:w="3265" w:type="dxa"/>
            <w:vAlign w:val="top"/>
          </w:tcPr>
          <w:p w14:paraId="49691D79">
            <w:pPr>
              <w:pStyle w:val="7"/>
              <w:spacing w:before="56" w:line="205" w:lineRule="auto"/>
              <w:ind w:left="1587"/>
            </w:pPr>
            <w:r>
              <w:t>2</w:t>
            </w:r>
          </w:p>
        </w:tc>
        <w:tc>
          <w:tcPr>
            <w:tcW w:w="3272" w:type="dxa"/>
            <w:vAlign w:val="top"/>
          </w:tcPr>
          <w:p w14:paraId="7DF4E8A6">
            <w:pPr>
              <w:pStyle w:val="7"/>
              <w:spacing w:before="56" w:line="205" w:lineRule="auto"/>
              <w:ind w:left="1591"/>
            </w:pPr>
            <w:r>
              <w:t>3</w:t>
            </w:r>
          </w:p>
        </w:tc>
      </w:tr>
      <w:tr w14:paraId="68FCB7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6537" w:type="dxa"/>
            <w:gridSpan w:val="2"/>
            <w:vAlign w:val="top"/>
          </w:tcPr>
          <w:p w14:paraId="421B6A47">
            <w:pPr>
              <w:spacing w:before="30" w:line="212" w:lineRule="auto"/>
              <w:ind w:left="30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合计</w:t>
            </w:r>
          </w:p>
        </w:tc>
        <w:tc>
          <w:tcPr>
            <w:tcW w:w="3265" w:type="dxa"/>
            <w:vAlign w:val="top"/>
          </w:tcPr>
          <w:p w14:paraId="7F6AFD2A">
            <w:pPr>
              <w:pStyle w:val="7"/>
              <w:spacing w:before="56" w:line="205" w:lineRule="auto"/>
              <w:ind w:left="2458"/>
            </w:pPr>
            <w:r>
              <w:rPr>
                <w:spacing w:val="2"/>
              </w:rPr>
              <w:t>167.96</w:t>
            </w:r>
          </w:p>
        </w:tc>
        <w:tc>
          <w:tcPr>
            <w:tcW w:w="3265" w:type="dxa"/>
            <w:vAlign w:val="top"/>
          </w:tcPr>
          <w:p w14:paraId="472AE340">
            <w:pPr>
              <w:pStyle w:val="7"/>
              <w:spacing w:before="56" w:line="205" w:lineRule="auto"/>
              <w:ind w:left="2459"/>
            </w:pPr>
            <w:r>
              <w:rPr>
                <w:spacing w:val="2"/>
              </w:rPr>
              <w:t>133.73</w:t>
            </w:r>
          </w:p>
        </w:tc>
        <w:tc>
          <w:tcPr>
            <w:tcW w:w="3272" w:type="dxa"/>
            <w:vAlign w:val="top"/>
          </w:tcPr>
          <w:p w14:paraId="2EBD3480">
            <w:pPr>
              <w:pStyle w:val="7"/>
              <w:spacing w:before="56" w:line="205" w:lineRule="auto"/>
              <w:ind w:left="2577"/>
            </w:pPr>
            <w:r>
              <w:rPr>
                <w:spacing w:val="2"/>
              </w:rPr>
              <w:t>34.23</w:t>
            </w:r>
          </w:p>
        </w:tc>
      </w:tr>
      <w:tr w14:paraId="5F72B6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4213833B">
            <w:pPr>
              <w:pStyle w:val="7"/>
              <w:spacing w:before="56" w:line="205" w:lineRule="auto"/>
              <w:ind w:left="124"/>
            </w:pPr>
            <w:r>
              <w:t>201</w:t>
            </w:r>
          </w:p>
        </w:tc>
        <w:tc>
          <w:tcPr>
            <w:tcW w:w="4898" w:type="dxa"/>
            <w:vAlign w:val="top"/>
          </w:tcPr>
          <w:p w14:paraId="552E7B6A">
            <w:pPr>
              <w:spacing w:before="30" w:line="212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一般公共服务支出</w:t>
            </w:r>
          </w:p>
        </w:tc>
        <w:tc>
          <w:tcPr>
            <w:tcW w:w="3265" w:type="dxa"/>
            <w:vAlign w:val="top"/>
          </w:tcPr>
          <w:p w14:paraId="29228900">
            <w:pPr>
              <w:pStyle w:val="7"/>
              <w:spacing w:before="56" w:line="205" w:lineRule="auto"/>
              <w:ind w:left="2458"/>
            </w:pPr>
            <w:r>
              <w:rPr>
                <w:spacing w:val="2"/>
              </w:rPr>
              <w:t>149.82</w:t>
            </w:r>
          </w:p>
        </w:tc>
        <w:tc>
          <w:tcPr>
            <w:tcW w:w="3265" w:type="dxa"/>
            <w:vAlign w:val="top"/>
          </w:tcPr>
          <w:p w14:paraId="0246E5EA">
            <w:pPr>
              <w:pStyle w:val="7"/>
              <w:spacing w:before="56" w:line="205" w:lineRule="auto"/>
              <w:ind w:left="2459"/>
            </w:pPr>
            <w:r>
              <w:rPr>
                <w:spacing w:val="2"/>
              </w:rPr>
              <w:t>115.60</w:t>
            </w:r>
          </w:p>
        </w:tc>
        <w:tc>
          <w:tcPr>
            <w:tcW w:w="3272" w:type="dxa"/>
            <w:vAlign w:val="top"/>
          </w:tcPr>
          <w:p w14:paraId="0CA03666">
            <w:pPr>
              <w:pStyle w:val="7"/>
              <w:spacing w:before="56" w:line="205" w:lineRule="auto"/>
              <w:ind w:left="2577"/>
            </w:pPr>
            <w:r>
              <w:rPr>
                <w:spacing w:val="2"/>
              </w:rPr>
              <w:t>34.23</w:t>
            </w:r>
          </w:p>
        </w:tc>
      </w:tr>
      <w:tr w14:paraId="5C97EF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3ECBA474">
            <w:pPr>
              <w:pStyle w:val="7"/>
              <w:spacing w:before="56" w:line="205" w:lineRule="auto"/>
              <w:ind w:left="124"/>
            </w:pPr>
            <w:r>
              <w:rPr>
                <w:spacing w:val="2"/>
              </w:rPr>
              <w:t>20101</w:t>
            </w:r>
          </w:p>
        </w:tc>
        <w:tc>
          <w:tcPr>
            <w:tcW w:w="4898" w:type="dxa"/>
            <w:vAlign w:val="top"/>
          </w:tcPr>
          <w:p w14:paraId="3A49E1E8">
            <w:pPr>
              <w:spacing w:before="30" w:line="212" w:lineRule="auto"/>
              <w:ind w:left="1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人大事务</w:t>
            </w:r>
          </w:p>
        </w:tc>
        <w:tc>
          <w:tcPr>
            <w:tcW w:w="3265" w:type="dxa"/>
            <w:vAlign w:val="top"/>
          </w:tcPr>
          <w:p w14:paraId="458890DF">
            <w:pPr>
              <w:pStyle w:val="7"/>
              <w:spacing w:before="56" w:line="205" w:lineRule="auto"/>
              <w:ind w:left="2576"/>
            </w:pPr>
            <w:r>
              <w:rPr>
                <w:spacing w:val="1"/>
              </w:rPr>
              <w:t>41.97</w:t>
            </w:r>
          </w:p>
        </w:tc>
        <w:tc>
          <w:tcPr>
            <w:tcW w:w="3265" w:type="dxa"/>
            <w:vAlign w:val="top"/>
          </w:tcPr>
          <w:p w14:paraId="7187BB2B">
            <w:pPr>
              <w:pStyle w:val="7"/>
              <w:spacing w:before="56" w:line="205" w:lineRule="auto"/>
              <w:ind w:left="2578"/>
            </w:pPr>
            <w:r>
              <w:rPr>
                <w:spacing w:val="1"/>
              </w:rPr>
              <w:t>41.90</w:t>
            </w:r>
          </w:p>
        </w:tc>
        <w:tc>
          <w:tcPr>
            <w:tcW w:w="3272" w:type="dxa"/>
            <w:vAlign w:val="top"/>
          </w:tcPr>
          <w:p w14:paraId="7C1BF6F0">
            <w:pPr>
              <w:pStyle w:val="7"/>
              <w:spacing w:before="56" w:line="205" w:lineRule="auto"/>
              <w:ind w:left="2701"/>
            </w:pPr>
            <w:r>
              <w:t>0.07</w:t>
            </w:r>
          </w:p>
        </w:tc>
      </w:tr>
      <w:tr w14:paraId="2D47C3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4CED5BC4">
            <w:pPr>
              <w:pStyle w:val="7"/>
              <w:spacing w:before="58" w:line="205" w:lineRule="auto"/>
              <w:ind w:left="124"/>
            </w:pPr>
            <w:r>
              <w:rPr>
                <w:spacing w:val="3"/>
              </w:rPr>
              <w:t>2010101</w:t>
            </w:r>
          </w:p>
        </w:tc>
        <w:tc>
          <w:tcPr>
            <w:tcW w:w="4898" w:type="dxa"/>
            <w:vAlign w:val="top"/>
          </w:tcPr>
          <w:p w14:paraId="5ACDAA87">
            <w:pPr>
              <w:spacing w:before="33" w:line="209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行政运行</w:t>
            </w:r>
          </w:p>
        </w:tc>
        <w:tc>
          <w:tcPr>
            <w:tcW w:w="3265" w:type="dxa"/>
            <w:vAlign w:val="top"/>
          </w:tcPr>
          <w:p w14:paraId="2D224D7F">
            <w:pPr>
              <w:pStyle w:val="7"/>
              <w:spacing w:before="58" w:line="205" w:lineRule="auto"/>
              <w:ind w:left="2576"/>
            </w:pPr>
            <w:r>
              <w:rPr>
                <w:spacing w:val="1"/>
              </w:rPr>
              <w:t>41.90</w:t>
            </w:r>
          </w:p>
        </w:tc>
        <w:tc>
          <w:tcPr>
            <w:tcW w:w="3265" w:type="dxa"/>
            <w:vAlign w:val="top"/>
          </w:tcPr>
          <w:p w14:paraId="6293D247">
            <w:pPr>
              <w:pStyle w:val="7"/>
              <w:spacing w:before="58" w:line="205" w:lineRule="auto"/>
              <w:ind w:left="2578"/>
            </w:pPr>
            <w:r>
              <w:rPr>
                <w:spacing w:val="1"/>
              </w:rPr>
              <w:t>41.90</w:t>
            </w:r>
          </w:p>
        </w:tc>
        <w:tc>
          <w:tcPr>
            <w:tcW w:w="3272" w:type="dxa"/>
            <w:vAlign w:val="top"/>
          </w:tcPr>
          <w:p w14:paraId="58D8E89D">
            <w:pPr>
              <w:pStyle w:val="7"/>
              <w:spacing w:before="58" w:line="205" w:lineRule="auto"/>
              <w:ind w:left="2701"/>
            </w:pPr>
            <w:r>
              <w:t>0.00</w:t>
            </w:r>
          </w:p>
        </w:tc>
      </w:tr>
      <w:tr w14:paraId="5D004C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5D36A164">
            <w:pPr>
              <w:pStyle w:val="7"/>
              <w:spacing w:before="58" w:line="205" w:lineRule="auto"/>
              <w:ind w:left="124"/>
            </w:pPr>
            <w:r>
              <w:rPr>
                <w:spacing w:val="3"/>
              </w:rPr>
              <w:t>2010107</w:t>
            </w:r>
          </w:p>
        </w:tc>
        <w:tc>
          <w:tcPr>
            <w:tcW w:w="4898" w:type="dxa"/>
            <w:vAlign w:val="top"/>
          </w:tcPr>
          <w:p w14:paraId="0ED439B9">
            <w:pPr>
              <w:spacing w:before="33" w:line="209" w:lineRule="auto"/>
              <w:ind w:left="1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人大代表履职能力提升</w:t>
            </w:r>
          </w:p>
        </w:tc>
        <w:tc>
          <w:tcPr>
            <w:tcW w:w="3265" w:type="dxa"/>
            <w:vAlign w:val="top"/>
          </w:tcPr>
          <w:p w14:paraId="26D3A469">
            <w:pPr>
              <w:pStyle w:val="7"/>
              <w:spacing w:before="58" w:line="205" w:lineRule="auto"/>
              <w:ind w:left="2698"/>
            </w:pPr>
            <w:r>
              <w:t>0.07</w:t>
            </w:r>
          </w:p>
        </w:tc>
        <w:tc>
          <w:tcPr>
            <w:tcW w:w="3265" w:type="dxa"/>
            <w:vAlign w:val="top"/>
          </w:tcPr>
          <w:p w14:paraId="4F11B7C4">
            <w:pPr>
              <w:pStyle w:val="7"/>
              <w:spacing w:before="58" w:line="205" w:lineRule="auto"/>
              <w:ind w:left="2699"/>
            </w:pPr>
            <w:r>
              <w:t>0.00</w:t>
            </w:r>
          </w:p>
        </w:tc>
        <w:tc>
          <w:tcPr>
            <w:tcW w:w="3272" w:type="dxa"/>
            <w:vAlign w:val="top"/>
          </w:tcPr>
          <w:p w14:paraId="45638702">
            <w:pPr>
              <w:pStyle w:val="7"/>
              <w:spacing w:before="58" w:line="205" w:lineRule="auto"/>
              <w:ind w:left="2701"/>
            </w:pPr>
            <w:r>
              <w:t>0.07</w:t>
            </w:r>
          </w:p>
        </w:tc>
      </w:tr>
      <w:tr w14:paraId="5A2F9A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1F272BB8">
            <w:pPr>
              <w:pStyle w:val="7"/>
              <w:spacing w:before="58" w:line="205" w:lineRule="auto"/>
              <w:ind w:left="124"/>
            </w:pPr>
            <w:r>
              <w:rPr>
                <w:spacing w:val="2"/>
              </w:rPr>
              <w:t>20137</w:t>
            </w:r>
          </w:p>
        </w:tc>
        <w:tc>
          <w:tcPr>
            <w:tcW w:w="4898" w:type="dxa"/>
            <w:vAlign w:val="top"/>
          </w:tcPr>
          <w:p w14:paraId="70418117">
            <w:pPr>
              <w:spacing w:before="33" w:line="209" w:lineRule="auto"/>
              <w:ind w:left="1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网信事务</w:t>
            </w:r>
          </w:p>
        </w:tc>
        <w:tc>
          <w:tcPr>
            <w:tcW w:w="3265" w:type="dxa"/>
            <w:vAlign w:val="top"/>
          </w:tcPr>
          <w:p w14:paraId="49799582">
            <w:pPr>
              <w:pStyle w:val="7"/>
              <w:spacing w:before="58" w:line="205" w:lineRule="auto"/>
              <w:ind w:left="2458"/>
            </w:pPr>
            <w:r>
              <w:rPr>
                <w:spacing w:val="2"/>
              </w:rPr>
              <w:t>107.85</w:t>
            </w:r>
          </w:p>
        </w:tc>
        <w:tc>
          <w:tcPr>
            <w:tcW w:w="3265" w:type="dxa"/>
            <w:vAlign w:val="top"/>
          </w:tcPr>
          <w:p w14:paraId="45E8CD69">
            <w:pPr>
              <w:pStyle w:val="7"/>
              <w:spacing w:before="58" w:line="205" w:lineRule="auto"/>
              <w:ind w:left="2578"/>
            </w:pPr>
            <w:r>
              <w:rPr>
                <w:spacing w:val="1"/>
              </w:rPr>
              <w:t>73.69</w:t>
            </w:r>
          </w:p>
        </w:tc>
        <w:tc>
          <w:tcPr>
            <w:tcW w:w="3272" w:type="dxa"/>
            <w:vAlign w:val="top"/>
          </w:tcPr>
          <w:p w14:paraId="70019C69">
            <w:pPr>
              <w:pStyle w:val="7"/>
              <w:spacing w:before="58" w:line="205" w:lineRule="auto"/>
              <w:ind w:left="2577"/>
            </w:pPr>
            <w:r>
              <w:rPr>
                <w:spacing w:val="2"/>
              </w:rPr>
              <w:t>34.15</w:t>
            </w:r>
          </w:p>
        </w:tc>
      </w:tr>
      <w:tr w14:paraId="6E5FEF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6372CB22">
            <w:pPr>
              <w:pStyle w:val="7"/>
              <w:spacing w:before="58" w:line="205" w:lineRule="auto"/>
              <w:ind w:left="124"/>
            </w:pPr>
            <w:r>
              <w:rPr>
                <w:spacing w:val="3"/>
              </w:rPr>
              <w:t>2013701</w:t>
            </w:r>
          </w:p>
        </w:tc>
        <w:tc>
          <w:tcPr>
            <w:tcW w:w="4898" w:type="dxa"/>
            <w:vAlign w:val="top"/>
          </w:tcPr>
          <w:p w14:paraId="6B846685">
            <w:pPr>
              <w:spacing w:before="33" w:line="209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行政运行</w:t>
            </w:r>
          </w:p>
        </w:tc>
        <w:tc>
          <w:tcPr>
            <w:tcW w:w="3265" w:type="dxa"/>
            <w:vAlign w:val="top"/>
          </w:tcPr>
          <w:p w14:paraId="1B40C05F">
            <w:pPr>
              <w:pStyle w:val="7"/>
              <w:spacing w:before="58" w:line="205" w:lineRule="auto"/>
              <w:ind w:left="2576"/>
            </w:pPr>
            <w:r>
              <w:rPr>
                <w:spacing w:val="1"/>
              </w:rPr>
              <w:t>73.69</w:t>
            </w:r>
          </w:p>
        </w:tc>
        <w:tc>
          <w:tcPr>
            <w:tcW w:w="3265" w:type="dxa"/>
            <w:vAlign w:val="top"/>
          </w:tcPr>
          <w:p w14:paraId="36AD5123">
            <w:pPr>
              <w:pStyle w:val="7"/>
              <w:spacing w:before="58" w:line="205" w:lineRule="auto"/>
              <w:ind w:left="2578"/>
            </w:pPr>
            <w:r>
              <w:rPr>
                <w:spacing w:val="1"/>
              </w:rPr>
              <w:t>73.69</w:t>
            </w:r>
          </w:p>
        </w:tc>
        <w:tc>
          <w:tcPr>
            <w:tcW w:w="3272" w:type="dxa"/>
            <w:vAlign w:val="top"/>
          </w:tcPr>
          <w:p w14:paraId="7DF19078">
            <w:pPr>
              <w:pStyle w:val="7"/>
              <w:spacing w:before="58" w:line="205" w:lineRule="auto"/>
              <w:ind w:left="2701"/>
            </w:pPr>
            <w:r>
              <w:t>0.00</w:t>
            </w:r>
          </w:p>
        </w:tc>
      </w:tr>
      <w:tr w14:paraId="5F9FD8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7AAF092A">
            <w:pPr>
              <w:pStyle w:val="7"/>
              <w:spacing w:before="58" w:line="205" w:lineRule="auto"/>
              <w:ind w:left="124"/>
            </w:pPr>
            <w:r>
              <w:rPr>
                <w:spacing w:val="3"/>
              </w:rPr>
              <w:t>2013702</w:t>
            </w:r>
          </w:p>
        </w:tc>
        <w:tc>
          <w:tcPr>
            <w:tcW w:w="4898" w:type="dxa"/>
            <w:vAlign w:val="top"/>
          </w:tcPr>
          <w:p w14:paraId="1CA4C84E">
            <w:pPr>
              <w:spacing w:before="33" w:line="209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一般行政管理事务</w:t>
            </w:r>
          </w:p>
        </w:tc>
        <w:tc>
          <w:tcPr>
            <w:tcW w:w="3265" w:type="dxa"/>
            <w:vAlign w:val="top"/>
          </w:tcPr>
          <w:p w14:paraId="7DB84156">
            <w:pPr>
              <w:pStyle w:val="7"/>
              <w:spacing w:before="58" w:line="205" w:lineRule="auto"/>
              <w:ind w:left="2575"/>
            </w:pPr>
            <w:r>
              <w:rPr>
                <w:spacing w:val="2"/>
              </w:rPr>
              <w:t>34.15</w:t>
            </w:r>
          </w:p>
        </w:tc>
        <w:tc>
          <w:tcPr>
            <w:tcW w:w="3265" w:type="dxa"/>
            <w:vAlign w:val="top"/>
          </w:tcPr>
          <w:p w14:paraId="5D86CB7C">
            <w:pPr>
              <w:pStyle w:val="7"/>
              <w:spacing w:before="58" w:line="205" w:lineRule="auto"/>
              <w:ind w:left="2699"/>
            </w:pPr>
            <w:r>
              <w:t>0.00</w:t>
            </w:r>
          </w:p>
        </w:tc>
        <w:tc>
          <w:tcPr>
            <w:tcW w:w="3272" w:type="dxa"/>
            <w:vAlign w:val="top"/>
          </w:tcPr>
          <w:p w14:paraId="6AF8B05C">
            <w:pPr>
              <w:pStyle w:val="7"/>
              <w:spacing w:before="58" w:line="205" w:lineRule="auto"/>
              <w:ind w:left="2577"/>
            </w:pPr>
            <w:r>
              <w:rPr>
                <w:spacing w:val="2"/>
              </w:rPr>
              <w:t>34.15</w:t>
            </w:r>
          </w:p>
        </w:tc>
      </w:tr>
      <w:tr w14:paraId="51E654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1D1491DF">
            <w:pPr>
              <w:pStyle w:val="7"/>
              <w:spacing w:before="61" w:line="205" w:lineRule="auto"/>
              <w:ind w:left="124"/>
            </w:pPr>
            <w:r>
              <w:t>208</w:t>
            </w:r>
          </w:p>
        </w:tc>
        <w:tc>
          <w:tcPr>
            <w:tcW w:w="4898" w:type="dxa"/>
            <w:vAlign w:val="top"/>
          </w:tcPr>
          <w:p w14:paraId="294DF392">
            <w:pPr>
              <w:spacing w:before="35" w:line="207" w:lineRule="auto"/>
              <w:ind w:left="1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社会保障和就业支出</w:t>
            </w:r>
          </w:p>
        </w:tc>
        <w:tc>
          <w:tcPr>
            <w:tcW w:w="3265" w:type="dxa"/>
            <w:vAlign w:val="top"/>
          </w:tcPr>
          <w:p w14:paraId="7D70BF31">
            <w:pPr>
              <w:pStyle w:val="7"/>
              <w:spacing w:before="61" w:line="205" w:lineRule="auto"/>
              <w:ind w:left="2578"/>
            </w:pPr>
            <w:r>
              <w:rPr>
                <w:spacing w:val="1"/>
              </w:rPr>
              <w:t>10.72</w:t>
            </w:r>
          </w:p>
        </w:tc>
        <w:tc>
          <w:tcPr>
            <w:tcW w:w="3265" w:type="dxa"/>
            <w:vAlign w:val="top"/>
          </w:tcPr>
          <w:p w14:paraId="50CCA9CB">
            <w:pPr>
              <w:pStyle w:val="7"/>
              <w:spacing w:before="61" w:line="205" w:lineRule="auto"/>
              <w:ind w:left="2579"/>
            </w:pPr>
            <w:r>
              <w:rPr>
                <w:spacing w:val="1"/>
              </w:rPr>
              <w:t>10.72</w:t>
            </w:r>
          </w:p>
        </w:tc>
        <w:tc>
          <w:tcPr>
            <w:tcW w:w="3272" w:type="dxa"/>
            <w:vAlign w:val="top"/>
          </w:tcPr>
          <w:p w14:paraId="51025A19">
            <w:pPr>
              <w:pStyle w:val="7"/>
              <w:spacing w:before="61" w:line="205" w:lineRule="auto"/>
              <w:ind w:left="2701"/>
            </w:pPr>
            <w:r>
              <w:t>0.00</w:t>
            </w:r>
          </w:p>
        </w:tc>
      </w:tr>
      <w:tr w14:paraId="6B328F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19017572">
            <w:pPr>
              <w:pStyle w:val="7"/>
              <w:spacing w:before="61" w:line="205" w:lineRule="auto"/>
              <w:ind w:left="124"/>
            </w:pPr>
            <w:r>
              <w:rPr>
                <w:spacing w:val="2"/>
              </w:rPr>
              <w:t>20805</w:t>
            </w:r>
          </w:p>
        </w:tc>
        <w:tc>
          <w:tcPr>
            <w:tcW w:w="4898" w:type="dxa"/>
            <w:vAlign w:val="top"/>
          </w:tcPr>
          <w:p w14:paraId="4FF4DB75">
            <w:pPr>
              <w:spacing w:before="35" w:line="207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行政事业单位养老支出</w:t>
            </w:r>
          </w:p>
        </w:tc>
        <w:tc>
          <w:tcPr>
            <w:tcW w:w="3265" w:type="dxa"/>
            <w:vAlign w:val="top"/>
          </w:tcPr>
          <w:p w14:paraId="6067110B">
            <w:pPr>
              <w:pStyle w:val="7"/>
              <w:spacing w:before="61" w:line="205" w:lineRule="auto"/>
              <w:ind w:left="2578"/>
            </w:pPr>
            <w:r>
              <w:rPr>
                <w:spacing w:val="1"/>
              </w:rPr>
              <w:t>10.72</w:t>
            </w:r>
          </w:p>
        </w:tc>
        <w:tc>
          <w:tcPr>
            <w:tcW w:w="3265" w:type="dxa"/>
            <w:vAlign w:val="top"/>
          </w:tcPr>
          <w:p w14:paraId="39BA2460">
            <w:pPr>
              <w:pStyle w:val="7"/>
              <w:spacing w:before="61" w:line="205" w:lineRule="auto"/>
              <w:ind w:left="2579"/>
            </w:pPr>
            <w:r>
              <w:rPr>
                <w:spacing w:val="1"/>
              </w:rPr>
              <w:t>10.72</w:t>
            </w:r>
          </w:p>
        </w:tc>
        <w:tc>
          <w:tcPr>
            <w:tcW w:w="3272" w:type="dxa"/>
            <w:vAlign w:val="top"/>
          </w:tcPr>
          <w:p w14:paraId="1153DBAD">
            <w:pPr>
              <w:pStyle w:val="7"/>
              <w:spacing w:before="61" w:line="205" w:lineRule="auto"/>
              <w:ind w:left="2701"/>
            </w:pPr>
            <w:r>
              <w:t>0.00</w:t>
            </w:r>
          </w:p>
        </w:tc>
      </w:tr>
      <w:tr w14:paraId="25CA4D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74DB1059">
            <w:pPr>
              <w:pStyle w:val="7"/>
              <w:spacing w:before="61" w:line="205" w:lineRule="auto"/>
              <w:ind w:left="124"/>
            </w:pPr>
            <w:r>
              <w:rPr>
                <w:spacing w:val="3"/>
              </w:rPr>
              <w:t>2080505</w:t>
            </w:r>
          </w:p>
        </w:tc>
        <w:tc>
          <w:tcPr>
            <w:tcW w:w="4898" w:type="dxa"/>
            <w:vAlign w:val="top"/>
          </w:tcPr>
          <w:p w14:paraId="5A4E9909">
            <w:pPr>
              <w:spacing w:before="35" w:line="207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机关事业单位基本养老保险缴费支出</w:t>
            </w:r>
          </w:p>
        </w:tc>
        <w:tc>
          <w:tcPr>
            <w:tcW w:w="3265" w:type="dxa"/>
            <w:vAlign w:val="top"/>
          </w:tcPr>
          <w:p w14:paraId="20D1658E">
            <w:pPr>
              <w:pStyle w:val="7"/>
              <w:spacing w:before="61" w:line="205" w:lineRule="auto"/>
              <w:ind w:left="2578"/>
            </w:pPr>
            <w:r>
              <w:rPr>
                <w:spacing w:val="1"/>
              </w:rPr>
              <w:t>10.72</w:t>
            </w:r>
          </w:p>
        </w:tc>
        <w:tc>
          <w:tcPr>
            <w:tcW w:w="3265" w:type="dxa"/>
            <w:vAlign w:val="top"/>
          </w:tcPr>
          <w:p w14:paraId="3900D74E">
            <w:pPr>
              <w:pStyle w:val="7"/>
              <w:spacing w:before="61" w:line="205" w:lineRule="auto"/>
              <w:ind w:left="2579"/>
            </w:pPr>
            <w:r>
              <w:rPr>
                <w:spacing w:val="1"/>
              </w:rPr>
              <w:t>10.72</w:t>
            </w:r>
          </w:p>
        </w:tc>
        <w:tc>
          <w:tcPr>
            <w:tcW w:w="3272" w:type="dxa"/>
            <w:vAlign w:val="top"/>
          </w:tcPr>
          <w:p w14:paraId="202AC332">
            <w:pPr>
              <w:pStyle w:val="7"/>
              <w:spacing w:before="61" w:line="205" w:lineRule="auto"/>
              <w:ind w:left="2701"/>
            </w:pPr>
            <w:r>
              <w:t>0.00</w:t>
            </w:r>
          </w:p>
        </w:tc>
      </w:tr>
      <w:tr w14:paraId="1D0220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29698C11">
            <w:pPr>
              <w:pStyle w:val="7"/>
              <w:spacing w:before="61" w:line="205" w:lineRule="auto"/>
              <w:ind w:left="124"/>
            </w:pPr>
            <w:r>
              <w:t>210</w:t>
            </w:r>
          </w:p>
        </w:tc>
        <w:tc>
          <w:tcPr>
            <w:tcW w:w="4898" w:type="dxa"/>
            <w:vAlign w:val="top"/>
          </w:tcPr>
          <w:p w14:paraId="177E231C">
            <w:pPr>
              <w:spacing w:before="35" w:line="207" w:lineRule="auto"/>
              <w:ind w:left="1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卫生健康支出</w:t>
            </w:r>
          </w:p>
        </w:tc>
        <w:tc>
          <w:tcPr>
            <w:tcW w:w="3265" w:type="dxa"/>
            <w:vAlign w:val="top"/>
          </w:tcPr>
          <w:p w14:paraId="1B3B45B0">
            <w:pPr>
              <w:pStyle w:val="7"/>
              <w:spacing w:before="61" w:line="205" w:lineRule="auto"/>
              <w:ind w:left="2695"/>
            </w:pPr>
            <w:r>
              <w:rPr>
                <w:spacing w:val="1"/>
              </w:rPr>
              <w:t>3.28</w:t>
            </w:r>
          </w:p>
        </w:tc>
        <w:tc>
          <w:tcPr>
            <w:tcW w:w="3265" w:type="dxa"/>
            <w:vAlign w:val="top"/>
          </w:tcPr>
          <w:p w14:paraId="6956D6F5">
            <w:pPr>
              <w:pStyle w:val="7"/>
              <w:spacing w:before="61" w:line="205" w:lineRule="auto"/>
              <w:ind w:left="2696"/>
            </w:pPr>
            <w:r>
              <w:rPr>
                <w:spacing w:val="1"/>
              </w:rPr>
              <w:t>3.28</w:t>
            </w:r>
          </w:p>
        </w:tc>
        <w:tc>
          <w:tcPr>
            <w:tcW w:w="3272" w:type="dxa"/>
            <w:vAlign w:val="top"/>
          </w:tcPr>
          <w:p w14:paraId="4FCF7A46">
            <w:pPr>
              <w:pStyle w:val="7"/>
              <w:spacing w:before="61" w:line="205" w:lineRule="auto"/>
              <w:ind w:left="2701"/>
            </w:pPr>
            <w:r>
              <w:t>0.00</w:t>
            </w:r>
          </w:p>
        </w:tc>
      </w:tr>
      <w:tr w14:paraId="15825D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53D1234B">
            <w:pPr>
              <w:pStyle w:val="7"/>
              <w:spacing w:before="61" w:line="205" w:lineRule="auto"/>
              <w:ind w:left="124"/>
            </w:pPr>
            <w:r>
              <w:rPr>
                <w:spacing w:val="2"/>
              </w:rPr>
              <w:t>21011</w:t>
            </w:r>
          </w:p>
        </w:tc>
        <w:tc>
          <w:tcPr>
            <w:tcW w:w="4898" w:type="dxa"/>
            <w:vAlign w:val="top"/>
          </w:tcPr>
          <w:p w14:paraId="5E7AEFA4">
            <w:pPr>
              <w:spacing w:before="35" w:line="207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行政事业单位医疗</w:t>
            </w:r>
          </w:p>
        </w:tc>
        <w:tc>
          <w:tcPr>
            <w:tcW w:w="3265" w:type="dxa"/>
            <w:vAlign w:val="top"/>
          </w:tcPr>
          <w:p w14:paraId="75BD8A8A">
            <w:pPr>
              <w:pStyle w:val="7"/>
              <w:spacing w:before="61" w:line="205" w:lineRule="auto"/>
              <w:ind w:left="2695"/>
            </w:pPr>
            <w:r>
              <w:rPr>
                <w:spacing w:val="1"/>
              </w:rPr>
              <w:t>3.28</w:t>
            </w:r>
          </w:p>
        </w:tc>
        <w:tc>
          <w:tcPr>
            <w:tcW w:w="3265" w:type="dxa"/>
            <w:vAlign w:val="top"/>
          </w:tcPr>
          <w:p w14:paraId="796C5EE1">
            <w:pPr>
              <w:pStyle w:val="7"/>
              <w:spacing w:before="61" w:line="205" w:lineRule="auto"/>
              <w:ind w:left="2696"/>
            </w:pPr>
            <w:r>
              <w:rPr>
                <w:spacing w:val="1"/>
              </w:rPr>
              <w:t>3.28</w:t>
            </w:r>
          </w:p>
        </w:tc>
        <w:tc>
          <w:tcPr>
            <w:tcW w:w="3272" w:type="dxa"/>
            <w:vAlign w:val="top"/>
          </w:tcPr>
          <w:p w14:paraId="23223786">
            <w:pPr>
              <w:pStyle w:val="7"/>
              <w:spacing w:before="61" w:line="205" w:lineRule="auto"/>
              <w:ind w:left="2701"/>
            </w:pPr>
            <w:r>
              <w:t>0.00</w:t>
            </w:r>
          </w:p>
        </w:tc>
      </w:tr>
      <w:tr w14:paraId="45EC41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0B533E8C">
            <w:pPr>
              <w:pStyle w:val="7"/>
              <w:spacing w:before="61" w:line="205" w:lineRule="auto"/>
              <w:ind w:left="124"/>
            </w:pPr>
            <w:r>
              <w:rPr>
                <w:spacing w:val="3"/>
              </w:rPr>
              <w:t>2101101</w:t>
            </w:r>
          </w:p>
        </w:tc>
        <w:tc>
          <w:tcPr>
            <w:tcW w:w="4898" w:type="dxa"/>
            <w:vAlign w:val="top"/>
          </w:tcPr>
          <w:p w14:paraId="38E1EB1B">
            <w:pPr>
              <w:spacing w:before="35" w:line="207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行政单位医疗</w:t>
            </w:r>
          </w:p>
        </w:tc>
        <w:tc>
          <w:tcPr>
            <w:tcW w:w="3265" w:type="dxa"/>
            <w:vAlign w:val="top"/>
          </w:tcPr>
          <w:p w14:paraId="51155D9D">
            <w:pPr>
              <w:pStyle w:val="7"/>
              <w:spacing w:before="61" w:line="205" w:lineRule="auto"/>
              <w:ind w:left="2695"/>
            </w:pPr>
            <w:r>
              <w:rPr>
                <w:spacing w:val="1"/>
              </w:rPr>
              <w:t>3.06</w:t>
            </w:r>
          </w:p>
        </w:tc>
        <w:tc>
          <w:tcPr>
            <w:tcW w:w="3265" w:type="dxa"/>
            <w:vAlign w:val="top"/>
          </w:tcPr>
          <w:p w14:paraId="08E17943">
            <w:pPr>
              <w:pStyle w:val="7"/>
              <w:spacing w:before="61" w:line="205" w:lineRule="auto"/>
              <w:ind w:left="2696"/>
            </w:pPr>
            <w:r>
              <w:rPr>
                <w:spacing w:val="1"/>
              </w:rPr>
              <w:t>3.06</w:t>
            </w:r>
          </w:p>
        </w:tc>
        <w:tc>
          <w:tcPr>
            <w:tcW w:w="3272" w:type="dxa"/>
            <w:vAlign w:val="top"/>
          </w:tcPr>
          <w:p w14:paraId="33C176BD">
            <w:pPr>
              <w:pStyle w:val="7"/>
              <w:spacing w:before="61" w:line="205" w:lineRule="auto"/>
              <w:ind w:left="2701"/>
            </w:pPr>
            <w:r>
              <w:t>0.00</w:t>
            </w:r>
          </w:p>
        </w:tc>
      </w:tr>
      <w:tr w14:paraId="323E61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67364582">
            <w:pPr>
              <w:pStyle w:val="7"/>
              <w:spacing w:before="61" w:line="205" w:lineRule="auto"/>
              <w:ind w:left="124"/>
            </w:pPr>
            <w:r>
              <w:rPr>
                <w:spacing w:val="3"/>
              </w:rPr>
              <w:t>2101102</w:t>
            </w:r>
          </w:p>
        </w:tc>
        <w:tc>
          <w:tcPr>
            <w:tcW w:w="4898" w:type="dxa"/>
            <w:vAlign w:val="top"/>
          </w:tcPr>
          <w:p w14:paraId="526BB202">
            <w:pPr>
              <w:spacing w:before="35" w:line="207" w:lineRule="auto"/>
              <w:ind w:left="1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事业单位医疗</w:t>
            </w:r>
          </w:p>
        </w:tc>
        <w:tc>
          <w:tcPr>
            <w:tcW w:w="3265" w:type="dxa"/>
            <w:vAlign w:val="top"/>
          </w:tcPr>
          <w:p w14:paraId="5DFFF80B">
            <w:pPr>
              <w:pStyle w:val="7"/>
              <w:spacing w:before="61" w:line="205" w:lineRule="auto"/>
              <w:ind w:left="2698"/>
            </w:pPr>
            <w:r>
              <w:t>0.22</w:t>
            </w:r>
          </w:p>
        </w:tc>
        <w:tc>
          <w:tcPr>
            <w:tcW w:w="3265" w:type="dxa"/>
            <w:vAlign w:val="top"/>
          </w:tcPr>
          <w:p w14:paraId="1AD33CFD">
            <w:pPr>
              <w:pStyle w:val="7"/>
              <w:spacing w:before="61" w:line="205" w:lineRule="auto"/>
              <w:ind w:left="2699"/>
            </w:pPr>
            <w:r>
              <w:t>0.22</w:t>
            </w:r>
          </w:p>
        </w:tc>
        <w:tc>
          <w:tcPr>
            <w:tcW w:w="3272" w:type="dxa"/>
            <w:vAlign w:val="top"/>
          </w:tcPr>
          <w:p w14:paraId="131DB8AD">
            <w:pPr>
              <w:pStyle w:val="7"/>
              <w:spacing w:before="61" w:line="205" w:lineRule="auto"/>
              <w:ind w:left="2701"/>
            </w:pPr>
            <w:r>
              <w:t>0.00</w:t>
            </w:r>
          </w:p>
        </w:tc>
      </w:tr>
      <w:tr w14:paraId="753C1B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Align w:val="top"/>
          </w:tcPr>
          <w:p w14:paraId="628C9AF9">
            <w:pPr>
              <w:pStyle w:val="7"/>
              <w:spacing w:before="61" w:line="205" w:lineRule="auto"/>
              <w:ind w:left="124"/>
            </w:pPr>
            <w:r>
              <w:t>221</w:t>
            </w:r>
          </w:p>
        </w:tc>
        <w:tc>
          <w:tcPr>
            <w:tcW w:w="4898" w:type="dxa"/>
            <w:vAlign w:val="top"/>
          </w:tcPr>
          <w:p w14:paraId="61AD4C14">
            <w:pPr>
              <w:spacing w:before="35" w:line="207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住房保障支出</w:t>
            </w:r>
          </w:p>
        </w:tc>
        <w:tc>
          <w:tcPr>
            <w:tcW w:w="3265" w:type="dxa"/>
            <w:vAlign w:val="top"/>
          </w:tcPr>
          <w:p w14:paraId="0DDB9BD8">
            <w:pPr>
              <w:pStyle w:val="7"/>
              <w:spacing w:before="61" w:line="205" w:lineRule="auto"/>
              <w:ind w:left="2696"/>
            </w:pPr>
            <w:r>
              <w:t>4.13</w:t>
            </w:r>
          </w:p>
        </w:tc>
        <w:tc>
          <w:tcPr>
            <w:tcW w:w="3265" w:type="dxa"/>
            <w:vAlign w:val="top"/>
          </w:tcPr>
          <w:p w14:paraId="5F4FA879">
            <w:pPr>
              <w:pStyle w:val="7"/>
              <w:spacing w:before="61" w:line="205" w:lineRule="auto"/>
              <w:ind w:left="2698"/>
            </w:pPr>
            <w:r>
              <w:t>4.13</w:t>
            </w:r>
          </w:p>
        </w:tc>
        <w:tc>
          <w:tcPr>
            <w:tcW w:w="3272" w:type="dxa"/>
            <w:vAlign w:val="top"/>
          </w:tcPr>
          <w:p w14:paraId="5ABE9F36">
            <w:pPr>
              <w:pStyle w:val="7"/>
              <w:spacing w:before="61" w:line="205" w:lineRule="auto"/>
              <w:ind w:left="2701"/>
            </w:pPr>
            <w:r>
              <w:t>0.00</w:t>
            </w:r>
          </w:p>
        </w:tc>
      </w:tr>
      <w:tr w14:paraId="3DE41D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639" w:type="dxa"/>
            <w:vAlign w:val="top"/>
          </w:tcPr>
          <w:p w14:paraId="7629546F">
            <w:pPr>
              <w:pStyle w:val="7"/>
              <w:spacing w:before="63" w:line="205" w:lineRule="auto"/>
              <w:ind w:left="124"/>
            </w:pPr>
            <w:r>
              <w:rPr>
                <w:spacing w:val="2"/>
              </w:rPr>
              <w:t>22102</w:t>
            </w:r>
          </w:p>
        </w:tc>
        <w:tc>
          <w:tcPr>
            <w:tcW w:w="4898" w:type="dxa"/>
            <w:vAlign w:val="top"/>
          </w:tcPr>
          <w:p w14:paraId="576C0AE9">
            <w:pPr>
              <w:spacing w:before="37" w:line="206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住房改革支出</w:t>
            </w:r>
          </w:p>
        </w:tc>
        <w:tc>
          <w:tcPr>
            <w:tcW w:w="3265" w:type="dxa"/>
            <w:vAlign w:val="top"/>
          </w:tcPr>
          <w:p w14:paraId="57268EE0">
            <w:pPr>
              <w:pStyle w:val="7"/>
              <w:spacing w:before="63" w:line="205" w:lineRule="auto"/>
              <w:ind w:left="2696"/>
            </w:pPr>
            <w:r>
              <w:t>4.13</w:t>
            </w:r>
          </w:p>
        </w:tc>
        <w:tc>
          <w:tcPr>
            <w:tcW w:w="3265" w:type="dxa"/>
            <w:vAlign w:val="top"/>
          </w:tcPr>
          <w:p w14:paraId="6E982D3B">
            <w:pPr>
              <w:pStyle w:val="7"/>
              <w:spacing w:before="63" w:line="205" w:lineRule="auto"/>
              <w:ind w:left="2698"/>
            </w:pPr>
            <w:r>
              <w:t>4.13</w:t>
            </w:r>
          </w:p>
        </w:tc>
        <w:tc>
          <w:tcPr>
            <w:tcW w:w="3272" w:type="dxa"/>
            <w:vAlign w:val="top"/>
          </w:tcPr>
          <w:p w14:paraId="4A658D32">
            <w:pPr>
              <w:pStyle w:val="7"/>
              <w:spacing w:before="63" w:line="205" w:lineRule="auto"/>
              <w:ind w:left="2701"/>
            </w:pPr>
            <w:r>
              <w:t>0.00</w:t>
            </w:r>
          </w:p>
        </w:tc>
      </w:tr>
      <w:tr w14:paraId="3AAE4E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639" w:type="dxa"/>
            <w:tcBorders>
              <w:bottom w:val="single" w:color="000000" w:sz="4" w:space="0"/>
            </w:tcBorders>
            <w:vAlign w:val="top"/>
          </w:tcPr>
          <w:p w14:paraId="143EA4F5">
            <w:pPr>
              <w:pStyle w:val="7"/>
              <w:spacing w:before="62" w:line="205" w:lineRule="auto"/>
              <w:ind w:left="124"/>
            </w:pPr>
            <w:r>
              <w:rPr>
                <w:spacing w:val="3"/>
              </w:rPr>
              <w:t>2210201</w:t>
            </w:r>
          </w:p>
        </w:tc>
        <w:tc>
          <w:tcPr>
            <w:tcW w:w="4898" w:type="dxa"/>
            <w:tcBorders>
              <w:bottom w:val="single" w:color="000000" w:sz="4" w:space="0"/>
            </w:tcBorders>
            <w:vAlign w:val="top"/>
          </w:tcPr>
          <w:p w14:paraId="226F9995">
            <w:pPr>
              <w:spacing w:before="37" w:line="209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住房公积金</w:t>
            </w:r>
          </w:p>
        </w:tc>
        <w:tc>
          <w:tcPr>
            <w:tcW w:w="3265" w:type="dxa"/>
            <w:tcBorders>
              <w:bottom w:val="single" w:color="000000" w:sz="4" w:space="0"/>
            </w:tcBorders>
            <w:vAlign w:val="top"/>
          </w:tcPr>
          <w:p w14:paraId="2276097C">
            <w:pPr>
              <w:pStyle w:val="7"/>
              <w:spacing w:before="62" w:line="205" w:lineRule="auto"/>
              <w:ind w:left="2696"/>
            </w:pPr>
            <w:r>
              <w:t>4.13</w:t>
            </w:r>
          </w:p>
        </w:tc>
        <w:tc>
          <w:tcPr>
            <w:tcW w:w="3265" w:type="dxa"/>
            <w:tcBorders>
              <w:bottom w:val="single" w:color="000000" w:sz="4" w:space="0"/>
            </w:tcBorders>
            <w:vAlign w:val="top"/>
          </w:tcPr>
          <w:p w14:paraId="19B1CE72">
            <w:pPr>
              <w:pStyle w:val="7"/>
              <w:spacing w:before="62" w:line="205" w:lineRule="auto"/>
              <w:ind w:left="2698"/>
            </w:pPr>
            <w:r>
              <w:t>4.13</w:t>
            </w:r>
          </w:p>
        </w:tc>
        <w:tc>
          <w:tcPr>
            <w:tcW w:w="3272" w:type="dxa"/>
            <w:tcBorders>
              <w:bottom w:val="single" w:color="000000" w:sz="4" w:space="0"/>
            </w:tcBorders>
            <w:vAlign w:val="top"/>
          </w:tcPr>
          <w:p w14:paraId="0DC5E263">
            <w:pPr>
              <w:pStyle w:val="7"/>
              <w:spacing w:before="62" w:line="205" w:lineRule="auto"/>
              <w:ind w:left="2701"/>
            </w:pPr>
            <w:r>
              <w:t>0.00</w:t>
            </w:r>
          </w:p>
        </w:tc>
      </w:tr>
      <w:tr w14:paraId="28F7FC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6339" w:type="dxa"/>
            <w:gridSpan w:val="5"/>
            <w:tcBorders>
              <w:top w:val="single" w:color="00000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0C218B00">
            <w:pPr>
              <w:spacing w:before="37" w:line="217" w:lineRule="auto"/>
              <w:ind w:left="1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注：本表反映部门本年度一般公共预算财政拨款支出情况。</w:t>
            </w:r>
          </w:p>
        </w:tc>
      </w:tr>
    </w:tbl>
    <w:p w14:paraId="3296ED21">
      <w:pPr>
        <w:pStyle w:val="3"/>
      </w:pPr>
    </w:p>
    <w:p w14:paraId="04642765">
      <w:pPr>
        <w:sectPr>
          <w:pgSz w:w="16840" w:h="11907"/>
          <w:pgMar w:top="1012" w:right="244" w:bottom="0" w:left="244" w:header="0" w:footer="0" w:gutter="0"/>
          <w:cols w:space="720" w:num="1"/>
        </w:sectPr>
      </w:pPr>
    </w:p>
    <w:p w14:paraId="3FE8803C">
      <w:pPr>
        <w:spacing w:before="186"/>
      </w:pPr>
    </w:p>
    <w:tbl>
      <w:tblPr>
        <w:tblStyle w:val="6"/>
        <w:tblW w:w="16339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3102"/>
        <w:gridCol w:w="1306"/>
        <w:gridCol w:w="1142"/>
        <w:gridCol w:w="2286"/>
        <w:gridCol w:w="1306"/>
        <w:gridCol w:w="1142"/>
        <w:gridCol w:w="3918"/>
        <w:gridCol w:w="988"/>
      </w:tblGrid>
      <w:tr w14:paraId="0EA438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6339" w:type="dxa"/>
            <w:gridSpan w:val="9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797D6E2B">
            <w:pPr>
              <w:spacing w:before="35" w:line="219" w:lineRule="auto"/>
              <w:ind w:left="62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spacing w:val="8"/>
                <w:sz w:val="19"/>
                <w:szCs w:val="19"/>
              </w:rPr>
              <w:t>一般公共预算财政拨款基本支出决算明细表</w:t>
            </w:r>
          </w:p>
        </w:tc>
      </w:tr>
      <w:tr w14:paraId="082AF1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557" w:type="dxa"/>
            <w:gridSpan w:val="3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0CE4EA68">
            <w:pPr>
              <w:rPr>
                <w:rFonts w:ascii="Arial"/>
                <w:sz w:val="21"/>
              </w:rPr>
            </w:pPr>
          </w:p>
        </w:tc>
        <w:tc>
          <w:tcPr>
            <w:tcW w:w="10782" w:type="dxa"/>
            <w:gridSpan w:val="6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0FF9B937">
            <w:pPr>
              <w:pStyle w:val="7"/>
              <w:spacing w:before="35" w:line="226" w:lineRule="auto"/>
              <w:ind w:left="9730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</w:rPr>
              <w:t>公开</w:t>
            </w:r>
            <w:r>
              <w:rPr>
                <w:rFonts w:ascii="宋体" w:hAnsi="宋体" w:eastAsia="宋体" w:cs="宋体"/>
                <w:spacing w:val="-29"/>
              </w:rPr>
              <w:t xml:space="preserve"> </w:t>
            </w:r>
            <w:r>
              <w:rPr>
                <w:b/>
                <w:bCs/>
                <w:spacing w:val="-1"/>
              </w:rPr>
              <w:t>06</w:t>
            </w:r>
            <w:r>
              <w:rPr>
                <w:b/>
                <w:bCs/>
                <w:spacing w:val="-4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"/>
              </w:rPr>
              <w:t>表</w:t>
            </w:r>
          </w:p>
        </w:tc>
      </w:tr>
      <w:tr w14:paraId="243789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5557" w:type="dxa"/>
            <w:gridSpan w:val="3"/>
            <w:tcBorders>
              <w:top w:val="single" w:color="C0C0C0" w:sz="4" w:space="0"/>
              <w:left w:val="single" w:color="C0C0C0" w:sz="4" w:space="0"/>
              <w:bottom w:val="single" w:color="000000" w:sz="4" w:space="0"/>
              <w:right w:val="single" w:color="C0C0C0" w:sz="4" w:space="0"/>
            </w:tcBorders>
            <w:vAlign w:val="top"/>
          </w:tcPr>
          <w:p w14:paraId="22E8576B">
            <w:pPr>
              <w:spacing w:before="28" w:line="219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部门：</w:t>
            </w:r>
            <w:r>
              <w:rPr>
                <w:rFonts w:ascii="宋体" w:hAnsi="宋体" w:eastAsia="宋体" w:cs="宋体"/>
                <w:spacing w:val="-5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中共怀化市鹤城区委网络安全和信息化委员会办公室</w:t>
            </w:r>
          </w:p>
        </w:tc>
        <w:tc>
          <w:tcPr>
            <w:tcW w:w="10782" w:type="dxa"/>
            <w:gridSpan w:val="6"/>
            <w:tcBorders>
              <w:top w:val="single" w:color="C0C0C0" w:sz="4" w:space="0"/>
              <w:left w:val="single" w:color="C0C0C0" w:sz="4" w:space="0"/>
              <w:bottom w:val="single" w:color="000000" w:sz="4" w:space="0"/>
              <w:right w:val="single" w:color="C0C0C0" w:sz="4" w:space="0"/>
            </w:tcBorders>
            <w:vAlign w:val="top"/>
          </w:tcPr>
          <w:p w14:paraId="64AFFF6E">
            <w:pPr>
              <w:spacing w:before="28" w:line="219" w:lineRule="auto"/>
              <w:ind w:left="92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金额单位：万元</w:t>
            </w:r>
          </w:p>
        </w:tc>
      </w:tr>
      <w:tr w14:paraId="0C159A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5557" w:type="dxa"/>
            <w:gridSpan w:val="3"/>
            <w:tcBorders>
              <w:top w:val="single" w:color="000000" w:sz="4" w:space="0"/>
            </w:tcBorders>
            <w:vAlign w:val="top"/>
          </w:tcPr>
          <w:p w14:paraId="7D74F4D3">
            <w:pPr>
              <w:spacing w:before="30" w:line="212" w:lineRule="auto"/>
              <w:ind w:left="23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人员经费</w:t>
            </w:r>
          </w:p>
        </w:tc>
        <w:tc>
          <w:tcPr>
            <w:tcW w:w="10782" w:type="dxa"/>
            <w:gridSpan w:val="6"/>
            <w:tcBorders>
              <w:top w:val="single" w:color="000000" w:sz="4" w:space="0"/>
            </w:tcBorders>
            <w:vAlign w:val="top"/>
          </w:tcPr>
          <w:p w14:paraId="7BE53F99">
            <w:pPr>
              <w:spacing w:before="30" w:line="212" w:lineRule="auto"/>
              <w:ind w:left="49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公用经费</w:t>
            </w:r>
          </w:p>
        </w:tc>
      </w:tr>
      <w:tr w14:paraId="53DA84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149" w:type="dxa"/>
            <w:vAlign w:val="top"/>
          </w:tcPr>
          <w:p w14:paraId="3F6DCECE">
            <w:pPr>
              <w:spacing w:before="31" w:line="228" w:lineRule="auto"/>
              <w:ind w:left="1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经济分类</w:t>
            </w:r>
          </w:p>
          <w:p w14:paraId="2C16B98F">
            <w:pPr>
              <w:spacing w:before="24" w:line="212" w:lineRule="auto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科目编码</w:t>
            </w:r>
          </w:p>
        </w:tc>
        <w:tc>
          <w:tcPr>
            <w:tcW w:w="3102" w:type="dxa"/>
            <w:vAlign w:val="top"/>
          </w:tcPr>
          <w:p w14:paraId="5E15D86D">
            <w:pPr>
              <w:spacing w:before="161" w:line="227" w:lineRule="auto"/>
              <w:ind w:left="11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科目名称</w:t>
            </w:r>
          </w:p>
        </w:tc>
        <w:tc>
          <w:tcPr>
            <w:tcW w:w="1306" w:type="dxa"/>
            <w:vAlign w:val="top"/>
          </w:tcPr>
          <w:p w14:paraId="00B6971A">
            <w:pPr>
              <w:spacing w:before="160" w:line="228" w:lineRule="auto"/>
              <w:ind w:left="3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决算数</w:t>
            </w:r>
          </w:p>
        </w:tc>
        <w:tc>
          <w:tcPr>
            <w:tcW w:w="1142" w:type="dxa"/>
            <w:vAlign w:val="top"/>
          </w:tcPr>
          <w:p w14:paraId="5939E53E">
            <w:pPr>
              <w:spacing w:before="31" w:line="228" w:lineRule="auto"/>
              <w:ind w:left="1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经济分类</w:t>
            </w:r>
          </w:p>
          <w:p w14:paraId="52CFEC56">
            <w:pPr>
              <w:spacing w:before="24" w:line="212" w:lineRule="auto"/>
              <w:ind w:left="1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科目编码</w:t>
            </w:r>
          </w:p>
        </w:tc>
        <w:tc>
          <w:tcPr>
            <w:tcW w:w="2286" w:type="dxa"/>
            <w:vAlign w:val="top"/>
          </w:tcPr>
          <w:p w14:paraId="7FD66F15">
            <w:pPr>
              <w:spacing w:before="161" w:line="227" w:lineRule="auto"/>
              <w:ind w:left="7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科目名称</w:t>
            </w:r>
          </w:p>
        </w:tc>
        <w:tc>
          <w:tcPr>
            <w:tcW w:w="1306" w:type="dxa"/>
            <w:vAlign w:val="top"/>
          </w:tcPr>
          <w:p w14:paraId="76FF02F7">
            <w:pPr>
              <w:spacing w:before="160" w:line="228" w:lineRule="auto"/>
              <w:ind w:left="3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决算数</w:t>
            </w:r>
          </w:p>
        </w:tc>
        <w:tc>
          <w:tcPr>
            <w:tcW w:w="1142" w:type="dxa"/>
            <w:vAlign w:val="top"/>
          </w:tcPr>
          <w:p w14:paraId="38887141">
            <w:pPr>
              <w:spacing w:before="31" w:line="228" w:lineRule="auto"/>
              <w:ind w:left="1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经济分类</w:t>
            </w:r>
          </w:p>
          <w:p w14:paraId="23C9C31C">
            <w:pPr>
              <w:spacing w:before="24" w:line="212" w:lineRule="auto"/>
              <w:ind w:left="1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科目编码</w:t>
            </w:r>
          </w:p>
        </w:tc>
        <w:tc>
          <w:tcPr>
            <w:tcW w:w="3918" w:type="dxa"/>
            <w:vAlign w:val="top"/>
          </w:tcPr>
          <w:p w14:paraId="6EB46F90">
            <w:pPr>
              <w:spacing w:before="161" w:line="227" w:lineRule="auto"/>
              <w:ind w:left="15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科目名称</w:t>
            </w:r>
          </w:p>
        </w:tc>
        <w:tc>
          <w:tcPr>
            <w:tcW w:w="988" w:type="dxa"/>
            <w:vAlign w:val="top"/>
          </w:tcPr>
          <w:p w14:paraId="2EEB3606">
            <w:pPr>
              <w:spacing w:before="160" w:line="228" w:lineRule="auto"/>
              <w:ind w:left="2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决算数</w:t>
            </w:r>
          </w:p>
        </w:tc>
      </w:tr>
      <w:tr w14:paraId="233987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149" w:type="dxa"/>
            <w:vAlign w:val="top"/>
          </w:tcPr>
          <w:p w14:paraId="3E97FF4D">
            <w:pPr>
              <w:pStyle w:val="7"/>
              <w:spacing w:before="56" w:line="205" w:lineRule="auto"/>
              <w:ind w:left="126"/>
            </w:pPr>
            <w:r>
              <w:rPr>
                <w:spacing w:val="-1"/>
              </w:rPr>
              <w:t>301</w:t>
            </w:r>
          </w:p>
        </w:tc>
        <w:tc>
          <w:tcPr>
            <w:tcW w:w="3102" w:type="dxa"/>
            <w:vAlign w:val="top"/>
          </w:tcPr>
          <w:p w14:paraId="3C96A137">
            <w:pPr>
              <w:spacing w:before="30" w:line="212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工资福利支出</w:t>
            </w:r>
          </w:p>
        </w:tc>
        <w:tc>
          <w:tcPr>
            <w:tcW w:w="1306" w:type="dxa"/>
            <w:vAlign w:val="top"/>
          </w:tcPr>
          <w:p w14:paraId="2F74081F">
            <w:pPr>
              <w:pStyle w:val="7"/>
              <w:spacing w:before="56" w:line="205" w:lineRule="auto"/>
              <w:ind w:left="620"/>
            </w:pPr>
            <w:r>
              <w:t>98.80</w:t>
            </w:r>
          </w:p>
        </w:tc>
        <w:tc>
          <w:tcPr>
            <w:tcW w:w="1142" w:type="dxa"/>
            <w:vAlign w:val="top"/>
          </w:tcPr>
          <w:p w14:paraId="6895D6BA">
            <w:pPr>
              <w:pStyle w:val="7"/>
              <w:spacing w:before="56" w:line="205" w:lineRule="auto"/>
              <w:ind w:left="123"/>
            </w:pPr>
            <w:r>
              <w:rPr>
                <w:spacing w:val="-1"/>
              </w:rPr>
              <w:t>302</w:t>
            </w:r>
          </w:p>
        </w:tc>
        <w:tc>
          <w:tcPr>
            <w:tcW w:w="2286" w:type="dxa"/>
            <w:vAlign w:val="top"/>
          </w:tcPr>
          <w:p w14:paraId="576A13DE">
            <w:pPr>
              <w:spacing w:before="30" w:line="212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商品和服务支出</w:t>
            </w:r>
          </w:p>
        </w:tc>
        <w:tc>
          <w:tcPr>
            <w:tcW w:w="1306" w:type="dxa"/>
            <w:vAlign w:val="top"/>
          </w:tcPr>
          <w:p w14:paraId="6FD0B9A1">
            <w:pPr>
              <w:pStyle w:val="7"/>
              <w:spacing w:before="56" w:line="205" w:lineRule="auto"/>
              <w:ind w:left="616"/>
            </w:pPr>
            <w:r>
              <w:rPr>
                <w:spacing w:val="2"/>
              </w:rPr>
              <w:t>34.93</w:t>
            </w:r>
          </w:p>
        </w:tc>
        <w:tc>
          <w:tcPr>
            <w:tcW w:w="1142" w:type="dxa"/>
            <w:vAlign w:val="top"/>
          </w:tcPr>
          <w:p w14:paraId="1D596870">
            <w:pPr>
              <w:pStyle w:val="7"/>
              <w:spacing w:before="56" w:line="205" w:lineRule="auto"/>
              <w:ind w:left="126"/>
            </w:pPr>
            <w:r>
              <w:rPr>
                <w:spacing w:val="-1"/>
              </w:rPr>
              <w:t>307</w:t>
            </w:r>
          </w:p>
        </w:tc>
        <w:tc>
          <w:tcPr>
            <w:tcW w:w="3918" w:type="dxa"/>
            <w:vAlign w:val="top"/>
          </w:tcPr>
          <w:p w14:paraId="102AC4D6">
            <w:pPr>
              <w:spacing w:before="30" w:line="212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债务利息及费用支出</w:t>
            </w:r>
          </w:p>
        </w:tc>
        <w:tc>
          <w:tcPr>
            <w:tcW w:w="988" w:type="dxa"/>
            <w:vAlign w:val="top"/>
          </w:tcPr>
          <w:p w14:paraId="245A61D2">
            <w:pPr>
              <w:pStyle w:val="7"/>
              <w:spacing w:before="56" w:line="205" w:lineRule="auto"/>
              <w:ind w:left="417"/>
            </w:pPr>
            <w:r>
              <w:t>0.00</w:t>
            </w:r>
          </w:p>
        </w:tc>
      </w:tr>
      <w:tr w14:paraId="41ACDD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149" w:type="dxa"/>
            <w:vAlign w:val="top"/>
          </w:tcPr>
          <w:p w14:paraId="439995A6">
            <w:pPr>
              <w:pStyle w:val="7"/>
              <w:spacing w:before="56" w:line="205" w:lineRule="auto"/>
              <w:ind w:left="126"/>
            </w:pPr>
            <w:r>
              <w:rPr>
                <w:spacing w:val="2"/>
              </w:rPr>
              <w:t>30101</w:t>
            </w:r>
          </w:p>
        </w:tc>
        <w:tc>
          <w:tcPr>
            <w:tcW w:w="3102" w:type="dxa"/>
            <w:vAlign w:val="top"/>
          </w:tcPr>
          <w:p w14:paraId="3AE00821">
            <w:pPr>
              <w:spacing w:before="30" w:line="212" w:lineRule="auto"/>
              <w:ind w:left="1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基本工资</w:t>
            </w:r>
          </w:p>
        </w:tc>
        <w:tc>
          <w:tcPr>
            <w:tcW w:w="1306" w:type="dxa"/>
            <w:vAlign w:val="top"/>
          </w:tcPr>
          <w:p w14:paraId="70018F03">
            <w:pPr>
              <w:pStyle w:val="7"/>
              <w:spacing w:before="56" w:line="205" w:lineRule="auto"/>
              <w:ind w:left="610"/>
            </w:pPr>
            <w:r>
              <w:rPr>
                <w:spacing w:val="2"/>
              </w:rPr>
              <w:t>27.16</w:t>
            </w:r>
          </w:p>
        </w:tc>
        <w:tc>
          <w:tcPr>
            <w:tcW w:w="1142" w:type="dxa"/>
            <w:vAlign w:val="top"/>
          </w:tcPr>
          <w:p w14:paraId="3E99F0A3">
            <w:pPr>
              <w:pStyle w:val="7"/>
              <w:spacing w:before="56" w:line="205" w:lineRule="auto"/>
              <w:ind w:left="123"/>
            </w:pPr>
            <w:r>
              <w:rPr>
                <w:spacing w:val="2"/>
              </w:rPr>
              <w:t>30201</w:t>
            </w:r>
          </w:p>
        </w:tc>
        <w:tc>
          <w:tcPr>
            <w:tcW w:w="2286" w:type="dxa"/>
            <w:vAlign w:val="top"/>
          </w:tcPr>
          <w:p w14:paraId="1643FD1D">
            <w:pPr>
              <w:spacing w:before="30" w:line="212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办公费</w:t>
            </w:r>
          </w:p>
        </w:tc>
        <w:tc>
          <w:tcPr>
            <w:tcW w:w="1306" w:type="dxa"/>
            <w:vAlign w:val="top"/>
          </w:tcPr>
          <w:p w14:paraId="3663836A">
            <w:pPr>
              <w:pStyle w:val="7"/>
              <w:spacing w:before="56" w:line="205" w:lineRule="auto"/>
              <w:ind w:left="619"/>
            </w:pPr>
            <w:r>
              <w:rPr>
                <w:spacing w:val="5"/>
              </w:rPr>
              <w:t>13.49</w:t>
            </w:r>
          </w:p>
        </w:tc>
        <w:tc>
          <w:tcPr>
            <w:tcW w:w="1142" w:type="dxa"/>
            <w:vAlign w:val="top"/>
          </w:tcPr>
          <w:p w14:paraId="6F3178B7">
            <w:pPr>
              <w:pStyle w:val="7"/>
              <w:spacing w:before="56" w:line="205" w:lineRule="auto"/>
              <w:ind w:left="126"/>
            </w:pPr>
            <w:r>
              <w:rPr>
                <w:spacing w:val="2"/>
              </w:rPr>
              <w:t>30701</w:t>
            </w:r>
          </w:p>
        </w:tc>
        <w:tc>
          <w:tcPr>
            <w:tcW w:w="3918" w:type="dxa"/>
            <w:vAlign w:val="top"/>
          </w:tcPr>
          <w:p w14:paraId="0B7C1E30">
            <w:pPr>
              <w:spacing w:before="30" w:line="212" w:lineRule="auto"/>
              <w:ind w:left="1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国内债务付息</w:t>
            </w:r>
          </w:p>
        </w:tc>
        <w:tc>
          <w:tcPr>
            <w:tcW w:w="988" w:type="dxa"/>
            <w:vAlign w:val="top"/>
          </w:tcPr>
          <w:p w14:paraId="46380666">
            <w:pPr>
              <w:pStyle w:val="7"/>
              <w:spacing w:before="56" w:line="205" w:lineRule="auto"/>
              <w:ind w:left="417"/>
            </w:pPr>
            <w:r>
              <w:t>0.00</w:t>
            </w:r>
          </w:p>
        </w:tc>
      </w:tr>
      <w:tr w14:paraId="58DF92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149" w:type="dxa"/>
            <w:vAlign w:val="top"/>
          </w:tcPr>
          <w:p w14:paraId="535C2FDA">
            <w:pPr>
              <w:pStyle w:val="7"/>
              <w:spacing w:before="56" w:line="205" w:lineRule="auto"/>
              <w:ind w:left="126"/>
            </w:pPr>
            <w:r>
              <w:rPr>
                <w:spacing w:val="2"/>
              </w:rPr>
              <w:t>30102</w:t>
            </w:r>
          </w:p>
        </w:tc>
        <w:tc>
          <w:tcPr>
            <w:tcW w:w="3102" w:type="dxa"/>
            <w:vAlign w:val="top"/>
          </w:tcPr>
          <w:p w14:paraId="5CE5AD0F">
            <w:pPr>
              <w:spacing w:before="30" w:line="212" w:lineRule="auto"/>
              <w:ind w:left="1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津贴补贴</w:t>
            </w:r>
          </w:p>
        </w:tc>
        <w:tc>
          <w:tcPr>
            <w:tcW w:w="1306" w:type="dxa"/>
            <w:vAlign w:val="top"/>
          </w:tcPr>
          <w:p w14:paraId="70FE985A">
            <w:pPr>
              <w:pStyle w:val="7"/>
              <w:spacing w:before="56" w:line="205" w:lineRule="auto"/>
              <w:ind w:left="610"/>
            </w:pPr>
            <w:r>
              <w:rPr>
                <w:spacing w:val="2"/>
              </w:rPr>
              <w:t>21.58</w:t>
            </w:r>
          </w:p>
        </w:tc>
        <w:tc>
          <w:tcPr>
            <w:tcW w:w="1142" w:type="dxa"/>
            <w:vAlign w:val="top"/>
          </w:tcPr>
          <w:p w14:paraId="566B1CDB">
            <w:pPr>
              <w:pStyle w:val="7"/>
              <w:spacing w:before="56" w:line="205" w:lineRule="auto"/>
              <w:ind w:left="123"/>
            </w:pPr>
            <w:r>
              <w:rPr>
                <w:spacing w:val="2"/>
              </w:rPr>
              <w:t>30202</w:t>
            </w:r>
          </w:p>
        </w:tc>
        <w:tc>
          <w:tcPr>
            <w:tcW w:w="2286" w:type="dxa"/>
            <w:vAlign w:val="top"/>
          </w:tcPr>
          <w:p w14:paraId="4BCB70B0">
            <w:pPr>
              <w:spacing w:before="30" w:line="212" w:lineRule="auto"/>
              <w:ind w:left="1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印刷费</w:t>
            </w:r>
          </w:p>
        </w:tc>
        <w:tc>
          <w:tcPr>
            <w:tcW w:w="1306" w:type="dxa"/>
            <w:vAlign w:val="top"/>
          </w:tcPr>
          <w:p w14:paraId="4046BDAD">
            <w:pPr>
              <w:pStyle w:val="7"/>
              <w:spacing w:before="56" w:line="205" w:lineRule="auto"/>
              <w:ind w:left="619"/>
            </w:pPr>
            <w:r>
              <w:rPr>
                <w:spacing w:val="1"/>
              </w:rPr>
              <w:t>16.99</w:t>
            </w:r>
          </w:p>
        </w:tc>
        <w:tc>
          <w:tcPr>
            <w:tcW w:w="1142" w:type="dxa"/>
            <w:vAlign w:val="top"/>
          </w:tcPr>
          <w:p w14:paraId="1D07DBED">
            <w:pPr>
              <w:pStyle w:val="7"/>
              <w:spacing w:before="56" w:line="205" w:lineRule="auto"/>
              <w:ind w:left="126"/>
            </w:pPr>
            <w:r>
              <w:rPr>
                <w:spacing w:val="2"/>
              </w:rPr>
              <w:t>30702</w:t>
            </w:r>
          </w:p>
        </w:tc>
        <w:tc>
          <w:tcPr>
            <w:tcW w:w="3918" w:type="dxa"/>
            <w:vAlign w:val="top"/>
          </w:tcPr>
          <w:p w14:paraId="62A2A643">
            <w:pPr>
              <w:spacing w:before="30" w:line="212" w:lineRule="auto"/>
              <w:ind w:left="1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国外债务付息</w:t>
            </w:r>
          </w:p>
        </w:tc>
        <w:tc>
          <w:tcPr>
            <w:tcW w:w="988" w:type="dxa"/>
            <w:vAlign w:val="top"/>
          </w:tcPr>
          <w:p w14:paraId="2F469D84">
            <w:pPr>
              <w:pStyle w:val="7"/>
              <w:spacing w:before="56" w:line="205" w:lineRule="auto"/>
              <w:ind w:left="417"/>
            </w:pPr>
            <w:r>
              <w:t>0.00</w:t>
            </w:r>
          </w:p>
        </w:tc>
      </w:tr>
      <w:tr w14:paraId="094571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149" w:type="dxa"/>
            <w:vAlign w:val="top"/>
          </w:tcPr>
          <w:p w14:paraId="78C86813">
            <w:pPr>
              <w:pStyle w:val="7"/>
              <w:spacing w:before="56" w:line="205" w:lineRule="auto"/>
              <w:ind w:left="126"/>
            </w:pPr>
            <w:r>
              <w:rPr>
                <w:spacing w:val="2"/>
              </w:rPr>
              <w:t>30103</w:t>
            </w:r>
          </w:p>
        </w:tc>
        <w:tc>
          <w:tcPr>
            <w:tcW w:w="3102" w:type="dxa"/>
            <w:vAlign w:val="top"/>
          </w:tcPr>
          <w:p w14:paraId="00E0EF25">
            <w:pPr>
              <w:spacing w:before="30" w:line="212" w:lineRule="auto"/>
              <w:ind w:left="1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奖金</w:t>
            </w:r>
          </w:p>
        </w:tc>
        <w:tc>
          <w:tcPr>
            <w:tcW w:w="1306" w:type="dxa"/>
            <w:vAlign w:val="top"/>
          </w:tcPr>
          <w:p w14:paraId="39A1EB63">
            <w:pPr>
              <w:pStyle w:val="7"/>
              <w:spacing w:before="56" w:line="205" w:lineRule="auto"/>
              <w:ind w:left="616"/>
            </w:pPr>
            <w:r>
              <w:rPr>
                <w:spacing w:val="1"/>
              </w:rPr>
              <w:t>18.28</w:t>
            </w:r>
          </w:p>
        </w:tc>
        <w:tc>
          <w:tcPr>
            <w:tcW w:w="1142" w:type="dxa"/>
            <w:vAlign w:val="top"/>
          </w:tcPr>
          <w:p w14:paraId="232CB3AA">
            <w:pPr>
              <w:pStyle w:val="7"/>
              <w:spacing w:before="56" w:line="205" w:lineRule="auto"/>
              <w:ind w:left="123"/>
            </w:pPr>
            <w:r>
              <w:rPr>
                <w:spacing w:val="2"/>
              </w:rPr>
              <w:t>30203</w:t>
            </w:r>
          </w:p>
        </w:tc>
        <w:tc>
          <w:tcPr>
            <w:tcW w:w="2286" w:type="dxa"/>
            <w:vAlign w:val="top"/>
          </w:tcPr>
          <w:p w14:paraId="1FB365FC">
            <w:pPr>
              <w:spacing w:before="30" w:line="212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咨询费</w:t>
            </w:r>
          </w:p>
        </w:tc>
        <w:tc>
          <w:tcPr>
            <w:tcW w:w="1306" w:type="dxa"/>
            <w:vAlign w:val="top"/>
          </w:tcPr>
          <w:p w14:paraId="3F1FD659">
            <w:pPr>
              <w:pStyle w:val="7"/>
              <w:spacing w:before="56" w:line="205" w:lineRule="auto"/>
              <w:ind w:left="740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4256037D">
            <w:pPr>
              <w:pStyle w:val="7"/>
              <w:spacing w:before="56" w:line="205" w:lineRule="auto"/>
              <w:ind w:left="126"/>
            </w:pPr>
            <w:r>
              <w:rPr>
                <w:spacing w:val="-1"/>
              </w:rPr>
              <w:t>310</w:t>
            </w:r>
          </w:p>
        </w:tc>
        <w:tc>
          <w:tcPr>
            <w:tcW w:w="3918" w:type="dxa"/>
            <w:vAlign w:val="top"/>
          </w:tcPr>
          <w:p w14:paraId="26C76A28">
            <w:pPr>
              <w:spacing w:before="30" w:line="212" w:lineRule="auto"/>
              <w:ind w:left="1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资本性支出</w:t>
            </w:r>
          </w:p>
        </w:tc>
        <w:tc>
          <w:tcPr>
            <w:tcW w:w="988" w:type="dxa"/>
            <w:vAlign w:val="top"/>
          </w:tcPr>
          <w:p w14:paraId="6AD74D40">
            <w:pPr>
              <w:pStyle w:val="7"/>
              <w:spacing w:before="56" w:line="205" w:lineRule="auto"/>
              <w:ind w:left="417"/>
            </w:pPr>
            <w:r>
              <w:t>0.00</w:t>
            </w:r>
          </w:p>
        </w:tc>
      </w:tr>
      <w:tr w14:paraId="682381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149" w:type="dxa"/>
            <w:vAlign w:val="top"/>
          </w:tcPr>
          <w:p w14:paraId="13765DF7">
            <w:pPr>
              <w:pStyle w:val="7"/>
              <w:spacing w:before="58" w:line="205" w:lineRule="auto"/>
              <w:ind w:left="126"/>
            </w:pPr>
            <w:r>
              <w:rPr>
                <w:spacing w:val="2"/>
              </w:rPr>
              <w:t>30106</w:t>
            </w:r>
          </w:p>
        </w:tc>
        <w:tc>
          <w:tcPr>
            <w:tcW w:w="3102" w:type="dxa"/>
            <w:vAlign w:val="top"/>
          </w:tcPr>
          <w:p w14:paraId="2693FF8E">
            <w:pPr>
              <w:spacing w:before="33" w:line="210" w:lineRule="auto"/>
              <w:ind w:left="1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伙食补助费</w:t>
            </w:r>
          </w:p>
        </w:tc>
        <w:tc>
          <w:tcPr>
            <w:tcW w:w="1306" w:type="dxa"/>
            <w:vAlign w:val="top"/>
          </w:tcPr>
          <w:p w14:paraId="11995EA3">
            <w:pPr>
              <w:pStyle w:val="7"/>
              <w:spacing w:before="58" w:line="205" w:lineRule="auto"/>
              <w:ind w:left="736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7302060F">
            <w:pPr>
              <w:pStyle w:val="7"/>
              <w:spacing w:before="58" w:line="205" w:lineRule="auto"/>
              <w:ind w:left="123"/>
            </w:pPr>
            <w:r>
              <w:rPr>
                <w:spacing w:val="2"/>
              </w:rPr>
              <w:t>30204</w:t>
            </w:r>
          </w:p>
        </w:tc>
        <w:tc>
          <w:tcPr>
            <w:tcW w:w="2286" w:type="dxa"/>
            <w:vAlign w:val="top"/>
          </w:tcPr>
          <w:p w14:paraId="1FAE1C47">
            <w:pPr>
              <w:spacing w:before="33" w:line="210" w:lineRule="auto"/>
              <w:ind w:left="1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手续费</w:t>
            </w:r>
          </w:p>
        </w:tc>
        <w:tc>
          <w:tcPr>
            <w:tcW w:w="1306" w:type="dxa"/>
            <w:vAlign w:val="top"/>
          </w:tcPr>
          <w:p w14:paraId="058B0B40">
            <w:pPr>
              <w:pStyle w:val="7"/>
              <w:spacing w:before="58" w:line="205" w:lineRule="auto"/>
              <w:ind w:left="740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354AF75A">
            <w:pPr>
              <w:pStyle w:val="7"/>
              <w:spacing w:before="58" w:line="205" w:lineRule="auto"/>
              <w:ind w:left="126"/>
            </w:pPr>
            <w:r>
              <w:rPr>
                <w:spacing w:val="2"/>
              </w:rPr>
              <w:t>31001</w:t>
            </w:r>
          </w:p>
        </w:tc>
        <w:tc>
          <w:tcPr>
            <w:tcW w:w="3918" w:type="dxa"/>
            <w:vAlign w:val="top"/>
          </w:tcPr>
          <w:p w14:paraId="352E4642">
            <w:pPr>
              <w:spacing w:before="33" w:line="210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房屋建筑物购建</w:t>
            </w:r>
          </w:p>
        </w:tc>
        <w:tc>
          <w:tcPr>
            <w:tcW w:w="988" w:type="dxa"/>
            <w:vAlign w:val="top"/>
          </w:tcPr>
          <w:p w14:paraId="1E81262F">
            <w:pPr>
              <w:pStyle w:val="7"/>
              <w:spacing w:before="58" w:line="205" w:lineRule="auto"/>
              <w:ind w:left="417"/>
            </w:pPr>
            <w:r>
              <w:t>0.00</w:t>
            </w:r>
          </w:p>
        </w:tc>
      </w:tr>
      <w:tr w14:paraId="3002EB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149" w:type="dxa"/>
            <w:vAlign w:val="top"/>
          </w:tcPr>
          <w:p w14:paraId="6387AD2D">
            <w:pPr>
              <w:pStyle w:val="7"/>
              <w:spacing w:before="57" w:line="205" w:lineRule="auto"/>
              <w:ind w:left="126"/>
            </w:pPr>
            <w:r>
              <w:rPr>
                <w:spacing w:val="2"/>
              </w:rPr>
              <w:t>30107</w:t>
            </w:r>
          </w:p>
        </w:tc>
        <w:tc>
          <w:tcPr>
            <w:tcW w:w="3102" w:type="dxa"/>
            <w:vAlign w:val="top"/>
          </w:tcPr>
          <w:p w14:paraId="0D22D59D">
            <w:pPr>
              <w:spacing w:before="32" w:line="210" w:lineRule="auto"/>
              <w:ind w:left="1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绩效工资</w:t>
            </w:r>
          </w:p>
        </w:tc>
        <w:tc>
          <w:tcPr>
            <w:tcW w:w="1306" w:type="dxa"/>
            <w:vAlign w:val="top"/>
          </w:tcPr>
          <w:p w14:paraId="75BA31F6">
            <w:pPr>
              <w:pStyle w:val="7"/>
              <w:spacing w:before="57" w:line="205" w:lineRule="auto"/>
              <w:ind w:left="736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6D8A525A">
            <w:pPr>
              <w:pStyle w:val="7"/>
              <w:spacing w:before="57" w:line="205" w:lineRule="auto"/>
              <w:ind w:left="123"/>
            </w:pPr>
            <w:r>
              <w:rPr>
                <w:spacing w:val="2"/>
              </w:rPr>
              <w:t>30205</w:t>
            </w:r>
          </w:p>
        </w:tc>
        <w:tc>
          <w:tcPr>
            <w:tcW w:w="2286" w:type="dxa"/>
            <w:vAlign w:val="top"/>
          </w:tcPr>
          <w:p w14:paraId="60C80135">
            <w:pPr>
              <w:spacing w:before="32" w:line="210" w:lineRule="auto"/>
              <w:ind w:left="1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水费</w:t>
            </w:r>
          </w:p>
        </w:tc>
        <w:tc>
          <w:tcPr>
            <w:tcW w:w="1306" w:type="dxa"/>
            <w:vAlign w:val="top"/>
          </w:tcPr>
          <w:p w14:paraId="0E91D76A">
            <w:pPr>
              <w:pStyle w:val="7"/>
              <w:spacing w:before="57" w:line="205" w:lineRule="auto"/>
              <w:ind w:left="740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2DE6CD0C">
            <w:pPr>
              <w:pStyle w:val="7"/>
              <w:spacing w:before="57" w:line="205" w:lineRule="auto"/>
              <w:ind w:left="126"/>
            </w:pPr>
            <w:r>
              <w:rPr>
                <w:spacing w:val="2"/>
              </w:rPr>
              <w:t>31002</w:t>
            </w:r>
          </w:p>
        </w:tc>
        <w:tc>
          <w:tcPr>
            <w:tcW w:w="3918" w:type="dxa"/>
            <w:vAlign w:val="top"/>
          </w:tcPr>
          <w:p w14:paraId="75E5553C">
            <w:pPr>
              <w:spacing w:before="32" w:line="210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办公设备购置</w:t>
            </w:r>
          </w:p>
        </w:tc>
        <w:tc>
          <w:tcPr>
            <w:tcW w:w="988" w:type="dxa"/>
            <w:vAlign w:val="top"/>
          </w:tcPr>
          <w:p w14:paraId="7268998F">
            <w:pPr>
              <w:pStyle w:val="7"/>
              <w:spacing w:before="57" w:line="205" w:lineRule="auto"/>
              <w:ind w:left="417"/>
            </w:pPr>
            <w:r>
              <w:t>0.00</w:t>
            </w:r>
          </w:p>
        </w:tc>
      </w:tr>
      <w:tr w14:paraId="7DF348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149" w:type="dxa"/>
            <w:vAlign w:val="top"/>
          </w:tcPr>
          <w:p w14:paraId="0C1DBFD4">
            <w:pPr>
              <w:pStyle w:val="7"/>
              <w:spacing w:before="57" w:line="205" w:lineRule="auto"/>
              <w:ind w:left="126"/>
            </w:pPr>
            <w:r>
              <w:rPr>
                <w:spacing w:val="2"/>
              </w:rPr>
              <w:t>30108</w:t>
            </w:r>
          </w:p>
        </w:tc>
        <w:tc>
          <w:tcPr>
            <w:tcW w:w="3102" w:type="dxa"/>
            <w:vAlign w:val="top"/>
          </w:tcPr>
          <w:p w14:paraId="1380AB99">
            <w:pPr>
              <w:spacing w:before="32" w:line="210" w:lineRule="auto"/>
              <w:ind w:left="1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机关事业单位基本养老保险缴费</w:t>
            </w:r>
          </w:p>
        </w:tc>
        <w:tc>
          <w:tcPr>
            <w:tcW w:w="1306" w:type="dxa"/>
            <w:vAlign w:val="top"/>
          </w:tcPr>
          <w:p w14:paraId="4B799009">
            <w:pPr>
              <w:pStyle w:val="7"/>
              <w:spacing w:before="57" w:line="205" w:lineRule="auto"/>
              <w:ind w:left="616"/>
            </w:pPr>
            <w:r>
              <w:rPr>
                <w:spacing w:val="1"/>
              </w:rPr>
              <w:t>10.72</w:t>
            </w:r>
          </w:p>
        </w:tc>
        <w:tc>
          <w:tcPr>
            <w:tcW w:w="1142" w:type="dxa"/>
            <w:vAlign w:val="top"/>
          </w:tcPr>
          <w:p w14:paraId="03E1B3FC">
            <w:pPr>
              <w:pStyle w:val="7"/>
              <w:spacing w:before="57" w:line="205" w:lineRule="auto"/>
              <w:ind w:left="123"/>
            </w:pPr>
            <w:r>
              <w:rPr>
                <w:spacing w:val="2"/>
              </w:rPr>
              <w:t>30206</w:t>
            </w:r>
          </w:p>
        </w:tc>
        <w:tc>
          <w:tcPr>
            <w:tcW w:w="2286" w:type="dxa"/>
            <w:vAlign w:val="top"/>
          </w:tcPr>
          <w:p w14:paraId="6A091632">
            <w:pPr>
              <w:spacing w:before="32" w:line="210" w:lineRule="auto"/>
              <w:ind w:left="1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电费</w:t>
            </w:r>
          </w:p>
        </w:tc>
        <w:tc>
          <w:tcPr>
            <w:tcW w:w="1306" w:type="dxa"/>
            <w:vAlign w:val="top"/>
          </w:tcPr>
          <w:p w14:paraId="366F5292">
            <w:pPr>
              <w:pStyle w:val="7"/>
              <w:spacing w:before="57" w:line="205" w:lineRule="auto"/>
              <w:ind w:left="740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5F38F4D3">
            <w:pPr>
              <w:pStyle w:val="7"/>
              <w:spacing w:before="57" w:line="205" w:lineRule="auto"/>
              <w:ind w:left="126"/>
            </w:pPr>
            <w:r>
              <w:rPr>
                <w:spacing w:val="2"/>
              </w:rPr>
              <w:t>31003</w:t>
            </w:r>
          </w:p>
        </w:tc>
        <w:tc>
          <w:tcPr>
            <w:tcW w:w="3918" w:type="dxa"/>
            <w:vAlign w:val="top"/>
          </w:tcPr>
          <w:p w14:paraId="7AEFD494">
            <w:pPr>
              <w:spacing w:before="32" w:line="210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专用设备购置</w:t>
            </w:r>
          </w:p>
        </w:tc>
        <w:tc>
          <w:tcPr>
            <w:tcW w:w="988" w:type="dxa"/>
            <w:vAlign w:val="top"/>
          </w:tcPr>
          <w:p w14:paraId="38CBBBBE">
            <w:pPr>
              <w:pStyle w:val="7"/>
              <w:spacing w:before="57" w:line="205" w:lineRule="auto"/>
              <w:ind w:left="417"/>
            </w:pPr>
            <w:r>
              <w:t>0.00</w:t>
            </w:r>
          </w:p>
        </w:tc>
      </w:tr>
      <w:tr w14:paraId="55CAF3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149" w:type="dxa"/>
            <w:vAlign w:val="top"/>
          </w:tcPr>
          <w:p w14:paraId="1BF5835F">
            <w:pPr>
              <w:pStyle w:val="7"/>
              <w:spacing w:before="57" w:line="205" w:lineRule="auto"/>
              <w:ind w:left="126"/>
            </w:pPr>
            <w:r>
              <w:rPr>
                <w:spacing w:val="2"/>
              </w:rPr>
              <w:t>30109</w:t>
            </w:r>
          </w:p>
        </w:tc>
        <w:tc>
          <w:tcPr>
            <w:tcW w:w="3102" w:type="dxa"/>
            <w:vAlign w:val="top"/>
          </w:tcPr>
          <w:p w14:paraId="7A72CEFA">
            <w:pPr>
              <w:spacing w:before="32" w:line="211" w:lineRule="auto"/>
              <w:ind w:left="1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职业年金缴费</w:t>
            </w:r>
          </w:p>
        </w:tc>
        <w:tc>
          <w:tcPr>
            <w:tcW w:w="1306" w:type="dxa"/>
            <w:vAlign w:val="top"/>
          </w:tcPr>
          <w:p w14:paraId="31529D2B">
            <w:pPr>
              <w:pStyle w:val="7"/>
              <w:spacing w:before="57" w:line="205" w:lineRule="auto"/>
              <w:ind w:left="736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706B6107">
            <w:pPr>
              <w:pStyle w:val="7"/>
              <w:spacing w:before="57" w:line="205" w:lineRule="auto"/>
              <w:ind w:left="123"/>
            </w:pPr>
            <w:r>
              <w:rPr>
                <w:spacing w:val="2"/>
              </w:rPr>
              <w:t>30207</w:t>
            </w:r>
          </w:p>
        </w:tc>
        <w:tc>
          <w:tcPr>
            <w:tcW w:w="2286" w:type="dxa"/>
            <w:vAlign w:val="top"/>
          </w:tcPr>
          <w:p w14:paraId="0FFE12A7">
            <w:pPr>
              <w:spacing w:before="32" w:line="211" w:lineRule="auto"/>
              <w:ind w:left="1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邮电费</w:t>
            </w:r>
          </w:p>
        </w:tc>
        <w:tc>
          <w:tcPr>
            <w:tcW w:w="1306" w:type="dxa"/>
            <w:vAlign w:val="top"/>
          </w:tcPr>
          <w:p w14:paraId="64D39612">
            <w:pPr>
              <w:pStyle w:val="7"/>
              <w:spacing w:before="57" w:line="205" w:lineRule="auto"/>
              <w:ind w:left="740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5732D979">
            <w:pPr>
              <w:pStyle w:val="7"/>
              <w:spacing w:before="57" w:line="205" w:lineRule="auto"/>
              <w:ind w:left="126"/>
            </w:pPr>
            <w:r>
              <w:rPr>
                <w:spacing w:val="2"/>
              </w:rPr>
              <w:t>31005</w:t>
            </w:r>
          </w:p>
        </w:tc>
        <w:tc>
          <w:tcPr>
            <w:tcW w:w="3918" w:type="dxa"/>
            <w:vAlign w:val="top"/>
          </w:tcPr>
          <w:p w14:paraId="54BA5C22">
            <w:pPr>
              <w:spacing w:before="32" w:line="211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基础设施建设</w:t>
            </w:r>
          </w:p>
        </w:tc>
        <w:tc>
          <w:tcPr>
            <w:tcW w:w="988" w:type="dxa"/>
            <w:vAlign w:val="top"/>
          </w:tcPr>
          <w:p w14:paraId="314B2845">
            <w:pPr>
              <w:pStyle w:val="7"/>
              <w:spacing w:before="57" w:line="205" w:lineRule="auto"/>
              <w:ind w:left="417"/>
            </w:pPr>
            <w:r>
              <w:t>0.00</w:t>
            </w:r>
          </w:p>
        </w:tc>
      </w:tr>
      <w:tr w14:paraId="654E60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149" w:type="dxa"/>
            <w:vAlign w:val="top"/>
          </w:tcPr>
          <w:p w14:paraId="5F5F52E0">
            <w:pPr>
              <w:pStyle w:val="7"/>
              <w:spacing w:before="56" w:line="205" w:lineRule="auto"/>
              <w:ind w:left="126"/>
            </w:pPr>
            <w:r>
              <w:rPr>
                <w:spacing w:val="2"/>
              </w:rPr>
              <w:t>30110</w:t>
            </w:r>
          </w:p>
        </w:tc>
        <w:tc>
          <w:tcPr>
            <w:tcW w:w="3102" w:type="dxa"/>
            <w:vAlign w:val="top"/>
          </w:tcPr>
          <w:p w14:paraId="1E5D2E92">
            <w:pPr>
              <w:spacing w:before="31" w:line="211" w:lineRule="auto"/>
              <w:ind w:left="1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职工基本医疗保险缴费</w:t>
            </w:r>
          </w:p>
        </w:tc>
        <w:tc>
          <w:tcPr>
            <w:tcW w:w="1306" w:type="dxa"/>
            <w:vAlign w:val="top"/>
          </w:tcPr>
          <w:p w14:paraId="3C9C0390">
            <w:pPr>
              <w:pStyle w:val="7"/>
              <w:spacing w:before="56" w:line="205" w:lineRule="auto"/>
              <w:ind w:left="733"/>
            </w:pPr>
            <w:r>
              <w:rPr>
                <w:spacing w:val="1"/>
              </w:rPr>
              <w:t>3.28</w:t>
            </w:r>
          </w:p>
        </w:tc>
        <w:tc>
          <w:tcPr>
            <w:tcW w:w="1142" w:type="dxa"/>
            <w:vAlign w:val="top"/>
          </w:tcPr>
          <w:p w14:paraId="41F4536D">
            <w:pPr>
              <w:pStyle w:val="7"/>
              <w:spacing w:before="56" w:line="205" w:lineRule="auto"/>
              <w:ind w:left="123"/>
            </w:pPr>
            <w:r>
              <w:rPr>
                <w:spacing w:val="2"/>
              </w:rPr>
              <w:t>30208</w:t>
            </w:r>
          </w:p>
        </w:tc>
        <w:tc>
          <w:tcPr>
            <w:tcW w:w="2286" w:type="dxa"/>
            <w:vAlign w:val="top"/>
          </w:tcPr>
          <w:p w14:paraId="7A9EBBE2">
            <w:pPr>
              <w:spacing w:before="31" w:line="211" w:lineRule="auto"/>
              <w:ind w:left="1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取暖费</w:t>
            </w:r>
          </w:p>
        </w:tc>
        <w:tc>
          <w:tcPr>
            <w:tcW w:w="1306" w:type="dxa"/>
            <w:vAlign w:val="top"/>
          </w:tcPr>
          <w:p w14:paraId="0C2C2E91">
            <w:pPr>
              <w:pStyle w:val="7"/>
              <w:spacing w:before="56" w:line="205" w:lineRule="auto"/>
              <w:ind w:left="740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6131A1F9">
            <w:pPr>
              <w:pStyle w:val="7"/>
              <w:spacing w:before="56" w:line="205" w:lineRule="auto"/>
              <w:ind w:left="126"/>
            </w:pPr>
            <w:r>
              <w:rPr>
                <w:spacing w:val="2"/>
              </w:rPr>
              <w:t>31006</w:t>
            </w:r>
          </w:p>
        </w:tc>
        <w:tc>
          <w:tcPr>
            <w:tcW w:w="3918" w:type="dxa"/>
            <w:vAlign w:val="top"/>
          </w:tcPr>
          <w:p w14:paraId="09C7F044">
            <w:pPr>
              <w:spacing w:before="31" w:line="211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大型修缮</w:t>
            </w:r>
          </w:p>
        </w:tc>
        <w:tc>
          <w:tcPr>
            <w:tcW w:w="988" w:type="dxa"/>
            <w:vAlign w:val="top"/>
          </w:tcPr>
          <w:p w14:paraId="65D28628">
            <w:pPr>
              <w:pStyle w:val="7"/>
              <w:spacing w:before="56" w:line="205" w:lineRule="auto"/>
              <w:ind w:left="417"/>
            </w:pPr>
            <w:r>
              <w:t>0.00</w:t>
            </w:r>
          </w:p>
        </w:tc>
      </w:tr>
      <w:tr w14:paraId="07CE2D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149" w:type="dxa"/>
            <w:vAlign w:val="top"/>
          </w:tcPr>
          <w:p w14:paraId="4A5CB49E">
            <w:pPr>
              <w:pStyle w:val="7"/>
              <w:spacing w:before="59" w:line="205" w:lineRule="auto"/>
              <w:ind w:left="126"/>
            </w:pPr>
            <w:r>
              <w:rPr>
                <w:spacing w:val="2"/>
              </w:rPr>
              <w:t>30111</w:t>
            </w:r>
          </w:p>
        </w:tc>
        <w:tc>
          <w:tcPr>
            <w:tcW w:w="3102" w:type="dxa"/>
            <w:vAlign w:val="top"/>
          </w:tcPr>
          <w:p w14:paraId="47055833">
            <w:pPr>
              <w:spacing w:before="33" w:line="210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公务员医疗补助缴费</w:t>
            </w:r>
          </w:p>
        </w:tc>
        <w:tc>
          <w:tcPr>
            <w:tcW w:w="1306" w:type="dxa"/>
            <w:vAlign w:val="top"/>
          </w:tcPr>
          <w:p w14:paraId="30018CEA">
            <w:pPr>
              <w:pStyle w:val="7"/>
              <w:spacing w:before="59" w:line="205" w:lineRule="auto"/>
              <w:ind w:left="736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1A1D3B22">
            <w:pPr>
              <w:pStyle w:val="7"/>
              <w:spacing w:before="59" w:line="205" w:lineRule="auto"/>
              <w:ind w:left="123"/>
            </w:pPr>
            <w:r>
              <w:rPr>
                <w:spacing w:val="2"/>
              </w:rPr>
              <w:t>30209</w:t>
            </w:r>
          </w:p>
        </w:tc>
        <w:tc>
          <w:tcPr>
            <w:tcW w:w="2286" w:type="dxa"/>
            <w:vAlign w:val="top"/>
          </w:tcPr>
          <w:p w14:paraId="3B7E9CEB">
            <w:pPr>
              <w:spacing w:before="33" w:line="210" w:lineRule="auto"/>
              <w:ind w:left="1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物业管理费</w:t>
            </w:r>
          </w:p>
        </w:tc>
        <w:tc>
          <w:tcPr>
            <w:tcW w:w="1306" w:type="dxa"/>
            <w:vAlign w:val="top"/>
          </w:tcPr>
          <w:p w14:paraId="6F1CF74D">
            <w:pPr>
              <w:pStyle w:val="7"/>
              <w:spacing w:before="59" w:line="205" w:lineRule="auto"/>
              <w:ind w:left="740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257D4C7A">
            <w:pPr>
              <w:pStyle w:val="7"/>
              <w:spacing w:before="59" w:line="205" w:lineRule="auto"/>
              <w:ind w:left="126"/>
            </w:pPr>
            <w:r>
              <w:rPr>
                <w:spacing w:val="2"/>
              </w:rPr>
              <w:t>31007</w:t>
            </w:r>
          </w:p>
        </w:tc>
        <w:tc>
          <w:tcPr>
            <w:tcW w:w="3918" w:type="dxa"/>
            <w:vAlign w:val="top"/>
          </w:tcPr>
          <w:p w14:paraId="5B06E1DF">
            <w:pPr>
              <w:spacing w:before="33" w:line="210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信息网络及软件购置更新</w:t>
            </w:r>
          </w:p>
        </w:tc>
        <w:tc>
          <w:tcPr>
            <w:tcW w:w="988" w:type="dxa"/>
            <w:vAlign w:val="top"/>
          </w:tcPr>
          <w:p w14:paraId="04832C36">
            <w:pPr>
              <w:pStyle w:val="7"/>
              <w:spacing w:before="59" w:line="205" w:lineRule="auto"/>
              <w:ind w:left="417"/>
            </w:pPr>
            <w:r>
              <w:t>0.00</w:t>
            </w:r>
          </w:p>
        </w:tc>
      </w:tr>
      <w:tr w14:paraId="1880B4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149" w:type="dxa"/>
            <w:vAlign w:val="top"/>
          </w:tcPr>
          <w:p w14:paraId="6D4BCE8F">
            <w:pPr>
              <w:pStyle w:val="7"/>
              <w:spacing w:before="58" w:line="205" w:lineRule="auto"/>
              <w:ind w:left="126"/>
            </w:pPr>
            <w:r>
              <w:rPr>
                <w:spacing w:val="2"/>
              </w:rPr>
              <w:t>30112</w:t>
            </w:r>
          </w:p>
        </w:tc>
        <w:tc>
          <w:tcPr>
            <w:tcW w:w="3102" w:type="dxa"/>
            <w:vAlign w:val="top"/>
          </w:tcPr>
          <w:p w14:paraId="52B529D6">
            <w:pPr>
              <w:spacing w:before="32" w:line="210" w:lineRule="auto"/>
              <w:ind w:left="1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其他社会保障缴费</w:t>
            </w:r>
          </w:p>
        </w:tc>
        <w:tc>
          <w:tcPr>
            <w:tcW w:w="1306" w:type="dxa"/>
            <w:vAlign w:val="top"/>
          </w:tcPr>
          <w:p w14:paraId="2997E7C3">
            <w:pPr>
              <w:pStyle w:val="7"/>
              <w:spacing w:before="58" w:line="205" w:lineRule="auto"/>
              <w:ind w:left="736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01456716">
            <w:pPr>
              <w:pStyle w:val="7"/>
              <w:spacing w:before="58" w:line="205" w:lineRule="auto"/>
              <w:ind w:left="123"/>
            </w:pPr>
            <w:r>
              <w:rPr>
                <w:spacing w:val="2"/>
              </w:rPr>
              <w:t>30211</w:t>
            </w:r>
          </w:p>
        </w:tc>
        <w:tc>
          <w:tcPr>
            <w:tcW w:w="2286" w:type="dxa"/>
            <w:vAlign w:val="top"/>
          </w:tcPr>
          <w:p w14:paraId="381C5569">
            <w:pPr>
              <w:spacing w:before="32" w:line="210" w:lineRule="auto"/>
              <w:ind w:left="1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差旅费</w:t>
            </w:r>
          </w:p>
        </w:tc>
        <w:tc>
          <w:tcPr>
            <w:tcW w:w="1306" w:type="dxa"/>
            <w:vAlign w:val="top"/>
          </w:tcPr>
          <w:p w14:paraId="02BFD99E">
            <w:pPr>
              <w:pStyle w:val="7"/>
              <w:spacing w:before="58" w:line="205" w:lineRule="auto"/>
              <w:ind w:left="740"/>
            </w:pPr>
            <w:r>
              <w:t>0.90</w:t>
            </w:r>
          </w:p>
        </w:tc>
        <w:tc>
          <w:tcPr>
            <w:tcW w:w="1142" w:type="dxa"/>
            <w:vAlign w:val="top"/>
          </w:tcPr>
          <w:p w14:paraId="0ABC63E9">
            <w:pPr>
              <w:pStyle w:val="7"/>
              <w:spacing w:before="58" w:line="205" w:lineRule="auto"/>
              <w:ind w:left="126"/>
            </w:pPr>
            <w:r>
              <w:rPr>
                <w:spacing w:val="2"/>
              </w:rPr>
              <w:t>31008</w:t>
            </w:r>
          </w:p>
        </w:tc>
        <w:tc>
          <w:tcPr>
            <w:tcW w:w="3918" w:type="dxa"/>
            <w:vAlign w:val="top"/>
          </w:tcPr>
          <w:p w14:paraId="3CF3D414">
            <w:pPr>
              <w:spacing w:before="32" w:line="210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物资储备</w:t>
            </w:r>
          </w:p>
        </w:tc>
        <w:tc>
          <w:tcPr>
            <w:tcW w:w="988" w:type="dxa"/>
            <w:vAlign w:val="top"/>
          </w:tcPr>
          <w:p w14:paraId="0A016E6A">
            <w:pPr>
              <w:pStyle w:val="7"/>
              <w:spacing w:before="58" w:line="205" w:lineRule="auto"/>
              <w:ind w:left="417"/>
            </w:pPr>
            <w:r>
              <w:t>0.00</w:t>
            </w:r>
          </w:p>
        </w:tc>
      </w:tr>
      <w:tr w14:paraId="354107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149" w:type="dxa"/>
            <w:vAlign w:val="top"/>
          </w:tcPr>
          <w:p w14:paraId="3635AEAA">
            <w:pPr>
              <w:pStyle w:val="7"/>
              <w:spacing w:before="58" w:line="205" w:lineRule="auto"/>
              <w:ind w:left="126"/>
            </w:pPr>
            <w:r>
              <w:rPr>
                <w:spacing w:val="2"/>
              </w:rPr>
              <w:t>30113</w:t>
            </w:r>
          </w:p>
        </w:tc>
        <w:tc>
          <w:tcPr>
            <w:tcW w:w="3102" w:type="dxa"/>
            <w:vAlign w:val="top"/>
          </w:tcPr>
          <w:p w14:paraId="55327388">
            <w:pPr>
              <w:spacing w:before="32" w:line="210" w:lineRule="auto"/>
              <w:ind w:left="1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住房公积金</w:t>
            </w:r>
          </w:p>
        </w:tc>
        <w:tc>
          <w:tcPr>
            <w:tcW w:w="1306" w:type="dxa"/>
            <w:vAlign w:val="top"/>
          </w:tcPr>
          <w:p w14:paraId="3DBCAB39">
            <w:pPr>
              <w:pStyle w:val="7"/>
              <w:spacing w:before="58" w:line="205" w:lineRule="auto"/>
              <w:ind w:left="734"/>
            </w:pPr>
            <w:r>
              <w:t>4.13</w:t>
            </w:r>
          </w:p>
        </w:tc>
        <w:tc>
          <w:tcPr>
            <w:tcW w:w="1142" w:type="dxa"/>
            <w:vAlign w:val="top"/>
          </w:tcPr>
          <w:p w14:paraId="4E665DB4">
            <w:pPr>
              <w:pStyle w:val="7"/>
              <w:spacing w:before="58" w:line="205" w:lineRule="auto"/>
              <w:ind w:left="123"/>
            </w:pPr>
            <w:r>
              <w:rPr>
                <w:spacing w:val="2"/>
              </w:rPr>
              <w:t>30212</w:t>
            </w:r>
          </w:p>
        </w:tc>
        <w:tc>
          <w:tcPr>
            <w:tcW w:w="2286" w:type="dxa"/>
            <w:vAlign w:val="top"/>
          </w:tcPr>
          <w:p w14:paraId="7765AB36">
            <w:pPr>
              <w:spacing w:before="32" w:line="210" w:lineRule="auto"/>
              <w:ind w:left="1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因公出国（境）费用</w:t>
            </w:r>
          </w:p>
        </w:tc>
        <w:tc>
          <w:tcPr>
            <w:tcW w:w="1306" w:type="dxa"/>
            <w:vAlign w:val="top"/>
          </w:tcPr>
          <w:p w14:paraId="6FCBA1C0">
            <w:pPr>
              <w:pStyle w:val="7"/>
              <w:spacing w:before="58" w:line="205" w:lineRule="auto"/>
              <w:ind w:left="740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03260169">
            <w:pPr>
              <w:pStyle w:val="7"/>
              <w:spacing w:before="58" w:line="205" w:lineRule="auto"/>
              <w:ind w:left="126"/>
            </w:pPr>
            <w:r>
              <w:rPr>
                <w:spacing w:val="2"/>
              </w:rPr>
              <w:t>31009</w:t>
            </w:r>
          </w:p>
        </w:tc>
        <w:tc>
          <w:tcPr>
            <w:tcW w:w="3918" w:type="dxa"/>
            <w:vAlign w:val="top"/>
          </w:tcPr>
          <w:p w14:paraId="0FCF3C8A">
            <w:pPr>
              <w:spacing w:before="32" w:line="210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土地补偿</w:t>
            </w:r>
          </w:p>
        </w:tc>
        <w:tc>
          <w:tcPr>
            <w:tcW w:w="988" w:type="dxa"/>
            <w:vAlign w:val="top"/>
          </w:tcPr>
          <w:p w14:paraId="633F0907">
            <w:pPr>
              <w:pStyle w:val="7"/>
              <w:spacing w:before="58" w:line="205" w:lineRule="auto"/>
              <w:ind w:left="417"/>
            </w:pPr>
            <w:r>
              <w:t>0.00</w:t>
            </w:r>
          </w:p>
        </w:tc>
      </w:tr>
      <w:tr w14:paraId="3CABDB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149" w:type="dxa"/>
            <w:vAlign w:val="top"/>
          </w:tcPr>
          <w:p w14:paraId="45FFD068">
            <w:pPr>
              <w:pStyle w:val="7"/>
              <w:spacing w:before="58" w:line="205" w:lineRule="auto"/>
              <w:ind w:left="126"/>
            </w:pPr>
            <w:r>
              <w:rPr>
                <w:spacing w:val="2"/>
              </w:rPr>
              <w:t>30114</w:t>
            </w:r>
          </w:p>
        </w:tc>
        <w:tc>
          <w:tcPr>
            <w:tcW w:w="3102" w:type="dxa"/>
            <w:vAlign w:val="top"/>
          </w:tcPr>
          <w:p w14:paraId="3AAA4822">
            <w:pPr>
              <w:spacing w:before="32" w:line="211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医疗费</w:t>
            </w:r>
          </w:p>
        </w:tc>
        <w:tc>
          <w:tcPr>
            <w:tcW w:w="1306" w:type="dxa"/>
            <w:vAlign w:val="top"/>
          </w:tcPr>
          <w:p w14:paraId="56E53F3F">
            <w:pPr>
              <w:pStyle w:val="7"/>
              <w:spacing w:before="58" w:line="205" w:lineRule="auto"/>
              <w:ind w:left="736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441BE6C7">
            <w:pPr>
              <w:pStyle w:val="7"/>
              <w:spacing w:before="58" w:line="205" w:lineRule="auto"/>
              <w:ind w:left="123"/>
            </w:pPr>
            <w:r>
              <w:rPr>
                <w:spacing w:val="2"/>
              </w:rPr>
              <w:t>30213</w:t>
            </w:r>
          </w:p>
        </w:tc>
        <w:tc>
          <w:tcPr>
            <w:tcW w:w="2286" w:type="dxa"/>
            <w:vAlign w:val="top"/>
          </w:tcPr>
          <w:p w14:paraId="15DCC5FA">
            <w:pPr>
              <w:spacing w:before="32" w:line="211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维修（护）费</w:t>
            </w:r>
          </w:p>
        </w:tc>
        <w:tc>
          <w:tcPr>
            <w:tcW w:w="1306" w:type="dxa"/>
            <w:vAlign w:val="top"/>
          </w:tcPr>
          <w:p w14:paraId="4C8DC1BF">
            <w:pPr>
              <w:pStyle w:val="7"/>
              <w:spacing w:before="58" w:line="205" w:lineRule="auto"/>
              <w:ind w:left="740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6A0FAE59">
            <w:pPr>
              <w:pStyle w:val="7"/>
              <w:spacing w:before="58" w:line="205" w:lineRule="auto"/>
              <w:ind w:left="126"/>
            </w:pPr>
            <w:r>
              <w:rPr>
                <w:spacing w:val="2"/>
              </w:rPr>
              <w:t>31010</w:t>
            </w:r>
          </w:p>
        </w:tc>
        <w:tc>
          <w:tcPr>
            <w:tcW w:w="3918" w:type="dxa"/>
            <w:vAlign w:val="top"/>
          </w:tcPr>
          <w:p w14:paraId="2F17043C">
            <w:pPr>
              <w:spacing w:before="32" w:line="211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安置补助</w:t>
            </w:r>
          </w:p>
        </w:tc>
        <w:tc>
          <w:tcPr>
            <w:tcW w:w="988" w:type="dxa"/>
            <w:vAlign w:val="top"/>
          </w:tcPr>
          <w:p w14:paraId="1FE986D1">
            <w:pPr>
              <w:pStyle w:val="7"/>
              <w:spacing w:before="58" w:line="205" w:lineRule="auto"/>
              <w:ind w:left="417"/>
            </w:pPr>
            <w:r>
              <w:t>0.00</w:t>
            </w:r>
          </w:p>
        </w:tc>
      </w:tr>
      <w:tr w14:paraId="6C2171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149" w:type="dxa"/>
            <w:vAlign w:val="top"/>
          </w:tcPr>
          <w:p w14:paraId="32C26E1C">
            <w:pPr>
              <w:pStyle w:val="7"/>
              <w:spacing w:before="57" w:line="205" w:lineRule="auto"/>
              <w:ind w:left="126"/>
            </w:pPr>
            <w:r>
              <w:rPr>
                <w:spacing w:val="2"/>
              </w:rPr>
              <w:t>30199</w:t>
            </w:r>
          </w:p>
        </w:tc>
        <w:tc>
          <w:tcPr>
            <w:tcW w:w="3102" w:type="dxa"/>
            <w:vAlign w:val="top"/>
          </w:tcPr>
          <w:p w14:paraId="20B551C7">
            <w:pPr>
              <w:spacing w:before="31" w:line="211" w:lineRule="auto"/>
              <w:ind w:left="1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其他工资福利支出</w:t>
            </w:r>
          </w:p>
        </w:tc>
        <w:tc>
          <w:tcPr>
            <w:tcW w:w="1306" w:type="dxa"/>
            <w:vAlign w:val="top"/>
          </w:tcPr>
          <w:p w14:paraId="38948BF7">
            <w:pPr>
              <w:pStyle w:val="7"/>
              <w:spacing w:before="57" w:line="205" w:lineRule="auto"/>
              <w:ind w:left="616"/>
            </w:pPr>
            <w:r>
              <w:rPr>
                <w:spacing w:val="1"/>
              </w:rPr>
              <w:t>13.63</w:t>
            </w:r>
          </w:p>
        </w:tc>
        <w:tc>
          <w:tcPr>
            <w:tcW w:w="1142" w:type="dxa"/>
            <w:vAlign w:val="top"/>
          </w:tcPr>
          <w:p w14:paraId="3E61A000">
            <w:pPr>
              <w:pStyle w:val="7"/>
              <w:spacing w:before="57" w:line="205" w:lineRule="auto"/>
              <w:ind w:left="123"/>
            </w:pPr>
            <w:r>
              <w:rPr>
                <w:spacing w:val="2"/>
              </w:rPr>
              <w:t>30214</w:t>
            </w:r>
          </w:p>
        </w:tc>
        <w:tc>
          <w:tcPr>
            <w:tcW w:w="2286" w:type="dxa"/>
            <w:vAlign w:val="top"/>
          </w:tcPr>
          <w:p w14:paraId="10E9D2A0">
            <w:pPr>
              <w:spacing w:before="31" w:line="211" w:lineRule="auto"/>
              <w:ind w:left="1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租赁费</w:t>
            </w:r>
          </w:p>
        </w:tc>
        <w:tc>
          <w:tcPr>
            <w:tcW w:w="1306" w:type="dxa"/>
            <w:vAlign w:val="top"/>
          </w:tcPr>
          <w:p w14:paraId="6A0EEB57">
            <w:pPr>
              <w:pStyle w:val="7"/>
              <w:spacing w:before="57" w:line="205" w:lineRule="auto"/>
              <w:ind w:left="740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7775B43D">
            <w:pPr>
              <w:pStyle w:val="7"/>
              <w:spacing w:before="57" w:line="205" w:lineRule="auto"/>
              <w:ind w:left="126"/>
            </w:pPr>
            <w:r>
              <w:rPr>
                <w:spacing w:val="2"/>
              </w:rPr>
              <w:t>31011</w:t>
            </w:r>
          </w:p>
        </w:tc>
        <w:tc>
          <w:tcPr>
            <w:tcW w:w="3918" w:type="dxa"/>
            <w:vAlign w:val="top"/>
          </w:tcPr>
          <w:p w14:paraId="74635CC2">
            <w:pPr>
              <w:spacing w:before="31" w:line="211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地上附着物和青苗补偿</w:t>
            </w:r>
          </w:p>
        </w:tc>
        <w:tc>
          <w:tcPr>
            <w:tcW w:w="988" w:type="dxa"/>
            <w:vAlign w:val="top"/>
          </w:tcPr>
          <w:p w14:paraId="68FCF522">
            <w:pPr>
              <w:pStyle w:val="7"/>
              <w:spacing w:before="57" w:line="205" w:lineRule="auto"/>
              <w:ind w:left="417"/>
            </w:pPr>
            <w:r>
              <w:t>0.00</w:t>
            </w:r>
          </w:p>
        </w:tc>
      </w:tr>
      <w:tr w14:paraId="3454F3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149" w:type="dxa"/>
            <w:vAlign w:val="top"/>
          </w:tcPr>
          <w:p w14:paraId="0353AA20">
            <w:pPr>
              <w:pStyle w:val="7"/>
              <w:spacing w:before="57" w:line="205" w:lineRule="auto"/>
              <w:ind w:left="126"/>
            </w:pPr>
            <w:r>
              <w:rPr>
                <w:spacing w:val="-1"/>
              </w:rPr>
              <w:t>303</w:t>
            </w:r>
          </w:p>
        </w:tc>
        <w:tc>
          <w:tcPr>
            <w:tcW w:w="3102" w:type="dxa"/>
            <w:vAlign w:val="top"/>
          </w:tcPr>
          <w:p w14:paraId="01071D5B">
            <w:pPr>
              <w:spacing w:before="31" w:line="211" w:lineRule="auto"/>
              <w:ind w:left="1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对个人和家庭的补助</w:t>
            </w:r>
          </w:p>
        </w:tc>
        <w:tc>
          <w:tcPr>
            <w:tcW w:w="1306" w:type="dxa"/>
            <w:vAlign w:val="top"/>
          </w:tcPr>
          <w:p w14:paraId="7D204D14">
            <w:pPr>
              <w:pStyle w:val="7"/>
              <w:spacing w:before="57" w:line="205" w:lineRule="auto"/>
              <w:ind w:left="736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58A5B3A8">
            <w:pPr>
              <w:pStyle w:val="7"/>
              <w:spacing w:before="57" w:line="205" w:lineRule="auto"/>
              <w:ind w:left="123"/>
            </w:pPr>
            <w:r>
              <w:rPr>
                <w:spacing w:val="2"/>
              </w:rPr>
              <w:t>30215</w:t>
            </w:r>
          </w:p>
        </w:tc>
        <w:tc>
          <w:tcPr>
            <w:tcW w:w="2286" w:type="dxa"/>
            <w:vAlign w:val="top"/>
          </w:tcPr>
          <w:p w14:paraId="5E72F501">
            <w:pPr>
              <w:spacing w:before="31" w:line="211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会议费</w:t>
            </w:r>
          </w:p>
        </w:tc>
        <w:tc>
          <w:tcPr>
            <w:tcW w:w="1306" w:type="dxa"/>
            <w:vAlign w:val="top"/>
          </w:tcPr>
          <w:p w14:paraId="4CC5A253">
            <w:pPr>
              <w:pStyle w:val="7"/>
              <w:spacing w:before="57" w:line="205" w:lineRule="auto"/>
              <w:ind w:left="740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5129A602">
            <w:pPr>
              <w:pStyle w:val="7"/>
              <w:spacing w:before="57" w:line="205" w:lineRule="auto"/>
              <w:ind w:left="126"/>
            </w:pPr>
            <w:r>
              <w:rPr>
                <w:spacing w:val="2"/>
              </w:rPr>
              <w:t>31012</w:t>
            </w:r>
          </w:p>
        </w:tc>
        <w:tc>
          <w:tcPr>
            <w:tcW w:w="3918" w:type="dxa"/>
            <w:vAlign w:val="top"/>
          </w:tcPr>
          <w:p w14:paraId="778ADFBC">
            <w:pPr>
              <w:spacing w:before="31" w:line="211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拆迁补偿</w:t>
            </w:r>
          </w:p>
        </w:tc>
        <w:tc>
          <w:tcPr>
            <w:tcW w:w="988" w:type="dxa"/>
            <w:vAlign w:val="top"/>
          </w:tcPr>
          <w:p w14:paraId="02567F7E">
            <w:pPr>
              <w:pStyle w:val="7"/>
              <w:spacing w:before="57" w:line="205" w:lineRule="auto"/>
              <w:ind w:left="417"/>
            </w:pPr>
            <w:r>
              <w:t>0.00</w:t>
            </w:r>
          </w:p>
        </w:tc>
      </w:tr>
      <w:tr w14:paraId="436109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149" w:type="dxa"/>
            <w:vAlign w:val="top"/>
          </w:tcPr>
          <w:p w14:paraId="679A6922">
            <w:pPr>
              <w:pStyle w:val="7"/>
              <w:spacing w:before="57" w:line="205" w:lineRule="auto"/>
              <w:ind w:left="126"/>
            </w:pPr>
            <w:r>
              <w:rPr>
                <w:spacing w:val="2"/>
              </w:rPr>
              <w:t>30301</w:t>
            </w:r>
          </w:p>
        </w:tc>
        <w:tc>
          <w:tcPr>
            <w:tcW w:w="3102" w:type="dxa"/>
            <w:vAlign w:val="top"/>
          </w:tcPr>
          <w:p w14:paraId="335028C4">
            <w:pPr>
              <w:spacing w:before="31" w:line="211" w:lineRule="auto"/>
              <w:ind w:left="1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离休费</w:t>
            </w:r>
          </w:p>
        </w:tc>
        <w:tc>
          <w:tcPr>
            <w:tcW w:w="1306" w:type="dxa"/>
            <w:vAlign w:val="top"/>
          </w:tcPr>
          <w:p w14:paraId="2AC92254">
            <w:pPr>
              <w:pStyle w:val="7"/>
              <w:spacing w:before="57" w:line="205" w:lineRule="auto"/>
              <w:ind w:left="736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4008EB7C">
            <w:pPr>
              <w:pStyle w:val="7"/>
              <w:spacing w:before="57" w:line="205" w:lineRule="auto"/>
              <w:ind w:left="123"/>
            </w:pPr>
            <w:r>
              <w:rPr>
                <w:spacing w:val="2"/>
              </w:rPr>
              <w:t>30216</w:t>
            </w:r>
          </w:p>
        </w:tc>
        <w:tc>
          <w:tcPr>
            <w:tcW w:w="2286" w:type="dxa"/>
            <w:vAlign w:val="top"/>
          </w:tcPr>
          <w:p w14:paraId="4F354A70">
            <w:pPr>
              <w:spacing w:before="31" w:line="211" w:lineRule="auto"/>
              <w:ind w:left="1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培训费</w:t>
            </w:r>
          </w:p>
        </w:tc>
        <w:tc>
          <w:tcPr>
            <w:tcW w:w="1306" w:type="dxa"/>
            <w:vAlign w:val="top"/>
          </w:tcPr>
          <w:p w14:paraId="05DB8090">
            <w:pPr>
              <w:pStyle w:val="7"/>
              <w:spacing w:before="57" w:line="205" w:lineRule="auto"/>
              <w:ind w:left="740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2FF8BF63">
            <w:pPr>
              <w:pStyle w:val="7"/>
              <w:spacing w:before="57" w:line="205" w:lineRule="auto"/>
              <w:ind w:left="126"/>
            </w:pPr>
            <w:r>
              <w:rPr>
                <w:spacing w:val="2"/>
              </w:rPr>
              <w:t>31013</w:t>
            </w:r>
          </w:p>
        </w:tc>
        <w:tc>
          <w:tcPr>
            <w:tcW w:w="3918" w:type="dxa"/>
            <w:vAlign w:val="top"/>
          </w:tcPr>
          <w:p w14:paraId="3664AEC9">
            <w:pPr>
              <w:spacing w:before="31" w:line="211" w:lineRule="auto"/>
              <w:ind w:left="1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公务用车购置</w:t>
            </w:r>
          </w:p>
        </w:tc>
        <w:tc>
          <w:tcPr>
            <w:tcW w:w="988" w:type="dxa"/>
            <w:vAlign w:val="top"/>
          </w:tcPr>
          <w:p w14:paraId="7902A7B5">
            <w:pPr>
              <w:pStyle w:val="7"/>
              <w:spacing w:before="57" w:line="205" w:lineRule="auto"/>
              <w:ind w:left="417"/>
            </w:pPr>
            <w:r>
              <w:t>0.00</w:t>
            </w:r>
          </w:p>
        </w:tc>
      </w:tr>
      <w:tr w14:paraId="7DDB16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149" w:type="dxa"/>
            <w:vAlign w:val="top"/>
          </w:tcPr>
          <w:p w14:paraId="73410398">
            <w:pPr>
              <w:pStyle w:val="7"/>
              <w:spacing w:before="57" w:line="205" w:lineRule="auto"/>
              <w:ind w:left="126"/>
            </w:pPr>
            <w:r>
              <w:rPr>
                <w:spacing w:val="2"/>
              </w:rPr>
              <w:t>30302</w:t>
            </w:r>
          </w:p>
        </w:tc>
        <w:tc>
          <w:tcPr>
            <w:tcW w:w="3102" w:type="dxa"/>
            <w:vAlign w:val="top"/>
          </w:tcPr>
          <w:p w14:paraId="3885158D">
            <w:pPr>
              <w:spacing w:before="31" w:line="211" w:lineRule="auto"/>
              <w:ind w:left="1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退休费</w:t>
            </w:r>
          </w:p>
        </w:tc>
        <w:tc>
          <w:tcPr>
            <w:tcW w:w="1306" w:type="dxa"/>
            <w:vAlign w:val="top"/>
          </w:tcPr>
          <w:p w14:paraId="61C28ECB">
            <w:pPr>
              <w:pStyle w:val="7"/>
              <w:spacing w:before="57" w:line="205" w:lineRule="auto"/>
              <w:ind w:left="736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501AD3B7">
            <w:pPr>
              <w:pStyle w:val="7"/>
              <w:spacing w:before="57" w:line="205" w:lineRule="auto"/>
              <w:ind w:left="123"/>
            </w:pPr>
            <w:r>
              <w:rPr>
                <w:spacing w:val="2"/>
              </w:rPr>
              <w:t>30217</w:t>
            </w:r>
          </w:p>
        </w:tc>
        <w:tc>
          <w:tcPr>
            <w:tcW w:w="2286" w:type="dxa"/>
            <w:vAlign w:val="top"/>
          </w:tcPr>
          <w:p w14:paraId="77CF36C3">
            <w:pPr>
              <w:spacing w:before="31" w:line="211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公务接待费</w:t>
            </w:r>
          </w:p>
        </w:tc>
        <w:tc>
          <w:tcPr>
            <w:tcW w:w="1306" w:type="dxa"/>
            <w:vAlign w:val="top"/>
          </w:tcPr>
          <w:p w14:paraId="226AD93E">
            <w:pPr>
              <w:pStyle w:val="7"/>
              <w:spacing w:before="57" w:line="205" w:lineRule="auto"/>
              <w:ind w:left="740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66206E0C">
            <w:pPr>
              <w:pStyle w:val="7"/>
              <w:spacing w:before="57" w:line="205" w:lineRule="auto"/>
              <w:ind w:left="126"/>
            </w:pPr>
            <w:r>
              <w:rPr>
                <w:spacing w:val="2"/>
              </w:rPr>
              <w:t>31019</w:t>
            </w:r>
          </w:p>
        </w:tc>
        <w:tc>
          <w:tcPr>
            <w:tcW w:w="3918" w:type="dxa"/>
            <w:vAlign w:val="top"/>
          </w:tcPr>
          <w:p w14:paraId="68C6E338">
            <w:pPr>
              <w:spacing w:before="31" w:line="211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其他交通工具购置</w:t>
            </w:r>
          </w:p>
        </w:tc>
        <w:tc>
          <w:tcPr>
            <w:tcW w:w="988" w:type="dxa"/>
            <w:vAlign w:val="top"/>
          </w:tcPr>
          <w:p w14:paraId="018962F9">
            <w:pPr>
              <w:pStyle w:val="7"/>
              <w:spacing w:before="57" w:line="205" w:lineRule="auto"/>
              <w:ind w:left="417"/>
            </w:pPr>
            <w:r>
              <w:t>0.00</w:t>
            </w:r>
          </w:p>
        </w:tc>
      </w:tr>
      <w:tr w14:paraId="679BD2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149" w:type="dxa"/>
            <w:vAlign w:val="top"/>
          </w:tcPr>
          <w:p w14:paraId="0AA4EF08">
            <w:pPr>
              <w:pStyle w:val="7"/>
              <w:spacing w:before="59" w:line="205" w:lineRule="auto"/>
              <w:ind w:left="126"/>
            </w:pPr>
            <w:r>
              <w:rPr>
                <w:spacing w:val="2"/>
              </w:rPr>
              <w:t>30303</w:t>
            </w:r>
          </w:p>
        </w:tc>
        <w:tc>
          <w:tcPr>
            <w:tcW w:w="3102" w:type="dxa"/>
            <w:vAlign w:val="top"/>
          </w:tcPr>
          <w:p w14:paraId="1E3DB9F9">
            <w:pPr>
              <w:spacing w:before="34" w:line="209" w:lineRule="auto"/>
              <w:ind w:left="1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退职（役）费</w:t>
            </w:r>
          </w:p>
        </w:tc>
        <w:tc>
          <w:tcPr>
            <w:tcW w:w="1306" w:type="dxa"/>
            <w:vAlign w:val="top"/>
          </w:tcPr>
          <w:p w14:paraId="081233E6">
            <w:pPr>
              <w:pStyle w:val="7"/>
              <w:spacing w:before="59" w:line="205" w:lineRule="auto"/>
              <w:ind w:left="736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31F7A9A9">
            <w:pPr>
              <w:pStyle w:val="7"/>
              <w:spacing w:before="59" w:line="205" w:lineRule="auto"/>
              <w:ind w:left="123"/>
            </w:pPr>
            <w:r>
              <w:rPr>
                <w:spacing w:val="2"/>
              </w:rPr>
              <w:t>30218</w:t>
            </w:r>
          </w:p>
        </w:tc>
        <w:tc>
          <w:tcPr>
            <w:tcW w:w="2286" w:type="dxa"/>
            <w:vAlign w:val="top"/>
          </w:tcPr>
          <w:p w14:paraId="15EC23CE">
            <w:pPr>
              <w:spacing w:before="34" w:line="209" w:lineRule="auto"/>
              <w:ind w:left="1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专用材料费</w:t>
            </w:r>
          </w:p>
        </w:tc>
        <w:tc>
          <w:tcPr>
            <w:tcW w:w="1306" w:type="dxa"/>
            <w:vAlign w:val="top"/>
          </w:tcPr>
          <w:p w14:paraId="304A02CE">
            <w:pPr>
              <w:pStyle w:val="7"/>
              <w:spacing w:before="59" w:line="205" w:lineRule="auto"/>
              <w:ind w:left="740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1D5F8DCD">
            <w:pPr>
              <w:pStyle w:val="7"/>
              <w:spacing w:before="59" w:line="205" w:lineRule="auto"/>
              <w:ind w:left="126"/>
            </w:pPr>
            <w:r>
              <w:rPr>
                <w:spacing w:val="2"/>
              </w:rPr>
              <w:t>31021</w:t>
            </w:r>
          </w:p>
        </w:tc>
        <w:tc>
          <w:tcPr>
            <w:tcW w:w="3918" w:type="dxa"/>
            <w:vAlign w:val="top"/>
          </w:tcPr>
          <w:p w14:paraId="7F364D7D">
            <w:pPr>
              <w:spacing w:before="34" w:line="209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文物和陈列品购置</w:t>
            </w:r>
          </w:p>
        </w:tc>
        <w:tc>
          <w:tcPr>
            <w:tcW w:w="988" w:type="dxa"/>
            <w:vAlign w:val="top"/>
          </w:tcPr>
          <w:p w14:paraId="6BE46460">
            <w:pPr>
              <w:pStyle w:val="7"/>
              <w:spacing w:before="59" w:line="205" w:lineRule="auto"/>
              <w:ind w:left="417"/>
            </w:pPr>
            <w:r>
              <w:t>0.00</w:t>
            </w:r>
          </w:p>
        </w:tc>
      </w:tr>
      <w:tr w14:paraId="5A3295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149" w:type="dxa"/>
            <w:vAlign w:val="top"/>
          </w:tcPr>
          <w:p w14:paraId="1A98CAC0">
            <w:pPr>
              <w:pStyle w:val="7"/>
              <w:spacing w:before="58" w:line="205" w:lineRule="auto"/>
              <w:ind w:left="126"/>
            </w:pPr>
            <w:r>
              <w:rPr>
                <w:spacing w:val="2"/>
              </w:rPr>
              <w:t>30304</w:t>
            </w:r>
          </w:p>
        </w:tc>
        <w:tc>
          <w:tcPr>
            <w:tcW w:w="3102" w:type="dxa"/>
            <w:vAlign w:val="top"/>
          </w:tcPr>
          <w:p w14:paraId="4EDA03BF">
            <w:pPr>
              <w:spacing w:before="33" w:line="209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抚恤金</w:t>
            </w:r>
          </w:p>
        </w:tc>
        <w:tc>
          <w:tcPr>
            <w:tcW w:w="1306" w:type="dxa"/>
            <w:vAlign w:val="top"/>
          </w:tcPr>
          <w:p w14:paraId="6BD4A128">
            <w:pPr>
              <w:pStyle w:val="7"/>
              <w:spacing w:before="58" w:line="205" w:lineRule="auto"/>
              <w:ind w:left="736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5C10A18B">
            <w:pPr>
              <w:pStyle w:val="7"/>
              <w:spacing w:before="58" w:line="205" w:lineRule="auto"/>
              <w:ind w:left="123"/>
            </w:pPr>
            <w:r>
              <w:rPr>
                <w:spacing w:val="2"/>
              </w:rPr>
              <w:t>30224</w:t>
            </w:r>
          </w:p>
        </w:tc>
        <w:tc>
          <w:tcPr>
            <w:tcW w:w="2286" w:type="dxa"/>
            <w:vAlign w:val="top"/>
          </w:tcPr>
          <w:p w14:paraId="1E410470">
            <w:pPr>
              <w:spacing w:before="33" w:line="209" w:lineRule="auto"/>
              <w:ind w:left="1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被装购置费</w:t>
            </w:r>
          </w:p>
        </w:tc>
        <w:tc>
          <w:tcPr>
            <w:tcW w:w="1306" w:type="dxa"/>
            <w:vAlign w:val="top"/>
          </w:tcPr>
          <w:p w14:paraId="0F8ED7DD">
            <w:pPr>
              <w:pStyle w:val="7"/>
              <w:spacing w:before="58" w:line="205" w:lineRule="auto"/>
              <w:ind w:left="740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2A0DF054">
            <w:pPr>
              <w:pStyle w:val="7"/>
              <w:spacing w:before="58" w:line="205" w:lineRule="auto"/>
              <w:ind w:left="126"/>
            </w:pPr>
            <w:r>
              <w:rPr>
                <w:spacing w:val="2"/>
              </w:rPr>
              <w:t>31022</w:t>
            </w:r>
          </w:p>
        </w:tc>
        <w:tc>
          <w:tcPr>
            <w:tcW w:w="3918" w:type="dxa"/>
            <w:vAlign w:val="top"/>
          </w:tcPr>
          <w:p w14:paraId="1BE399CE">
            <w:pPr>
              <w:spacing w:before="33" w:line="209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无形资产购置</w:t>
            </w:r>
          </w:p>
        </w:tc>
        <w:tc>
          <w:tcPr>
            <w:tcW w:w="988" w:type="dxa"/>
            <w:vAlign w:val="top"/>
          </w:tcPr>
          <w:p w14:paraId="3102FAB1">
            <w:pPr>
              <w:pStyle w:val="7"/>
              <w:spacing w:before="58" w:line="205" w:lineRule="auto"/>
              <w:ind w:left="417"/>
            </w:pPr>
            <w:r>
              <w:t>0.00</w:t>
            </w:r>
          </w:p>
        </w:tc>
      </w:tr>
      <w:tr w14:paraId="5246A0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149" w:type="dxa"/>
            <w:vAlign w:val="top"/>
          </w:tcPr>
          <w:p w14:paraId="5931A270">
            <w:pPr>
              <w:pStyle w:val="7"/>
              <w:spacing w:before="58" w:line="205" w:lineRule="auto"/>
              <w:ind w:left="126"/>
            </w:pPr>
            <w:r>
              <w:rPr>
                <w:spacing w:val="2"/>
              </w:rPr>
              <w:t>30305</w:t>
            </w:r>
          </w:p>
        </w:tc>
        <w:tc>
          <w:tcPr>
            <w:tcW w:w="3102" w:type="dxa"/>
            <w:vAlign w:val="top"/>
          </w:tcPr>
          <w:p w14:paraId="40132D57">
            <w:pPr>
              <w:spacing w:before="33" w:line="209" w:lineRule="auto"/>
              <w:ind w:left="1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生活补助</w:t>
            </w:r>
          </w:p>
        </w:tc>
        <w:tc>
          <w:tcPr>
            <w:tcW w:w="1306" w:type="dxa"/>
            <w:vAlign w:val="top"/>
          </w:tcPr>
          <w:p w14:paraId="1AAAAC03">
            <w:pPr>
              <w:pStyle w:val="7"/>
              <w:spacing w:before="58" w:line="205" w:lineRule="auto"/>
              <w:ind w:left="736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7A8972CE">
            <w:pPr>
              <w:pStyle w:val="7"/>
              <w:spacing w:before="58" w:line="205" w:lineRule="auto"/>
              <w:ind w:left="123"/>
            </w:pPr>
            <w:r>
              <w:rPr>
                <w:spacing w:val="2"/>
              </w:rPr>
              <w:t>30225</w:t>
            </w:r>
          </w:p>
        </w:tc>
        <w:tc>
          <w:tcPr>
            <w:tcW w:w="2286" w:type="dxa"/>
            <w:vAlign w:val="top"/>
          </w:tcPr>
          <w:p w14:paraId="7F5823F6">
            <w:pPr>
              <w:spacing w:before="33" w:line="209" w:lineRule="auto"/>
              <w:ind w:left="1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专用燃料费</w:t>
            </w:r>
          </w:p>
        </w:tc>
        <w:tc>
          <w:tcPr>
            <w:tcW w:w="1306" w:type="dxa"/>
            <w:vAlign w:val="top"/>
          </w:tcPr>
          <w:p w14:paraId="6348B316">
            <w:pPr>
              <w:pStyle w:val="7"/>
              <w:spacing w:before="58" w:line="205" w:lineRule="auto"/>
              <w:ind w:left="740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147B8ADA">
            <w:pPr>
              <w:pStyle w:val="7"/>
              <w:spacing w:before="58" w:line="205" w:lineRule="auto"/>
              <w:ind w:left="126"/>
            </w:pPr>
            <w:r>
              <w:rPr>
                <w:spacing w:val="2"/>
              </w:rPr>
              <w:t>31099</w:t>
            </w:r>
          </w:p>
        </w:tc>
        <w:tc>
          <w:tcPr>
            <w:tcW w:w="3918" w:type="dxa"/>
            <w:vAlign w:val="top"/>
          </w:tcPr>
          <w:p w14:paraId="66A4A88C">
            <w:pPr>
              <w:spacing w:before="33" w:line="209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其他资本性支出</w:t>
            </w:r>
          </w:p>
        </w:tc>
        <w:tc>
          <w:tcPr>
            <w:tcW w:w="988" w:type="dxa"/>
            <w:vAlign w:val="top"/>
          </w:tcPr>
          <w:p w14:paraId="79755F3F">
            <w:pPr>
              <w:pStyle w:val="7"/>
              <w:spacing w:before="58" w:line="205" w:lineRule="auto"/>
              <w:ind w:left="417"/>
            </w:pPr>
            <w:r>
              <w:t>0.00</w:t>
            </w:r>
          </w:p>
        </w:tc>
      </w:tr>
      <w:tr w14:paraId="741108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149" w:type="dxa"/>
            <w:vAlign w:val="top"/>
          </w:tcPr>
          <w:p w14:paraId="20A93C87">
            <w:pPr>
              <w:pStyle w:val="7"/>
              <w:spacing w:before="58" w:line="205" w:lineRule="auto"/>
              <w:ind w:left="126"/>
            </w:pPr>
            <w:r>
              <w:rPr>
                <w:spacing w:val="2"/>
              </w:rPr>
              <w:t>30306</w:t>
            </w:r>
          </w:p>
        </w:tc>
        <w:tc>
          <w:tcPr>
            <w:tcW w:w="3102" w:type="dxa"/>
            <w:vAlign w:val="top"/>
          </w:tcPr>
          <w:p w14:paraId="62FA9BEC">
            <w:pPr>
              <w:spacing w:before="33" w:line="210" w:lineRule="auto"/>
              <w:ind w:left="1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救济费</w:t>
            </w:r>
          </w:p>
        </w:tc>
        <w:tc>
          <w:tcPr>
            <w:tcW w:w="1306" w:type="dxa"/>
            <w:vAlign w:val="top"/>
          </w:tcPr>
          <w:p w14:paraId="74F11363">
            <w:pPr>
              <w:pStyle w:val="7"/>
              <w:spacing w:before="58" w:line="205" w:lineRule="auto"/>
              <w:ind w:left="736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6F132AC7">
            <w:pPr>
              <w:pStyle w:val="7"/>
              <w:spacing w:before="58" w:line="205" w:lineRule="auto"/>
              <w:ind w:left="123"/>
            </w:pPr>
            <w:r>
              <w:rPr>
                <w:spacing w:val="2"/>
              </w:rPr>
              <w:t>30226</w:t>
            </w:r>
          </w:p>
        </w:tc>
        <w:tc>
          <w:tcPr>
            <w:tcW w:w="2286" w:type="dxa"/>
            <w:vAlign w:val="top"/>
          </w:tcPr>
          <w:p w14:paraId="0921584F">
            <w:pPr>
              <w:spacing w:before="33" w:line="21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劳务费</w:t>
            </w:r>
          </w:p>
        </w:tc>
        <w:tc>
          <w:tcPr>
            <w:tcW w:w="1306" w:type="dxa"/>
            <w:vAlign w:val="top"/>
          </w:tcPr>
          <w:p w14:paraId="432A5D88">
            <w:pPr>
              <w:pStyle w:val="7"/>
              <w:spacing w:before="58" w:line="205" w:lineRule="auto"/>
              <w:ind w:left="740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50A00969">
            <w:pPr>
              <w:pStyle w:val="7"/>
              <w:spacing w:before="58" w:line="205" w:lineRule="auto"/>
              <w:ind w:left="126"/>
            </w:pPr>
            <w:r>
              <w:rPr>
                <w:spacing w:val="-1"/>
              </w:rPr>
              <w:t>399</w:t>
            </w:r>
          </w:p>
        </w:tc>
        <w:tc>
          <w:tcPr>
            <w:tcW w:w="3918" w:type="dxa"/>
            <w:vAlign w:val="top"/>
          </w:tcPr>
          <w:p w14:paraId="783C5A6C">
            <w:pPr>
              <w:spacing w:before="33" w:line="210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其他支出</w:t>
            </w:r>
          </w:p>
        </w:tc>
        <w:tc>
          <w:tcPr>
            <w:tcW w:w="988" w:type="dxa"/>
            <w:vAlign w:val="top"/>
          </w:tcPr>
          <w:p w14:paraId="64BBA41D">
            <w:pPr>
              <w:pStyle w:val="7"/>
              <w:spacing w:before="58" w:line="205" w:lineRule="auto"/>
              <w:ind w:left="417"/>
            </w:pPr>
            <w:r>
              <w:t>0.00</w:t>
            </w:r>
          </w:p>
        </w:tc>
      </w:tr>
      <w:tr w14:paraId="176C7F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149" w:type="dxa"/>
            <w:vAlign w:val="top"/>
          </w:tcPr>
          <w:p w14:paraId="0DA93263">
            <w:pPr>
              <w:pStyle w:val="7"/>
              <w:spacing w:before="57" w:line="205" w:lineRule="auto"/>
              <w:ind w:left="126"/>
            </w:pPr>
            <w:r>
              <w:rPr>
                <w:spacing w:val="2"/>
              </w:rPr>
              <w:t>30307</w:t>
            </w:r>
          </w:p>
        </w:tc>
        <w:tc>
          <w:tcPr>
            <w:tcW w:w="3102" w:type="dxa"/>
            <w:vAlign w:val="top"/>
          </w:tcPr>
          <w:p w14:paraId="69B23E51">
            <w:pPr>
              <w:spacing w:before="32" w:line="21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医疗费补助</w:t>
            </w:r>
          </w:p>
        </w:tc>
        <w:tc>
          <w:tcPr>
            <w:tcW w:w="1306" w:type="dxa"/>
            <w:vAlign w:val="top"/>
          </w:tcPr>
          <w:p w14:paraId="3EFC541F">
            <w:pPr>
              <w:pStyle w:val="7"/>
              <w:spacing w:before="57" w:line="205" w:lineRule="auto"/>
              <w:ind w:left="736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082EBCE0">
            <w:pPr>
              <w:pStyle w:val="7"/>
              <w:spacing w:before="57" w:line="205" w:lineRule="auto"/>
              <w:ind w:left="123"/>
            </w:pPr>
            <w:r>
              <w:rPr>
                <w:spacing w:val="2"/>
              </w:rPr>
              <w:t>30227</w:t>
            </w:r>
          </w:p>
        </w:tc>
        <w:tc>
          <w:tcPr>
            <w:tcW w:w="2286" w:type="dxa"/>
            <w:vAlign w:val="top"/>
          </w:tcPr>
          <w:p w14:paraId="57446BE8">
            <w:pPr>
              <w:spacing w:before="32" w:line="210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委托业务费</w:t>
            </w:r>
          </w:p>
        </w:tc>
        <w:tc>
          <w:tcPr>
            <w:tcW w:w="1306" w:type="dxa"/>
            <w:vAlign w:val="top"/>
          </w:tcPr>
          <w:p w14:paraId="62D95154">
            <w:pPr>
              <w:pStyle w:val="7"/>
              <w:spacing w:before="57" w:line="205" w:lineRule="auto"/>
              <w:ind w:left="740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064A517A">
            <w:pPr>
              <w:pStyle w:val="7"/>
              <w:spacing w:before="57" w:line="205" w:lineRule="auto"/>
              <w:ind w:left="126"/>
            </w:pPr>
            <w:r>
              <w:rPr>
                <w:spacing w:val="2"/>
              </w:rPr>
              <w:t>39907</w:t>
            </w:r>
          </w:p>
        </w:tc>
        <w:tc>
          <w:tcPr>
            <w:tcW w:w="3918" w:type="dxa"/>
            <w:vAlign w:val="top"/>
          </w:tcPr>
          <w:p w14:paraId="33A1AEA1">
            <w:pPr>
              <w:spacing w:before="32" w:line="210" w:lineRule="auto"/>
              <w:ind w:left="1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国家赔偿费用支出</w:t>
            </w:r>
          </w:p>
        </w:tc>
        <w:tc>
          <w:tcPr>
            <w:tcW w:w="988" w:type="dxa"/>
            <w:vAlign w:val="top"/>
          </w:tcPr>
          <w:p w14:paraId="5E76EA30">
            <w:pPr>
              <w:pStyle w:val="7"/>
              <w:spacing w:before="57" w:line="205" w:lineRule="auto"/>
              <w:ind w:left="417"/>
            </w:pPr>
            <w:r>
              <w:t>0.00</w:t>
            </w:r>
          </w:p>
        </w:tc>
      </w:tr>
      <w:tr w14:paraId="584C66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149" w:type="dxa"/>
            <w:vAlign w:val="top"/>
          </w:tcPr>
          <w:p w14:paraId="22727CEB">
            <w:pPr>
              <w:pStyle w:val="7"/>
              <w:spacing w:before="59" w:line="205" w:lineRule="auto"/>
              <w:ind w:left="126"/>
            </w:pPr>
            <w:r>
              <w:rPr>
                <w:spacing w:val="2"/>
              </w:rPr>
              <w:t>30308</w:t>
            </w:r>
          </w:p>
        </w:tc>
        <w:tc>
          <w:tcPr>
            <w:tcW w:w="3102" w:type="dxa"/>
            <w:vAlign w:val="top"/>
          </w:tcPr>
          <w:p w14:paraId="4087933C">
            <w:pPr>
              <w:spacing w:before="34" w:line="208" w:lineRule="auto"/>
              <w:ind w:left="1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助学金</w:t>
            </w:r>
          </w:p>
        </w:tc>
        <w:tc>
          <w:tcPr>
            <w:tcW w:w="1306" w:type="dxa"/>
            <w:vAlign w:val="top"/>
          </w:tcPr>
          <w:p w14:paraId="0BE6492B">
            <w:pPr>
              <w:pStyle w:val="7"/>
              <w:spacing w:before="59" w:line="205" w:lineRule="auto"/>
              <w:ind w:left="736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20ED421C">
            <w:pPr>
              <w:pStyle w:val="7"/>
              <w:spacing w:before="59" w:line="205" w:lineRule="auto"/>
              <w:ind w:left="123"/>
            </w:pPr>
            <w:r>
              <w:rPr>
                <w:spacing w:val="2"/>
              </w:rPr>
              <w:t>30228</w:t>
            </w:r>
          </w:p>
        </w:tc>
        <w:tc>
          <w:tcPr>
            <w:tcW w:w="2286" w:type="dxa"/>
            <w:vAlign w:val="top"/>
          </w:tcPr>
          <w:p w14:paraId="21ED2619">
            <w:pPr>
              <w:spacing w:before="34" w:line="208" w:lineRule="auto"/>
              <w:ind w:left="1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工会经费</w:t>
            </w:r>
          </w:p>
        </w:tc>
        <w:tc>
          <w:tcPr>
            <w:tcW w:w="1306" w:type="dxa"/>
            <w:vAlign w:val="top"/>
          </w:tcPr>
          <w:p w14:paraId="1D394A07">
            <w:pPr>
              <w:pStyle w:val="7"/>
              <w:spacing w:before="59" w:line="205" w:lineRule="auto"/>
              <w:ind w:left="740"/>
            </w:pPr>
            <w:r>
              <w:t>0.96</w:t>
            </w:r>
          </w:p>
        </w:tc>
        <w:tc>
          <w:tcPr>
            <w:tcW w:w="1142" w:type="dxa"/>
            <w:vAlign w:val="top"/>
          </w:tcPr>
          <w:p w14:paraId="30E6AB03">
            <w:pPr>
              <w:pStyle w:val="7"/>
              <w:spacing w:before="59" w:line="205" w:lineRule="auto"/>
              <w:ind w:left="126"/>
            </w:pPr>
            <w:r>
              <w:rPr>
                <w:spacing w:val="2"/>
              </w:rPr>
              <w:t>39908</w:t>
            </w:r>
          </w:p>
        </w:tc>
        <w:tc>
          <w:tcPr>
            <w:tcW w:w="3918" w:type="dxa"/>
            <w:vAlign w:val="top"/>
          </w:tcPr>
          <w:p w14:paraId="3D4A8D13">
            <w:pPr>
              <w:spacing w:before="34" w:line="208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对民间非营利组织和群众性自治组织补贴</w:t>
            </w:r>
          </w:p>
        </w:tc>
        <w:tc>
          <w:tcPr>
            <w:tcW w:w="988" w:type="dxa"/>
            <w:vAlign w:val="top"/>
          </w:tcPr>
          <w:p w14:paraId="1B6AE938">
            <w:pPr>
              <w:pStyle w:val="7"/>
              <w:spacing w:before="59" w:line="205" w:lineRule="auto"/>
              <w:ind w:left="417"/>
            </w:pPr>
            <w:r>
              <w:t>0.00</w:t>
            </w:r>
          </w:p>
        </w:tc>
      </w:tr>
      <w:tr w14:paraId="1F3E67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149" w:type="dxa"/>
            <w:vAlign w:val="top"/>
          </w:tcPr>
          <w:p w14:paraId="18FC5FE8">
            <w:pPr>
              <w:pStyle w:val="7"/>
              <w:spacing w:before="59" w:line="205" w:lineRule="auto"/>
              <w:ind w:left="126"/>
            </w:pPr>
            <w:r>
              <w:rPr>
                <w:spacing w:val="2"/>
              </w:rPr>
              <w:t>30309</w:t>
            </w:r>
          </w:p>
        </w:tc>
        <w:tc>
          <w:tcPr>
            <w:tcW w:w="3102" w:type="dxa"/>
            <w:vAlign w:val="top"/>
          </w:tcPr>
          <w:p w14:paraId="6B756CD9">
            <w:pPr>
              <w:spacing w:before="34" w:line="209" w:lineRule="auto"/>
              <w:ind w:left="1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奖励金</w:t>
            </w:r>
          </w:p>
        </w:tc>
        <w:tc>
          <w:tcPr>
            <w:tcW w:w="1306" w:type="dxa"/>
            <w:vAlign w:val="top"/>
          </w:tcPr>
          <w:p w14:paraId="3A3F1B54">
            <w:pPr>
              <w:pStyle w:val="7"/>
              <w:spacing w:before="59" w:line="205" w:lineRule="auto"/>
              <w:ind w:left="736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6051F4F9">
            <w:pPr>
              <w:pStyle w:val="7"/>
              <w:spacing w:before="59" w:line="205" w:lineRule="auto"/>
              <w:ind w:left="123"/>
            </w:pPr>
            <w:r>
              <w:rPr>
                <w:spacing w:val="2"/>
              </w:rPr>
              <w:t>30229</w:t>
            </w:r>
          </w:p>
        </w:tc>
        <w:tc>
          <w:tcPr>
            <w:tcW w:w="2286" w:type="dxa"/>
            <w:vAlign w:val="top"/>
          </w:tcPr>
          <w:p w14:paraId="4414B335">
            <w:pPr>
              <w:spacing w:before="34" w:line="209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福利费</w:t>
            </w:r>
          </w:p>
        </w:tc>
        <w:tc>
          <w:tcPr>
            <w:tcW w:w="1306" w:type="dxa"/>
            <w:vAlign w:val="top"/>
          </w:tcPr>
          <w:p w14:paraId="30C6D9B7">
            <w:pPr>
              <w:pStyle w:val="7"/>
              <w:spacing w:before="59" w:line="205" w:lineRule="auto"/>
              <w:ind w:left="734"/>
            </w:pPr>
            <w:r>
              <w:rPr>
                <w:spacing w:val="1"/>
              </w:rPr>
              <w:t>2.28</w:t>
            </w:r>
          </w:p>
        </w:tc>
        <w:tc>
          <w:tcPr>
            <w:tcW w:w="1142" w:type="dxa"/>
            <w:vAlign w:val="top"/>
          </w:tcPr>
          <w:p w14:paraId="68545BBD">
            <w:pPr>
              <w:pStyle w:val="7"/>
              <w:spacing w:before="59" w:line="205" w:lineRule="auto"/>
              <w:ind w:left="126"/>
            </w:pPr>
            <w:r>
              <w:rPr>
                <w:spacing w:val="2"/>
              </w:rPr>
              <w:t>39909</w:t>
            </w:r>
          </w:p>
        </w:tc>
        <w:tc>
          <w:tcPr>
            <w:tcW w:w="3918" w:type="dxa"/>
            <w:vAlign w:val="top"/>
          </w:tcPr>
          <w:p w14:paraId="3663FA70">
            <w:pPr>
              <w:spacing w:before="34" w:line="209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经常性赠与</w:t>
            </w:r>
          </w:p>
        </w:tc>
        <w:tc>
          <w:tcPr>
            <w:tcW w:w="988" w:type="dxa"/>
            <w:vAlign w:val="top"/>
          </w:tcPr>
          <w:p w14:paraId="42C72724">
            <w:pPr>
              <w:pStyle w:val="7"/>
              <w:spacing w:before="59" w:line="205" w:lineRule="auto"/>
              <w:ind w:left="417"/>
            </w:pPr>
            <w:r>
              <w:t>0.00</w:t>
            </w:r>
          </w:p>
        </w:tc>
      </w:tr>
      <w:tr w14:paraId="086AB0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149" w:type="dxa"/>
            <w:vAlign w:val="top"/>
          </w:tcPr>
          <w:p w14:paraId="284C73B0">
            <w:pPr>
              <w:pStyle w:val="7"/>
              <w:spacing w:before="58" w:line="205" w:lineRule="auto"/>
              <w:ind w:left="126"/>
            </w:pPr>
            <w:r>
              <w:rPr>
                <w:spacing w:val="2"/>
              </w:rPr>
              <w:t>30310</w:t>
            </w:r>
          </w:p>
        </w:tc>
        <w:tc>
          <w:tcPr>
            <w:tcW w:w="3102" w:type="dxa"/>
            <w:vAlign w:val="top"/>
          </w:tcPr>
          <w:p w14:paraId="737D4702">
            <w:pPr>
              <w:spacing w:before="33" w:line="209" w:lineRule="auto"/>
              <w:ind w:left="1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个人农业生产补贴</w:t>
            </w:r>
          </w:p>
        </w:tc>
        <w:tc>
          <w:tcPr>
            <w:tcW w:w="1306" w:type="dxa"/>
            <w:vAlign w:val="top"/>
          </w:tcPr>
          <w:p w14:paraId="2A7FD1FE">
            <w:pPr>
              <w:pStyle w:val="7"/>
              <w:spacing w:before="58" w:line="205" w:lineRule="auto"/>
              <w:ind w:left="736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2A043CFD">
            <w:pPr>
              <w:pStyle w:val="7"/>
              <w:spacing w:before="58" w:line="205" w:lineRule="auto"/>
              <w:ind w:left="123"/>
            </w:pPr>
            <w:r>
              <w:rPr>
                <w:spacing w:val="2"/>
              </w:rPr>
              <w:t>30231</w:t>
            </w:r>
          </w:p>
        </w:tc>
        <w:tc>
          <w:tcPr>
            <w:tcW w:w="2286" w:type="dxa"/>
            <w:vAlign w:val="top"/>
          </w:tcPr>
          <w:p w14:paraId="4C999E57">
            <w:pPr>
              <w:spacing w:before="33" w:line="209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公务用车运行维护费</w:t>
            </w:r>
          </w:p>
        </w:tc>
        <w:tc>
          <w:tcPr>
            <w:tcW w:w="1306" w:type="dxa"/>
            <w:vAlign w:val="top"/>
          </w:tcPr>
          <w:p w14:paraId="773C7D3A">
            <w:pPr>
              <w:pStyle w:val="7"/>
              <w:spacing w:before="58" w:line="205" w:lineRule="auto"/>
              <w:ind w:left="740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3A95C5ED">
            <w:pPr>
              <w:pStyle w:val="7"/>
              <w:spacing w:before="58" w:line="205" w:lineRule="auto"/>
              <w:ind w:left="126"/>
            </w:pPr>
            <w:r>
              <w:rPr>
                <w:spacing w:val="2"/>
              </w:rPr>
              <w:t>39910</w:t>
            </w:r>
          </w:p>
        </w:tc>
        <w:tc>
          <w:tcPr>
            <w:tcW w:w="3918" w:type="dxa"/>
            <w:vAlign w:val="top"/>
          </w:tcPr>
          <w:p w14:paraId="5489A8FD">
            <w:pPr>
              <w:spacing w:before="33" w:line="209" w:lineRule="auto"/>
              <w:ind w:left="1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资本性赠与</w:t>
            </w:r>
          </w:p>
        </w:tc>
        <w:tc>
          <w:tcPr>
            <w:tcW w:w="988" w:type="dxa"/>
            <w:vAlign w:val="top"/>
          </w:tcPr>
          <w:p w14:paraId="5C754629">
            <w:pPr>
              <w:pStyle w:val="7"/>
              <w:spacing w:before="58" w:line="205" w:lineRule="auto"/>
              <w:ind w:left="417"/>
            </w:pPr>
            <w:r>
              <w:t>0.00</w:t>
            </w:r>
          </w:p>
        </w:tc>
      </w:tr>
      <w:tr w14:paraId="6B965C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149" w:type="dxa"/>
            <w:vAlign w:val="top"/>
          </w:tcPr>
          <w:p w14:paraId="3B1F00C2">
            <w:pPr>
              <w:pStyle w:val="7"/>
              <w:spacing w:before="58" w:line="205" w:lineRule="auto"/>
              <w:ind w:left="126"/>
            </w:pPr>
            <w:r>
              <w:rPr>
                <w:spacing w:val="2"/>
              </w:rPr>
              <w:t>30311</w:t>
            </w:r>
          </w:p>
        </w:tc>
        <w:tc>
          <w:tcPr>
            <w:tcW w:w="3102" w:type="dxa"/>
            <w:vAlign w:val="top"/>
          </w:tcPr>
          <w:p w14:paraId="1A0E8DE9">
            <w:pPr>
              <w:spacing w:before="33" w:line="210" w:lineRule="auto"/>
              <w:ind w:left="1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代缴社会保险费</w:t>
            </w:r>
          </w:p>
        </w:tc>
        <w:tc>
          <w:tcPr>
            <w:tcW w:w="1306" w:type="dxa"/>
            <w:vAlign w:val="top"/>
          </w:tcPr>
          <w:p w14:paraId="7F1B5D52">
            <w:pPr>
              <w:pStyle w:val="7"/>
              <w:spacing w:before="58" w:line="205" w:lineRule="auto"/>
              <w:ind w:left="736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4F5049FC">
            <w:pPr>
              <w:pStyle w:val="7"/>
              <w:spacing w:before="58" w:line="205" w:lineRule="auto"/>
              <w:ind w:left="123"/>
            </w:pPr>
            <w:r>
              <w:rPr>
                <w:spacing w:val="2"/>
              </w:rPr>
              <w:t>30239</w:t>
            </w:r>
          </w:p>
        </w:tc>
        <w:tc>
          <w:tcPr>
            <w:tcW w:w="2286" w:type="dxa"/>
            <w:vAlign w:val="top"/>
          </w:tcPr>
          <w:p w14:paraId="5078A10F">
            <w:pPr>
              <w:spacing w:before="33" w:line="210" w:lineRule="auto"/>
              <w:ind w:left="1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其他交通费用</w:t>
            </w:r>
          </w:p>
        </w:tc>
        <w:tc>
          <w:tcPr>
            <w:tcW w:w="1306" w:type="dxa"/>
            <w:vAlign w:val="top"/>
          </w:tcPr>
          <w:p w14:paraId="687697B8">
            <w:pPr>
              <w:pStyle w:val="7"/>
              <w:spacing w:before="58" w:line="205" w:lineRule="auto"/>
              <w:ind w:left="740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30DD63A5">
            <w:pPr>
              <w:pStyle w:val="7"/>
              <w:spacing w:before="58" w:line="205" w:lineRule="auto"/>
              <w:ind w:left="126"/>
            </w:pPr>
            <w:r>
              <w:rPr>
                <w:spacing w:val="2"/>
              </w:rPr>
              <w:t>39999</w:t>
            </w:r>
          </w:p>
        </w:tc>
        <w:tc>
          <w:tcPr>
            <w:tcW w:w="3918" w:type="dxa"/>
            <w:vAlign w:val="top"/>
          </w:tcPr>
          <w:p w14:paraId="3A6BEBC7">
            <w:pPr>
              <w:spacing w:before="33" w:line="210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其他支出</w:t>
            </w:r>
          </w:p>
        </w:tc>
        <w:tc>
          <w:tcPr>
            <w:tcW w:w="988" w:type="dxa"/>
            <w:vAlign w:val="top"/>
          </w:tcPr>
          <w:p w14:paraId="672B0F08">
            <w:pPr>
              <w:pStyle w:val="7"/>
              <w:spacing w:before="58" w:line="205" w:lineRule="auto"/>
              <w:ind w:left="417"/>
            </w:pPr>
            <w:r>
              <w:t>0.00</w:t>
            </w:r>
          </w:p>
        </w:tc>
      </w:tr>
      <w:tr w14:paraId="21E142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1149" w:type="dxa"/>
            <w:vAlign w:val="top"/>
          </w:tcPr>
          <w:p w14:paraId="6BBE96D1">
            <w:pPr>
              <w:pStyle w:val="7"/>
              <w:spacing w:before="65" w:line="205" w:lineRule="auto"/>
              <w:ind w:left="126"/>
            </w:pPr>
            <w:r>
              <w:rPr>
                <w:spacing w:val="2"/>
              </w:rPr>
              <w:t>30399</w:t>
            </w:r>
          </w:p>
        </w:tc>
        <w:tc>
          <w:tcPr>
            <w:tcW w:w="3102" w:type="dxa"/>
            <w:vAlign w:val="top"/>
          </w:tcPr>
          <w:p w14:paraId="5187D87F">
            <w:pPr>
              <w:spacing w:before="39" w:line="220" w:lineRule="auto"/>
              <w:ind w:left="1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其他对个人和家庭的补助</w:t>
            </w:r>
          </w:p>
        </w:tc>
        <w:tc>
          <w:tcPr>
            <w:tcW w:w="1306" w:type="dxa"/>
            <w:vAlign w:val="top"/>
          </w:tcPr>
          <w:p w14:paraId="297A2DAB">
            <w:pPr>
              <w:pStyle w:val="7"/>
              <w:spacing w:before="65" w:line="205" w:lineRule="auto"/>
              <w:ind w:left="736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77D55FDD">
            <w:pPr>
              <w:pStyle w:val="7"/>
              <w:spacing w:before="65" w:line="205" w:lineRule="auto"/>
              <w:ind w:left="123"/>
            </w:pPr>
            <w:r>
              <w:rPr>
                <w:spacing w:val="2"/>
              </w:rPr>
              <w:t>30240</w:t>
            </w:r>
          </w:p>
        </w:tc>
        <w:tc>
          <w:tcPr>
            <w:tcW w:w="2286" w:type="dxa"/>
            <w:vAlign w:val="top"/>
          </w:tcPr>
          <w:p w14:paraId="0F45A1A4">
            <w:pPr>
              <w:spacing w:before="39" w:line="220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税金及附加费用</w:t>
            </w:r>
          </w:p>
        </w:tc>
        <w:tc>
          <w:tcPr>
            <w:tcW w:w="1306" w:type="dxa"/>
            <w:vAlign w:val="top"/>
          </w:tcPr>
          <w:p w14:paraId="5653F02E">
            <w:pPr>
              <w:pStyle w:val="7"/>
              <w:spacing w:before="65" w:line="205" w:lineRule="auto"/>
              <w:ind w:left="740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0BA33992">
            <w:pPr>
              <w:rPr>
                <w:rFonts w:ascii="Arial"/>
                <w:sz w:val="21"/>
              </w:rPr>
            </w:pPr>
          </w:p>
        </w:tc>
        <w:tc>
          <w:tcPr>
            <w:tcW w:w="3918" w:type="dxa"/>
            <w:vAlign w:val="top"/>
          </w:tcPr>
          <w:p w14:paraId="6F9A9CE8">
            <w:pPr>
              <w:rPr>
                <w:rFonts w:ascii="Arial"/>
                <w:sz w:val="21"/>
              </w:rPr>
            </w:pPr>
          </w:p>
        </w:tc>
        <w:tc>
          <w:tcPr>
            <w:tcW w:w="988" w:type="dxa"/>
            <w:vAlign w:val="top"/>
          </w:tcPr>
          <w:p w14:paraId="5E44976F">
            <w:pPr>
              <w:pStyle w:val="7"/>
              <w:spacing w:before="65" w:line="205" w:lineRule="auto"/>
              <w:ind w:left="417"/>
            </w:pPr>
            <w:r>
              <w:t>0.00</w:t>
            </w:r>
          </w:p>
        </w:tc>
      </w:tr>
    </w:tbl>
    <w:p w14:paraId="5B7B72C0">
      <w:pPr>
        <w:pStyle w:val="3"/>
      </w:pPr>
    </w:p>
    <w:p w14:paraId="4D19AC11">
      <w:pPr>
        <w:sectPr>
          <w:pgSz w:w="16840" w:h="11907"/>
          <w:pgMar w:top="1012" w:right="244" w:bottom="0" w:left="244" w:header="0" w:footer="0" w:gutter="0"/>
          <w:cols w:space="720" w:num="1"/>
        </w:sectPr>
      </w:pPr>
    </w:p>
    <w:p w14:paraId="45F52C6D">
      <w:pPr>
        <w:spacing w:before="186"/>
      </w:pPr>
    </w:p>
    <w:tbl>
      <w:tblPr>
        <w:tblStyle w:val="6"/>
        <w:tblW w:w="16339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3102"/>
        <w:gridCol w:w="1306"/>
        <w:gridCol w:w="1142"/>
        <w:gridCol w:w="2286"/>
        <w:gridCol w:w="1306"/>
        <w:gridCol w:w="1142"/>
        <w:gridCol w:w="3918"/>
        <w:gridCol w:w="988"/>
      </w:tblGrid>
      <w:tr w14:paraId="0FAA0D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149" w:type="dxa"/>
            <w:vAlign w:val="top"/>
          </w:tcPr>
          <w:p w14:paraId="0ADEAA0E">
            <w:pPr>
              <w:rPr>
                <w:rFonts w:ascii="Arial"/>
                <w:sz w:val="21"/>
              </w:rPr>
            </w:pPr>
          </w:p>
        </w:tc>
        <w:tc>
          <w:tcPr>
            <w:tcW w:w="3102" w:type="dxa"/>
            <w:vAlign w:val="top"/>
          </w:tcPr>
          <w:p w14:paraId="6B65D497">
            <w:pPr>
              <w:rPr>
                <w:rFonts w:ascii="Arial"/>
                <w:sz w:val="21"/>
              </w:rPr>
            </w:pPr>
          </w:p>
        </w:tc>
        <w:tc>
          <w:tcPr>
            <w:tcW w:w="1306" w:type="dxa"/>
            <w:vAlign w:val="top"/>
          </w:tcPr>
          <w:p w14:paraId="338C9ECE">
            <w:pPr>
              <w:pStyle w:val="7"/>
              <w:spacing w:before="63" w:line="205" w:lineRule="auto"/>
              <w:ind w:left="736"/>
            </w:pPr>
            <w:r>
              <w:t>0.00</w:t>
            </w:r>
          </w:p>
        </w:tc>
        <w:tc>
          <w:tcPr>
            <w:tcW w:w="1142" w:type="dxa"/>
            <w:vAlign w:val="top"/>
          </w:tcPr>
          <w:p w14:paraId="5136B335">
            <w:pPr>
              <w:pStyle w:val="7"/>
              <w:spacing w:before="63" w:line="205" w:lineRule="auto"/>
              <w:ind w:left="123"/>
            </w:pPr>
            <w:r>
              <w:rPr>
                <w:spacing w:val="2"/>
              </w:rPr>
              <w:t>30299</w:t>
            </w:r>
          </w:p>
        </w:tc>
        <w:tc>
          <w:tcPr>
            <w:tcW w:w="2286" w:type="dxa"/>
            <w:vAlign w:val="top"/>
          </w:tcPr>
          <w:p w14:paraId="420A4900">
            <w:pPr>
              <w:spacing w:before="38" w:line="220" w:lineRule="auto"/>
              <w:ind w:left="1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其他商品和服务支出</w:t>
            </w:r>
          </w:p>
        </w:tc>
        <w:tc>
          <w:tcPr>
            <w:tcW w:w="1306" w:type="dxa"/>
            <w:vAlign w:val="top"/>
          </w:tcPr>
          <w:p w14:paraId="357A4C93">
            <w:pPr>
              <w:pStyle w:val="7"/>
              <w:spacing w:before="63" w:line="205" w:lineRule="auto"/>
              <w:ind w:left="740"/>
            </w:pPr>
            <w:r>
              <w:t>0.32</w:t>
            </w:r>
          </w:p>
        </w:tc>
        <w:tc>
          <w:tcPr>
            <w:tcW w:w="1142" w:type="dxa"/>
            <w:vAlign w:val="top"/>
          </w:tcPr>
          <w:p w14:paraId="2AAD1FD6">
            <w:pPr>
              <w:rPr>
                <w:rFonts w:ascii="Arial"/>
                <w:sz w:val="21"/>
              </w:rPr>
            </w:pPr>
          </w:p>
        </w:tc>
        <w:tc>
          <w:tcPr>
            <w:tcW w:w="3918" w:type="dxa"/>
            <w:vAlign w:val="top"/>
          </w:tcPr>
          <w:p w14:paraId="4B0E8F95">
            <w:pPr>
              <w:rPr>
                <w:rFonts w:ascii="Arial"/>
                <w:sz w:val="21"/>
              </w:rPr>
            </w:pPr>
          </w:p>
        </w:tc>
        <w:tc>
          <w:tcPr>
            <w:tcW w:w="988" w:type="dxa"/>
            <w:vAlign w:val="top"/>
          </w:tcPr>
          <w:p w14:paraId="556540B7">
            <w:pPr>
              <w:pStyle w:val="7"/>
              <w:spacing w:before="63" w:line="205" w:lineRule="auto"/>
              <w:ind w:left="417"/>
            </w:pPr>
            <w:r>
              <w:t>0.00</w:t>
            </w:r>
          </w:p>
        </w:tc>
      </w:tr>
      <w:tr w14:paraId="6AAD78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251" w:type="dxa"/>
            <w:gridSpan w:val="2"/>
            <w:tcBorders>
              <w:bottom w:val="single" w:color="000000" w:sz="4" w:space="0"/>
            </w:tcBorders>
            <w:vAlign w:val="top"/>
          </w:tcPr>
          <w:p w14:paraId="7D3CBF28">
            <w:pPr>
              <w:spacing w:before="29" w:line="214" w:lineRule="auto"/>
              <w:ind w:left="17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人员经费</w:t>
            </w:r>
          </w:p>
        </w:tc>
        <w:tc>
          <w:tcPr>
            <w:tcW w:w="1306" w:type="dxa"/>
            <w:tcBorders>
              <w:bottom w:val="single" w:color="000000" w:sz="4" w:space="0"/>
            </w:tcBorders>
            <w:vAlign w:val="top"/>
          </w:tcPr>
          <w:p w14:paraId="4534B0EC">
            <w:pPr>
              <w:pStyle w:val="7"/>
              <w:spacing w:before="57" w:line="205" w:lineRule="auto"/>
              <w:ind w:left="376"/>
            </w:pPr>
            <w:r>
              <w:t>98.80</w:t>
            </w:r>
          </w:p>
        </w:tc>
        <w:tc>
          <w:tcPr>
            <w:tcW w:w="9794" w:type="dxa"/>
            <w:gridSpan w:val="5"/>
            <w:tcBorders>
              <w:bottom w:val="single" w:color="000000" w:sz="4" w:space="0"/>
            </w:tcBorders>
            <w:vAlign w:val="top"/>
          </w:tcPr>
          <w:p w14:paraId="09BF2762">
            <w:pPr>
              <w:spacing w:before="29" w:line="214" w:lineRule="auto"/>
              <w:ind w:left="45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公用经费</w:t>
            </w:r>
          </w:p>
        </w:tc>
        <w:tc>
          <w:tcPr>
            <w:tcW w:w="988" w:type="dxa"/>
            <w:tcBorders>
              <w:bottom w:val="single" w:color="000000" w:sz="4" w:space="0"/>
            </w:tcBorders>
            <w:vAlign w:val="top"/>
          </w:tcPr>
          <w:p w14:paraId="0FDA9286">
            <w:pPr>
              <w:pStyle w:val="7"/>
              <w:spacing w:before="57" w:line="205" w:lineRule="auto"/>
              <w:ind w:left="212"/>
            </w:pPr>
            <w:r>
              <w:rPr>
                <w:spacing w:val="2"/>
              </w:rPr>
              <w:t>34.93</w:t>
            </w:r>
          </w:p>
        </w:tc>
      </w:tr>
      <w:tr w14:paraId="4F0F83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16339" w:type="dxa"/>
            <w:gridSpan w:val="9"/>
            <w:tcBorders>
              <w:top w:val="single" w:color="00000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78428822">
            <w:pPr>
              <w:spacing w:before="35" w:line="217" w:lineRule="auto"/>
              <w:ind w:left="1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注：本表反映部门本年度一般公共预算财政拨款基本支出明细情况。</w:t>
            </w:r>
          </w:p>
        </w:tc>
      </w:tr>
    </w:tbl>
    <w:p w14:paraId="2DEE56CF">
      <w:pPr>
        <w:pStyle w:val="3"/>
      </w:pPr>
    </w:p>
    <w:p w14:paraId="626528DE">
      <w:pPr>
        <w:sectPr>
          <w:pgSz w:w="16840" w:h="11907"/>
          <w:pgMar w:top="1012" w:right="244" w:bottom="0" w:left="244" w:header="0" w:footer="0" w:gutter="0"/>
          <w:cols w:space="720" w:num="1"/>
        </w:sectPr>
      </w:pPr>
    </w:p>
    <w:p w14:paraId="23BC3407">
      <w:pPr>
        <w:spacing w:before="186"/>
      </w:pPr>
    </w:p>
    <w:tbl>
      <w:tblPr>
        <w:tblStyle w:val="6"/>
        <w:tblW w:w="16339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9"/>
        <w:gridCol w:w="3264"/>
        <w:gridCol w:w="1632"/>
        <w:gridCol w:w="1633"/>
        <w:gridCol w:w="2122"/>
        <w:gridCol w:w="2123"/>
        <w:gridCol w:w="2123"/>
        <w:gridCol w:w="1803"/>
      </w:tblGrid>
      <w:tr w14:paraId="3E581E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6339" w:type="dxa"/>
            <w:gridSpan w:val="8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4487D7DA">
            <w:pPr>
              <w:spacing w:before="35" w:line="218" w:lineRule="auto"/>
              <w:ind w:left="63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spacing w:val="8"/>
                <w:sz w:val="19"/>
                <w:szCs w:val="19"/>
              </w:rPr>
              <w:t>政府性基金预算财政拨款收入支出决算表</w:t>
            </w:r>
          </w:p>
        </w:tc>
      </w:tr>
      <w:tr w14:paraId="26EAC1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535" w:type="dxa"/>
            <w:gridSpan w:val="3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2AE2F981">
            <w:pPr>
              <w:rPr>
                <w:rFonts w:ascii="Arial"/>
                <w:sz w:val="21"/>
              </w:rPr>
            </w:pPr>
          </w:p>
        </w:tc>
        <w:tc>
          <w:tcPr>
            <w:tcW w:w="9804" w:type="dxa"/>
            <w:gridSpan w:val="5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75C435E5">
            <w:pPr>
              <w:pStyle w:val="7"/>
              <w:spacing w:before="36" w:line="225" w:lineRule="auto"/>
              <w:ind w:left="8752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</w:rPr>
              <w:t>公开</w:t>
            </w:r>
            <w:r>
              <w:rPr>
                <w:rFonts w:ascii="宋体" w:hAnsi="宋体" w:eastAsia="宋体" w:cs="宋体"/>
                <w:spacing w:val="-29"/>
              </w:rPr>
              <w:t xml:space="preserve"> </w:t>
            </w:r>
            <w:r>
              <w:rPr>
                <w:b/>
                <w:bCs/>
                <w:spacing w:val="-1"/>
              </w:rPr>
              <w:t>07</w:t>
            </w:r>
            <w:r>
              <w:rPr>
                <w:b/>
                <w:bCs/>
                <w:spacing w:val="-4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"/>
              </w:rPr>
              <w:t>表</w:t>
            </w:r>
          </w:p>
        </w:tc>
      </w:tr>
      <w:tr w14:paraId="27DA9A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6535" w:type="dxa"/>
            <w:gridSpan w:val="3"/>
            <w:tcBorders>
              <w:top w:val="single" w:color="C0C0C0" w:sz="4" w:space="0"/>
              <w:left w:val="single" w:color="C0C0C0" w:sz="4" w:space="0"/>
              <w:bottom w:val="single" w:color="000000" w:sz="4" w:space="0"/>
              <w:right w:val="single" w:color="C0C0C0" w:sz="4" w:space="0"/>
            </w:tcBorders>
            <w:vAlign w:val="top"/>
          </w:tcPr>
          <w:p w14:paraId="05F18016">
            <w:pPr>
              <w:spacing w:before="29" w:line="218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部门：</w:t>
            </w:r>
            <w:r>
              <w:rPr>
                <w:rFonts w:ascii="宋体" w:hAnsi="宋体" w:eastAsia="宋体" w:cs="宋体"/>
                <w:spacing w:val="-5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中共怀化市鹤城区委网络安全和信息化委员会办公室</w:t>
            </w:r>
          </w:p>
        </w:tc>
        <w:tc>
          <w:tcPr>
            <w:tcW w:w="9804" w:type="dxa"/>
            <w:gridSpan w:val="5"/>
            <w:tcBorders>
              <w:top w:val="single" w:color="C0C0C0" w:sz="4" w:space="0"/>
              <w:left w:val="single" w:color="C0C0C0" w:sz="4" w:space="0"/>
              <w:bottom w:val="single" w:color="000000" w:sz="4" w:space="0"/>
              <w:right w:val="single" w:color="C0C0C0" w:sz="4" w:space="0"/>
            </w:tcBorders>
            <w:vAlign w:val="top"/>
          </w:tcPr>
          <w:p w14:paraId="05A50C26">
            <w:pPr>
              <w:spacing w:before="29" w:line="218" w:lineRule="auto"/>
              <w:ind w:left="82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金额单位：万元</w:t>
            </w:r>
          </w:p>
        </w:tc>
      </w:tr>
      <w:tr w14:paraId="53F54C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903" w:type="dxa"/>
            <w:gridSpan w:val="2"/>
            <w:tcBorders>
              <w:top w:val="single" w:color="000000" w:sz="4" w:space="0"/>
            </w:tcBorders>
            <w:vAlign w:val="top"/>
          </w:tcPr>
          <w:p w14:paraId="1C7DEA29">
            <w:pPr>
              <w:spacing w:before="31" w:line="210" w:lineRule="auto"/>
              <w:ind w:left="22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</w:t>
            </w:r>
          </w:p>
        </w:tc>
        <w:tc>
          <w:tcPr>
            <w:tcW w:w="1632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 w14:paraId="411F118C">
            <w:pPr>
              <w:spacing w:before="161" w:line="228" w:lineRule="auto"/>
              <w:ind w:left="1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年初结转和结余</w:t>
            </w:r>
          </w:p>
        </w:tc>
        <w:tc>
          <w:tcPr>
            <w:tcW w:w="1633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 w14:paraId="65EF5BA5">
            <w:pPr>
              <w:spacing w:before="162" w:line="227" w:lineRule="auto"/>
              <w:ind w:left="4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本年收入</w:t>
            </w:r>
          </w:p>
        </w:tc>
        <w:tc>
          <w:tcPr>
            <w:tcW w:w="6368" w:type="dxa"/>
            <w:gridSpan w:val="3"/>
            <w:tcBorders>
              <w:top w:val="single" w:color="000000" w:sz="4" w:space="0"/>
            </w:tcBorders>
            <w:vAlign w:val="top"/>
          </w:tcPr>
          <w:p w14:paraId="71BE5527">
            <w:pPr>
              <w:spacing w:before="31" w:line="210" w:lineRule="auto"/>
              <w:ind w:left="279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本年支出</w:t>
            </w:r>
          </w:p>
        </w:tc>
        <w:tc>
          <w:tcPr>
            <w:tcW w:w="1803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 w14:paraId="1B706CA0">
            <w:pPr>
              <w:spacing w:before="161" w:line="22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年末结转和结余</w:t>
            </w:r>
          </w:p>
        </w:tc>
      </w:tr>
      <w:tr w14:paraId="038E5C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639" w:type="dxa"/>
            <w:vAlign w:val="top"/>
          </w:tcPr>
          <w:p w14:paraId="4B585A79">
            <w:pPr>
              <w:spacing w:before="32" w:line="209" w:lineRule="auto"/>
              <w:ind w:left="4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科目代码</w:t>
            </w:r>
          </w:p>
        </w:tc>
        <w:tc>
          <w:tcPr>
            <w:tcW w:w="3264" w:type="dxa"/>
            <w:vAlign w:val="top"/>
          </w:tcPr>
          <w:p w14:paraId="3A0203F9">
            <w:pPr>
              <w:spacing w:before="32" w:line="209" w:lineRule="auto"/>
              <w:ind w:left="12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科目名称</w:t>
            </w:r>
          </w:p>
        </w:tc>
        <w:tc>
          <w:tcPr>
            <w:tcW w:w="1632" w:type="dxa"/>
            <w:vMerge w:val="continue"/>
            <w:tcBorders>
              <w:top w:val="nil"/>
            </w:tcBorders>
            <w:vAlign w:val="top"/>
          </w:tcPr>
          <w:p w14:paraId="4814D79C">
            <w:pPr>
              <w:rPr>
                <w:rFonts w:ascii="Arial"/>
                <w:sz w:val="21"/>
              </w:rPr>
            </w:pPr>
          </w:p>
        </w:tc>
        <w:tc>
          <w:tcPr>
            <w:tcW w:w="1633" w:type="dxa"/>
            <w:vMerge w:val="continue"/>
            <w:tcBorders>
              <w:top w:val="nil"/>
            </w:tcBorders>
            <w:vAlign w:val="top"/>
          </w:tcPr>
          <w:p w14:paraId="26EAC560">
            <w:pPr>
              <w:rPr>
                <w:rFonts w:ascii="Arial"/>
                <w:sz w:val="21"/>
              </w:rPr>
            </w:pPr>
          </w:p>
        </w:tc>
        <w:tc>
          <w:tcPr>
            <w:tcW w:w="2122" w:type="dxa"/>
            <w:vAlign w:val="top"/>
          </w:tcPr>
          <w:p w14:paraId="2C87B57D">
            <w:pPr>
              <w:spacing w:before="32" w:line="209" w:lineRule="auto"/>
              <w:ind w:left="8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小计</w:t>
            </w:r>
          </w:p>
        </w:tc>
        <w:tc>
          <w:tcPr>
            <w:tcW w:w="2123" w:type="dxa"/>
            <w:vAlign w:val="top"/>
          </w:tcPr>
          <w:p w14:paraId="7DE3F575">
            <w:pPr>
              <w:spacing w:before="32" w:line="209" w:lineRule="auto"/>
              <w:ind w:left="6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基本支出</w:t>
            </w:r>
          </w:p>
        </w:tc>
        <w:tc>
          <w:tcPr>
            <w:tcW w:w="2123" w:type="dxa"/>
            <w:vAlign w:val="top"/>
          </w:tcPr>
          <w:p w14:paraId="37778A89">
            <w:pPr>
              <w:spacing w:before="32" w:line="209" w:lineRule="auto"/>
              <w:ind w:left="6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项目支出</w:t>
            </w:r>
          </w:p>
        </w:tc>
        <w:tc>
          <w:tcPr>
            <w:tcW w:w="1803" w:type="dxa"/>
            <w:vMerge w:val="continue"/>
            <w:tcBorders>
              <w:top w:val="nil"/>
            </w:tcBorders>
            <w:vAlign w:val="top"/>
          </w:tcPr>
          <w:p w14:paraId="6205D3F8">
            <w:pPr>
              <w:rPr>
                <w:rFonts w:ascii="Arial"/>
                <w:sz w:val="21"/>
              </w:rPr>
            </w:pPr>
          </w:p>
        </w:tc>
      </w:tr>
      <w:tr w14:paraId="4D14DA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4903" w:type="dxa"/>
            <w:gridSpan w:val="2"/>
            <w:vAlign w:val="top"/>
          </w:tcPr>
          <w:p w14:paraId="67714B1F">
            <w:pPr>
              <w:spacing w:before="33" w:line="209" w:lineRule="auto"/>
              <w:ind w:left="22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栏次</w:t>
            </w:r>
          </w:p>
        </w:tc>
        <w:tc>
          <w:tcPr>
            <w:tcW w:w="1632" w:type="dxa"/>
            <w:vAlign w:val="top"/>
          </w:tcPr>
          <w:p w14:paraId="27286D2B">
            <w:pPr>
              <w:pStyle w:val="7"/>
              <w:spacing w:before="60" w:line="203" w:lineRule="auto"/>
              <w:ind w:left="773"/>
            </w:pPr>
            <w:r>
              <w:t>1</w:t>
            </w:r>
          </w:p>
        </w:tc>
        <w:tc>
          <w:tcPr>
            <w:tcW w:w="1633" w:type="dxa"/>
            <w:vAlign w:val="top"/>
          </w:tcPr>
          <w:p w14:paraId="4B8521E4">
            <w:pPr>
              <w:pStyle w:val="7"/>
              <w:spacing w:before="59" w:line="205" w:lineRule="auto"/>
              <w:ind w:left="770"/>
            </w:pPr>
            <w:r>
              <w:t>2</w:t>
            </w:r>
          </w:p>
        </w:tc>
        <w:tc>
          <w:tcPr>
            <w:tcW w:w="2122" w:type="dxa"/>
            <w:vAlign w:val="top"/>
          </w:tcPr>
          <w:p w14:paraId="1C5FD9A3">
            <w:pPr>
              <w:pStyle w:val="7"/>
              <w:spacing w:before="59" w:line="205" w:lineRule="auto"/>
              <w:ind w:left="1018"/>
            </w:pPr>
            <w:r>
              <w:t>3</w:t>
            </w:r>
          </w:p>
        </w:tc>
        <w:tc>
          <w:tcPr>
            <w:tcW w:w="2123" w:type="dxa"/>
            <w:vAlign w:val="top"/>
          </w:tcPr>
          <w:p w14:paraId="12565F74">
            <w:pPr>
              <w:pStyle w:val="7"/>
              <w:spacing w:before="61" w:line="202" w:lineRule="auto"/>
              <w:ind w:left="1022"/>
            </w:pPr>
            <w:r>
              <w:t>4</w:t>
            </w:r>
          </w:p>
        </w:tc>
        <w:tc>
          <w:tcPr>
            <w:tcW w:w="2123" w:type="dxa"/>
            <w:vAlign w:val="top"/>
          </w:tcPr>
          <w:p w14:paraId="32126553">
            <w:pPr>
              <w:pStyle w:val="7"/>
              <w:spacing w:before="61" w:line="202" w:lineRule="auto"/>
              <w:ind w:left="1021"/>
            </w:pPr>
            <w:r>
              <w:t>5</w:t>
            </w:r>
          </w:p>
        </w:tc>
        <w:tc>
          <w:tcPr>
            <w:tcW w:w="1803" w:type="dxa"/>
            <w:vAlign w:val="top"/>
          </w:tcPr>
          <w:p w14:paraId="4A2430F7">
            <w:pPr>
              <w:pStyle w:val="7"/>
              <w:spacing w:before="59" w:line="205" w:lineRule="auto"/>
              <w:ind w:left="867"/>
            </w:pPr>
            <w:r>
              <w:t>6</w:t>
            </w:r>
          </w:p>
        </w:tc>
      </w:tr>
      <w:tr w14:paraId="644841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903" w:type="dxa"/>
            <w:gridSpan w:val="2"/>
            <w:vAlign w:val="top"/>
          </w:tcPr>
          <w:p w14:paraId="6E60A047">
            <w:pPr>
              <w:spacing w:before="33" w:line="208" w:lineRule="auto"/>
              <w:ind w:left="225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合计</w:t>
            </w:r>
          </w:p>
        </w:tc>
        <w:tc>
          <w:tcPr>
            <w:tcW w:w="1632" w:type="dxa"/>
            <w:vAlign w:val="top"/>
          </w:tcPr>
          <w:p w14:paraId="3C40CD33">
            <w:pPr>
              <w:pStyle w:val="7"/>
              <w:spacing w:before="59" w:line="205" w:lineRule="auto"/>
              <w:ind w:left="1063"/>
            </w:pPr>
            <w:r>
              <w:t>0.00</w:t>
            </w:r>
          </w:p>
        </w:tc>
        <w:tc>
          <w:tcPr>
            <w:tcW w:w="1633" w:type="dxa"/>
            <w:vAlign w:val="top"/>
          </w:tcPr>
          <w:p w14:paraId="0652A732">
            <w:pPr>
              <w:pStyle w:val="7"/>
              <w:spacing w:before="59" w:line="205" w:lineRule="auto"/>
              <w:ind w:left="1063"/>
            </w:pPr>
            <w:r>
              <w:t>0.00</w:t>
            </w:r>
          </w:p>
        </w:tc>
        <w:tc>
          <w:tcPr>
            <w:tcW w:w="2122" w:type="dxa"/>
            <w:vAlign w:val="top"/>
          </w:tcPr>
          <w:p w14:paraId="2522D76F">
            <w:pPr>
              <w:pStyle w:val="7"/>
              <w:spacing w:before="59" w:line="205" w:lineRule="auto"/>
              <w:ind w:left="1554"/>
            </w:pPr>
            <w:r>
              <w:t>0.00</w:t>
            </w:r>
          </w:p>
        </w:tc>
        <w:tc>
          <w:tcPr>
            <w:tcW w:w="2123" w:type="dxa"/>
            <w:vAlign w:val="top"/>
          </w:tcPr>
          <w:p w14:paraId="7E229B45">
            <w:pPr>
              <w:pStyle w:val="7"/>
              <w:spacing w:before="59" w:line="205" w:lineRule="auto"/>
              <w:ind w:left="1556"/>
            </w:pPr>
            <w:r>
              <w:t>0.00</w:t>
            </w:r>
          </w:p>
        </w:tc>
        <w:tc>
          <w:tcPr>
            <w:tcW w:w="2123" w:type="dxa"/>
            <w:vAlign w:val="top"/>
          </w:tcPr>
          <w:p w14:paraId="053F5BCC">
            <w:pPr>
              <w:pStyle w:val="7"/>
              <w:spacing w:before="59" w:line="205" w:lineRule="auto"/>
              <w:ind w:left="1557"/>
            </w:pPr>
            <w:r>
              <w:t>0.00</w:t>
            </w:r>
          </w:p>
        </w:tc>
        <w:tc>
          <w:tcPr>
            <w:tcW w:w="1803" w:type="dxa"/>
            <w:vAlign w:val="top"/>
          </w:tcPr>
          <w:p w14:paraId="66FF554F">
            <w:pPr>
              <w:pStyle w:val="7"/>
              <w:spacing w:before="59" w:line="205" w:lineRule="auto"/>
              <w:ind w:left="1232"/>
            </w:pPr>
            <w:r>
              <w:t>0.00</w:t>
            </w:r>
          </w:p>
        </w:tc>
      </w:tr>
      <w:tr w14:paraId="4ECE4E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639" w:type="dxa"/>
            <w:tcBorders>
              <w:bottom w:val="single" w:color="000000" w:sz="4" w:space="0"/>
            </w:tcBorders>
            <w:vAlign w:val="top"/>
          </w:tcPr>
          <w:p w14:paraId="2C8E80BD">
            <w:pPr>
              <w:rPr>
                <w:rFonts w:ascii="Arial"/>
                <w:sz w:val="21"/>
              </w:rPr>
            </w:pPr>
          </w:p>
        </w:tc>
        <w:tc>
          <w:tcPr>
            <w:tcW w:w="3264" w:type="dxa"/>
            <w:tcBorders>
              <w:bottom w:val="single" w:color="000000" w:sz="4" w:space="0"/>
            </w:tcBorders>
            <w:vAlign w:val="top"/>
          </w:tcPr>
          <w:p w14:paraId="2169663B">
            <w:pPr>
              <w:rPr>
                <w:rFonts w:ascii="Arial"/>
                <w:sz w:val="21"/>
              </w:rPr>
            </w:pPr>
          </w:p>
        </w:tc>
        <w:tc>
          <w:tcPr>
            <w:tcW w:w="1632" w:type="dxa"/>
            <w:tcBorders>
              <w:bottom w:val="single" w:color="000000" w:sz="4" w:space="0"/>
            </w:tcBorders>
            <w:vAlign w:val="top"/>
          </w:tcPr>
          <w:p w14:paraId="423349DB">
            <w:pPr>
              <w:pStyle w:val="7"/>
              <w:spacing w:before="69" w:line="205" w:lineRule="auto"/>
              <w:ind w:left="1063"/>
            </w:pPr>
            <w:r>
              <w:t>0.00</w:t>
            </w:r>
          </w:p>
        </w:tc>
        <w:tc>
          <w:tcPr>
            <w:tcW w:w="1633" w:type="dxa"/>
            <w:tcBorders>
              <w:bottom w:val="single" w:color="000000" w:sz="4" w:space="0"/>
            </w:tcBorders>
            <w:vAlign w:val="top"/>
          </w:tcPr>
          <w:p w14:paraId="25EEE89D">
            <w:pPr>
              <w:pStyle w:val="7"/>
              <w:spacing w:before="69" w:line="205" w:lineRule="auto"/>
              <w:ind w:left="1063"/>
            </w:pPr>
            <w:r>
              <w:t>0.00</w:t>
            </w:r>
          </w:p>
        </w:tc>
        <w:tc>
          <w:tcPr>
            <w:tcW w:w="2122" w:type="dxa"/>
            <w:tcBorders>
              <w:bottom w:val="single" w:color="000000" w:sz="4" w:space="0"/>
            </w:tcBorders>
            <w:vAlign w:val="top"/>
          </w:tcPr>
          <w:p w14:paraId="2E2E34DC">
            <w:pPr>
              <w:pStyle w:val="7"/>
              <w:spacing w:before="69" w:line="205" w:lineRule="auto"/>
              <w:ind w:left="1554"/>
            </w:pPr>
            <w:r>
              <w:t>0.00</w:t>
            </w:r>
          </w:p>
        </w:tc>
        <w:tc>
          <w:tcPr>
            <w:tcW w:w="2123" w:type="dxa"/>
            <w:tcBorders>
              <w:bottom w:val="single" w:color="000000" w:sz="4" w:space="0"/>
            </w:tcBorders>
            <w:vAlign w:val="top"/>
          </w:tcPr>
          <w:p w14:paraId="6D1BF6D8">
            <w:pPr>
              <w:pStyle w:val="7"/>
              <w:spacing w:before="69" w:line="205" w:lineRule="auto"/>
              <w:ind w:left="1556"/>
            </w:pPr>
            <w:r>
              <w:t>0.00</w:t>
            </w:r>
          </w:p>
        </w:tc>
        <w:tc>
          <w:tcPr>
            <w:tcW w:w="2123" w:type="dxa"/>
            <w:tcBorders>
              <w:bottom w:val="single" w:color="000000" w:sz="4" w:space="0"/>
            </w:tcBorders>
            <w:vAlign w:val="top"/>
          </w:tcPr>
          <w:p w14:paraId="52FA2B07">
            <w:pPr>
              <w:pStyle w:val="7"/>
              <w:spacing w:before="69" w:line="205" w:lineRule="auto"/>
              <w:ind w:left="1557"/>
            </w:pPr>
            <w:r>
              <w:t>0.00</w:t>
            </w:r>
          </w:p>
        </w:tc>
        <w:tc>
          <w:tcPr>
            <w:tcW w:w="1803" w:type="dxa"/>
            <w:tcBorders>
              <w:bottom w:val="single" w:color="000000" w:sz="4" w:space="0"/>
            </w:tcBorders>
            <w:vAlign w:val="top"/>
          </w:tcPr>
          <w:p w14:paraId="34E6F34A">
            <w:pPr>
              <w:pStyle w:val="7"/>
              <w:spacing w:before="69" w:line="205" w:lineRule="auto"/>
              <w:ind w:left="1232"/>
            </w:pPr>
            <w:r>
              <w:t>0.00</w:t>
            </w:r>
          </w:p>
        </w:tc>
      </w:tr>
      <w:tr w14:paraId="29E61F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16339" w:type="dxa"/>
            <w:gridSpan w:val="8"/>
            <w:tcBorders>
              <w:top w:val="single" w:color="00000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02BDD35C">
            <w:pPr>
              <w:spacing w:before="37" w:line="210" w:lineRule="auto"/>
              <w:ind w:left="1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注：本表反映部门本年度政府性基金预算财政拨款收入、支出及结转和结余情况。</w:t>
            </w:r>
          </w:p>
        </w:tc>
      </w:tr>
      <w:tr w14:paraId="5D493E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6339" w:type="dxa"/>
            <w:gridSpan w:val="8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4478744B">
            <w:pPr>
              <w:spacing w:before="37" w:line="216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说明：我单位没有政府性基金收入，也没有使用政府性基金安排的支出，故本表无数据。</w:t>
            </w:r>
          </w:p>
        </w:tc>
      </w:tr>
    </w:tbl>
    <w:p w14:paraId="47AD9C0D">
      <w:pPr>
        <w:pStyle w:val="3"/>
      </w:pPr>
    </w:p>
    <w:p w14:paraId="4E1C6B3F">
      <w:pPr>
        <w:sectPr>
          <w:pgSz w:w="16840" w:h="11907"/>
          <w:pgMar w:top="1012" w:right="244" w:bottom="0" w:left="244" w:header="0" w:footer="0" w:gutter="0"/>
          <w:cols w:space="720" w:num="1"/>
        </w:sectPr>
      </w:pPr>
    </w:p>
    <w:p w14:paraId="2E668328">
      <w:pPr>
        <w:spacing w:before="186"/>
      </w:pPr>
    </w:p>
    <w:tbl>
      <w:tblPr>
        <w:tblStyle w:val="6"/>
        <w:tblW w:w="16339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9"/>
        <w:gridCol w:w="4898"/>
        <w:gridCol w:w="3265"/>
        <w:gridCol w:w="3265"/>
        <w:gridCol w:w="3272"/>
      </w:tblGrid>
      <w:tr w14:paraId="05FBD4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6339" w:type="dxa"/>
            <w:gridSpan w:val="5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395C1F63">
            <w:pPr>
              <w:spacing w:before="35" w:line="218" w:lineRule="auto"/>
              <w:ind w:left="64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b/>
                <w:bCs/>
                <w:spacing w:val="7"/>
                <w:sz w:val="19"/>
                <w:szCs w:val="19"/>
              </w:rPr>
              <w:t>国有资本经营预算财政拨款支出决算表</w:t>
            </w:r>
          </w:p>
        </w:tc>
      </w:tr>
      <w:tr w14:paraId="459505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53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759A1CDF">
            <w:pPr>
              <w:rPr>
                <w:rFonts w:ascii="Arial"/>
                <w:sz w:val="21"/>
              </w:rPr>
            </w:pPr>
          </w:p>
        </w:tc>
        <w:tc>
          <w:tcPr>
            <w:tcW w:w="9802" w:type="dxa"/>
            <w:gridSpan w:val="3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0D2DB6FB">
            <w:pPr>
              <w:pStyle w:val="7"/>
              <w:spacing w:before="36" w:line="225" w:lineRule="auto"/>
              <w:ind w:left="8750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</w:rPr>
              <w:t>公开</w:t>
            </w:r>
            <w:r>
              <w:rPr>
                <w:rFonts w:ascii="宋体" w:hAnsi="宋体" w:eastAsia="宋体" w:cs="宋体"/>
                <w:spacing w:val="-29"/>
              </w:rPr>
              <w:t xml:space="preserve"> </w:t>
            </w:r>
            <w:r>
              <w:rPr>
                <w:b/>
                <w:bCs/>
                <w:spacing w:val="-1"/>
              </w:rPr>
              <w:t>08</w:t>
            </w:r>
            <w:r>
              <w:rPr>
                <w:b/>
                <w:bCs/>
                <w:spacing w:val="-4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"/>
              </w:rPr>
              <w:t>表</w:t>
            </w:r>
          </w:p>
        </w:tc>
      </w:tr>
      <w:tr w14:paraId="1FA666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653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000000" w:sz="4" w:space="0"/>
              <w:right w:val="single" w:color="C0C0C0" w:sz="4" w:space="0"/>
            </w:tcBorders>
            <w:vAlign w:val="top"/>
          </w:tcPr>
          <w:p w14:paraId="4615008E">
            <w:pPr>
              <w:spacing w:before="29" w:line="218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部门：</w:t>
            </w:r>
            <w:r>
              <w:rPr>
                <w:rFonts w:ascii="宋体" w:hAnsi="宋体" w:eastAsia="宋体" w:cs="宋体"/>
                <w:spacing w:val="-5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中共怀化市鹤城区委网络安全和信息化委员会办公室</w:t>
            </w:r>
          </w:p>
        </w:tc>
        <w:tc>
          <w:tcPr>
            <w:tcW w:w="9802" w:type="dxa"/>
            <w:gridSpan w:val="3"/>
            <w:tcBorders>
              <w:top w:val="single" w:color="C0C0C0" w:sz="4" w:space="0"/>
              <w:left w:val="single" w:color="C0C0C0" w:sz="4" w:space="0"/>
              <w:bottom w:val="single" w:color="000000" w:sz="4" w:space="0"/>
              <w:right w:val="single" w:color="C0C0C0" w:sz="4" w:space="0"/>
            </w:tcBorders>
            <w:vAlign w:val="top"/>
          </w:tcPr>
          <w:p w14:paraId="000F7024">
            <w:pPr>
              <w:spacing w:before="29" w:line="218" w:lineRule="auto"/>
              <w:ind w:left="829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金额单位：万元</w:t>
            </w:r>
          </w:p>
        </w:tc>
      </w:tr>
      <w:tr w14:paraId="6F24B5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6537" w:type="dxa"/>
            <w:gridSpan w:val="2"/>
            <w:tcBorders>
              <w:top w:val="single" w:color="000000" w:sz="4" w:space="0"/>
            </w:tcBorders>
            <w:vAlign w:val="top"/>
          </w:tcPr>
          <w:p w14:paraId="389CDE59">
            <w:pPr>
              <w:spacing w:before="31" w:line="210" w:lineRule="auto"/>
              <w:ind w:left="30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</w:t>
            </w:r>
          </w:p>
        </w:tc>
        <w:tc>
          <w:tcPr>
            <w:tcW w:w="9802" w:type="dxa"/>
            <w:gridSpan w:val="3"/>
            <w:tcBorders>
              <w:top w:val="single" w:color="000000" w:sz="4" w:space="0"/>
            </w:tcBorders>
            <w:vAlign w:val="top"/>
          </w:tcPr>
          <w:p w14:paraId="094E0575">
            <w:pPr>
              <w:spacing w:before="31" w:line="210" w:lineRule="auto"/>
              <w:ind w:left="450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本年支出</w:t>
            </w:r>
          </w:p>
        </w:tc>
      </w:tr>
      <w:tr w14:paraId="53370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639" w:type="dxa"/>
            <w:vAlign w:val="top"/>
          </w:tcPr>
          <w:p w14:paraId="20765D45">
            <w:pPr>
              <w:spacing w:before="32" w:line="209" w:lineRule="auto"/>
              <w:ind w:left="4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科目代码</w:t>
            </w:r>
          </w:p>
        </w:tc>
        <w:tc>
          <w:tcPr>
            <w:tcW w:w="4898" w:type="dxa"/>
            <w:vAlign w:val="top"/>
          </w:tcPr>
          <w:p w14:paraId="1577B53C">
            <w:pPr>
              <w:spacing w:before="32" w:line="209" w:lineRule="auto"/>
              <w:ind w:left="20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科目名称</w:t>
            </w:r>
          </w:p>
        </w:tc>
        <w:tc>
          <w:tcPr>
            <w:tcW w:w="3265" w:type="dxa"/>
            <w:vAlign w:val="top"/>
          </w:tcPr>
          <w:p w14:paraId="7474181B">
            <w:pPr>
              <w:spacing w:before="32" w:line="209" w:lineRule="auto"/>
              <w:ind w:left="14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合计</w:t>
            </w:r>
          </w:p>
        </w:tc>
        <w:tc>
          <w:tcPr>
            <w:tcW w:w="3265" w:type="dxa"/>
            <w:vAlign w:val="top"/>
          </w:tcPr>
          <w:p w14:paraId="5491A64C">
            <w:pPr>
              <w:spacing w:before="32" w:line="209" w:lineRule="auto"/>
              <w:ind w:left="1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基本支出</w:t>
            </w:r>
          </w:p>
        </w:tc>
        <w:tc>
          <w:tcPr>
            <w:tcW w:w="3272" w:type="dxa"/>
            <w:vAlign w:val="top"/>
          </w:tcPr>
          <w:p w14:paraId="752C0B2C">
            <w:pPr>
              <w:spacing w:before="32" w:line="209" w:lineRule="auto"/>
              <w:ind w:left="12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项目支出</w:t>
            </w:r>
          </w:p>
        </w:tc>
      </w:tr>
      <w:tr w14:paraId="63BBF5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6537" w:type="dxa"/>
            <w:gridSpan w:val="2"/>
            <w:vAlign w:val="top"/>
          </w:tcPr>
          <w:p w14:paraId="47F6637D">
            <w:pPr>
              <w:spacing w:before="33" w:line="209" w:lineRule="auto"/>
              <w:ind w:left="30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栏次</w:t>
            </w:r>
          </w:p>
        </w:tc>
        <w:tc>
          <w:tcPr>
            <w:tcW w:w="3265" w:type="dxa"/>
            <w:vAlign w:val="top"/>
          </w:tcPr>
          <w:p w14:paraId="64D421D3">
            <w:pPr>
              <w:pStyle w:val="7"/>
              <w:spacing w:before="60" w:line="203" w:lineRule="auto"/>
              <w:ind w:left="1591"/>
            </w:pPr>
            <w:r>
              <w:t>1</w:t>
            </w:r>
          </w:p>
        </w:tc>
        <w:tc>
          <w:tcPr>
            <w:tcW w:w="3265" w:type="dxa"/>
            <w:vAlign w:val="top"/>
          </w:tcPr>
          <w:p w14:paraId="02BB5B83">
            <w:pPr>
              <w:pStyle w:val="7"/>
              <w:spacing w:before="59" w:line="205" w:lineRule="auto"/>
              <w:ind w:left="1587"/>
            </w:pPr>
            <w:r>
              <w:t>2</w:t>
            </w:r>
          </w:p>
        </w:tc>
        <w:tc>
          <w:tcPr>
            <w:tcW w:w="3272" w:type="dxa"/>
            <w:vAlign w:val="top"/>
          </w:tcPr>
          <w:p w14:paraId="66008F17">
            <w:pPr>
              <w:pStyle w:val="7"/>
              <w:spacing w:before="59" w:line="205" w:lineRule="auto"/>
              <w:ind w:left="1591"/>
            </w:pPr>
            <w:r>
              <w:t>3</w:t>
            </w:r>
          </w:p>
        </w:tc>
      </w:tr>
      <w:tr w14:paraId="4F6403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6537" w:type="dxa"/>
            <w:gridSpan w:val="2"/>
            <w:vAlign w:val="top"/>
          </w:tcPr>
          <w:p w14:paraId="0A661199">
            <w:pPr>
              <w:spacing w:before="33" w:line="208" w:lineRule="auto"/>
              <w:ind w:left="30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合计</w:t>
            </w:r>
          </w:p>
        </w:tc>
        <w:tc>
          <w:tcPr>
            <w:tcW w:w="3265" w:type="dxa"/>
            <w:vAlign w:val="top"/>
          </w:tcPr>
          <w:p w14:paraId="2697B003">
            <w:pPr>
              <w:pStyle w:val="7"/>
              <w:spacing w:before="59" w:line="205" w:lineRule="auto"/>
              <w:ind w:left="2698"/>
            </w:pPr>
            <w:r>
              <w:t>0.00</w:t>
            </w:r>
          </w:p>
        </w:tc>
        <w:tc>
          <w:tcPr>
            <w:tcW w:w="3265" w:type="dxa"/>
            <w:vAlign w:val="top"/>
          </w:tcPr>
          <w:p w14:paraId="446B8114">
            <w:pPr>
              <w:pStyle w:val="7"/>
              <w:spacing w:before="59" w:line="205" w:lineRule="auto"/>
              <w:ind w:left="2699"/>
            </w:pPr>
            <w:r>
              <w:t>0.00</w:t>
            </w:r>
          </w:p>
        </w:tc>
        <w:tc>
          <w:tcPr>
            <w:tcW w:w="3272" w:type="dxa"/>
            <w:vAlign w:val="top"/>
          </w:tcPr>
          <w:p w14:paraId="545B11D7">
            <w:pPr>
              <w:pStyle w:val="7"/>
              <w:spacing w:before="59" w:line="205" w:lineRule="auto"/>
              <w:ind w:left="2701"/>
            </w:pPr>
            <w:r>
              <w:t>0.00</w:t>
            </w:r>
          </w:p>
        </w:tc>
      </w:tr>
      <w:tr w14:paraId="162699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639" w:type="dxa"/>
            <w:tcBorders>
              <w:bottom w:val="single" w:color="000000" w:sz="4" w:space="0"/>
            </w:tcBorders>
            <w:vAlign w:val="top"/>
          </w:tcPr>
          <w:p w14:paraId="6A2474BA">
            <w:pPr>
              <w:rPr>
                <w:rFonts w:ascii="Arial"/>
                <w:sz w:val="21"/>
              </w:rPr>
            </w:pPr>
          </w:p>
        </w:tc>
        <w:tc>
          <w:tcPr>
            <w:tcW w:w="4898" w:type="dxa"/>
            <w:tcBorders>
              <w:bottom w:val="single" w:color="000000" w:sz="4" w:space="0"/>
            </w:tcBorders>
            <w:vAlign w:val="top"/>
          </w:tcPr>
          <w:p w14:paraId="4999FC78">
            <w:pPr>
              <w:rPr>
                <w:rFonts w:ascii="Arial"/>
                <w:sz w:val="21"/>
              </w:rPr>
            </w:pPr>
          </w:p>
        </w:tc>
        <w:tc>
          <w:tcPr>
            <w:tcW w:w="3265" w:type="dxa"/>
            <w:tcBorders>
              <w:bottom w:val="single" w:color="000000" w:sz="4" w:space="0"/>
            </w:tcBorders>
            <w:vAlign w:val="top"/>
          </w:tcPr>
          <w:p w14:paraId="5E0E1021">
            <w:pPr>
              <w:pStyle w:val="7"/>
              <w:spacing w:before="69" w:line="205" w:lineRule="auto"/>
              <w:ind w:left="2698"/>
            </w:pPr>
            <w:r>
              <w:t>0.00</w:t>
            </w:r>
          </w:p>
        </w:tc>
        <w:tc>
          <w:tcPr>
            <w:tcW w:w="3265" w:type="dxa"/>
            <w:tcBorders>
              <w:bottom w:val="single" w:color="000000" w:sz="4" w:space="0"/>
            </w:tcBorders>
            <w:vAlign w:val="top"/>
          </w:tcPr>
          <w:p w14:paraId="31432841">
            <w:pPr>
              <w:pStyle w:val="7"/>
              <w:spacing w:before="69" w:line="205" w:lineRule="auto"/>
              <w:ind w:left="2699"/>
            </w:pPr>
            <w:r>
              <w:t>0.00</w:t>
            </w:r>
          </w:p>
        </w:tc>
        <w:tc>
          <w:tcPr>
            <w:tcW w:w="3272" w:type="dxa"/>
            <w:tcBorders>
              <w:bottom w:val="single" w:color="000000" w:sz="4" w:space="0"/>
            </w:tcBorders>
            <w:vAlign w:val="top"/>
          </w:tcPr>
          <w:p w14:paraId="26D4CF13">
            <w:pPr>
              <w:pStyle w:val="7"/>
              <w:spacing w:before="69" w:line="205" w:lineRule="auto"/>
              <w:ind w:left="2701"/>
            </w:pPr>
            <w:r>
              <w:t>0.00</w:t>
            </w:r>
          </w:p>
        </w:tc>
      </w:tr>
      <w:tr w14:paraId="4AB20D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16339" w:type="dxa"/>
            <w:gridSpan w:val="5"/>
            <w:tcBorders>
              <w:top w:val="single" w:color="00000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71FBC4E8">
            <w:pPr>
              <w:spacing w:before="37" w:line="210" w:lineRule="auto"/>
              <w:ind w:left="1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注：本表反映部门本年度国有资本经营预算财政拨款支出情况。</w:t>
            </w:r>
          </w:p>
        </w:tc>
      </w:tr>
      <w:tr w14:paraId="0BC649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6339" w:type="dxa"/>
            <w:gridSpan w:val="5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042A9AA0">
            <w:pPr>
              <w:spacing w:before="37" w:line="216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说明：我单位没有使用国有资本经营预算安排的支出，故本表无数据。</w:t>
            </w:r>
          </w:p>
        </w:tc>
      </w:tr>
    </w:tbl>
    <w:p w14:paraId="55B94F4C">
      <w:pPr>
        <w:pStyle w:val="3"/>
      </w:pPr>
    </w:p>
    <w:p w14:paraId="44626795">
      <w:pPr>
        <w:sectPr>
          <w:pgSz w:w="16840" w:h="11907"/>
          <w:pgMar w:top="1012" w:right="244" w:bottom="0" w:left="244" w:header="0" w:footer="0" w:gutter="0"/>
          <w:cols w:space="720" w:num="1"/>
        </w:sectPr>
      </w:pPr>
    </w:p>
    <w:p w14:paraId="575B7866">
      <w:pPr>
        <w:spacing w:before="186"/>
      </w:pPr>
    </w:p>
    <w:tbl>
      <w:tblPr>
        <w:tblStyle w:val="6"/>
        <w:tblW w:w="16339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9"/>
        <w:gridCol w:w="1633"/>
        <w:gridCol w:w="980"/>
        <w:gridCol w:w="1142"/>
        <w:gridCol w:w="1142"/>
        <w:gridCol w:w="1633"/>
        <w:gridCol w:w="1633"/>
        <w:gridCol w:w="1633"/>
        <w:gridCol w:w="980"/>
        <w:gridCol w:w="1142"/>
        <w:gridCol w:w="1142"/>
        <w:gridCol w:w="1640"/>
      </w:tblGrid>
      <w:tr w14:paraId="007E6C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6339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5ABAC61F">
            <w:pPr>
              <w:pStyle w:val="7"/>
              <w:spacing w:before="35" w:line="219" w:lineRule="auto"/>
              <w:ind w:left="674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7"/>
              </w:rPr>
              <w:t>财政拨款</w:t>
            </w:r>
            <w:r>
              <w:rPr>
                <w:b/>
                <w:bCs/>
                <w:spacing w:val="7"/>
              </w:rPr>
              <w:t>“</w:t>
            </w:r>
            <w:r>
              <w:rPr>
                <w:rFonts w:ascii="宋体" w:hAnsi="宋体" w:eastAsia="宋体" w:cs="宋体"/>
                <w:b/>
                <w:bCs/>
                <w:spacing w:val="7"/>
              </w:rPr>
              <w:t>三公</w:t>
            </w:r>
            <w:r>
              <w:rPr>
                <w:b/>
                <w:bCs/>
                <w:spacing w:val="7"/>
              </w:rPr>
              <w:t>”</w:t>
            </w:r>
            <w:r>
              <w:rPr>
                <w:rFonts w:ascii="宋体" w:hAnsi="宋体" w:eastAsia="宋体" w:cs="宋体"/>
                <w:b/>
                <w:bCs/>
                <w:spacing w:val="7"/>
              </w:rPr>
              <w:t>经费支出决算表</w:t>
            </w:r>
          </w:p>
        </w:tc>
      </w:tr>
      <w:tr w14:paraId="61C60D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8169" w:type="dxa"/>
            <w:gridSpan w:val="6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57A6A788">
            <w:pPr>
              <w:rPr>
                <w:rFonts w:ascii="Arial"/>
                <w:sz w:val="21"/>
              </w:rPr>
            </w:pPr>
          </w:p>
        </w:tc>
        <w:tc>
          <w:tcPr>
            <w:tcW w:w="8170" w:type="dxa"/>
            <w:gridSpan w:val="6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41BC1A2C">
            <w:pPr>
              <w:pStyle w:val="7"/>
              <w:spacing w:before="33" w:line="228" w:lineRule="auto"/>
              <w:ind w:left="711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</w:rPr>
              <w:t>公开</w:t>
            </w:r>
            <w:r>
              <w:rPr>
                <w:rFonts w:ascii="宋体" w:hAnsi="宋体" w:eastAsia="宋体" w:cs="宋体"/>
                <w:spacing w:val="-29"/>
              </w:rPr>
              <w:t xml:space="preserve"> </w:t>
            </w:r>
            <w:r>
              <w:rPr>
                <w:b/>
                <w:bCs/>
                <w:spacing w:val="-1"/>
              </w:rPr>
              <w:t>09</w:t>
            </w:r>
            <w:r>
              <w:rPr>
                <w:b/>
                <w:bCs/>
                <w:spacing w:val="-47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1"/>
              </w:rPr>
              <w:t>表</w:t>
            </w:r>
          </w:p>
        </w:tc>
      </w:tr>
      <w:tr w14:paraId="7798E9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8169" w:type="dxa"/>
            <w:gridSpan w:val="6"/>
            <w:tcBorders>
              <w:top w:val="single" w:color="C0C0C0" w:sz="4" w:space="0"/>
              <w:left w:val="single" w:color="C0C0C0" w:sz="4" w:space="0"/>
              <w:bottom w:val="single" w:color="000000" w:sz="4" w:space="0"/>
              <w:right w:val="single" w:color="C0C0C0" w:sz="4" w:space="0"/>
            </w:tcBorders>
            <w:vAlign w:val="top"/>
          </w:tcPr>
          <w:p w14:paraId="04754DB7">
            <w:pPr>
              <w:spacing w:before="29" w:line="217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部门：</w:t>
            </w:r>
            <w:r>
              <w:rPr>
                <w:rFonts w:ascii="宋体" w:hAnsi="宋体" w:eastAsia="宋体" w:cs="宋体"/>
                <w:spacing w:val="-57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中共怀化市鹤城区委网络安全和信息化委员会办公室</w:t>
            </w:r>
          </w:p>
        </w:tc>
        <w:tc>
          <w:tcPr>
            <w:tcW w:w="8170" w:type="dxa"/>
            <w:gridSpan w:val="6"/>
            <w:tcBorders>
              <w:top w:val="single" w:color="C0C0C0" w:sz="4" w:space="0"/>
              <w:left w:val="single" w:color="C0C0C0" w:sz="4" w:space="0"/>
              <w:bottom w:val="single" w:color="000000" w:sz="4" w:space="0"/>
              <w:right w:val="single" w:color="C0C0C0" w:sz="4" w:space="0"/>
            </w:tcBorders>
            <w:vAlign w:val="top"/>
          </w:tcPr>
          <w:p w14:paraId="66264B4E">
            <w:pPr>
              <w:spacing w:before="29" w:line="217" w:lineRule="auto"/>
              <w:ind w:left="66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金额单位：万元</w:t>
            </w:r>
          </w:p>
        </w:tc>
      </w:tr>
      <w:tr w14:paraId="6AE16F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8169" w:type="dxa"/>
            <w:gridSpan w:val="6"/>
            <w:tcBorders>
              <w:top w:val="single" w:color="000000" w:sz="4" w:space="0"/>
            </w:tcBorders>
            <w:vAlign w:val="top"/>
          </w:tcPr>
          <w:p w14:paraId="0068CA79">
            <w:pPr>
              <w:spacing w:before="29" w:line="213" w:lineRule="auto"/>
              <w:ind w:left="379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预算数</w:t>
            </w:r>
          </w:p>
        </w:tc>
        <w:tc>
          <w:tcPr>
            <w:tcW w:w="8170" w:type="dxa"/>
            <w:gridSpan w:val="6"/>
            <w:tcBorders>
              <w:top w:val="single" w:color="000000" w:sz="4" w:space="0"/>
            </w:tcBorders>
            <w:vAlign w:val="top"/>
          </w:tcPr>
          <w:p w14:paraId="686E42BF">
            <w:pPr>
              <w:spacing w:before="29" w:line="213" w:lineRule="auto"/>
              <w:ind w:left="379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决算数</w:t>
            </w:r>
          </w:p>
        </w:tc>
      </w:tr>
      <w:tr w14:paraId="376D0D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639" w:type="dxa"/>
            <w:vMerge w:val="restart"/>
            <w:tcBorders>
              <w:bottom w:val="nil"/>
            </w:tcBorders>
            <w:vAlign w:val="top"/>
          </w:tcPr>
          <w:p w14:paraId="69F51536">
            <w:pPr>
              <w:spacing w:line="359" w:lineRule="auto"/>
              <w:rPr>
                <w:rFonts w:ascii="Arial"/>
                <w:sz w:val="21"/>
              </w:rPr>
            </w:pPr>
          </w:p>
          <w:p w14:paraId="04A202C6">
            <w:pPr>
              <w:spacing w:before="61" w:line="230" w:lineRule="auto"/>
              <w:ind w:left="6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合计</w:t>
            </w:r>
          </w:p>
        </w:tc>
        <w:tc>
          <w:tcPr>
            <w:tcW w:w="1633" w:type="dxa"/>
            <w:vMerge w:val="restart"/>
            <w:tcBorders>
              <w:bottom w:val="nil"/>
            </w:tcBorders>
            <w:vAlign w:val="top"/>
          </w:tcPr>
          <w:p w14:paraId="6D875C11">
            <w:pPr>
              <w:spacing w:before="294" w:line="251" w:lineRule="auto"/>
              <w:ind w:left="728" w:right="136" w:hanging="5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因公出国（境）</w:t>
            </w:r>
            <w:r>
              <w:rPr>
                <w:rFonts w:ascii="宋体" w:hAnsi="宋体" w:eastAsia="宋体" w:cs="宋体"/>
                <w:sz w:val="19"/>
                <w:szCs w:val="19"/>
              </w:rPr>
              <w:t>费</w:t>
            </w:r>
          </w:p>
        </w:tc>
        <w:tc>
          <w:tcPr>
            <w:tcW w:w="3264" w:type="dxa"/>
            <w:gridSpan w:val="3"/>
            <w:vAlign w:val="top"/>
          </w:tcPr>
          <w:p w14:paraId="49FA9E1F">
            <w:pPr>
              <w:spacing w:before="32" w:line="210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公务用车购置及运行维护费</w:t>
            </w:r>
          </w:p>
        </w:tc>
        <w:tc>
          <w:tcPr>
            <w:tcW w:w="1633" w:type="dxa"/>
            <w:vMerge w:val="restart"/>
            <w:tcBorders>
              <w:bottom w:val="nil"/>
            </w:tcBorders>
            <w:vAlign w:val="top"/>
          </w:tcPr>
          <w:p w14:paraId="6693DACC">
            <w:pPr>
              <w:spacing w:line="359" w:lineRule="auto"/>
              <w:rPr>
                <w:rFonts w:ascii="Arial"/>
                <w:sz w:val="21"/>
              </w:rPr>
            </w:pPr>
          </w:p>
          <w:p w14:paraId="1754F5B4">
            <w:pPr>
              <w:spacing w:before="62" w:line="22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公务接待费</w:t>
            </w:r>
          </w:p>
        </w:tc>
        <w:tc>
          <w:tcPr>
            <w:tcW w:w="1633" w:type="dxa"/>
            <w:vMerge w:val="restart"/>
            <w:tcBorders>
              <w:bottom w:val="nil"/>
            </w:tcBorders>
            <w:vAlign w:val="top"/>
          </w:tcPr>
          <w:p w14:paraId="0FAD84FC">
            <w:pPr>
              <w:spacing w:line="359" w:lineRule="auto"/>
              <w:rPr>
                <w:rFonts w:ascii="Arial"/>
                <w:sz w:val="21"/>
              </w:rPr>
            </w:pPr>
          </w:p>
          <w:p w14:paraId="4227D95C">
            <w:pPr>
              <w:spacing w:before="61" w:line="230" w:lineRule="auto"/>
              <w:ind w:left="6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合计</w:t>
            </w:r>
          </w:p>
        </w:tc>
        <w:tc>
          <w:tcPr>
            <w:tcW w:w="1633" w:type="dxa"/>
            <w:vMerge w:val="restart"/>
            <w:tcBorders>
              <w:bottom w:val="nil"/>
            </w:tcBorders>
            <w:vAlign w:val="top"/>
          </w:tcPr>
          <w:p w14:paraId="308E6D6E">
            <w:pPr>
              <w:spacing w:before="294" w:line="251" w:lineRule="auto"/>
              <w:ind w:left="732" w:right="132" w:hanging="5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因公出国（境）</w:t>
            </w:r>
            <w:r>
              <w:rPr>
                <w:rFonts w:ascii="宋体" w:hAnsi="宋体" w:eastAsia="宋体" w:cs="宋体"/>
                <w:sz w:val="19"/>
                <w:szCs w:val="19"/>
              </w:rPr>
              <w:t>费</w:t>
            </w:r>
          </w:p>
        </w:tc>
        <w:tc>
          <w:tcPr>
            <w:tcW w:w="3264" w:type="dxa"/>
            <w:gridSpan w:val="3"/>
            <w:vAlign w:val="top"/>
          </w:tcPr>
          <w:p w14:paraId="2097B604">
            <w:pPr>
              <w:spacing w:before="32" w:line="210" w:lineRule="auto"/>
              <w:ind w:left="4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公务用车购置及运行维护费</w:t>
            </w:r>
          </w:p>
        </w:tc>
        <w:tc>
          <w:tcPr>
            <w:tcW w:w="1640" w:type="dxa"/>
            <w:vMerge w:val="restart"/>
            <w:tcBorders>
              <w:bottom w:val="nil"/>
            </w:tcBorders>
            <w:vAlign w:val="top"/>
          </w:tcPr>
          <w:p w14:paraId="0860988A">
            <w:pPr>
              <w:spacing w:line="359" w:lineRule="auto"/>
              <w:rPr>
                <w:rFonts w:ascii="Arial"/>
                <w:sz w:val="21"/>
              </w:rPr>
            </w:pPr>
          </w:p>
          <w:p w14:paraId="5FC9F28E">
            <w:pPr>
              <w:spacing w:before="62" w:line="228" w:lineRule="auto"/>
              <w:ind w:left="3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公务接待费</w:t>
            </w:r>
          </w:p>
        </w:tc>
      </w:tr>
      <w:tr w14:paraId="04279C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6" w:hRule="atLeast"/>
        </w:trPr>
        <w:tc>
          <w:tcPr>
            <w:tcW w:w="1639" w:type="dxa"/>
            <w:vMerge w:val="continue"/>
            <w:tcBorders>
              <w:top w:val="nil"/>
            </w:tcBorders>
            <w:vAlign w:val="top"/>
          </w:tcPr>
          <w:p w14:paraId="7B91CA88">
            <w:pPr>
              <w:rPr>
                <w:rFonts w:ascii="Arial"/>
                <w:sz w:val="21"/>
              </w:rPr>
            </w:pPr>
          </w:p>
        </w:tc>
        <w:tc>
          <w:tcPr>
            <w:tcW w:w="1633" w:type="dxa"/>
            <w:vMerge w:val="continue"/>
            <w:tcBorders>
              <w:top w:val="nil"/>
            </w:tcBorders>
            <w:vAlign w:val="top"/>
          </w:tcPr>
          <w:p w14:paraId="425A8467">
            <w:pPr>
              <w:rPr>
                <w:rFonts w:ascii="Arial"/>
                <w:sz w:val="21"/>
              </w:rPr>
            </w:pPr>
          </w:p>
        </w:tc>
        <w:tc>
          <w:tcPr>
            <w:tcW w:w="980" w:type="dxa"/>
            <w:vAlign w:val="top"/>
          </w:tcPr>
          <w:p w14:paraId="7E9BE53B">
            <w:pPr>
              <w:spacing w:before="291" w:line="23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小计</w:t>
            </w:r>
          </w:p>
        </w:tc>
        <w:tc>
          <w:tcPr>
            <w:tcW w:w="1142" w:type="dxa"/>
            <w:vAlign w:val="top"/>
          </w:tcPr>
          <w:p w14:paraId="7E5F25FD">
            <w:pPr>
              <w:spacing w:before="162" w:line="251" w:lineRule="auto"/>
              <w:ind w:left="270" w:right="171" w:hanging="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公务用车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购置费</w:t>
            </w:r>
          </w:p>
        </w:tc>
        <w:tc>
          <w:tcPr>
            <w:tcW w:w="1142" w:type="dxa"/>
            <w:vAlign w:val="top"/>
          </w:tcPr>
          <w:p w14:paraId="4FA5BC9A">
            <w:pPr>
              <w:spacing w:before="32" w:line="228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公务用车</w:t>
            </w:r>
          </w:p>
          <w:p w14:paraId="4BC5CF7C">
            <w:pPr>
              <w:spacing w:before="25" w:line="230" w:lineRule="auto"/>
              <w:ind w:left="484" w:right="171" w:hanging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运行维护</w:t>
            </w:r>
            <w:r>
              <w:rPr>
                <w:rFonts w:ascii="宋体" w:hAnsi="宋体" w:eastAsia="宋体" w:cs="宋体"/>
                <w:sz w:val="19"/>
                <w:szCs w:val="19"/>
              </w:rPr>
              <w:t>费</w:t>
            </w:r>
          </w:p>
        </w:tc>
        <w:tc>
          <w:tcPr>
            <w:tcW w:w="1633" w:type="dxa"/>
            <w:vMerge w:val="continue"/>
            <w:tcBorders>
              <w:top w:val="nil"/>
            </w:tcBorders>
            <w:vAlign w:val="top"/>
          </w:tcPr>
          <w:p w14:paraId="238EDC21">
            <w:pPr>
              <w:rPr>
                <w:rFonts w:ascii="Arial"/>
                <w:sz w:val="21"/>
              </w:rPr>
            </w:pPr>
          </w:p>
        </w:tc>
        <w:tc>
          <w:tcPr>
            <w:tcW w:w="1633" w:type="dxa"/>
            <w:vMerge w:val="continue"/>
            <w:tcBorders>
              <w:top w:val="nil"/>
            </w:tcBorders>
            <w:vAlign w:val="top"/>
          </w:tcPr>
          <w:p w14:paraId="3ED48AD4">
            <w:pPr>
              <w:rPr>
                <w:rFonts w:ascii="Arial"/>
                <w:sz w:val="21"/>
              </w:rPr>
            </w:pPr>
          </w:p>
        </w:tc>
        <w:tc>
          <w:tcPr>
            <w:tcW w:w="1633" w:type="dxa"/>
            <w:vMerge w:val="continue"/>
            <w:tcBorders>
              <w:top w:val="nil"/>
            </w:tcBorders>
            <w:vAlign w:val="top"/>
          </w:tcPr>
          <w:p w14:paraId="28282094">
            <w:pPr>
              <w:rPr>
                <w:rFonts w:ascii="Arial"/>
                <w:sz w:val="21"/>
              </w:rPr>
            </w:pPr>
          </w:p>
        </w:tc>
        <w:tc>
          <w:tcPr>
            <w:tcW w:w="980" w:type="dxa"/>
            <w:vAlign w:val="top"/>
          </w:tcPr>
          <w:p w14:paraId="4A6920DD">
            <w:pPr>
              <w:spacing w:before="291" w:line="230" w:lineRule="auto"/>
              <w:ind w:left="3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小计</w:t>
            </w:r>
          </w:p>
        </w:tc>
        <w:tc>
          <w:tcPr>
            <w:tcW w:w="1142" w:type="dxa"/>
            <w:vAlign w:val="top"/>
          </w:tcPr>
          <w:p w14:paraId="456AA766">
            <w:pPr>
              <w:spacing w:before="162" w:line="251" w:lineRule="auto"/>
              <w:ind w:left="277" w:right="167" w:hanging="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公务用车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购置费</w:t>
            </w:r>
          </w:p>
        </w:tc>
        <w:tc>
          <w:tcPr>
            <w:tcW w:w="1142" w:type="dxa"/>
            <w:vAlign w:val="top"/>
          </w:tcPr>
          <w:p w14:paraId="60652B24">
            <w:pPr>
              <w:spacing w:before="32" w:line="228" w:lineRule="auto"/>
              <w:ind w:left="18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公务用车</w:t>
            </w:r>
          </w:p>
          <w:p w14:paraId="692F61D2">
            <w:pPr>
              <w:spacing w:before="25" w:line="230" w:lineRule="auto"/>
              <w:ind w:left="488" w:right="167" w:hanging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运行维护</w:t>
            </w:r>
            <w:r>
              <w:rPr>
                <w:rFonts w:ascii="宋体" w:hAnsi="宋体" w:eastAsia="宋体" w:cs="宋体"/>
                <w:sz w:val="19"/>
                <w:szCs w:val="19"/>
              </w:rPr>
              <w:t>费</w:t>
            </w:r>
          </w:p>
        </w:tc>
        <w:tc>
          <w:tcPr>
            <w:tcW w:w="1640" w:type="dxa"/>
            <w:vMerge w:val="continue"/>
            <w:tcBorders>
              <w:top w:val="nil"/>
            </w:tcBorders>
            <w:vAlign w:val="top"/>
          </w:tcPr>
          <w:p w14:paraId="044F6360">
            <w:pPr>
              <w:rPr>
                <w:rFonts w:ascii="Arial"/>
                <w:sz w:val="21"/>
              </w:rPr>
            </w:pPr>
          </w:p>
        </w:tc>
      </w:tr>
      <w:tr w14:paraId="7BA96D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</w:trPr>
        <w:tc>
          <w:tcPr>
            <w:tcW w:w="1639" w:type="dxa"/>
            <w:vAlign w:val="top"/>
          </w:tcPr>
          <w:p w14:paraId="06B5A6BD">
            <w:pPr>
              <w:pStyle w:val="7"/>
              <w:spacing w:before="43" w:line="191" w:lineRule="auto"/>
              <w:ind w:left="777"/>
            </w:pPr>
            <w:r>
              <w:t>1</w:t>
            </w:r>
          </w:p>
        </w:tc>
        <w:tc>
          <w:tcPr>
            <w:tcW w:w="1633" w:type="dxa"/>
            <w:vAlign w:val="top"/>
          </w:tcPr>
          <w:p w14:paraId="43D5A053">
            <w:pPr>
              <w:pStyle w:val="7"/>
              <w:spacing w:before="41" w:line="193" w:lineRule="auto"/>
              <w:ind w:left="767"/>
            </w:pPr>
            <w:r>
              <w:t>2</w:t>
            </w:r>
          </w:p>
        </w:tc>
        <w:tc>
          <w:tcPr>
            <w:tcW w:w="980" w:type="dxa"/>
            <w:vAlign w:val="top"/>
          </w:tcPr>
          <w:p w14:paraId="48B474AC">
            <w:pPr>
              <w:pStyle w:val="7"/>
              <w:spacing w:before="41" w:line="193" w:lineRule="auto"/>
              <w:ind w:left="442"/>
            </w:pPr>
            <w:r>
              <w:t>3</w:t>
            </w:r>
          </w:p>
        </w:tc>
        <w:tc>
          <w:tcPr>
            <w:tcW w:w="1142" w:type="dxa"/>
            <w:vAlign w:val="top"/>
          </w:tcPr>
          <w:p w14:paraId="79FC56A0">
            <w:pPr>
              <w:pStyle w:val="7"/>
              <w:spacing w:before="44" w:line="190" w:lineRule="auto"/>
              <w:ind w:left="525"/>
            </w:pPr>
            <w:r>
              <w:t>4</w:t>
            </w:r>
          </w:p>
        </w:tc>
        <w:tc>
          <w:tcPr>
            <w:tcW w:w="1142" w:type="dxa"/>
            <w:vAlign w:val="top"/>
          </w:tcPr>
          <w:p w14:paraId="63D33D26">
            <w:pPr>
              <w:pStyle w:val="7"/>
              <w:spacing w:before="44" w:line="190" w:lineRule="auto"/>
              <w:ind w:left="526"/>
            </w:pPr>
            <w:r>
              <w:t>5</w:t>
            </w:r>
          </w:p>
        </w:tc>
        <w:tc>
          <w:tcPr>
            <w:tcW w:w="1633" w:type="dxa"/>
            <w:vAlign w:val="top"/>
          </w:tcPr>
          <w:p w14:paraId="6B883214">
            <w:pPr>
              <w:pStyle w:val="7"/>
              <w:spacing w:before="41" w:line="193" w:lineRule="auto"/>
              <w:ind w:left="779"/>
            </w:pPr>
            <w:r>
              <w:t>6</w:t>
            </w:r>
          </w:p>
        </w:tc>
        <w:tc>
          <w:tcPr>
            <w:tcW w:w="1633" w:type="dxa"/>
            <w:vAlign w:val="top"/>
          </w:tcPr>
          <w:p w14:paraId="3C81B456">
            <w:pPr>
              <w:pStyle w:val="7"/>
              <w:spacing w:before="44" w:line="190" w:lineRule="auto"/>
              <w:ind w:left="774"/>
            </w:pPr>
            <w:r>
              <w:t>7</w:t>
            </w:r>
          </w:p>
        </w:tc>
        <w:tc>
          <w:tcPr>
            <w:tcW w:w="1633" w:type="dxa"/>
            <w:vAlign w:val="top"/>
          </w:tcPr>
          <w:p w14:paraId="2E04BAD0">
            <w:pPr>
              <w:pStyle w:val="7"/>
              <w:spacing w:before="41" w:line="193" w:lineRule="auto"/>
              <w:ind w:left="777"/>
            </w:pPr>
            <w:r>
              <w:t>8</w:t>
            </w:r>
          </w:p>
        </w:tc>
        <w:tc>
          <w:tcPr>
            <w:tcW w:w="980" w:type="dxa"/>
            <w:vAlign w:val="top"/>
          </w:tcPr>
          <w:p w14:paraId="6008974B">
            <w:pPr>
              <w:pStyle w:val="7"/>
              <w:spacing w:before="41" w:line="193" w:lineRule="auto"/>
              <w:ind w:left="456"/>
            </w:pPr>
            <w:r>
              <w:t>9</w:t>
            </w:r>
          </w:p>
        </w:tc>
        <w:tc>
          <w:tcPr>
            <w:tcW w:w="1142" w:type="dxa"/>
            <w:vAlign w:val="top"/>
          </w:tcPr>
          <w:p w14:paraId="1E3BE027">
            <w:pPr>
              <w:pStyle w:val="7"/>
              <w:spacing w:before="41" w:line="193" w:lineRule="auto"/>
              <w:ind w:left="473"/>
            </w:pPr>
            <w:r>
              <w:rPr>
                <w:spacing w:val="-6"/>
              </w:rPr>
              <w:t>10</w:t>
            </w:r>
          </w:p>
        </w:tc>
        <w:tc>
          <w:tcPr>
            <w:tcW w:w="1142" w:type="dxa"/>
            <w:vAlign w:val="top"/>
          </w:tcPr>
          <w:p w14:paraId="5155095D">
            <w:pPr>
              <w:pStyle w:val="7"/>
              <w:spacing w:before="43" w:line="191" w:lineRule="auto"/>
              <w:ind w:left="473"/>
            </w:pPr>
            <w:r>
              <w:rPr>
                <w:spacing w:val="-6"/>
              </w:rPr>
              <w:t>11</w:t>
            </w:r>
          </w:p>
        </w:tc>
        <w:tc>
          <w:tcPr>
            <w:tcW w:w="1640" w:type="dxa"/>
            <w:vAlign w:val="top"/>
          </w:tcPr>
          <w:p w14:paraId="3D99A1A6">
            <w:pPr>
              <w:pStyle w:val="7"/>
              <w:spacing w:before="41" w:line="193" w:lineRule="auto"/>
              <w:ind w:left="721"/>
            </w:pPr>
            <w:r>
              <w:rPr>
                <w:spacing w:val="-6"/>
              </w:rPr>
              <w:t>12</w:t>
            </w:r>
          </w:p>
        </w:tc>
      </w:tr>
      <w:tr w14:paraId="152CE1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</w:trPr>
        <w:tc>
          <w:tcPr>
            <w:tcW w:w="1639" w:type="dxa"/>
            <w:tcBorders>
              <w:bottom w:val="single" w:color="000000" w:sz="4" w:space="0"/>
            </w:tcBorders>
            <w:vAlign w:val="top"/>
          </w:tcPr>
          <w:p w14:paraId="69644648">
            <w:pPr>
              <w:pStyle w:val="7"/>
              <w:spacing w:before="45" w:line="196" w:lineRule="auto"/>
              <w:ind w:left="1065"/>
            </w:pPr>
            <w:r>
              <w:t>0.00</w:t>
            </w:r>
          </w:p>
        </w:tc>
        <w:tc>
          <w:tcPr>
            <w:tcW w:w="1633" w:type="dxa"/>
            <w:tcBorders>
              <w:bottom w:val="single" w:color="000000" w:sz="4" w:space="0"/>
            </w:tcBorders>
            <w:vAlign w:val="top"/>
          </w:tcPr>
          <w:p w14:paraId="7061E8A4">
            <w:pPr>
              <w:pStyle w:val="7"/>
              <w:spacing w:before="45" w:line="196" w:lineRule="auto"/>
              <w:ind w:left="1061"/>
            </w:pPr>
            <w:r>
              <w:t>0.00</w:t>
            </w:r>
          </w:p>
        </w:tc>
        <w:tc>
          <w:tcPr>
            <w:tcW w:w="980" w:type="dxa"/>
            <w:tcBorders>
              <w:bottom w:val="single" w:color="000000" w:sz="4" w:space="0"/>
            </w:tcBorders>
            <w:vAlign w:val="top"/>
          </w:tcPr>
          <w:p w14:paraId="7F3FFAAC">
            <w:pPr>
              <w:pStyle w:val="7"/>
              <w:spacing w:before="45" w:line="196" w:lineRule="auto"/>
              <w:ind w:left="409"/>
            </w:pPr>
            <w:r>
              <w:t>0.00</w:t>
            </w:r>
          </w:p>
        </w:tc>
        <w:tc>
          <w:tcPr>
            <w:tcW w:w="1142" w:type="dxa"/>
            <w:tcBorders>
              <w:bottom w:val="single" w:color="000000" w:sz="4" w:space="0"/>
            </w:tcBorders>
            <w:vAlign w:val="top"/>
          </w:tcPr>
          <w:p w14:paraId="1D4818FE">
            <w:pPr>
              <w:pStyle w:val="7"/>
              <w:spacing w:before="45" w:line="196" w:lineRule="auto"/>
              <w:ind w:left="572"/>
            </w:pPr>
            <w:r>
              <w:t>0.00</w:t>
            </w:r>
          </w:p>
        </w:tc>
        <w:tc>
          <w:tcPr>
            <w:tcW w:w="1142" w:type="dxa"/>
            <w:tcBorders>
              <w:bottom w:val="single" w:color="000000" w:sz="4" w:space="0"/>
            </w:tcBorders>
            <w:vAlign w:val="top"/>
          </w:tcPr>
          <w:p w14:paraId="5EF7FEAC">
            <w:pPr>
              <w:pStyle w:val="7"/>
              <w:spacing w:before="45" w:line="196" w:lineRule="auto"/>
              <w:ind w:left="572"/>
            </w:pPr>
            <w:r>
              <w:t>0.00</w:t>
            </w:r>
          </w:p>
        </w:tc>
        <w:tc>
          <w:tcPr>
            <w:tcW w:w="1633" w:type="dxa"/>
            <w:tcBorders>
              <w:bottom w:val="single" w:color="000000" w:sz="4" w:space="0"/>
            </w:tcBorders>
            <w:vAlign w:val="top"/>
          </w:tcPr>
          <w:p w14:paraId="7EC08BDF">
            <w:pPr>
              <w:pStyle w:val="7"/>
              <w:spacing w:before="45" w:line="196" w:lineRule="auto"/>
              <w:ind w:left="1065"/>
            </w:pPr>
            <w:r>
              <w:t>0.00</w:t>
            </w:r>
          </w:p>
        </w:tc>
        <w:tc>
          <w:tcPr>
            <w:tcW w:w="1633" w:type="dxa"/>
            <w:tcBorders>
              <w:bottom w:val="single" w:color="000000" w:sz="4" w:space="0"/>
            </w:tcBorders>
            <w:vAlign w:val="top"/>
          </w:tcPr>
          <w:p w14:paraId="27FA8386">
            <w:pPr>
              <w:pStyle w:val="7"/>
              <w:spacing w:before="45" w:line="196" w:lineRule="auto"/>
              <w:ind w:left="1066"/>
            </w:pPr>
            <w:r>
              <w:t>0.00</w:t>
            </w:r>
          </w:p>
        </w:tc>
        <w:tc>
          <w:tcPr>
            <w:tcW w:w="1633" w:type="dxa"/>
            <w:tcBorders>
              <w:bottom w:val="single" w:color="000000" w:sz="4" w:space="0"/>
            </w:tcBorders>
            <w:vAlign w:val="top"/>
          </w:tcPr>
          <w:p w14:paraId="146A5690">
            <w:pPr>
              <w:pStyle w:val="7"/>
              <w:spacing w:before="45" w:line="196" w:lineRule="auto"/>
              <w:ind w:left="1067"/>
            </w:pPr>
            <w:r>
              <w:t>0.00</w:t>
            </w:r>
          </w:p>
        </w:tc>
        <w:tc>
          <w:tcPr>
            <w:tcW w:w="980" w:type="dxa"/>
            <w:tcBorders>
              <w:bottom w:val="single" w:color="000000" w:sz="4" w:space="0"/>
            </w:tcBorders>
            <w:vAlign w:val="top"/>
          </w:tcPr>
          <w:p w14:paraId="31F66A64">
            <w:pPr>
              <w:pStyle w:val="7"/>
              <w:spacing w:before="45" w:line="196" w:lineRule="auto"/>
              <w:ind w:left="414"/>
            </w:pPr>
            <w:r>
              <w:t>0.00</w:t>
            </w:r>
          </w:p>
        </w:tc>
        <w:tc>
          <w:tcPr>
            <w:tcW w:w="1142" w:type="dxa"/>
            <w:tcBorders>
              <w:bottom w:val="single" w:color="000000" w:sz="4" w:space="0"/>
            </w:tcBorders>
            <w:vAlign w:val="top"/>
          </w:tcPr>
          <w:p w14:paraId="156712DF">
            <w:pPr>
              <w:pStyle w:val="7"/>
              <w:spacing w:before="45" w:line="196" w:lineRule="auto"/>
              <w:ind w:left="576"/>
            </w:pPr>
            <w:r>
              <w:t>0.00</w:t>
            </w:r>
          </w:p>
        </w:tc>
        <w:tc>
          <w:tcPr>
            <w:tcW w:w="1142" w:type="dxa"/>
            <w:tcBorders>
              <w:bottom w:val="single" w:color="000000" w:sz="4" w:space="0"/>
            </w:tcBorders>
            <w:vAlign w:val="top"/>
          </w:tcPr>
          <w:p w14:paraId="77D7F352">
            <w:pPr>
              <w:pStyle w:val="7"/>
              <w:spacing w:before="45" w:line="196" w:lineRule="auto"/>
              <w:ind w:left="576"/>
            </w:pPr>
            <w:r>
              <w:t>0.00</w:t>
            </w:r>
          </w:p>
        </w:tc>
        <w:tc>
          <w:tcPr>
            <w:tcW w:w="1640" w:type="dxa"/>
            <w:tcBorders>
              <w:bottom w:val="single" w:color="000000" w:sz="4" w:space="0"/>
            </w:tcBorders>
            <w:vAlign w:val="top"/>
          </w:tcPr>
          <w:p w14:paraId="0A6B58F8">
            <w:pPr>
              <w:pStyle w:val="7"/>
              <w:spacing w:before="45" w:line="196" w:lineRule="auto"/>
              <w:ind w:left="1069"/>
            </w:pPr>
            <w:r>
              <w:t>0.00</w:t>
            </w:r>
          </w:p>
        </w:tc>
      </w:tr>
      <w:tr w14:paraId="133E1D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339" w:type="dxa"/>
            <w:gridSpan w:val="12"/>
            <w:tcBorders>
              <w:top w:val="single" w:color="00000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131C2CF0">
            <w:pPr>
              <w:pStyle w:val="7"/>
              <w:spacing w:before="35" w:line="232" w:lineRule="auto"/>
              <w:ind w:left="120" w:right="144" w:hanging="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9"/>
              </w:rPr>
              <w:t>注：本表反映部门本年度财政拨款</w:t>
            </w:r>
            <w:r>
              <w:rPr>
                <w:spacing w:val="9"/>
              </w:rPr>
              <w:t>“</w:t>
            </w:r>
            <w:r>
              <w:rPr>
                <w:rFonts w:ascii="宋体" w:hAnsi="宋体" w:eastAsia="宋体" w:cs="宋体"/>
                <w:spacing w:val="9"/>
              </w:rPr>
              <w:t>三公</w:t>
            </w:r>
            <w:r>
              <w:rPr>
                <w:rFonts w:ascii="宋体" w:hAnsi="宋体" w:eastAsia="宋体" w:cs="宋体"/>
                <w:spacing w:val="-63"/>
              </w:rPr>
              <w:t xml:space="preserve"> </w:t>
            </w:r>
            <w:r>
              <w:rPr>
                <w:spacing w:val="9"/>
              </w:rPr>
              <w:t>”</w:t>
            </w:r>
            <w:r>
              <w:rPr>
                <w:rFonts w:ascii="宋体" w:hAnsi="宋体" w:eastAsia="宋体" w:cs="宋体"/>
                <w:spacing w:val="9"/>
              </w:rPr>
              <w:t>经费支出预决算情况。其中，预算数为</w:t>
            </w:r>
            <w:r>
              <w:rPr>
                <w:spacing w:val="9"/>
              </w:rPr>
              <w:t>“</w:t>
            </w:r>
            <w:r>
              <w:rPr>
                <w:rFonts w:ascii="宋体" w:hAnsi="宋体" w:eastAsia="宋体" w:cs="宋体"/>
                <w:spacing w:val="9"/>
              </w:rPr>
              <w:t>三公</w:t>
            </w:r>
            <w:r>
              <w:rPr>
                <w:rFonts w:ascii="宋体" w:hAnsi="宋体" w:eastAsia="宋体" w:cs="宋体"/>
                <w:spacing w:val="-71"/>
              </w:rPr>
              <w:t xml:space="preserve"> </w:t>
            </w:r>
            <w:r>
              <w:rPr>
                <w:spacing w:val="9"/>
              </w:rPr>
              <w:t>”</w:t>
            </w:r>
            <w:r>
              <w:rPr>
                <w:rFonts w:ascii="宋体" w:hAnsi="宋体" w:eastAsia="宋体" w:cs="宋体"/>
                <w:spacing w:val="9"/>
              </w:rPr>
              <w:t>经费全年预算数，反映按规定程序调整后的预算数；决算数是包括当年财政拨款和以前年度结转</w:t>
            </w:r>
            <w:r>
              <w:rPr>
                <w:rFonts w:ascii="宋体" w:hAnsi="宋体" w:eastAsia="宋体" w:cs="宋体"/>
                <w:spacing w:val="7"/>
              </w:rPr>
              <w:t>资金安排的实际支出。</w:t>
            </w:r>
          </w:p>
        </w:tc>
      </w:tr>
      <w:tr w14:paraId="402C32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6339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top"/>
          </w:tcPr>
          <w:p w14:paraId="6DF7ADE4">
            <w:pPr>
              <w:pStyle w:val="7"/>
              <w:spacing w:before="35" w:line="219" w:lineRule="auto"/>
              <w:ind w:left="11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8"/>
              </w:rPr>
              <w:t>说明：本单位没有财政拨款安排的</w:t>
            </w:r>
            <w:r>
              <w:rPr>
                <w:spacing w:val="8"/>
              </w:rPr>
              <w:t>“</w:t>
            </w:r>
            <w:r>
              <w:rPr>
                <w:rFonts w:ascii="宋体" w:hAnsi="宋体" w:eastAsia="宋体" w:cs="宋体"/>
                <w:spacing w:val="8"/>
              </w:rPr>
              <w:t>三公</w:t>
            </w:r>
            <w:r>
              <w:rPr>
                <w:rFonts w:ascii="宋体" w:hAnsi="宋体" w:eastAsia="宋体" w:cs="宋体"/>
                <w:spacing w:val="-55"/>
              </w:rPr>
              <w:t xml:space="preserve"> </w:t>
            </w:r>
            <w:r>
              <w:rPr>
                <w:spacing w:val="8"/>
              </w:rPr>
              <w:t>”</w:t>
            </w:r>
            <w:r>
              <w:rPr>
                <w:rFonts w:ascii="宋体" w:hAnsi="宋体" w:eastAsia="宋体" w:cs="宋体"/>
                <w:spacing w:val="8"/>
              </w:rPr>
              <w:t>经费预算，也没有使用财政拨款安排的</w:t>
            </w:r>
            <w:r>
              <w:rPr>
                <w:spacing w:val="8"/>
              </w:rPr>
              <w:t>“</w:t>
            </w:r>
            <w:r>
              <w:rPr>
                <w:rFonts w:ascii="宋体" w:hAnsi="宋体" w:eastAsia="宋体" w:cs="宋体"/>
                <w:spacing w:val="8"/>
              </w:rPr>
              <w:t>三公</w:t>
            </w:r>
            <w:r>
              <w:rPr>
                <w:rFonts w:ascii="宋体" w:hAnsi="宋体" w:eastAsia="宋体" w:cs="宋体"/>
                <w:spacing w:val="-71"/>
              </w:rPr>
              <w:t xml:space="preserve"> </w:t>
            </w:r>
            <w:r>
              <w:rPr>
                <w:spacing w:val="8"/>
              </w:rPr>
              <w:t>”</w:t>
            </w:r>
            <w:r>
              <w:rPr>
                <w:rFonts w:ascii="宋体" w:hAnsi="宋体" w:eastAsia="宋体" w:cs="宋体"/>
                <w:spacing w:val="8"/>
              </w:rPr>
              <w:t>经费支出，故本表无数据。</w:t>
            </w:r>
          </w:p>
        </w:tc>
      </w:tr>
    </w:tbl>
    <w:p w14:paraId="73E9D202">
      <w:pPr>
        <w:pStyle w:val="3"/>
      </w:pPr>
    </w:p>
    <w:p w14:paraId="357601B6">
      <w:pPr>
        <w:sectPr>
          <w:pgSz w:w="16840" w:h="11907"/>
          <w:pgMar w:top="1012" w:right="244" w:bottom="0" w:left="244" w:header="0" w:footer="0" w:gutter="0"/>
          <w:cols w:space="720" w:num="1"/>
        </w:sectPr>
      </w:pPr>
    </w:p>
    <w:p w14:paraId="1FE0B64A">
      <w:pPr>
        <w:pStyle w:val="3"/>
        <w:spacing w:line="253" w:lineRule="auto"/>
      </w:pPr>
    </w:p>
    <w:p w14:paraId="6983F427">
      <w:pPr>
        <w:pStyle w:val="3"/>
        <w:spacing w:line="253" w:lineRule="auto"/>
      </w:pPr>
    </w:p>
    <w:p w14:paraId="5B723D6C">
      <w:pPr>
        <w:pStyle w:val="3"/>
        <w:spacing w:line="253" w:lineRule="auto"/>
      </w:pPr>
    </w:p>
    <w:p w14:paraId="057BDEE2">
      <w:pPr>
        <w:pStyle w:val="3"/>
        <w:spacing w:line="253" w:lineRule="auto"/>
      </w:pPr>
    </w:p>
    <w:p w14:paraId="4C68668A">
      <w:pPr>
        <w:pStyle w:val="3"/>
        <w:spacing w:line="254" w:lineRule="auto"/>
      </w:pPr>
    </w:p>
    <w:p w14:paraId="3679AE42">
      <w:pPr>
        <w:pStyle w:val="3"/>
        <w:spacing w:line="254" w:lineRule="auto"/>
      </w:pPr>
    </w:p>
    <w:p w14:paraId="49930CCD">
      <w:pPr>
        <w:pStyle w:val="3"/>
        <w:spacing w:line="254" w:lineRule="auto"/>
      </w:pPr>
    </w:p>
    <w:p w14:paraId="696804CF">
      <w:pPr>
        <w:pStyle w:val="3"/>
        <w:spacing w:line="254" w:lineRule="auto"/>
      </w:pPr>
    </w:p>
    <w:p w14:paraId="2DEE6F2D">
      <w:pPr>
        <w:pStyle w:val="3"/>
        <w:spacing w:line="254" w:lineRule="auto"/>
      </w:pPr>
    </w:p>
    <w:p w14:paraId="67167420">
      <w:pPr>
        <w:pStyle w:val="3"/>
        <w:spacing w:line="254" w:lineRule="auto"/>
      </w:pPr>
    </w:p>
    <w:p w14:paraId="3580627E">
      <w:pPr>
        <w:pStyle w:val="3"/>
        <w:spacing w:line="254" w:lineRule="auto"/>
      </w:pPr>
    </w:p>
    <w:p w14:paraId="59E04E0F">
      <w:pPr>
        <w:pStyle w:val="3"/>
        <w:spacing w:line="254" w:lineRule="auto"/>
      </w:pPr>
    </w:p>
    <w:p w14:paraId="222B2A65">
      <w:pPr>
        <w:pStyle w:val="3"/>
        <w:spacing w:line="254" w:lineRule="auto"/>
      </w:pPr>
    </w:p>
    <w:p w14:paraId="63606023">
      <w:pPr>
        <w:pStyle w:val="3"/>
        <w:spacing w:line="254" w:lineRule="auto"/>
      </w:pPr>
    </w:p>
    <w:p w14:paraId="4C4476D7">
      <w:pPr>
        <w:pStyle w:val="3"/>
        <w:spacing w:line="254" w:lineRule="auto"/>
      </w:pPr>
    </w:p>
    <w:p w14:paraId="238DDEC3">
      <w:pPr>
        <w:pStyle w:val="3"/>
        <w:spacing w:line="254" w:lineRule="auto"/>
      </w:pPr>
    </w:p>
    <w:p w14:paraId="044ED9A7">
      <w:pPr>
        <w:spacing w:before="152" w:line="226" w:lineRule="auto"/>
        <w:ind w:left="3469"/>
        <w:rPr>
          <w:rFonts w:ascii="黑体" w:hAnsi="黑体" w:eastAsia="黑体" w:cs="黑体"/>
          <w:sz w:val="47"/>
          <w:szCs w:val="47"/>
        </w:rPr>
      </w:pPr>
      <w:r>
        <w:rPr>
          <w:rFonts w:ascii="黑体" w:hAnsi="黑体" w:eastAsia="黑体" w:cs="黑体"/>
          <w:b/>
          <w:bCs/>
          <w:spacing w:val="1"/>
          <w:sz w:val="47"/>
          <w:szCs w:val="47"/>
        </w:rPr>
        <w:t>第三部分</w:t>
      </w:r>
    </w:p>
    <w:p w14:paraId="02F424C9">
      <w:pPr>
        <w:pStyle w:val="3"/>
        <w:spacing w:line="412" w:lineRule="auto"/>
      </w:pPr>
    </w:p>
    <w:p w14:paraId="19864A10">
      <w:pPr>
        <w:spacing w:before="153" w:line="225" w:lineRule="auto"/>
        <w:ind w:left="1543"/>
        <w:rPr>
          <w:rFonts w:ascii="黑体" w:hAnsi="黑体" w:eastAsia="黑体" w:cs="黑体"/>
          <w:sz w:val="47"/>
          <w:szCs w:val="47"/>
        </w:rPr>
      </w:pPr>
      <w:r>
        <w:rPr>
          <w:rFonts w:ascii="黑体" w:hAnsi="黑体" w:eastAsia="黑体" w:cs="黑体"/>
          <w:b/>
          <w:bCs/>
          <w:spacing w:val="2"/>
          <w:sz w:val="47"/>
          <w:szCs w:val="47"/>
        </w:rPr>
        <w:t>2024</w:t>
      </w:r>
      <w:r>
        <w:rPr>
          <w:rFonts w:ascii="黑体" w:hAnsi="黑体" w:eastAsia="黑体" w:cs="黑体"/>
          <w:spacing w:val="-85"/>
          <w:sz w:val="47"/>
          <w:szCs w:val="47"/>
        </w:rPr>
        <w:t xml:space="preserve"> </w:t>
      </w:r>
      <w:r>
        <w:rPr>
          <w:rFonts w:ascii="黑体" w:hAnsi="黑体" w:eastAsia="黑体" w:cs="黑体"/>
          <w:b/>
          <w:bCs/>
          <w:spacing w:val="2"/>
          <w:sz w:val="47"/>
          <w:szCs w:val="47"/>
        </w:rPr>
        <w:t>年度部门决算情况说明</w:t>
      </w:r>
    </w:p>
    <w:p w14:paraId="73275502">
      <w:pPr>
        <w:spacing w:line="225" w:lineRule="auto"/>
        <w:rPr>
          <w:rFonts w:ascii="黑体" w:hAnsi="黑体" w:eastAsia="黑体" w:cs="黑体"/>
          <w:sz w:val="47"/>
          <w:szCs w:val="47"/>
        </w:rPr>
        <w:sectPr>
          <w:pgSz w:w="11907" w:h="16840"/>
          <w:pgMar w:top="1431" w:right="1786" w:bottom="0" w:left="1786" w:header="0" w:footer="0" w:gutter="0"/>
          <w:cols w:space="720" w:num="1"/>
        </w:sectPr>
      </w:pPr>
    </w:p>
    <w:p w14:paraId="3C14C569">
      <w:pPr>
        <w:spacing w:before="206" w:line="222" w:lineRule="auto"/>
        <w:ind w:left="63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3"/>
          <w:sz w:val="28"/>
          <w:szCs w:val="28"/>
        </w:rPr>
        <w:t>一、收入支出决算总体情况说明</w:t>
      </w:r>
    </w:p>
    <w:p w14:paraId="0FF4514E">
      <w:pPr>
        <w:spacing w:before="183" w:line="343" w:lineRule="auto"/>
        <w:ind w:left="2" w:right="63" w:firstLine="62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2024</w:t>
      </w:r>
      <w:r>
        <w:rPr>
          <w:rFonts w:ascii="宋体" w:hAnsi="宋体" w:eastAsia="宋体" w:cs="宋体"/>
          <w:spacing w:val="-5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年度收、支总计</w:t>
      </w:r>
      <w:r>
        <w:rPr>
          <w:rFonts w:ascii="宋体" w:hAnsi="宋体" w:eastAsia="宋体" w:cs="宋体"/>
          <w:spacing w:val="-3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167.96</w:t>
      </w:r>
      <w:r>
        <w:rPr>
          <w:rFonts w:ascii="宋体" w:hAnsi="宋体" w:eastAsia="宋体" w:cs="宋体"/>
          <w:spacing w:val="-5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万元。与上年相比，增加</w:t>
      </w:r>
      <w:r>
        <w:rPr>
          <w:rFonts w:ascii="宋体" w:hAnsi="宋体" w:eastAsia="宋体" w:cs="宋体"/>
          <w:spacing w:val="-5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48.86</w:t>
      </w:r>
      <w:r>
        <w:rPr>
          <w:rFonts w:ascii="宋体" w:hAnsi="宋体" w:eastAsia="宋体" w:cs="宋体"/>
          <w:spacing w:val="-5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万元，</w:t>
      </w:r>
      <w:r>
        <w:rPr>
          <w:rFonts w:ascii="宋体" w:hAnsi="宋体" w:eastAsia="宋体" w:cs="宋体"/>
          <w:spacing w:val="2"/>
          <w:sz w:val="28"/>
          <w:szCs w:val="28"/>
        </w:rPr>
        <w:t>增长41.02%，主要是因为预算内资金增加。</w:t>
      </w:r>
    </w:p>
    <w:p w14:paraId="76E3B8D6">
      <w:pPr>
        <w:spacing w:line="221" w:lineRule="auto"/>
        <w:ind w:left="63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4"/>
          <w:sz w:val="28"/>
          <w:szCs w:val="28"/>
        </w:rPr>
        <w:t>二、收入决算情况说明</w:t>
      </w:r>
    </w:p>
    <w:p w14:paraId="0C831B0B">
      <w:pPr>
        <w:spacing w:before="182" w:line="343" w:lineRule="auto"/>
        <w:ind w:firstLine="63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3"/>
          <w:sz w:val="28"/>
          <w:szCs w:val="28"/>
        </w:rPr>
        <w:t>2024</w:t>
      </w:r>
      <w:r>
        <w:rPr>
          <w:rFonts w:ascii="宋体" w:hAnsi="宋体" w:eastAsia="宋体" w:cs="宋体"/>
          <w:spacing w:val="-2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年度本年收入合计</w:t>
      </w:r>
      <w:r>
        <w:rPr>
          <w:rFonts w:ascii="宋体" w:hAnsi="宋体" w:eastAsia="宋体" w:cs="宋体"/>
          <w:spacing w:val="-2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167.96</w:t>
      </w:r>
      <w:r>
        <w:rPr>
          <w:rFonts w:ascii="宋体" w:hAnsi="宋体" w:eastAsia="宋体" w:cs="宋体"/>
          <w:spacing w:val="-4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万元，其中：财政拨款收入</w:t>
      </w:r>
      <w:r>
        <w:rPr>
          <w:rFonts w:ascii="宋体" w:hAnsi="宋体" w:eastAsia="宋体" w:cs="宋体"/>
          <w:spacing w:val="-2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167.96</w:t>
      </w:r>
      <w:r>
        <w:rPr>
          <w:rFonts w:ascii="宋体" w:hAnsi="宋体" w:eastAsia="宋体" w:cs="宋体"/>
          <w:spacing w:val="-2"/>
          <w:sz w:val="28"/>
          <w:szCs w:val="28"/>
        </w:rPr>
        <w:t>万元，</w:t>
      </w:r>
      <w:r>
        <w:rPr>
          <w:rFonts w:ascii="宋体" w:hAnsi="宋体" w:eastAsia="宋体" w:cs="宋体"/>
          <w:spacing w:val="-5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占</w:t>
      </w:r>
      <w:r>
        <w:rPr>
          <w:rFonts w:ascii="宋体" w:hAnsi="宋体" w:eastAsia="宋体" w:cs="宋体"/>
          <w:spacing w:val="-2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100.00%；上级补助收入</w:t>
      </w:r>
      <w:r>
        <w:rPr>
          <w:rFonts w:ascii="宋体" w:hAnsi="宋体" w:eastAsia="宋体" w:cs="宋体"/>
          <w:spacing w:val="-4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0</w:t>
      </w:r>
      <w:r>
        <w:rPr>
          <w:rFonts w:ascii="宋体" w:hAnsi="宋体" w:eastAsia="宋体" w:cs="宋体"/>
          <w:spacing w:val="-4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万元，</w:t>
      </w:r>
      <w:r>
        <w:rPr>
          <w:rFonts w:ascii="宋体" w:hAnsi="宋体" w:eastAsia="宋体" w:cs="宋体"/>
          <w:spacing w:val="-7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占</w:t>
      </w:r>
      <w:r>
        <w:rPr>
          <w:rFonts w:ascii="宋体" w:hAnsi="宋体" w:eastAsia="宋体" w:cs="宋体"/>
          <w:spacing w:val="-4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0%；事业收入</w:t>
      </w:r>
      <w:r>
        <w:rPr>
          <w:rFonts w:ascii="宋体" w:hAnsi="宋体" w:eastAsia="宋体" w:cs="宋体"/>
          <w:spacing w:val="-4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0</w:t>
      </w:r>
      <w:r>
        <w:rPr>
          <w:rFonts w:ascii="宋体" w:hAnsi="宋体" w:eastAsia="宋体" w:cs="宋体"/>
          <w:spacing w:val="-3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万元，</w:t>
      </w:r>
      <w:r>
        <w:rPr>
          <w:rFonts w:ascii="宋体" w:hAnsi="宋体" w:eastAsia="宋体" w:cs="宋体"/>
          <w:spacing w:val="-6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占0%；经营收入</w:t>
      </w:r>
      <w:r>
        <w:rPr>
          <w:rFonts w:ascii="宋体" w:hAnsi="宋体" w:eastAsia="宋体" w:cs="宋体"/>
          <w:spacing w:val="-4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0</w:t>
      </w:r>
      <w:r>
        <w:rPr>
          <w:rFonts w:ascii="宋体" w:hAnsi="宋体" w:eastAsia="宋体" w:cs="宋体"/>
          <w:spacing w:val="-4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万元，</w:t>
      </w:r>
      <w:r>
        <w:rPr>
          <w:rFonts w:ascii="宋体" w:hAnsi="宋体" w:eastAsia="宋体" w:cs="宋体"/>
          <w:spacing w:val="-7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占</w:t>
      </w:r>
      <w:r>
        <w:rPr>
          <w:rFonts w:ascii="宋体" w:hAnsi="宋体" w:eastAsia="宋体" w:cs="宋体"/>
          <w:spacing w:val="-5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0%；附属单位上缴收入</w:t>
      </w:r>
      <w:r>
        <w:rPr>
          <w:rFonts w:ascii="宋体" w:hAnsi="宋体" w:eastAsia="宋体" w:cs="宋体"/>
          <w:spacing w:val="-5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0</w:t>
      </w:r>
      <w:r>
        <w:rPr>
          <w:rFonts w:ascii="宋体" w:hAnsi="宋体" w:eastAsia="宋体" w:cs="宋体"/>
          <w:spacing w:val="-4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万元，</w:t>
      </w:r>
      <w:r>
        <w:rPr>
          <w:rFonts w:ascii="宋体" w:hAnsi="宋体" w:eastAsia="宋体" w:cs="宋体"/>
          <w:spacing w:val="-7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占</w:t>
      </w:r>
      <w:r>
        <w:rPr>
          <w:rFonts w:ascii="宋体" w:hAnsi="宋体" w:eastAsia="宋体" w:cs="宋体"/>
          <w:spacing w:val="-5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0%；其他收</w:t>
      </w:r>
      <w:r>
        <w:rPr>
          <w:rFonts w:ascii="宋体" w:hAnsi="宋体" w:eastAsia="宋体" w:cs="宋体"/>
          <w:spacing w:val="-12"/>
          <w:sz w:val="28"/>
          <w:szCs w:val="28"/>
        </w:rPr>
        <w:t>入</w:t>
      </w:r>
      <w:r>
        <w:rPr>
          <w:rFonts w:ascii="宋体" w:hAnsi="宋体" w:eastAsia="宋体" w:cs="宋体"/>
          <w:spacing w:val="-5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0</w:t>
      </w:r>
      <w:r>
        <w:rPr>
          <w:rFonts w:ascii="宋体" w:hAnsi="宋体" w:eastAsia="宋体" w:cs="宋体"/>
          <w:spacing w:val="-5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万元，</w:t>
      </w:r>
      <w:r>
        <w:rPr>
          <w:rFonts w:ascii="宋体" w:hAnsi="宋体" w:eastAsia="宋体" w:cs="宋体"/>
          <w:spacing w:val="-8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占</w:t>
      </w:r>
      <w:r>
        <w:rPr>
          <w:rFonts w:ascii="宋体" w:hAnsi="宋体" w:eastAsia="宋体" w:cs="宋体"/>
          <w:spacing w:val="-5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0%。</w:t>
      </w:r>
    </w:p>
    <w:p w14:paraId="4AC98918">
      <w:pPr>
        <w:spacing w:before="1" w:line="221" w:lineRule="auto"/>
        <w:ind w:left="63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4"/>
          <w:sz w:val="28"/>
          <w:szCs w:val="28"/>
        </w:rPr>
        <w:t>三、支出决算情况说明</w:t>
      </w:r>
    </w:p>
    <w:p w14:paraId="32026C1D">
      <w:pPr>
        <w:spacing w:before="185" w:line="343" w:lineRule="auto"/>
        <w:ind w:left="3" w:firstLine="627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4"/>
          <w:sz w:val="28"/>
          <w:szCs w:val="28"/>
        </w:rPr>
        <w:t>2024</w:t>
      </w:r>
      <w:r>
        <w:rPr>
          <w:rFonts w:ascii="宋体" w:hAnsi="宋体" w:eastAsia="宋体" w:cs="宋体"/>
          <w:spacing w:val="-1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4"/>
          <w:sz w:val="28"/>
          <w:szCs w:val="28"/>
        </w:rPr>
        <w:t>年度本年支出合计 167.96</w:t>
      </w:r>
      <w:r>
        <w:rPr>
          <w:rFonts w:ascii="宋体" w:hAnsi="宋体" w:eastAsia="宋体" w:cs="宋体"/>
          <w:spacing w:val="-3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4"/>
          <w:sz w:val="28"/>
          <w:szCs w:val="28"/>
        </w:rPr>
        <w:t>万元</w:t>
      </w:r>
      <w:r>
        <w:rPr>
          <w:rFonts w:ascii="宋体" w:hAnsi="宋体" w:eastAsia="宋体" w:cs="宋体"/>
          <w:spacing w:val="-8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4"/>
          <w:sz w:val="28"/>
          <w:szCs w:val="28"/>
        </w:rPr>
        <w:t>，其中：基本支出 133.73</w:t>
      </w:r>
      <w:r>
        <w:rPr>
          <w:rFonts w:ascii="宋体" w:hAnsi="宋体" w:eastAsia="宋体" w:cs="宋体"/>
          <w:spacing w:val="-2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4"/>
          <w:sz w:val="28"/>
          <w:szCs w:val="28"/>
        </w:rPr>
        <w:t>万</w:t>
      </w:r>
      <w:r>
        <w:rPr>
          <w:rFonts w:ascii="宋体" w:hAnsi="宋体" w:eastAsia="宋体" w:cs="宋体"/>
          <w:sz w:val="28"/>
          <w:szCs w:val="28"/>
        </w:rPr>
        <w:t>元，</w:t>
      </w:r>
      <w:r>
        <w:rPr>
          <w:rFonts w:ascii="宋体" w:hAnsi="宋体" w:eastAsia="宋体" w:cs="宋体"/>
          <w:spacing w:val="-50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占</w:t>
      </w:r>
      <w:r>
        <w:rPr>
          <w:rFonts w:ascii="宋体" w:hAnsi="宋体" w:eastAsia="宋体" w:cs="宋体"/>
          <w:spacing w:val="-33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79.62%；项</w:t>
      </w:r>
      <w:r>
        <w:rPr>
          <w:rFonts w:ascii="宋体" w:hAnsi="宋体" w:eastAsia="宋体" w:cs="宋体"/>
          <w:spacing w:val="-54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目支出</w:t>
      </w:r>
      <w:r>
        <w:rPr>
          <w:rFonts w:ascii="宋体" w:hAnsi="宋体" w:eastAsia="宋体" w:cs="宋体"/>
          <w:spacing w:val="-33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34.23</w:t>
      </w:r>
      <w:r>
        <w:rPr>
          <w:rFonts w:ascii="宋体" w:hAnsi="宋体" w:eastAsia="宋体" w:cs="宋体"/>
          <w:spacing w:val="-35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万元，</w:t>
      </w:r>
      <w:r>
        <w:rPr>
          <w:rFonts w:ascii="宋体" w:hAnsi="宋体" w:eastAsia="宋体" w:cs="宋体"/>
          <w:spacing w:val="-63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占</w:t>
      </w:r>
      <w:r>
        <w:rPr>
          <w:rFonts w:ascii="宋体" w:hAnsi="宋体" w:eastAsia="宋体" w:cs="宋体"/>
          <w:spacing w:val="-32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20.38%；上缴上级支出</w:t>
      </w:r>
      <w:r>
        <w:rPr>
          <w:rFonts w:ascii="宋体" w:hAnsi="宋体" w:eastAsia="宋体" w:cs="宋体"/>
          <w:spacing w:val="-36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0</w:t>
      </w:r>
      <w:r>
        <w:rPr>
          <w:rFonts w:ascii="宋体" w:hAnsi="宋体" w:eastAsia="宋体" w:cs="宋体"/>
          <w:spacing w:val="-32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万</w:t>
      </w:r>
      <w:r>
        <w:rPr>
          <w:rFonts w:ascii="宋体" w:hAnsi="宋体" w:eastAsia="宋体" w:cs="宋体"/>
          <w:spacing w:val="2"/>
          <w:sz w:val="28"/>
          <w:szCs w:val="28"/>
        </w:rPr>
        <w:t>元，</w:t>
      </w:r>
      <w:r>
        <w:rPr>
          <w:rFonts w:ascii="宋体" w:hAnsi="宋体" w:eastAsia="宋体" w:cs="宋体"/>
          <w:spacing w:val="-6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占</w:t>
      </w:r>
      <w:r>
        <w:rPr>
          <w:rFonts w:ascii="宋体" w:hAnsi="宋体" w:eastAsia="宋体" w:cs="宋体"/>
          <w:spacing w:val="-4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0%；经营支出</w:t>
      </w:r>
      <w:r>
        <w:rPr>
          <w:rFonts w:ascii="宋体" w:hAnsi="宋体" w:eastAsia="宋体" w:cs="宋体"/>
          <w:spacing w:val="-4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0</w:t>
      </w:r>
      <w:r>
        <w:rPr>
          <w:rFonts w:ascii="宋体" w:hAnsi="宋体" w:eastAsia="宋体" w:cs="宋体"/>
          <w:spacing w:val="-3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万元，</w:t>
      </w:r>
      <w:r>
        <w:rPr>
          <w:rFonts w:ascii="宋体" w:hAnsi="宋体" w:eastAsia="宋体" w:cs="宋体"/>
          <w:spacing w:val="-6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占</w:t>
      </w:r>
      <w:r>
        <w:rPr>
          <w:rFonts w:ascii="宋体" w:hAnsi="宋体" w:eastAsia="宋体" w:cs="宋体"/>
          <w:spacing w:val="-3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0%；对附属单位补助支出</w:t>
      </w:r>
      <w:r>
        <w:rPr>
          <w:rFonts w:ascii="宋体" w:hAnsi="宋体" w:eastAsia="宋体" w:cs="宋体"/>
          <w:spacing w:val="-4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0</w:t>
      </w:r>
      <w:r>
        <w:rPr>
          <w:rFonts w:ascii="宋体" w:hAnsi="宋体" w:eastAsia="宋体" w:cs="宋体"/>
          <w:spacing w:val="-3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万元，</w:t>
      </w:r>
      <w:r>
        <w:rPr>
          <w:rFonts w:ascii="宋体" w:hAnsi="宋体" w:eastAsia="宋体" w:cs="宋体"/>
          <w:spacing w:val="-6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占</w:t>
      </w:r>
      <w:r>
        <w:rPr>
          <w:rFonts w:ascii="宋体" w:hAnsi="宋体" w:eastAsia="宋体" w:cs="宋体"/>
          <w:spacing w:val="-4"/>
          <w:sz w:val="28"/>
          <w:szCs w:val="28"/>
        </w:rPr>
        <w:t>0%。</w:t>
      </w:r>
    </w:p>
    <w:p w14:paraId="2EC6780C">
      <w:pPr>
        <w:spacing w:line="221" w:lineRule="auto"/>
        <w:ind w:left="64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4"/>
          <w:sz w:val="28"/>
          <w:szCs w:val="28"/>
        </w:rPr>
        <w:t>四、财政拨款收入支出决算总体情况说明</w:t>
      </w:r>
    </w:p>
    <w:p w14:paraId="1D28895A">
      <w:pPr>
        <w:spacing w:before="184" w:line="343" w:lineRule="auto"/>
        <w:ind w:firstLine="63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6"/>
          <w:sz w:val="28"/>
          <w:szCs w:val="28"/>
        </w:rPr>
        <w:t>2024</w:t>
      </w:r>
      <w:r>
        <w:rPr>
          <w:rFonts w:ascii="宋体" w:hAnsi="宋体" w:eastAsia="宋体" w:cs="宋体"/>
          <w:spacing w:val="-1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</w:rPr>
        <w:t>年度财政拨款收</w:t>
      </w:r>
      <w:r>
        <w:rPr>
          <w:rFonts w:ascii="宋体" w:hAnsi="宋体" w:eastAsia="宋体" w:cs="宋体"/>
          <w:spacing w:val="-8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</w:rPr>
        <w:t>、支总计 167.96</w:t>
      </w:r>
      <w:r>
        <w:rPr>
          <w:rFonts w:ascii="宋体" w:hAnsi="宋体" w:eastAsia="宋体" w:cs="宋体"/>
          <w:spacing w:val="-2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</w:rPr>
        <w:t>万元</w:t>
      </w:r>
      <w:r>
        <w:rPr>
          <w:rFonts w:ascii="宋体" w:hAnsi="宋体" w:eastAsia="宋体" w:cs="宋体"/>
          <w:spacing w:val="-8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</w:rPr>
        <w:t>，与上年相</w:t>
      </w:r>
      <w:r>
        <w:rPr>
          <w:rFonts w:ascii="宋体" w:hAnsi="宋体" w:eastAsia="宋体" w:cs="宋体"/>
          <w:spacing w:val="-6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</w:rPr>
        <w:t>比</w:t>
      </w:r>
      <w:r>
        <w:rPr>
          <w:rFonts w:ascii="宋体" w:hAnsi="宋体" w:eastAsia="宋体" w:cs="宋体"/>
          <w:spacing w:val="-8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</w:rPr>
        <w:t>，增加</w:t>
      </w:r>
      <w:r>
        <w:rPr>
          <w:rFonts w:ascii="宋体" w:hAnsi="宋体" w:eastAsia="宋体" w:cs="宋体"/>
          <w:spacing w:val="-1"/>
          <w:sz w:val="28"/>
          <w:szCs w:val="28"/>
        </w:rPr>
        <w:t>48.86</w:t>
      </w:r>
      <w:r>
        <w:rPr>
          <w:rFonts w:ascii="宋体" w:hAnsi="宋体" w:eastAsia="宋体" w:cs="宋体"/>
          <w:spacing w:val="-5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万元，增长</w:t>
      </w:r>
      <w:r>
        <w:rPr>
          <w:rFonts w:ascii="宋体" w:hAnsi="宋体" w:eastAsia="宋体" w:cs="宋体"/>
          <w:spacing w:val="-6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41.02%，主要是因为预算内资</w:t>
      </w:r>
      <w:r>
        <w:rPr>
          <w:rFonts w:ascii="宋体" w:hAnsi="宋体" w:eastAsia="宋体" w:cs="宋体"/>
          <w:spacing w:val="-2"/>
          <w:sz w:val="28"/>
          <w:szCs w:val="28"/>
        </w:rPr>
        <w:t>金增加。</w:t>
      </w:r>
    </w:p>
    <w:p w14:paraId="51311304">
      <w:pPr>
        <w:spacing w:before="1" w:line="221" w:lineRule="auto"/>
        <w:ind w:left="63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3"/>
          <w:sz w:val="28"/>
          <w:szCs w:val="28"/>
        </w:rPr>
        <w:t>五、一般公共预算财政拨款支出决算情况说明</w:t>
      </w:r>
    </w:p>
    <w:p w14:paraId="026A7446">
      <w:pPr>
        <w:spacing w:before="181" w:line="222" w:lineRule="auto"/>
        <w:ind w:left="64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4"/>
          <w:sz w:val="28"/>
          <w:szCs w:val="28"/>
        </w:rPr>
        <w:t>（一）一般公共预算财政拨款支出决算总体情况</w:t>
      </w:r>
    </w:p>
    <w:p w14:paraId="0DCFE8C9">
      <w:pPr>
        <w:spacing w:before="185" w:line="343" w:lineRule="auto"/>
        <w:ind w:left="3" w:firstLine="627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2024</w:t>
      </w:r>
      <w:r>
        <w:rPr>
          <w:rFonts w:ascii="宋体" w:hAnsi="宋体" w:eastAsia="宋体" w:cs="宋体"/>
          <w:spacing w:val="-5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年度财政拨款支出</w:t>
      </w:r>
      <w:r>
        <w:rPr>
          <w:rFonts w:ascii="宋体" w:hAnsi="宋体" w:eastAsia="宋体" w:cs="宋体"/>
          <w:spacing w:val="-3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167.96</w:t>
      </w:r>
      <w:r>
        <w:rPr>
          <w:rFonts w:ascii="宋体" w:hAnsi="宋体" w:eastAsia="宋体" w:cs="宋体"/>
          <w:spacing w:val="-4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万元，</w:t>
      </w:r>
      <w:r>
        <w:rPr>
          <w:rFonts w:ascii="宋体" w:hAnsi="宋体" w:eastAsia="宋体" w:cs="宋体"/>
          <w:spacing w:val="-7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占本</w:t>
      </w:r>
      <w:r>
        <w:rPr>
          <w:rFonts w:ascii="宋体" w:hAnsi="宋体" w:eastAsia="宋体" w:cs="宋体"/>
          <w:spacing w:val="-2"/>
          <w:sz w:val="28"/>
          <w:szCs w:val="28"/>
        </w:rPr>
        <w:t>年支出合计的</w:t>
      </w:r>
      <w:r>
        <w:rPr>
          <w:rFonts w:ascii="宋体" w:hAnsi="宋体" w:eastAsia="宋体" w:cs="宋体"/>
          <w:spacing w:val="-3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100.00%，</w:t>
      </w:r>
      <w:r>
        <w:rPr>
          <w:rFonts w:ascii="宋体" w:hAnsi="宋体" w:eastAsia="宋体" w:cs="宋体"/>
          <w:spacing w:val="5"/>
          <w:sz w:val="28"/>
          <w:szCs w:val="28"/>
        </w:rPr>
        <w:t>与上年相比，财政拨款支出增加</w:t>
      </w:r>
      <w:r>
        <w:rPr>
          <w:rFonts w:ascii="宋体" w:hAnsi="宋体" w:eastAsia="宋体" w:cs="宋体"/>
          <w:spacing w:val="-3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5"/>
          <w:sz w:val="28"/>
          <w:szCs w:val="28"/>
        </w:rPr>
        <w:t>48.86</w:t>
      </w:r>
      <w:r>
        <w:rPr>
          <w:rFonts w:ascii="宋体" w:hAnsi="宋体" w:eastAsia="宋体" w:cs="宋体"/>
          <w:spacing w:val="-4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5"/>
          <w:sz w:val="28"/>
          <w:szCs w:val="28"/>
        </w:rPr>
        <w:t>万元，增长</w:t>
      </w:r>
      <w:r>
        <w:rPr>
          <w:rFonts w:ascii="宋体" w:hAnsi="宋体" w:eastAsia="宋体" w:cs="宋体"/>
          <w:spacing w:val="-4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5"/>
          <w:sz w:val="28"/>
          <w:szCs w:val="28"/>
        </w:rPr>
        <w:t>41.02%，主要是因为</w:t>
      </w:r>
      <w:r>
        <w:rPr>
          <w:rFonts w:ascii="宋体" w:hAnsi="宋体" w:eastAsia="宋体" w:cs="宋体"/>
          <w:spacing w:val="-2"/>
          <w:sz w:val="28"/>
          <w:szCs w:val="28"/>
        </w:rPr>
        <w:t>预算内资金增加。</w:t>
      </w:r>
    </w:p>
    <w:p w14:paraId="6DA52D1B">
      <w:pPr>
        <w:spacing w:line="221" w:lineRule="auto"/>
        <w:ind w:left="64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4"/>
          <w:sz w:val="28"/>
          <w:szCs w:val="28"/>
        </w:rPr>
        <w:t>（二）一般公共预算财政拨款支出决算结构情况</w:t>
      </w:r>
    </w:p>
    <w:p w14:paraId="189815EA">
      <w:pPr>
        <w:spacing w:before="184" w:line="344" w:lineRule="auto"/>
        <w:ind w:left="1" w:firstLine="629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2024</w:t>
      </w:r>
      <w:r>
        <w:rPr>
          <w:rFonts w:ascii="宋体" w:hAnsi="宋体" w:eastAsia="宋体" w:cs="宋体"/>
          <w:spacing w:val="-55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年度财政拨款支出</w:t>
      </w:r>
      <w:r>
        <w:rPr>
          <w:rFonts w:ascii="宋体" w:hAnsi="宋体" w:eastAsia="宋体" w:cs="宋体"/>
          <w:spacing w:val="-36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167.96</w:t>
      </w:r>
      <w:r>
        <w:rPr>
          <w:rFonts w:ascii="宋体" w:hAnsi="宋体" w:eastAsia="宋体" w:cs="宋体"/>
          <w:spacing w:val="-52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万元，</w:t>
      </w:r>
      <w:r>
        <w:rPr>
          <w:rFonts w:ascii="宋体" w:hAnsi="宋体" w:eastAsia="宋体" w:cs="宋体"/>
          <w:spacing w:val="-1"/>
          <w:sz w:val="28"/>
          <w:szCs w:val="28"/>
        </w:rPr>
        <w:t>主要用于以下方面：一般公共</w:t>
      </w:r>
      <w:r>
        <w:rPr>
          <w:rFonts w:ascii="宋体" w:hAnsi="宋体" w:eastAsia="宋体" w:cs="宋体"/>
          <w:spacing w:val="7"/>
          <w:sz w:val="28"/>
          <w:szCs w:val="28"/>
        </w:rPr>
        <w:t>服务支出（类）</w:t>
      </w:r>
      <w:r>
        <w:rPr>
          <w:rFonts w:ascii="宋体" w:hAnsi="宋体" w:eastAsia="宋体" w:cs="宋体"/>
          <w:spacing w:val="-7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7"/>
          <w:sz w:val="28"/>
          <w:szCs w:val="28"/>
        </w:rPr>
        <w:t>149.82</w:t>
      </w:r>
      <w:r>
        <w:rPr>
          <w:rFonts w:ascii="宋体" w:hAnsi="宋体" w:eastAsia="宋体" w:cs="宋体"/>
          <w:spacing w:val="-3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7"/>
          <w:sz w:val="28"/>
          <w:szCs w:val="28"/>
        </w:rPr>
        <w:t>万元，</w:t>
      </w:r>
      <w:r>
        <w:rPr>
          <w:rFonts w:ascii="宋体" w:hAnsi="宋体" w:eastAsia="宋体" w:cs="宋体"/>
          <w:spacing w:val="-6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7"/>
          <w:sz w:val="28"/>
          <w:szCs w:val="28"/>
        </w:rPr>
        <w:t>占</w:t>
      </w:r>
      <w:r>
        <w:rPr>
          <w:rFonts w:ascii="宋体" w:hAnsi="宋体" w:eastAsia="宋体" w:cs="宋体"/>
          <w:spacing w:val="-3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7"/>
          <w:sz w:val="28"/>
          <w:szCs w:val="28"/>
        </w:rPr>
        <w:t>89.20%；社会保障</w:t>
      </w:r>
      <w:r>
        <w:rPr>
          <w:rFonts w:ascii="宋体" w:hAnsi="宋体" w:eastAsia="宋体" w:cs="宋体"/>
          <w:spacing w:val="6"/>
          <w:sz w:val="28"/>
          <w:szCs w:val="28"/>
        </w:rPr>
        <w:t>和就业支出（类）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10.72</w:t>
      </w:r>
      <w:r>
        <w:rPr>
          <w:rFonts w:ascii="宋体" w:hAnsi="宋体" w:eastAsia="宋体" w:cs="宋体"/>
          <w:spacing w:val="-4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万元，</w:t>
      </w:r>
      <w:r>
        <w:rPr>
          <w:rFonts w:ascii="宋体" w:hAnsi="宋体" w:eastAsia="宋体" w:cs="宋体"/>
          <w:spacing w:val="-7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占</w:t>
      </w:r>
      <w:r>
        <w:rPr>
          <w:rFonts w:ascii="宋体" w:hAnsi="宋体" w:eastAsia="宋体" w:cs="宋体"/>
          <w:spacing w:val="-4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6.38%；卫生健康支出（类）3.28</w:t>
      </w:r>
      <w:r>
        <w:rPr>
          <w:rFonts w:ascii="宋体" w:hAnsi="宋体" w:eastAsia="宋体" w:cs="宋体"/>
          <w:spacing w:val="-4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万元，</w:t>
      </w:r>
      <w:r>
        <w:rPr>
          <w:rFonts w:ascii="宋体" w:hAnsi="宋体" w:eastAsia="宋体" w:cs="宋体"/>
          <w:spacing w:val="-7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占</w:t>
      </w:r>
      <w:r>
        <w:rPr>
          <w:rFonts w:ascii="宋体" w:hAnsi="宋体" w:eastAsia="宋体" w:cs="宋体"/>
          <w:spacing w:val="-2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1.9</w:t>
      </w:r>
      <w:r>
        <w:rPr>
          <w:rFonts w:ascii="宋体" w:hAnsi="宋体" w:eastAsia="宋体" w:cs="宋体"/>
          <w:spacing w:val="-2"/>
          <w:sz w:val="28"/>
          <w:szCs w:val="28"/>
        </w:rPr>
        <w:t>5%；住房</w:t>
      </w:r>
      <w:r>
        <w:rPr>
          <w:rFonts w:ascii="宋体" w:hAnsi="宋体" w:eastAsia="宋体" w:cs="宋体"/>
          <w:spacing w:val="-5"/>
          <w:sz w:val="28"/>
          <w:szCs w:val="28"/>
        </w:rPr>
        <w:t>保障支出（类）4.13</w:t>
      </w:r>
      <w:r>
        <w:rPr>
          <w:rFonts w:ascii="宋体" w:hAnsi="宋体" w:eastAsia="宋体" w:cs="宋体"/>
          <w:spacing w:val="-4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sz w:val="28"/>
          <w:szCs w:val="28"/>
        </w:rPr>
        <w:t>万元，</w:t>
      </w:r>
      <w:r>
        <w:rPr>
          <w:rFonts w:ascii="宋体" w:hAnsi="宋体" w:eastAsia="宋体" w:cs="宋体"/>
          <w:spacing w:val="-8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sz w:val="28"/>
          <w:szCs w:val="28"/>
        </w:rPr>
        <w:t>占</w:t>
      </w:r>
      <w:r>
        <w:rPr>
          <w:rFonts w:ascii="宋体" w:hAnsi="宋体" w:eastAsia="宋体" w:cs="宋体"/>
          <w:spacing w:val="-5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sz w:val="28"/>
          <w:szCs w:val="28"/>
        </w:rPr>
        <w:t>2.46%。</w:t>
      </w:r>
    </w:p>
    <w:p w14:paraId="407EE371">
      <w:pPr>
        <w:spacing w:line="344" w:lineRule="auto"/>
        <w:rPr>
          <w:rFonts w:ascii="宋体" w:hAnsi="宋体" w:eastAsia="宋体" w:cs="宋体"/>
          <w:sz w:val="28"/>
          <w:szCs w:val="28"/>
        </w:rPr>
        <w:sectPr>
          <w:pgSz w:w="11907" w:h="16840"/>
          <w:pgMar w:top="1431" w:right="1437" w:bottom="0" w:left="1449" w:header="0" w:footer="0" w:gutter="0"/>
          <w:cols w:space="720" w:num="1"/>
        </w:sectPr>
      </w:pPr>
    </w:p>
    <w:p w14:paraId="650AA483">
      <w:pPr>
        <w:spacing w:before="206" w:line="222" w:lineRule="auto"/>
        <w:ind w:left="64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4"/>
          <w:sz w:val="28"/>
          <w:szCs w:val="28"/>
        </w:rPr>
        <w:t>（三）一般公共预算财政拨款支出决算具体情况</w:t>
      </w:r>
    </w:p>
    <w:p w14:paraId="49864A3C">
      <w:pPr>
        <w:spacing w:before="183" w:line="343" w:lineRule="auto"/>
        <w:ind w:left="21" w:right="2" w:firstLine="60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7"/>
          <w:sz w:val="28"/>
          <w:szCs w:val="28"/>
        </w:rPr>
        <w:t>2024</w:t>
      </w:r>
      <w:r>
        <w:rPr>
          <w:rFonts w:ascii="宋体" w:hAnsi="宋体" w:eastAsia="宋体" w:cs="宋体"/>
          <w:spacing w:val="-4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7"/>
          <w:sz w:val="28"/>
          <w:szCs w:val="28"/>
        </w:rPr>
        <w:t>年度财政拨款支出年初预算数为</w:t>
      </w:r>
      <w:r>
        <w:rPr>
          <w:rFonts w:ascii="宋体" w:hAnsi="宋体" w:eastAsia="宋体" w:cs="宋体"/>
          <w:spacing w:val="-2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7"/>
          <w:sz w:val="28"/>
          <w:szCs w:val="28"/>
        </w:rPr>
        <w:t>166.18</w:t>
      </w:r>
      <w:r>
        <w:rPr>
          <w:rFonts w:ascii="宋体" w:hAnsi="宋体" w:eastAsia="宋体" w:cs="宋体"/>
          <w:spacing w:val="-4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7"/>
          <w:sz w:val="28"/>
          <w:szCs w:val="28"/>
        </w:rPr>
        <w:t>万元，支出决算数为</w:t>
      </w:r>
      <w:r>
        <w:rPr>
          <w:rFonts w:ascii="宋体" w:hAnsi="宋体" w:eastAsia="宋体" w:cs="宋体"/>
          <w:spacing w:val="-3"/>
          <w:sz w:val="28"/>
          <w:szCs w:val="28"/>
        </w:rPr>
        <w:t>167.96</w:t>
      </w:r>
      <w:r>
        <w:rPr>
          <w:rFonts w:ascii="宋体" w:hAnsi="宋体" w:eastAsia="宋体" w:cs="宋体"/>
          <w:spacing w:val="-5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万元，完成年初预算的</w:t>
      </w:r>
      <w:r>
        <w:rPr>
          <w:rFonts w:ascii="宋体" w:hAnsi="宋体" w:eastAsia="宋体" w:cs="宋体"/>
          <w:spacing w:val="-3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101.07%，其中：</w:t>
      </w:r>
    </w:p>
    <w:p w14:paraId="5BA9E8A9">
      <w:pPr>
        <w:spacing w:before="1" w:line="219" w:lineRule="auto"/>
        <w:ind w:left="64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1、一般公共服务支出（类）人大事务（款）行政运行（</w:t>
      </w:r>
      <w:r>
        <w:rPr>
          <w:rFonts w:ascii="宋体" w:hAnsi="宋体" w:eastAsia="宋体" w:cs="宋体"/>
          <w:spacing w:val="-2"/>
          <w:sz w:val="28"/>
          <w:szCs w:val="28"/>
        </w:rPr>
        <w:t>项）。</w:t>
      </w:r>
    </w:p>
    <w:p w14:paraId="345E62D3">
      <w:pPr>
        <w:spacing w:before="186" w:line="343" w:lineRule="auto"/>
        <w:ind w:left="2" w:firstLine="62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3"/>
          <w:sz w:val="28"/>
          <w:szCs w:val="28"/>
        </w:rPr>
        <w:t>年初预算为</w:t>
      </w:r>
      <w:r>
        <w:rPr>
          <w:rFonts w:ascii="宋体" w:hAnsi="宋体" w:eastAsia="宋体" w:cs="宋体"/>
          <w:spacing w:val="-5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0</w:t>
      </w:r>
      <w:r>
        <w:rPr>
          <w:rFonts w:ascii="宋体" w:hAnsi="宋体" w:eastAsia="宋体" w:cs="宋体"/>
          <w:spacing w:val="-4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万元，支出决算为41.9</w:t>
      </w:r>
      <w:r>
        <w:rPr>
          <w:rFonts w:ascii="宋体" w:hAnsi="宋体" w:eastAsia="宋体" w:cs="宋体"/>
          <w:spacing w:val="-4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万元，因年初预算金额为</w:t>
      </w:r>
      <w:r>
        <w:rPr>
          <w:rFonts w:ascii="宋体" w:hAnsi="宋体" w:eastAsia="宋体" w:cs="宋体"/>
          <w:spacing w:val="-5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0</w:t>
      </w:r>
      <w:r>
        <w:rPr>
          <w:rFonts w:ascii="宋体" w:hAnsi="宋体" w:eastAsia="宋体" w:cs="宋体"/>
          <w:spacing w:val="-4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万</w:t>
      </w:r>
      <w:r>
        <w:rPr>
          <w:rFonts w:ascii="宋体" w:hAnsi="宋体" w:eastAsia="宋体" w:cs="宋体"/>
          <w:spacing w:val="2"/>
          <w:sz w:val="28"/>
          <w:szCs w:val="28"/>
        </w:rPr>
        <w:t>元，无法计算百分比。决算数大于年初预算数的主要</w:t>
      </w:r>
      <w:r>
        <w:rPr>
          <w:rFonts w:ascii="宋体" w:hAnsi="宋体" w:eastAsia="宋体" w:cs="宋体"/>
          <w:spacing w:val="1"/>
          <w:sz w:val="28"/>
          <w:szCs w:val="28"/>
        </w:rPr>
        <w:t>原因是：预算内资金</w:t>
      </w:r>
      <w:r>
        <w:rPr>
          <w:rFonts w:ascii="宋体" w:hAnsi="宋体" w:eastAsia="宋体" w:cs="宋体"/>
          <w:spacing w:val="-4"/>
          <w:sz w:val="28"/>
          <w:szCs w:val="28"/>
        </w:rPr>
        <w:t>增加。</w:t>
      </w:r>
    </w:p>
    <w:p w14:paraId="3DF3CACE">
      <w:pPr>
        <w:spacing w:before="2" w:line="342" w:lineRule="auto"/>
        <w:ind w:left="9" w:right="2" w:firstLine="62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4"/>
          <w:sz w:val="28"/>
          <w:szCs w:val="28"/>
        </w:rPr>
        <w:t>2、一般公共服务支出（类）人大事务（款）人大代表履职能力提升</w:t>
      </w:r>
      <w:r>
        <w:rPr>
          <w:rFonts w:ascii="宋体" w:hAnsi="宋体" w:eastAsia="宋体" w:cs="宋体"/>
          <w:spacing w:val="-5"/>
          <w:sz w:val="28"/>
          <w:szCs w:val="28"/>
        </w:rPr>
        <w:t>（项）。</w:t>
      </w:r>
    </w:p>
    <w:p w14:paraId="3E11A81C">
      <w:pPr>
        <w:spacing w:before="4" w:line="342" w:lineRule="auto"/>
        <w:ind w:left="2" w:firstLine="626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年初预算为</w:t>
      </w:r>
      <w:r>
        <w:rPr>
          <w:rFonts w:ascii="宋体" w:hAnsi="宋体" w:eastAsia="宋体" w:cs="宋体"/>
          <w:spacing w:val="-46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0</w:t>
      </w:r>
      <w:r>
        <w:rPr>
          <w:rFonts w:ascii="宋体" w:hAnsi="宋体" w:eastAsia="宋体" w:cs="宋体"/>
          <w:spacing w:val="-46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万元，支出决算为</w:t>
      </w:r>
      <w:r>
        <w:rPr>
          <w:rFonts w:ascii="宋体" w:hAnsi="宋体" w:eastAsia="宋体" w:cs="宋体"/>
          <w:spacing w:val="-53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0.07</w:t>
      </w:r>
      <w:r>
        <w:rPr>
          <w:rFonts w:ascii="宋体" w:hAnsi="宋体" w:eastAsia="宋体" w:cs="宋体"/>
          <w:spacing w:val="-49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万元，因年初预算金额为</w:t>
      </w:r>
      <w:r>
        <w:rPr>
          <w:rFonts w:ascii="宋体" w:hAnsi="宋体" w:eastAsia="宋体" w:cs="宋体"/>
          <w:spacing w:val="-50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0</w:t>
      </w:r>
      <w:r>
        <w:rPr>
          <w:rFonts w:ascii="宋体" w:hAnsi="宋体" w:eastAsia="宋体" w:cs="宋体"/>
          <w:spacing w:val="-47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万</w:t>
      </w:r>
      <w:r>
        <w:rPr>
          <w:rFonts w:ascii="宋体" w:hAnsi="宋体" w:eastAsia="宋体" w:cs="宋体"/>
          <w:spacing w:val="2"/>
          <w:sz w:val="28"/>
          <w:szCs w:val="28"/>
        </w:rPr>
        <w:t>元，无法计算百分比。决算数大于年初预算数的主要</w:t>
      </w:r>
      <w:r>
        <w:rPr>
          <w:rFonts w:ascii="宋体" w:hAnsi="宋体" w:eastAsia="宋体" w:cs="宋体"/>
          <w:spacing w:val="1"/>
          <w:sz w:val="28"/>
          <w:szCs w:val="28"/>
        </w:rPr>
        <w:t>原因是：预算内资金</w:t>
      </w:r>
      <w:r>
        <w:rPr>
          <w:rFonts w:ascii="宋体" w:hAnsi="宋体" w:eastAsia="宋体" w:cs="宋体"/>
          <w:spacing w:val="-4"/>
          <w:sz w:val="28"/>
          <w:szCs w:val="28"/>
        </w:rPr>
        <w:t>增加。</w:t>
      </w:r>
    </w:p>
    <w:p w14:paraId="1B5E988A">
      <w:pPr>
        <w:spacing w:before="1" w:line="219" w:lineRule="auto"/>
        <w:ind w:left="63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3、一般公共服务支出（类）网信事务（款）行政运行（项）。</w:t>
      </w:r>
    </w:p>
    <w:p w14:paraId="58C126B7">
      <w:pPr>
        <w:spacing w:before="186" w:line="343" w:lineRule="auto"/>
        <w:ind w:left="3" w:firstLine="62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6"/>
          <w:sz w:val="28"/>
          <w:szCs w:val="28"/>
        </w:rPr>
        <w:t>年初预算为 122.40</w:t>
      </w:r>
      <w:r>
        <w:rPr>
          <w:rFonts w:ascii="宋体" w:hAnsi="宋体" w:eastAsia="宋体" w:cs="宋体"/>
          <w:spacing w:val="-2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</w:rPr>
        <w:t>万元</w:t>
      </w:r>
      <w:r>
        <w:rPr>
          <w:rFonts w:ascii="宋体" w:hAnsi="宋体" w:eastAsia="宋体" w:cs="宋体"/>
          <w:spacing w:val="-7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</w:rPr>
        <w:t>，支</w:t>
      </w:r>
      <w:r>
        <w:rPr>
          <w:rFonts w:ascii="宋体" w:hAnsi="宋体" w:eastAsia="宋体" w:cs="宋体"/>
          <w:spacing w:val="-7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</w:rPr>
        <w:t>出决算为 73</w:t>
      </w:r>
      <w:r>
        <w:rPr>
          <w:rFonts w:ascii="宋体" w:hAnsi="宋体" w:eastAsia="宋体" w:cs="宋体"/>
          <w:spacing w:val="5"/>
          <w:sz w:val="28"/>
          <w:szCs w:val="28"/>
        </w:rPr>
        <w:t>.69</w:t>
      </w:r>
      <w:r>
        <w:rPr>
          <w:rFonts w:ascii="宋体" w:hAnsi="宋体" w:eastAsia="宋体" w:cs="宋体"/>
          <w:spacing w:val="-2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5"/>
          <w:sz w:val="28"/>
          <w:szCs w:val="28"/>
        </w:rPr>
        <w:t>万元</w:t>
      </w:r>
      <w:r>
        <w:rPr>
          <w:rFonts w:ascii="宋体" w:hAnsi="宋体" w:eastAsia="宋体" w:cs="宋体"/>
          <w:spacing w:val="-7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5"/>
          <w:sz w:val="28"/>
          <w:szCs w:val="28"/>
        </w:rPr>
        <w:t>，完成预算</w:t>
      </w:r>
      <w:r>
        <w:rPr>
          <w:rFonts w:ascii="宋体" w:hAnsi="宋体" w:eastAsia="宋体" w:cs="宋体"/>
          <w:spacing w:val="-7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5"/>
          <w:sz w:val="28"/>
          <w:szCs w:val="28"/>
        </w:rPr>
        <w:t>的</w:t>
      </w:r>
      <w:r>
        <w:rPr>
          <w:rFonts w:ascii="宋体" w:hAnsi="宋体" w:eastAsia="宋体" w:cs="宋体"/>
          <w:spacing w:val="-1"/>
          <w:sz w:val="28"/>
          <w:szCs w:val="28"/>
        </w:rPr>
        <w:t>60.20%。决算数小于年初预算数的主要原因是：厉行节约。</w:t>
      </w:r>
    </w:p>
    <w:p w14:paraId="36A1528B">
      <w:pPr>
        <w:spacing w:before="2" w:line="342" w:lineRule="auto"/>
        <w:ind w:left="9" w:right="2" w:firstLine="61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9"/>
          <w:sz w:val="28"/>
          <w:szCs w:val="28"/>
        </w:rPr>
        <w:t>4、一般公共服务支出（类）</w:t>
      </w:r>
      <w:r>
        <w:rPr>
          <w:rFonts w:ascii="宋体" w:hAnsi="宋体" w:eastAsia="宋体" w:cs="宋体"/>
          <w:spacing w:val="-5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9"/>
          <w:sz w:val="28"/>
          <w:szCs w:val="28"/>
        </w:rPr>
        <w:t>网信事务（款）</w:t>
      </w:r>
      <w:r>
        <w:rPr>
          <w:rFonts w:ascii="宋体" w:hAnsi="宋体" w:eastAsia="宋体" w:cs="宋体"/>
          <w:spacing w:val="-7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9"/>
          <w:sz w:val="28"/>
          <w:szCs w:val="28"/>
        </w:rPr>
        <w:t>一般行政管理事务</w:t>
      </w:r>
      <w:r>
        <w:rPr>
          <w:rFonts w:ascii="宋体" w:hAnsi="宋体" w:eastAsia="宋体" w:cs="宋体"/>
          <w:spacing w:val="-5"/>
          <w:sz w:val="28"/>
          <w:szCs w:val="28"/>
        </w:rPr>
        <w:t>（项）。</w:t>
      </w:r>
    </w:p>
    <w:p w14:paraId="4E32F365">
      <w:pPr>
        <w:spacing w:before="1" w:line="343" w:lineRule="auto"/>
        <w:ind w:left="4" w:right="2" w:firstLine="62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6"/>
          <w:sz w:val="28"/>
          <w:szCs w:val="28"/>
        </w:rPr>
        <w:t>年初预算为 12.96 万元</w:t>
      </w:r>
      <w:r>
        <w:rPr>
          <w:rFonts w:ascii="宋体" w:hAnsi="宋体" w:eastAsia="宋体" w:cs="宋体"/>
          <w:spacing w:val="-7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</w:rPr>
        <w:t>，支</w:t>
      </w:r>
      <w:r>
        <w:rPr>
          <w:rFonts w:ascii="宋体" w:hAnsi="宋体" w:eastAsia="宋体" w:cs="宋体"/>
          <w:spacing w:val="-6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</w:rPr>
        <w:t>出</w:t>
      </w:r>
      <w:r>
        <w:rPr>
          <w:rFonts w:ascii="宋体" w:hAnsi="宋体" w:eastAsia="宋体" w:cs="宋体"/>
          <w:spacing w:val="-8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</w:rPr>
        <w:t>决算为 34.15 万元</w:t>
      </w:r>
      <w:r>
        <w:rPr>
          <w:rFonts w:ascii="宋体" w:hAnsi="宋体" w:eastAsia="宋体" w:cs="宋体"/>
          <w:spacing w:val="-7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</w:rPr>
        <w:t>，完</w:t>
      </w:r>
      <w:r>
        <w:rPr>
          <w:rFonts w:ascii="宋体" w:hAnsi="宋体" w:eastAsia="宋体" w:cs="宋体"/>
          <w:spacing w:val="5"/>
          <w:sz w:val="28"/>
          <w:szCs w:val="28"/>
        </w:rPr>
        <w:t>成预算</w:t>
      </w:r>
      <w:r>
        <w:rPr>
          <w:rFonts w:ascii="宋体" w:hAnsi="宋体" w:eastAsia="宋体" w:cs="宋体"/>
          <w:spacing w:val="-6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5"/>
          <w:sz w:val="28"/>
          <w:szCs w:val="28"/>
        </w:rPr>
        <w:t>的</w:t>
      </w:r>
      <w:r>
        <w:rPr>
          <w:rFonts w:ascii="宋体" w:hAnsi="宋体" w:eastAsia="宋体" w:cs="宋体"/>
          <w:spacing w:val="-1"/>
          <w:sz w:val="28"/>
          <w:szCs w:val="28"/>
        </w:rPr>
        <w:t>263.50%。决算数大于年初预算数的主要原因是：预算内资金增加。</w:t>
      </w:r>
    </w:p>
    <w:p w14:paraId="29984E5E">
      <w:pPr>
        <w:spacing w:before="2" w:line="342" w:lineRule="auto"/>
        <w:ind w:right="2" w:firstLine="63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4"/>
          <w:sz w:val="28"/>
          <w:szCs w:val="28"/>
        </w:rPr>
        <w:t>5、社会保障和就业支出（类）行政事业单位养老支出（款）机关事</w:t>
      </w:r>
      <w:r>
        <w:rPr>
          <w:rFonts w:ascii="宋体" w:hAnsi="宋体" w:eastAsia="宋体" w:cs="宋体"/>
          <w:spacing w:val="-1"/>
          <w:sz w:val="28"/>
          <w:szCs w:val="28"/>
        </w:rPr>
        <w:t>业单位基本养老保险缴费支出（项）。</w:t>
      </w:r>
    </w:p>
    <w:p w14:paraId="56DD74CA">
      <w:pPr>
        <w:spacing w:before="2" w:line="342" w:lineRule="auto"/>
        <w:ind w:left="3" w:right="2" w:firstLine="62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6"/>
          <w:sz w:val="28"/>
          <w:szCs w:val="28"/>
        </w:rPr>
        <w:t>年初预算为 15.83 万元</w:t>
      </w:r>
      <w:r>
        <w:rPr>
          <w:rFonts w:ascii="宋体" w:hAnsi="宋体" w:eastAsia="宋体" w:cs="宋体"/>
          <w:spacing w:val="-7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</w:rPr>
        <w:t>，支</w:t>
      </w:r>
      <w:r>
        <w:rPr>
          <w:rFonts w:ascii="宋体" w:hAnsi="宋体" w:eastAsia="宋体" w:cs="宋体"/>
          <w:spacing w:val="-6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</w:rPr>
        <w:t>出</w:t>
      </w:r>
      <w:r>
        <w:rPr>
          <w:rFonts w:ascii="宋体" w:hAnsi="宋体" w:eastAsia="宋体" w:cs="宋体"/>
          <w:spacing w:val="-8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</w:rPr>
        <w:t>决算为 10.72 万元</w:t>
      </w:r>
      <w:r>
        <w:rPr>
          <w:rFonts w:ascii="宋体" w:hAnsi="宋体" w:eastAsia="宋体" w:cs="宋体"/>
          <w:spacing w:val="-7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6"/>
          <w:sz w:val="28"/>
          <w:szCs w:val="28"/>
        </w:rPr>
        <w:t>，完</w:t>
      </w:r>
      <w:r>
        <w:rPr>
          <w:rFonts w:ascii="宋体" w:hAnsi="宋体" w:eastAsia="宋体" w:cs="宋体"/>
          <w:spacing w:val="5"/>
          <w:sz w:val="28"/>
          <w:szCs w:val="28"/>
        </w:rPr>
        <w:t>成预算</w:t>
      </w:r>
      <w:r>
        <w:rPr>
          <w:rFonts w:ascii="宋体" w:hAnsi="宋体" w:eastAsia="宋体" w:cs="宋体"/>
          <w:spacing w:val="-6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5"/>
          <w:sz w:val="28"/>
          <w:szCs w:val="28"/>
        </w:rPr>
        <w:t>的</w:t>
      </w:r>
      <w:r>
        <w:rPr>
          <w:rFonts w:ascii="宋体" w:hAnsi="宋体" w:eastAsia="宋体" w:cs="宋体"/>
          <w:spacing w:val="-1"/>
          <w:sz w:val="28"/>
          <w:szCs w:val="28"/>
        </w:rPr>
        <w:t>67.72%。决算数小于年初预算数的主要原因是：厉行节约。</w:t>
      </w:r>
    </w:p>
    <w:p w14:paraId="6F26B24F">
      <w:pPr>
        <w:spacing w:before="2" w:line="345" w:lineRule="auto"/>
        <w:ind w:left="9" w:right="2" w:firstLine="62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0"/>
          <w:sz w:val="28"/>
          <w:szCs w:val="28"/>
        </w:rPr>
        <w:t>6、卫生健康支出（类）</w:t>
      </w:r>
      <w:r>
        <w:rPr>
          <w:rFonts w:ascii="宋体" w:hAnsi="宋体" w:eastAsia="宋体" w:cs="宋体"/>
          <w:spacing w:val="-7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0"/>
          <w:sz w:val="28"/>
          <w:szCs w:val="28"/>
        </w:rPr>
        <w:t>行政事业单位医疗（</w:t>
      </w:r>
      <w:r>
        <w:rPr>
          <w:rFonts w:ascii="宋体" w:hAnsi="宋体" w:eastAsia="宋体" w:cs="宋体"/>
          <w:spacing w:val="19"/>
          <w:sz w:val="28"/>
          <w:szCs w:val="28"/>
        </w:rPr>
        <w:t>款）</w:t>
      </w:r>
      <w:r>
        <w:rPr>
          <w:rFonts w:ascii="宋体" w:hAnsi="宋体" w:eastAsia="宋体" w:cs="宋体"/>
          <w:spacing w:val="-7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9"/>
          <w:sz w:val="28"/>
          <w:szCs w:val="28"/>
        </w:rPr>
        <w:t>行政单位医疗</w:t>
      </w:r>
      <w:r>
        <w:rPr>
          <w:rFonts w:ascii="宋体" w:hAnsi="宋体" w:eastAsia="宋体" w:cs="宋体"/>
          <w:spacing w:val="-5"/>
          <w:sz w:val="28"/>
          <w:szCs w:val="28"/>
        </w:rPr>
        <w:t>（项）。</w:t>
      </w:r>
    </w:p>
    <w:p w14:paraId="6C49EEEC">
      <w:pPr>
        <w:spacing w:line="345" w:lineRule="auto"/>
        <w:rPr>
          <w:rFonts w:ascii="宋体" w:hAnsi="宋体" w:eastAsia="宋体" w:cs="宋体"/>
          <w:sz w:val="28"/>
          <w:szCs w:val="28"/>
        </w:rPr>
        <w:sectPr>
          <w:pgSz w:w="11907" w:h="16840"/>
          <w:pgMar w:top="1431" w:right="1437" w:bottom="0" w:left="1449" w:header="0" w:footer="0" w:gutter="0"/>
          <w:cols w:space="720" w:num="1"/>
        </w:sectPr>
      </w:pPr>
    </w:p>
    <w:p w14:paraId="1ECE85C3">
      <w:pPr>
        <w:spacing w:before="206" w:line="343" w:lineRule="auto"/>
        <w:ind w:left="6" w:right="137" w:firstLine="62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2"/>
          <w:sz w:val="28"/>
          <w:szCs w:val="28"/>
        </w:rPr>
        <w:t>年</w:t>
      </w:r>
      <w:r>
        <w:rPr>
          <w:rFonts w:ascii="宋体" w:hAnsi="宋体" w:eastAsia="宋体" w:cs="宋体"/>
          <w:spacing w:val="-8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初</w:t>
      </w:r>
      <w:r>
        <w:rPr>
          <w:rFonts w:ascii="宋体" w:hAnsi="宋体" w:eastAsia="宋体" w:cs="宋体"/>
          <w:spacing w:val="-7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预</w:t>
      </w:r>
      <w:r>
        <w:rPr>
          <w:rFonts w:ascii="宋体" w:hAnsi="宋体" w:eastAsia="宋体" w:cs="宋体"/>
          <w:spacing w:val="-7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算</w:t>
      </w:r>
      <w:r>
        <w:rPr>
          <w:rFonts w:ascii="宋体" w:hAnsi="宋体" w:eastAsia="宋体" w:cs="宋体"/>
          <w:spacing w:val="-7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为 5.99 万</w:t>
      </w:r>
      <w:r>
        <w:rPr>
          <w:rFonts w:ascii="宋体" w:hAnsi="宋体" w:eastAsia="宋体" w:cs="宋体"/>
          <w:spacing w:val="-7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元</w:t>
      </w:r>
      <w:r>
        <w:rPr>
          <w:rFonts w:ascii="宋体" w:hAnsi="宋体" w:eastAsia="宋体" w:cs="宋体"/>
          <w:spacing w:val="-5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，</w:t>
      </w:r>
      <w:r>
        <w:rPr>
          <w:rFonts w:ascii="宋体" w:hAnsi="宋体" w:eastAsia="宋体" w:cs="宋体"/>
          <w:spacing w:val="-7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支</w:t>
      </w:r>
      <w:r>
        <w:rPr>
          <w:rFonts w:ascii="宋体" w:hAnsi="宋体" w:eastAsia="宋体" w:cs="宋体"/>
          <w:spacing w:val="-5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出</w:t>
      </w:r>
      <w:r>
        <w:rPr>
          <w:rFonts w:ascii="宋体" w:hAnsi="宋体" w:eastAsia="宋体" w:cs="宋体"/>
          <w:spacing w:val="-7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决</w:t>
      </w:r>
      <w:r>
        <w:rPr>
          <w:rFonts w:ascii="宋体" w:hAnsi="宋体" w:eastAsia="宋体" w:cs="宋体"/>
          <w:spacing w:val="-7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算</w:t>
      </w:r>
      <w:r>
        <w:rPr>
          <w:rFonts w:ascii="宋体" w:hAnsi="宋体" w:eastAsia="宋体" w:cs="宋体"/>
          <w:spacing w:val="-7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为 3.06 万</w:t>
      </w:r>
      <w:r>
        <w:rPr>
          <w:rFonts w:ascii="宋体" w:hAnsi="宋体" w:eastAsia="宋体" w:cs="宋体"/>
          <w:spacing w:val="-7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元</w:t>
      </w:r>
      <w:r>
        <w:rPr>
          <w:rFonts w:ascii="宋体" w:hAnsi="宋体" w:eastAsia="宋体" w:cs="宋体"/>
          <w:spacing w:val="-5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，</w:t>
      </w:r>
      <w:r>
        <w:rPr>
          <w:rFonts w:ascii="宋体" w:hAnsi="宋体" w:eastAsia="宋体" w:cs="宋体"/>
          <w:spacing w:val="-7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完</w:t>
      </w:r>
      <w:r>
        <w:rPr>
          <w:rFonts w:ascii="宋体" w:hAnsi="宋体" w:eastAsia="宋体" w:cs="宋体"/>
          <w:spacing w:val="-7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3"/>
          <w:sz w:val="28"/>
          <w:szCs w:val="28"/>
        </w:rPr>
        <w:t>成</w:t>
      </w:r>
      <w:r>
        <w:rPr>
          <w:rFonts w:ascii="宋体" w:hAnsi="宋体" w:eastAsia="宋体" w:cs="宋体"/>
          <w:spacing w:val="-7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3"/>
          <w:sz w:val="28"/>
          <w:szCs w:val="28"/>
        </w:rPr>
        <w:t>预</w:t>
      </w:r>
      <w:r>
        <w:rPr>
          <w:rFonts w:ascii="宋体" w:hAnsi="宋体" w:eastAsia="宋体" w:cs="宋体"/>
          <w:spacing w:val="-7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3"/>
          <w:sz w:val="28"/>
          <w:szCs w:val="28"/>
        </w:rPr>
        <w:t>算</w:t>
      </w:r>
      <w:r>
        <w:rPr>
          <w:rFonts w:ascii="宋体" w:hAnsi="宋体" w:eastAsia="宋体" w:cs="宋体"/>
          <w:spacing w:val="-5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3"/>
          <w:sz w:val="28"/>
          <w:szCs w:val="28"/>
        </w:rPr>
        <w:t>的</w:t>
      </w:r>
      <w:r>
        <w:rPr>
          <w:rFonts w:ascii="宋体" w:hAnsi="宋体" w:eastAsia="宋体" w:cs="宋体"/>
          <w:spacing w:val="-1"/>
          <w:sz w:val="28"/>
          <w:szCs w:val="28"/>
        </w:rPr>
        <w:t>51.09%。决算数小于年初预算数的主要原因是：厉行节约。</w:t>
      </w:r>
    </w:p>
    <w:p w14:paraId="63A35F04">
      <w:pPr>
        <w:spacing w:before="1" w:line="343" w:lineRule="auto"/>
        <w:ind w:left="9" w:right="140" w:firstLine="62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0"/>
          <w:sz w:val="28"/>
          <w:szCs w:val="28"/>
        </w:rPr>
        <w:t>7、卫生健康支出（类）</w:t>
      </w:r>
      <w:r>
        <w:rPr>
          <w:rFonts w:ascii="宋体" w:hAnsi="宋体" w:eastAsia="宋体" w:cs="宋体"/>
          <w:spacing w:val="-7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0"/>
          <w:sz w:val="28"/>
          <w:szCs w:val="28"/>
        </w:rPr>
        <w:t>行政事业单位医疗（</w:t>
      </w:r>
      <w:r>
        <w:rPr>
          <w:rFonts w:ascii="宋体" w:hAnsi="宋体" w:eastAsia="宋体" w:cs="宋体"/>
          <w:spacing w:val="19"/>
          <w:sz w:val="28"/>
          <w:szCs w:val="28"/>
        </w:rPr>
        <w:t>款）</w:t>
      </w:r>
      <w:r>
        <w:rPr>
          <w:rFonts w:ascii="宋体" w:hAnsi="宋体" w:eastAsia="宋体" w:cs="宋体"/>
          <w:spacing w:val="-7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9"/>
          <w:sz w:val="28"/>
          <w:szCs w:val="28"/>
        </w:rPr>
        <w:t>事业单位医疗</w:t>
      </w:r>
      <w:r>
        <w:rPr>
          <w:rFonts w:ascii="宋体" w:hAnsi="宋体" w:eastAsia="宋体" w:cs="宋体"/>
          <w:spacing w:val="-5"/>
          <w:sz w:val="28"/>
          <w:szCs w:val="28"/>
        </w:rPr>
        <w:t>（项）。</w:t>
      </w:r>
    </w:p>
    <w:p w14:paraId="41A94152">
      <w:pPr>
        <w:spacing w:before="3" w:line="342" w:lineRule="auto"/>
        <w:ind w:left="2" w:right="137" w:firstLine="626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年初预算为</w:t>
      </w:r>
      <w:r>
        <w:rPr>
          <w:rFonts w:ascii="宋体" w:hAnsi="宋体" w:eastAsia="宋体" w:cs="宋体"/>
          <w:spacing w:val="-46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0</w:t>
      </w:r>
      <w:r>
        <w:rPr>
          <w:rFonts w:ascii="宋体" w:hAnsi="宋体" w:eastAsia="宋体" w:cs="宋体"/>
          <w:spacing w:val="-46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万元，支出决算为</w:t>
      </w:r>
      <w:r>
        <w:rPr>
          <w:rFonts w:ascii="宋体" w:hAnsi="宋体" w:eastAsia="宋体" w:cs="宋体"/>
          <w:spacing w:val="-53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0.22</w:t>
      </w:r>
      <w:r>
        <w:rPr>
          <w:rFonts w:ascii="宋体" w:hAnsi="宋体" w:eastAsia="宋体" w:cs="宋体"/>
          <w:spacing w:val="-49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万元，因年初预算金额为</w:t>
      </w:r>
      <w:r>
        <w:rPr>
          <w:rFonts w:ascii="宋体" w:hAnsi="宋体" w:eastAsia="宋体" w:cs="宋体"/>
          <w:spacing w:val="-50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0</w:t>
      </w:r>
      <w:r>
        <w:rPr>
          <w:rFonts w:ascii="宋体" w:hAnsi="宋体" w:eastAsia="宋体" w:cs="宋体"/>
          <w:spacing w:val="-47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万</w:t>
      </w:r>
      <w:r>
        <w:rPr>
          <w:rFonts w:ascii="宋体" w:hAnsi="宋体" w:eastAsia="宋体" w:cs="宋体"/>
          <w:spacing w:val="2"/>
          <w:sz w:val="28"/>
          <w:szCs w:val="28"/>
        </w:rPr>
        <w:t>元，无法计算百分比。决算数大于年初预算数的主要</w:t>
      </w:r>
      <w:r>
        <w:rPr>
          <w:rFonts w:ascii="宋体" w:hAnsi="宋体" w:eastAsia="宋体" w:cs="宋体"/>
          <w:spacing w:val="1"/>
          <w:sz w:val="28"/>
          <w:szCs w:val="28"/>
        </w:rPr>
        <w:t>原因是：预算内资金</w:t>
      </w:r>
      <w:r>
        <w:rPr>
          <w:rFonts w:ascii="宋体" w:hAnsi="宋体" w:eastAsia="宋体" w:cs="宋体"/>
          <w:spacing w:val="-4"/>
          <w:sz w:val="28"/>
          <w:szCs w:val="28"/>
        </w:rPr>
        <w:t>增加。</w:t>
      </w:r>
    </w:p>
    <w:p w14:paraId="4A29A9B7">
      <w:pPr>
        <w:spacing w:before="1" w:line="219" w:lineRule="auto"/>
        <w:ind w:left="62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8、住房保障支出（类）住房改革支出（款）住房公积金（项）。</w:t>
      </w:r>
    </w:p>
    <w:p w14:paraId="55DE2084">
      <w:pPr>
        <w:spacing w:before="185" w:line="343" w:lineRule="auto"/>
        <w:ind w:right="137" w:firstLine="62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2"/>
          <w:sz w:val="28"/>
          <w:szCs w:val="28"/>
        </w:rPr>
        <w:t>年</w:t>
      </w:r>
      <w:r>
        <w:rPr>
          <w:rFonts w:ascii="宋体" w:hAnsi="宋体" w:eastAsia="宋体" w:cs="宋体"/>
          <w:spacing w:val="-8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初</w:t>
      </w:r>
      <w:r>
        <w:rPr>
          <w:rFonts w:ascii="宋体" w:hAnsi="宋体" w:eastAsia="宋体" w:cs="宋体"/>
          <w:spacing w:val="-7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预</w:t>
      </w:r>
      <w:r>
        <w:rPr>
          <w:rFonts w:ascii="宋体" w:hAnsi="宋体" w:eastAsia="宋体" w:cs="宋体"/>
          <w:spacing w:val="-7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算</w:t>
      </w:r>
      <w:r>
        <w:rPr>
          <w:rFonts w:ascii="宋体" w:hAnsi="宋体" w:eastAsia="宋体" w:cs="宋体"/>
          <w:spacing w:val="-7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为 8.99 万</w:t>
      </w:r>
      <w:r>
        <w:rPr>
          <w:rFonts w:ascii="宋体" w:hAnsi="宋体" w:eastAsia="宋体" w:cs="宋体"/>
          <w:spacing w:val="-7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元</w:t>
      </w:r>
      <w:r>
        <w:rPr>
          <w:rFonts w:ascii="宋体" w:hAnsi="宋体" w:eastAsia="宋体" w:cs="宋体"/>
          <w:spacing w:val="-5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，</w:t>
      </w:r>
      <w:r>
        <w:rPr>
          <w:rFonts w:ascii="宋体" w:hAnsi="宋体" w:eastAsia="宋体" w:cs="宋体"/>
          <w:spacing w:val="-7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支</w:t>
      </w:r>
      <w:r>
        <w:rPr>
          <w:rFonts w:ascii="宋体" w:hAnsi="宋体" w:eastAsia="宋体" w:cs="宋体"/>
          <w:spacing w:val="-5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出</w:t>
      </w:r>
      <w:r>
        <w:rPr>
          <w:rFonts w:ascii="宋体" w:hAnsi="宋体" w:eastAsia="宋体" w:cs="宋体"/>
          <w:spacing w:val="-7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决</w:t>
      </w:r>
      <w:r>
        <w:rPr>
          <w:rFonts w:ascii="宋体" w:hAnsi="宋体" w:eastAsia="宋体" w:cs="宋体"/>
          <w:spacing w:val="-7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算</w:t>
      </w:r>
      <w:r>
        <w:rPr>
          <w:rFonts w:ascii="宋体" w:hAnsi="宋体" w:eastAsia="宋体" w:cs="宋体"/>
          <w:spacing w:val="-7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为 4.13 万</w:t>
      </w:r>
      <w:r>
        <w:rPr>
          <w:rFonts w:ascii="宋体" w:hAnsi="宋体" w:eastAsia="宋体" w:cs="宋体"/>
          <w:spacing w:val="-7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元</w:t>
      </w:r>
      <w:r>
        <w:rPr>
          <w:rFonts w:ascii="宋体" w:hAnsi="宋体" w:eastAsia="宋体" w:cs="宋体"/>
          <w:spacing w:val="-5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，</w:t>
      </w:r>
      <w:r>
        <w:rPr>
          <w:rFonts w:ascii="宋体" w:hAnsi="宋体" w:eastAsia="宋体" w:cs="宋体"/>
          <w:spacing w:val="-7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完</w:t>
      </w:r>
      <w:r>
        <w:rPr>
          <w:rFonts w:ascii="宋体" w:hAnsi="宋体" w:eastAsia="宋体" w:cs="宋体"/>
          <w:spacing w:val="-7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3"/>
          <w:sz w:val="28"/>
          <w:szCs w:val="28"/>
        </w:rPr>
        <w:t>成</w:t>
      </w:r>
      <w:r>
        <w:rPr>
          <w:rFonts w:ascii="宋体" w:hAnsi="宋体" w:eastAsia="宋体" w:cs="宋体"/>
          <w:spacing w:val="-7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3"/>
          <w:sz w:val="28"/>
          <w:szCs w:val="28"/>
        </w:rPr>
        <w:t>预</w:t>
      </w:r>
      <w:r>
        <w:rPr>
          <w:rFonts w:ascii="宋体" w:hAnsi="宋体" w:eastAsia="宋体" w:cs="宋体"/>
          <w:spacing w:val="-7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3"/>
          <w:sz w:val="28"/>
          <w:szCs w:val="28"/>
        </w:rPr>
        <w:t>算</w:t>
      </w:r>
      <w:r>
        <w:rPr>
          <w:rFonts w:ascii="宋体" w:hAnsi="宋体" w:eastAsia="宋体" w:cs="宋体"/>
          <w:spacing w:val="-5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3"/>
          <w:sz w:val="28"/>
          <w:szCs w:val="28"/>
        </w:rPr>
        <w:t>的</w:t>
      </w:r>
      <w:r>
        <w:rPr>
          <w:rFonts w:ascii="宋体" w:hAnsi="宋体" w:eastAsia="宋体" w:cs="宋体"/>
          <w:sz w:val="28"/>
          <w:szCs w:val="28"/>
        </w:rPr>
        <w:t>45.94%。决算数小于年初预算数的主</w:t>
      </w:r>
      <w:r>
        <w:rPr>
          <w:rFonts w:ascii="宋体" w:hAnsi="宋体" w:eastAsia="宋体" w:cs="宋体"/>
          <w:spacing w:val="-1"/>
          <w:sz w:val="28"/>
          <w:szCs w:val="28"/>
        </w:rPr>
        <w:t>要原因是：厉行节约。</w:t>
      </w:r>
    </w:p>
    <w:p w14:paraId="15022CC5">
      <w:pPr>
        <w:spacing w:before="1" w:line="221" w:lineRule="auto"/>
        <w:ind w:left="63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3"/>
          <w:sz w:val="28"/>
          <w:szCs w:val="28"/>
        </w:rPr>
        <w:t>六、一般公共预算财政拨款基本支出决算情况说明</w:t>
      </w:r>
    </w:p>
    <w:p w14:paraId="189576BC">
      <w:pPr>
        <w:spacing w:before="183" w:line="219" w:lineRule="auto"/>
        <w:ind w:left="63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2024</w:t>
      </w:r>
      <w:r>
        <w:rPr>
          <w:rFonts w:ascii="宋体" w:hAnsi="宋体" w:eastAsia="宋体" w:cs="宋体"/>
          <w:spacing w:val="-5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年度一般公共预算财政拨款基本支出</w:t>
      </w:r>
      <w:r>
        <w:rPr>
          <w:rFonts w:ascii="宋体" w:hAnsi="宋体" w:eastAsia="宋体" w:cs="宋体"/>
          <w:spacing w:val="-3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133</w:t>
      </w:r>
      <w:r>
        <w:rPr>
          <w:rFonts w:ascii="宋体" w:hAnsi="宋体" w:eastAsia="宋体" w:cs="宋体"/>
          <w:spacing w:val="-3"/>
          <w:sz w:val="28"/>
          <w:szCs w:val="28"/>
        </w:rPr>
        <w:t>.73</w:t>
      </w:r>
      <w:r>
        <w:rPr>
          <w:rFonts w:ascii="宋体" w:hAnsi="宋体" w:eastAsia="宋体" w:cs="宋体"/>
          <w:spacing w:val="-5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万元，其中：</w:t>
      </w:r>
    </w:p>
    <w:p w14:paraId="411970F8">
      <w:pPr>
        <w:spacing w:before="187" w:line="343" w:lineRule="auto"/>
        <w:ind w:left="13" w:right="137" w:firstLine="61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9"/>
          <w:sz w:val="28"/>
          <w:szCs w:val="28"/>
        </w:rPr>
        <w:t>人员经费</w:t>
      </w:r>
      <w:r>
        <w:rPr>
          <w:rFonts w:ascii="宋体" w:hAnsi="宋体" w:eastAsia="宋体" w:cs="宋体"/>
          <w:spacing w:val="-3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9"/>
          <w:sz w:val="28"/>
          <w:szCs w:val="28"/>
        </w:rPr>
        <w:t>98.80</w:t>
      </w:r>
      <w:r>
        <w:rPr>
          <w:rFonts w:ascii="宋体" w:hAnsi="宋体" w:eastAsia="宋体" w:cs="宋体"/>
          <w:spacing w:val="-3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9"/>
          <w:sz w:val="28"/>
          <w:szCs w:val="28"/>
        </w:rPr>
        <w:t>万元，</w:t>
      </w:r>
      <w:r>
        <w:rPr>
          <w:rFonts w:ascii="宋体" w:hAnsi="宋体" w:eastAsia="宋体" w:cs="宋体"/>
          <w:spacing w:val="-6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9"/>
          <w:sz w:val="28"/>
          <w:szCs w:val="28"/>
        </w:rPr>
        <w:t>占基本支出的</w:t>
      </w:r>
      <w:r>
        <w:rPr>
          <w:rFonts w:ascii="宋体" w:hAnsi="宋体" w:eastAsia="宋体" w:cs="宋体"/>
          <w:spacing w:val="-3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9"/>
          <w:sz w:val="28"/>
          <w:szCs w:val="28"/>
        </w:rPr>
        <w:t>73.88%，</w:t>
      </w:r>
      <w:r>
        <w:rPr>
          <w:rFonts w:ascii="宋体" w:hAnsi="宋体" w:eastAsia="宋体" w:cs="宋体"/>
          <w:spacing w:val="8"/>
          <w:sz w:val="28"/>
          <w:szCs w:val="28"/>
        </w:rPr>
        <w:t>主要包括：基本工</w:t>
      </w:r>
      <w:r>
        <w:rPr>
          <w:rFonts w:ascii="宋体" w:hAnsi="宋体" w:eastAsia="宋体" w:cs="宋体"/>
          <w:spacing w:val="1"/>
          <w:sz w:val="28"/>
          <w:szCs w:val="28"/>
        </w:rPr>
        <w:t>资、津贴补贴、奖金、机关事业单位基本养老保险缴费、职工基本医疗保</w:t>
      </w:r>
      <w:r>
        <w:rPr>
          <w:rFonts w:ascii="宋体" w:hAnsi="宋体" w:eastAsia="宋体" w:cs="宋体"/>
          <w:spacing w:val="-2"/>
          <w:sz w:val="28"/>
          <w:szCs w:val="28"/>
        </w:rPr>
        <w:t>险缴费、住房公积金、其他工资福利支出。</w:t>
      </w:r>
    </w:p>
    <w:p w14:paraId="7C3CE9BB">
      <w:pPr>
        <w:spacing w:before="2" w:line="342" w:lineRule="auto"/>
        <w:ind w:left="23" w:right="178" w:firstLine="61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公用经费</w:t>
      </w:r>
      <w:r>
        <w:rPr>
          <w:rFonts w:ascii="宋体" w:hAnsi="宋体" w:eastAsia="宋体" w:cs="宋体"/>
          <w:spacing w:val="-34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34.93</w:t>
      </w:r>
      <w:r>
        <w:rPr>
          <w:rFonts w:ascii="宋体" w:hAnsi="宋体" w:eastAsia="宋体" w:cs="宋体"/>
          <w:spacing w:val="-44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万元，</w:t>
      </w:r>
      <w:r>
        <w:rPr>
          <w:rFonts w:ascii="宋体" w:hAnsi="宋体" w:eastAsia="宋体" w:cs="宋体"/>
          <w:spacing w:val="-75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占基本支出的</w:t>
      </w:r>
      <w:r>
        <w:rPr>
          <w:rFonts w:ascii="宋体" w:hAnsi="宋体" w:eastAsia="宋体" w:cs="宋体"/>
          <w:spacing w:val="-47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26.12%，主要包括：办公费、</w:t>
      </w:r>
      <w:r>
        <w:rPr>
          <w:rFonts w:ascii="宋体" w:hAnsi="宋体" w:eastAsia="宋体" w:cs="宋体"/>
          <w:spacing w:val="-1"/>
          <w:sz w:val="28"/>
          <w:szCs w:val="28"/>
        </w:rPr>
        <w:t>印刷费、差旅费、工会经费、福利费、其他商品</w:t>
      </w:r>
      <w:r>
        <w:rPr>
          <w:rFonts w:ascii="宋体" w:hAnsi="宋体" w:eastAsia="宋体" w:cs="宋体"/>
          <w:spacing w:val="-2"/>
          <w:sz w:val="28"/>
          <w:szCs w:val="28"/>
        </w:rPr>
        <w:t>和服务支出。</w:t>
      </w:r>
    </w:p>
    <w:p w14:paraId="7351391C">
      <w:pPr>
        <w:spacing w:before="1" w:line="221" w:lineRule="auto"/>
        <w:ind w:left="62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3"/>
          <w:sz w:val="28"/>
          <w:szCs w:val="28"/>
        </w:rPr>
        <w:t>七、财政拨款"三公"经费支出决算情况说明</w:t>
      </w:r>
    </w:p>
    <w:p w14:paraId="38CC9D43">
      <w:pPr>
        <w:spacing w:before="184" w:line="222" w:lineRule="auto"/>
        <w:ind w:left="64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3"/>
          <w:sz w:val="28"/>
          <w:szCs w:val="28"/>
        </w:rPr>
        <w:t>（一）“三公”经费财政拨款支出决算总体</w:t>
      </w:r>
      <w:r>
        <w:rPr>
          <w:rFonts w:ascii="黑体" w:hAnsi="黑体" w:eastAsia="黑体" w:cs="黑体"/>
          <w:b/>
          <w:bCs/>
          <w:spacing w:val="-4"/>
          <w:sz w:val="28"/>
          <w:szCs w:val="28"/>
        </w:rPr>
        <w:t>情况说明</w:t>
      </w:r>
    </w:p>
    <w:p w14:paraId="3C1A6A77">
      <w:pPr>
        <w:spacing w:before="183" w:line="343" w:lineRule="auto"/>
        <w:ind w:left="2" w:firstLine="628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"/>
          <w:sz w:val="28"/>
          <w:szCs w:val="28"/>
        </w:rPr>
        <w:t>2024</w:t>
      </w:r>
      <w:r>
        <w:rPr>
          <w:rFonts w:ascii="宋体" w:hAnsi="宋体" w:eastAsia="宋体" w:cs="宋体"/>
          <w:spacing w:val="-3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年“三公</w:t>
      </w:r>
      <w:r>
        <w:rPr>
          <w:rFonts w:ascii="宋体" w:hAnsi="宋体" w:eastAsia="宋体" w:cs="宋体"/>
          <w:spacing w:val="-9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”经费财政拨款支出预算为</w:t>
      </w:r>
      <w:r>
        <w:rPr>
          <w:rFonts w:ascii="宋体" w:hAnsi="宋体" w:eastAsia="宋体" w:cs="宋体"/>
          <w:spacing w:val="-4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0</w:t>
      </w:r>
      <w:r>
        <w:rPr>
          <w:rFonts w:ascii="宋体" w:hAnsi="宋体" w:eastAsia="宋体" w:cs="宋体"/>
          <w:spacing w:val="-4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万元，支出决算为</w:t>
      </w:r>
      <w:r>
        <w:rPr>
          <w:rFonts w:ascii="宋体" w:hAnsi="宋体" w:eastAsia="宋体" w:cs="宋体"/>
          <w:spacing w:val="-4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0</w:t>
      </w:r>
      <w:r>
        <w:rPr>
          <w:rFonts w:ascii="宋体" w:hAnsi="宋体" w:eastAsia="宋体" w:cs="宋体"/>
          <w:spacing w:val="-4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万元，因年初预算金额为</w:t>
      </w:r>
      <w:r>
        <w:rPr>
          <w:rFonts w:ascii="宋体" w:hAnsi="宋体" w:eastAsia="宋体" w:cs="宋体"/>
          <w:spacing w:val="-5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0</w:t>
      </w:r>
      <w:r>
        <w:rPr>
          <w:rFonts w:ascii="宋体" w:hAnsi="宋体" w:eastAsia="宋体" w:cs="宋体"/>
          <w:spacing w:val="-5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万元，无法计算百</w:t>
      </w:r>
      <w:r>
        <w:rPr>
          <w:rFonts w:ascii="宋体" w:hAnsi="宋体" w:eastAsia="宋体" w:cs="宋体"/>
          <w:sz w:val="28"/>
          <w:szCs w:val="28"/>
        </w:rPr>
        <w:t>分比。决算数持平预算数的主</w:t>
      </w:r>
      <w:r>
        <w:rPr>
          <w:rFonts w:ascii="宋体" w:hAnsi="宋体" w:eastAsia="宋体" w:cs="宋体"/>
          <w:spacing w:val="4"/>
          <w:sz w:val="28"/>
          <w:szCs w:val="28"/>
        </w:rPr>
        <w:t>要原因是无“三公</w:t>
      </w:r>
      <w:r>
        <w:rPr>
          <w:rFonts w:ascii="宋体" w:hAnsi="宋体" w:eastAsia="宋体" w:cs="宋体"/>
          <w:spacing w:val="-10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4"/>
          <w:sz w:val="28"/>
          <w:szCs w:val="28"/>
        </w:rPr>
        <w:t>”支出。决算数与上年数持平的主</w:t>
      </w:r>
      <w:r>
        <w:rPr>
          <w:rFonts w:ascii="宋体" w:hAnsi="宋体" w:eastAsia="宋体" w:cs="宋体"/>
          <w:spacing w:val="3"/>
          <w:sz w:val="28"/>
          <w:szCs w:val="28"/>
        </w:rPr>
        <w:t>要原因是无“三公</w:t>
      </w:r>
      <w:r>
        <w:rPr>
          <w:rFonts w:ascii="宋体" w:hAnsi="宋体" w:eastAsia="宋体" w:cs="宋体"/>
          <w:spacing w:val="-10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”</w:t>
      </w:r>
      <w:r>
        <w:rPr>
          <w:rFonts w:ascii="宋体" w:hAnsi="宋体" w:eastAsia="宋体" w:cs="宋体"/>
          <w:spacing w:val="-4"/>
          <w:sz w:val="28"/>
          <w:szCs w:val="28"/>
        </w:rPr>
        <w:t>支出。</w:t>
      </w:r>
    </w:p>
    <w:p w14:paraId="46EB36E3">
      <w:pPr>
        <w:spacing w:line="221" w:lineRule="auto"/>
        <w:ind w:left="646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3"/>
          <w:sz w:val="28"/>
          <w:szCs w:val="28"/>
        </w:rPr>
        <w:t>（二）“三公”经费财政拨款支出决算具体</w:t>
      </w:r>
      <w:r>
        <w:rPr>
          <w:rFonts w:ascii="黑体" w:hAnsi="黑体" w:eastAsia="黑体" w:cs="黑体"/>
          <w:b/>
          <w:bCs/>
          <w:spacing w:val="-4"/>
          <w:sz w:val="28"/>
          <w:szCs w:val="28"/>
        </w:rPr>
        <w:t>情况说明</w:t>
      </w:r>
    </w:p>
    <w:p w14:paraId="2670B373">
      <w:pPr>
        <w:spacing w:before="186" w:line="345" w:lineRule="auto"/>
        <w:ind w:right="137" w:firstLine="64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"/>
          <w:sz w:val="28"/>
          <w:szCs w:val="28"/>
        </w:rPr>
        <w:t>1、因公出国（境）费支出预算为</w:t>
      </w:r>
      <w:r>
        <w:rPr>
          <w:rFonts w:ascii="宋体" w:hAnsi="宋体" w:eastAsia="宋体" w:cs="宋体"/>
          <w:spacing w:val="-5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0</w:t>
      </w:r>
      <w:r>
        <w:rPr>
          <w:rFonts w:ascii="宋体" w:hAnsi="宋体" w:eastAsia="宋体" w:cs="宋体"/>
          <w:spacing w:val="-4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万元，支出决算为</w:t>
      </w:r>
      <w:r>
        <w:rPr>
          <w:rFonts w:ascii="宋体" w:hAnsi="宋体" w:eastAsia="宋体" w:cs="宋体"/>
          <w:spacing w:val="-5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0</w:t>
      </w:r>
      <w:r>
        <w:rPr>
          <w:rFonts w:ascii="宋体" w:hAnsi="宋体" w:eastAsia="宋体" w:cs="宋体"/>
          <w:spacing w:val="-4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万元，因年</w:t>
      </w:r>
      <w:r>
        <w:rPr>
          <w:rFonts w:ascii="宋体" w:hAnsi="宋体" w:eastAsia="宋体" w:cs="宋体"/>
          <w:spacing w:val="3"/>
          <w:sz w:val="28"/>
          <w:szCs w:val="28"/>
        </w:rPr>
        <w:t>初预算金额为0</w:t>
      </w:r>
      <w:r>
        <w:rPr>
          <w:rFonts w:ascii="宋体" w:hAnsi="宋体" w:eastAsia="宋体" w:cs="宋体"/>
          <w:spacing w:val="-3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万元，无法完成预算百分比测算；与上年相比持平，因上</w:t>
      </w:r>
    </w:p>
    <w:p w14:paraId="242616ED">
      <w:pPr>
        <w:spacing w:line="345" w:lineRule="auto"/>
        <w:rPr>
          <w:rFonts w:ascii="宋体" w:hAnsi="宋体" w:eastAsia="宋体" w:cs="宋体"/>
          <w:sz w:val="28"/>
          <w:szCs w:val="28"/>
        </w:rPr>
        <w:sectPr>
          <w:pgSz w:w="11907" w:h="16840"/>
          <w:pgMar w:top="1431" w:right="1300" w:bottom="0" w:left="1449" w:header="0" w:footer="0" w:gutter="0"/>
          <w:cols w:space="720" w:num="1"/>
        </w:sectPr>
      </w:pPr>
    </w:p>
    <w:p w14:paraId="414A6C99">
      <w:pPr>
        <w:spacing w:before="207" w:line="343" w:lineRule="auto"/>
        <w:ind w:left="1" w:firstLine="1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"/>
          <w:sz w:val="28"/>
          <w:szCs w:val="28"/>
        </w:rPr>
        <w:t>年数为</w:t>
      </w:r>
      <w:r>
        <w:rPr>
          <w:rFonts w:ascii="宋体" w:hAnsi="宋体" w:eastAsia="宋体" w:cs="宋体"/>
          <w:spacing w:val="-5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0</w:t>
      </w:r>
      <w:r>
        <w:rPr>
          <w:rFonts w:ascii="宋体" w:hAnsi="宋体" w:eastAsia="宋体" w:cs="宋体"/>
          <w:spacing w:val="-5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万元无法计算百分比，决算数持平</w:t>
      </w:r>
      <w:r>
        <w:rPr>
          <w:rFonts w:ascii="宋体" w:hAnsi="宋体" w:eastAsia="宋体" w:cs="宋体"/>
          <w:sz w:val="28"/>
          <w:szCs w:val="28"/>
        </w:rPr>
        <w:t>预算数的主要原因是无因公出</w:t>
      </w:r>
      <w:r>
        <w:rPr>
          <w:rFonts w:ascii="宋体" w:hAnsi="宋体" w:eastAsia="宋体" w:cs="宋体"/>
          <w:spacing w:val="2"/>
          <w:sz w:val="28"/>
          <w:szCs w:val="28"/>
        </w:rPr>
        <w:t>国（境）费。决算数持平上年数的主要原因是无因公出</w:t>
      </w:r>
      <w:r>
        <w:rPr>
          <w:rFonts w:ascii="宋体" w:hAnsi="宋体" w:eastAsia="宋体" w:cs="宋体"/>
          <w:spacing w:val="1"/>
          <w:sz w:val="28"/>
          <w:szCs w:val="28"/>
        </w:rPr>
        <w:t>国（境）费。我单</w:t>
      </w:r>
      <w:r>
        <w:rPr>
          <w:rFonts w:ascii="宋体" w:hAnsi="宋体" w:eastAsia="宋体" w:cs="宋体"/>
          <w:spacing w:val="2"/>
          <w:sz w:val="28"/>
          <w:szCs w:val="28"/>
        </w:rPr>
        <w:t>位</w:t>
      </w:r>
      <w:r>
        <w:rPr>
          <w:rFonts w:ascii="宋体" w:hAnsi="宋体" w:eastAsia="宋体" w:cs="宋体"/>
          <w:spacing w:val="-3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2024</w:t>
      </w:r>
      <w:r>
        <w:rPr>
          <w:rFonts w:ascii="宋体" w:hAnsi="宋体" w:eastAsia="宋体" w:cs="宋体"/>
          <w:spacing w:val="-5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年度安排因公出国（境）团组</w:t>
      </w:r>
      <w:r>
        <w:rPr>
          <w:rFonts w:ascii="宋体" w:hAnsi="宋体" w:eastAsia="宋体" w:cs="宋体"/>
          <w:spacing w:val="-5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0</w:t>
      </w:r>
      <w:r>
        <w:rPr>
          <w:rFonts w:ascii="宋体" w:hAnsi="宋体" w:eastAsia="宋体" w:cs="宋体"/>
          <w:spacing w:val="-5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个，累计</w:t>
      </w:r>
      <w:r>
        <w:rPr>
          <w:rFonts w:ascii="宋体" w:hAnsi="宋体" w:eastAsia="宋体" w:cs="宋体"/>
          <w:spacing w:val="-5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0</w:t>
      </w:r>
      <w:r>
        <w:rPr>
          <w:rFonts w:ascii="宋体" w:hAnsi="宋体" w:eastAsia="宋体" w:cs="宋体"/>
          <w:spacing w:val="-5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人次，主要包括：无</w:t>
      </w:r>
      <w:r>
        <w:rPr>
          <w:rFonts w:ascii="宋体" w:hAnsi="宋体" w:eastAsia="宋体" w:cs="宋体"/>
          <w:spacing w:val="-2"/>
          <w:sz w:val="28"/>
          <w:szCs w:val="28"/>
        </w:rPr>
        <w:t>因公出国（境）费。</w:t>
      </w:r>
    </w:p>
    <w:p w14:paraId="2449C3D1">
      <w:pPr>
        <w:spacing w:before="3" w:line="342" w:lineRule="auto"/>
        <w:ind w:left="7" w:right="2" w:firstLine="623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4"/>
          <w:sz w:val="28"/>
          <w:szCs w:val="28"/>
        </w:rPr>
        <w:t>2、公务用车购置费及运行维护费支出预算为</w:t>
      </w:r>
      <w:r>
        <w:rPr>
          <w:rFonts w:ascii="宋体" w:hAnsi="宋体" w:eastAsia="宋体" w:cs="宋体"/>
          <w:spacing w:val="-4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4"/>
          <w:sz w:val="28"/>
          <w:szCs w:val="28"/>
        </w:rPr>
        <w:t>0</w:t>
      </w:r>
      <w:r>
        <w:rPr>
          <w:rFonts w:ascii="宋体" w:hAnsi="宋体" w:eastAsia="宋体" w:cs="宋体"/>
          <w:spacing w:val="-4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4"/>
          <w:sz w:val="28"/>
          <w:szCs w:val="28"/>
        </w:rPr>
        <w:t>万元，支出决算为</w:t>
      </w:r>
      <w:r>
        <w:rPr>
          <w:rFonts w:ascii="宋体" w:hAnsi="宋体" w:eastAsia="宋体" w:cs="宋体"/>
          <w:spacing w:val="-5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4"/>
          <w:sz w:val="28"/>
          <w:szCs w:val="28"/>
        </w:rPr>
        <w:t>0</w:t>
      </w:r>
      <w:r>
        <w:rPr>
          <w:rFonts w:ascii="宋体" w:hAnsi="宋体" w:eastAsia="宋体" w:cs="宋体"/>
          <w:spacing w:val="3"/>
          <w:sz w:val="28"/>
          <w:szCs w:val="28"/>
        </w:rPr>
        <w:t>万元，因年初预算金额为0</w:t>
      </w:r>
      <w:r>
        <w:rPr>
          <w:rFonts w:ascii="宋体" w:hAnsi="宋体" w:eastAsia="宋体" w:cs="宋体"/>
          <w:spacing w:val="-4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万元，无法计算百分比。与上年相比持平，其</w:t>
      </w:r>
      <w:r>
        <w:rPr>
          <w:rFonts w:ascii="宋体" w:hAnsi="宋体" w:eastAsia="宋体" w:cs="宋体"/>
          <w:spacing w:val="-9"/>
          <w:sz w:val="28"/>
          <w:szCs w:val="28"/>
        </w:rPr>
        <w:t>中：</w:t>
      </w:r>
    </w:p>
    <w:p w14:paraId="2ADA64A2">
      <w:pPr>
        <w:spacing w:before="5" w:line="342" w:lineRule="auto"/>
        <w:ind w:left="3" w:firstLine="632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3"/>
          <w:sz w:val="28"/>
          <w:szCs w:val="28"/>
        </w:rPr>
        <w:t>公务用车购置费支出预算为0</w:t>
      </w:r>
      <w:r>
        <w:rPr>
          <w:rFonts w:ascii="宋体" w:hAnsi="宋体" w:eastAsia="宋体" w:cs="宋体"/>
          <w:spacing w:val="-5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万元，支出决算为0</w:t>
      </w:r>
      <w:r>
        <w:rPr>
          <w:rFonts w:ascii="宋体" w:hAnsi="宋体" w:eastAsia="宋体" w:cs="宋体"/>
          <w:spacing w:val="-5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万元，</w:t>
      </w:r>
      <w:r>
        <w:rPr>
          <w:rFonts w:ascii="宋体" w:hAnsi="宋体" w:eastAsia="宋体" w:cs="宋体"/>
          <w:spacing w:val="2"/>
          <w:sz w:val="28"/>
          <w:szCs w:val="28"/>
        </w:rPr>
        <w:t>因年初预算</w:t>
      </w:r>
      <w:r>
        <w:rPr>
          <w:rFonts w:ascii="宋体" w:hAnsi="宋体" w:eastAsia="宋体" w:cs="宋体"/>
          <w:sz w:val="28"/>
          <w:szCs w:val="28"/>
        </w:rPr>
        <w:t>金额为</w:t>
      </w:r>
      <w:r>
        <w:rPr>
          <w:rFonts w:ascii="宋体" w:hAnsi="宋体" w:eastAsia="宋体" w:cs="宋体"/>
          <w:spacing w:val="-37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0</w:t>
      </w:r>
      <w:r>
        <w:rPr>
          <w:rFonts w:ascii="宋体" w:hAnsi="宋体" w:eastAsia="宋体" w:cs="宋体"/>
          <w:spacing w:val="-51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万元，无法完成预算百分比测算；与上年相比持平，因上年数为</w:t>
      </w:r>
      <w:r>
        <w:rPr>
          <w:rFonts w:ascii="宋体" w:hAnsi="宋体" w:eastAsia="宋体" w:cs="宋体"/>
          <w:spacing w:val="3"/>
          <w:sz w:val="28"/>
          <w:szCs w:val="28"/>
        </w:rPr>
        <w:t>0</w:t>
      </w:r>
      <w:r>
        <w:rPr>
          <w:rFonts w:ascii="宋体" w:hAnsi="宋体" w:eastAsia="宋体" w:cs="宋体"/>
          <w:spacing w:val="-4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万元无法计算百分比，决算数持平预算数的主要原因是无公务用车购置</w:t>
      </w:r>
      <w:r>
        <w:rPr>
          <w:rFonts w:ascii="宋体" w:hAnsi="宋体" w:eastAsia="宋体" w:cs="宋体"/>
          <w:spacing w:val="2"/>
          <w:sz w:val="28"/>
          <w:szCs w:val="28"/>
        </w:rPr>
        <w:t>费。决算数持平上年数的主要原因是无公务用车购</w:t>
      </w:r>
      <w:r>
        <w:rPr>
          <w:rFonts w:ascii="宋体" w:hAnsi="宋体" w:eastAsia="宋体" w:cs="宋体"/>
          <w:spacing w:val="1"/>
          <w:sz w:val="28"/>
          <w:szCs w:val="28"/>
        </w:rPr>
        <w:t>置费。中共怀化市鹤城</w:t>
      </w:r>
      <w:r>
        <w:rPr>
          <w:rFonts w:ascii="宋体" w:hAnsi="宋体" w:eastAsia="宋体" w:cs="宋体"/>
          <w:spacing w:val="-2"/>
          <w:sz w:val="28"/>
          <w:szCs w:val="28"/>
        </w:rPr>
        <w:t>区委网络安全和信息化委员会办公室更新公务用车</w:t>
      </w:r>
      <w:r>
        <w:rPr>
          <w:rFonts w:ascii="宋体" w:hAnsi="宋体" w:eastAsia="宋体" w:cs="宋体"/>
          <w:spacing w:val="-4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0</w:t>
      </w:r>
      <w:r>
        <w:rPr>
          <w:rFonts w:ascii="宋体" w:hAnsi="宋体" w:eastAsia="宋体" w:cs="宋体"/>
          <w:spacing w:val="-6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辆。</w:t>
      </w:r>
    </w:p>
    <w:p w14:paraId="15D52B4A">
      <w:pPr>
        <w:spacing w:before="7" w:line="342" w:lineRule="auto"/>
        <w:ind w:left="2" w:firstLine="633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3"/>
          <w:sz w:val="28"/>
          <w:szCs w:val="28"/>
        </w:rPr>
        <w:t>公务用车运行维护费支出预算为0</w:t>
      </w:r>
      <w:r>
        <w:rPr>
          <w:rFonts w:ascii="宋体" w:hAnsi="宋体" w:eastAsia="宋体" w:cs="宋体"/>
          <w:spacing w:val="-5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万元，支出决算为0</w:t>
      </w:r>
      <w:r>
        <w:rPr>
          <w:rFonts w:ascii="宋体" w:hAnsi="宋体" w:eastAsia="宋体" w:cs="宋体"/>
          <w:spacing w:val="-5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万元，</w:t>
      </w:r>
      <w:r>
        <w:rPr>
          <w:rFonts w:ascii="宋体" w:hAnsi="宋体" w:eastAsia="宋体" w:cs="宋体"/>
          <w:spacing w:val="2"/>
          <w:sz w:val="28"/>
          <w:szCs w:val="28"/>
        </w:rPr>
        <w:t>主要原</w:t>
      </w:r>
      <w:r>
        <w:rPr>
          <w:rFonts w:ascii="宋体" w:hAnsi="宋体" w:eastAsia="宋体" w:cs="宋体"/>
          <w:spacing w:val="1"/>
          <w:sz w:val="28"/>
          <w:szCs w:val="28"/>
        </w:rPr>
        <w:t>因是无公务用车维护费，因年初预算金额为</w:t>
      </w:r>
      <w:r>
        <w:rPr>
          <w:rFonts w:ascii="宋体" w:hAnsi="宋体" w:eastAsia="宋体" w:cs="宋体"/>
          <w:spacing w:val="-54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0</w:t>
      </w:r>
      <w:r>
        <w:rPr>
          <w:rFonts w:ascii="宋体" w:hAnsi="宋体" w:eastAsia="宋体" w:cs="宋体"/>
          <w:spacing w:val="-52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万元，无法完成预算百分比</w:t>
      </w:r>
      <w:r>
        <w:rPr>
          <w:rFonts w:ascii="宋体" w:hAnsi="宋体" w:eastAsia="宋体" w:cs="宋体"/>
          <w:spacing w:val="3"/>
          <w:sz w:val="28"/>
          <w:szCs w:val="28"/>
        </w:rPr>
        <w:t>测算；与上年相比持平，因上年数为0</w:t>
      </w:r>
      <w:r>
        <w:rPr>
          <w:rFonts w:ascii="宋体" w:hAnsi="宋体" w:eastAsia="宋体" w:cs="宋体"/>
          <w:spacing w:val="-4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万元无法计算百分比，决算数持平</w:t>
      </w:r>
      <w:r>
        <w:rPr>
          <w:rFonts w:ascii="宋体" w:hAnsi="宋体" w:eastAsia="宋体" w:cs="宋体"/>
          <w:spacing w:val="2"/>
          <w:sz w:val="28"/>
          <w:szCs w:val="28"/>
        </w:rPr>
        <w:t>于预算数的主要原因是无公务用车维护费。决算数持</w:t>
      </w:r>
      <w:r>
        <w:rPr>
          <w:rFonts w:ascii="宋体" w:hAnsi="宋体" w:eastAsia="宋体" w:cs="宋体"/>
          <w:spacing w:val="1"/>
          <w:sz w:val="28"/>
          <w:szCs w:val="28"/>
        </w:rPr>
        <w:t>平于上年数的主要原</w:t>
      </w:r>
      <w:r>
        <w:rPr>
          <w:rFonts w:ascii="宋体" w:hAnsi="宋体" w:eastAsia="宋体" w:cs="宋体"/>
          <w:sz w:val="28"/>
          <w:szCs w:val="28"/>
        </w:rPr>
        <w:t>因是无公务用车维护费。截止</w:t>
      </w:r>
      <w:r>
        <w:rPr>
          <w:rFonts w:ascii="宋体" w:hAnsi="宋体" w:eastAsia="宋体" w:cs="宋体"/>
          <w:spacing w:val="-49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2024</w:t>
      </w:r>
      <w:r>
        <w:rPr>
          <w:rFonts w:ascii="宋体" w:hAnsi="宋体" w:eastAsia="宋体" w:cs="宋体"/>
          <w:spacing w:val="-53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年</w:t>
      </w:r>
      <w:r>
        <w:rPr>
          <w:rFonts w:ascii="宋体" w:hAnsi="宋体" w:eastAsia="宋体" w:cs="宋体"/>
          <w:spacing w:val="-31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12</w:t>
      </w:r>
      <w:r>
        <w:rPr>
          <w:rFonts w:ascii="宋体" w:hAnsi="宋体" w:eastAsia="宋体" w:cs="宋体"/>
          <w:spacing w:val="-47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月</w:t>
      </w:r>
      <w:r>
        <w:rPr>
          <w:rFonts w:ascii="宋体" w:hAnsi="宋体" w:eastAsia="宋体" w:cs="宋体"/>
          <w:spacing w:val="-47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31 日，我单位开支财政拨款</w:t>
      </w:r>
      <w:r>
        <w:rPr>
          <w:rFonts w:ascii="宋体" w:hAnsi="宋体" w:eastAsia="宋体" w:cs="宋体"/>
          <w:spacing w:val="-3"/>
          <w:sz w:val="28"/>
          <w:szCs w:val="28"/>
        </w:rPr>
        <w:t>的公务用车保有量为</w:t>
      </w:r>
      <w:r>
        <w:rPr>
          <w:rFonts w:ascii="宋体" w:hAnsi="宋体" w:eastAsia="宋体" w:cs="宋体"/>
          <w:spacing w:val="-5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0</w:t>
      </w:r>
      <w:r>
        <w:rPr>
          <w:rFonts w:ascii="宋体" w:hAnsi="宋体" w:eastAsia="宋体" w:cs="宋体"/>
          <w:spacing w:val="-6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辆。</w:t>
      </w:r>
    </w:p>
    <w:p w14:paraId="30C8BFE1">
      <w:pPr>
        <w:spacing w:before="6" w:line="342" w:lineRule="auto"/>
        <w:ind w:left="2" w:firstLine="63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"/>
          <w:sz w:val="28"/>
          <w:szCs w:val="28"/>
        </w:rPr>
        <w:t>3、公务接待费支出预算为</w:t>
      </w:r>
      <w:r>
        <w:rPr>
          <w:rFonts w:ascii="宋体" w:hAnsi="宋体" w:eastAsia="宋体" w:cs="宋体"/>
          <w:spacing w:val="-3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0</w:t>
      </w:r>
      <w:r>
        <w:rPr>
          <w:rFonts w:ascii="宋体" w:hAnsi="宋体" w:eastAsia="宋体" w:cs="宋体"/>
          <w:spacing w:val="-4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万元，支出决算为</w:t>
      </w:r>
      <w:r>
        <w:rPr>
          <w:rFonts w:ascii="宋体" w:hAnsi="宋体" w:eastAsia="宋体" w:cs="宋体"/>
          <w:spacing w:val="-5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0</w:t>
      </w:r>
      <w:r>
        <w:rPr>
          <w:rFonts w:ascii="宋体" w:hAnsi="宋体" w:eastAsia="宋体" w:cs="宋体"/>
          <w:spacing w:val="-4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万元，因年初预算金额为</w:t>
      </w:r>
      <w:r>
        <w:rPr>
          <w:rFonts w:ascii="宋体" w:hAnsi="宋体" w:eastAsia="宋体" w:cs="宋体"/>
          <w:spacing w:val="-5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0</w:t>
      </w:r>
      <w:r>
        <w:rPr>
          <w:rFonts w:ascii="宋体" w:hAnsi="宋体" w:eastAsia="宋体" w:cs="宋体"/>
          <w:spacing w:val="-5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万元，无法完成预算百分比测算；与</w:t>
      </w:r>
      <w:r>
        <w:rPr>
          <w:rFonts w:ascii="宋体" w:hAnsi="宋体" w:eastAsia="宋体" w:cs="宋体"/>
          <w:sz w:val="28"/>
          <w:szCs w:val="28"/>
        </w:rPr>
        <w:t>上年相比持平，因上年数为</w:t>
      </w:r>
      <w:r>
        <w:rPr>
          <w:rFonts w:ascii="宋体" w:hAnsi="宋体" w:eastAsia="宋体" w:cs="宋体"/>
          <w:spacing w:val="3"/>
          <w:sz w:val="28"/>
          <w:szCs w:val="28"/>
        </w:rPr>
        <w:t>0</w:t>
      </w:r>
      <w:r>
        <w:rPr>
          <w:rFonts w:ascii="宋体" w:hAnsi="宋体" w:eastAsia="宋体" w:cs="宋体"/>
          <w:spacing w:val="-4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万元无法计算百分比，决算数持平预算数的主要原因是无公务接待费支</w:t>
      </w:r>
      <w:r>
        <w:rPr>
          <w:rFonts w:ascii="宋体" w:hAnsi="宋体" w:eastAsia="宋体" w:cs="宋体"/>
          <w:spacing w:val="7"/>
          <w:sz w:val="28"/>
          <w:szCs w:val="28"/>
        </w:rPr>
        <w:t>出。决算数持平上年数的主要原因是无公务接待费支出。2024</w:t>
      </w:r>
      <w:r>
        <w:rPr>
          <w:rFonts w:ascii="宋体" w:hAnsi="宋体" w:eastAsia="宋体" w:cs="宋体"/>
          <w:spacing w:val="-3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7"/>
          <w:sz w:val="28"/>
          <w:szCs w:val="28"/>
        </w:rPr>
        <w:t>年共接待</w:t>
      </w:r>
      <w:r>
        <w:rPr>
          <w:rFonts w:ascii="宋体" w:hAnsi="宋体" w:eastAsia="宋体" w:cs="宋体"/>
          <w:spacing w:val="-2"/>
          <w:sz w:val="28"/>
          <w:szCs w:val="28"/>
        </w:rPr>
        <w:t>来访团组</w:t>
      </w:r>
      <w:r>
        <w:rPr>
          <w:rFonts w:ascii="宋体" w:hAnsi="宋体" w:eastAsia="宋体" w:cs="宋体"/>
          <w:spacing w:val="-5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0</w:t>
      </w:r>
      <w:r>
        <w:rPr>
          <w:rFonts w:ascii="宋体" w:hAnsi="宋体" w:eastAsia="宋体" w:cs="宋体"/>
          <w:spacing w:val="-6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个、来宾</w:t>
      </w:r>
      <w:r>
        <w:rPr>
          <w:rFonts w:ascii="宋体" w:hAnsi="宋体" w:eastAsia="宋体" w:cs="宋体"/>
          <w:spacing w:val="-5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0</w:t>
      </w:r>
      <w:r>
        <w:rPr>
          <w:rFonts w:ascii="宋体" w:hAnsi="宋体" w:eastAsia="宋体" w:cs="宋体"/>
          <w:spacing w:val="-5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人次，主要是无公务接待发生的接待</w:t>
      </w:r>
      <w:r>
        <w:rPr>
          <w:rFonts w:ascii="宋体" w:hAnsi="宋体" w:eastAsia="宋体" w:cs="宋体"/>
          <w:spacing w:val="-3"/>
          <w:sz w:val="28"/>
          <w:szCs w:val="28"/>
        </w:rPr>
        <w:t>支出。</w:t>
      </w:r>
    </w:p>
    <w:p w14:paraId="1EF75567">
      <w:pPr>
        <w:spacing w:line="222" w:lineRule="auto"/>
        <w:ind w:left="627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3"/>
          <w:sz w:val="28"/>
          <w:szCs w:val="28"/>
        </w:rPr>
        <w:t>八、政府性基金预算收入支出决算情况</w:t>
      </w:r>
    </w:p>
    <w:p w14:paraId="34576600">
      <w:pPr>
        <w:spacing w:before="184" w:line="345" w:lineRule="auto"/>
        <w:ind w:right="2" w:firstLine="65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"/>
          <w:sz w:val="28"/>
          <w:szCs w:val="28"/>
        </w:rPr>
        <w:t>中共怀化市鹤城区委网络安全和信息化委员会办公室</w:t>
      </w:r>
      <w:r>
        <w:rPr>
          <w:rFonts w:ascii="宋体" w:hAnsi="宋体" w:eastAsia="宋体" w:cs="宋体"/>
          <w:spacing w:val="-4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2024</w:t>
      </w:r>
      <w:r>
        <w:rPr>
          <w:rFonts w:ascii="宋体" w:hAnsi="宋体" w:eastAsia="宋体" w:cs="宋体"/>
          <w:spacing w:val="-5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年度没有</w:t>
      </w:r>
      <w:r>
        <w:rPr>
          <w:rFonts w:ascii="宋体" w:hAnsi="宋体" w:eastAsia="宋体" w:cs="宋体"/>
          <w:sz w:val="28"/>
          <w:szCs w:val="28"/>
        </w:rPr>
        <w:t>政府性基金收入，也没有使用政府性基金安排</w:t>
      </w:r>
      <w:r>
        <w:rPr>
          <w:rFonts w:ascii="宋体" w:hAnsi="宋体" w:eastAsia="宋体" w:cs="宋体"/>
          <w:spacing w:val="-1"/>
          <w:sz w:val="28"/>
          <w:szCs w:val="28"/>
        </w:rPr>
        <w:t>的支出，并已公开空表。</w:t>
      </w:r>
    </w:p>
    <w:p w14:paraId="231E920F">
      <w:pPr>
        <w:spacing w:line="345" w:lineRule="auto"/>
        <w:rPr>
          <w:rFonts w:ascii="宋体" w:hAnsi="宋体" w:eastAsia="宋体" w:cs="宋体"/>
          <w:sz w:val="28"/>
          <w:szCs w:val="28"/>
        </w:rPr>
        <w:sectPr>
          <w:pgSz w:w="11907" w:h="16840"/>
          <w:pgMar w:top="1431" w:right="1438" w:bottom="0" w:left="1449" w:header="0" w:footer="0" w:gutter="0"/>
          <w:cols w:space="720" w:num="1"/>
        </w:sectPr>
      </w:pPr>
    </w:p>
    <w:p w14:paraId="629C8698">
      <w:pPr>
        <w:spacing w:before="206" w:line="222" w:lineRule="auto"/>
        <w:ind w:left="63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3"/>
          <w:sz w:val="28"/>
          <w:szCs w:val="28"/>
        </w:rPr>
        <w:t>九、国有资本经营预算收入支出决算情况说明</w:t>
      </w:r>
    </w:p>
    <w:p w14:paraId="1C2940A7">
      <w:pPr>
        <w:spacing w:before="184" w:line="343" w:lineRule="auto"/>
        <w:ind w:firstLine="653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"/>
          <w:sz w:val="28"/>
          <w:szCs w:val="28"/>
        </w:rPr>
        <w:t>中共怀化市鹤城区委网络安全和信息化委员会办公室</w:t>
      </w:r>
      <w:r>
        <w:rPr>
          <w:rFonts w:ascii="宋体" w:hAnsi="宋体" w:eastAsia="宋体" w:cs="宋体"/>
          <w:spacing w:val="-4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2024</w:t>
      </w:r>
      <w:r>
        <w:rPr>
          <w:rFonts w:ascii="宋体" w:hAnsi="宋体" w:eastAsia="宋体" w:cs="宋体"/>
          <w:spacing w:val="-5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年度没有</w:t>
      </w:r>
      <w:r>
        <w:rPr>
          <w:rFonts w:ascii="宋体" w:hAnsi="宋体" w:eastAsia="宋体" w:cs="宋体"/>
          <w:spacing w:val="11"/>
          <w:sz w:val="28"/>
          <w:szCs w:val="28"/>
        </w:rPr>
        <w:t>国有资本经营收入，也没有使用国有资本经营安排的支出，并</w:t>
      </w:r>
      <w:r>
        <w:rPr>
          <w:rFonts w:ascii="宋体" w:hAnsi="宋体" w:eastAsia="宋体" w:cs="宋体"/>
          <w:spacing w:val="10"/>
          <w:sz w:val="28"/>
          <w:szCs w:val="28"/>
        </w:rPr>
        <w:t>已公开空</w:t>
      </w:r>
      <w:r>
        <w:rPr>
          <w:rFonts w:ascii="宋体" w:hAnsi="宋体" w:eastAsia="宋体" w:cs="宋体"/>
          <w:spacing w:val="-5"/>
          <w:sz w:val="28"/>
          <w:szCs w:val="28"/>
        </w:rPr>
        <w:t>表。</w:t>
      </w:r>
    </w:p>
    <w:p w14:paraId="4F0A4354">
      <w:pPr>
        <w:spacing w:line="221" w:lineRule="auto"/>
        <w:ind w:left="63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3"/>
          <w:sz w:val="28"/>
          <w:szCs w:val="28"/>
        </w:rPr>
        <w:t>十、关于机关运行经费支出说明</w:t>
      </w:r>
    </w:p>
    <w:p w14:paraId="3C42E69A">
      <w:pPr>
        <w:spacing w:before="183" w:line="343" w:lineRule="auto"/>
        <w:ind w:left="4" w:right="2" w:firstLine="62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"/>
          <w:sz w:val="28"/>
          <w:szCs w:val="28"/>
        </w:rPr>
        <w:t>本部门</w:t>
      </w:r>
      <w:r>
        <w:rPr>
          <w:rFonts w:ascii="宋体" w:hAnsi="宋体" w:eastAsia="宋体" w:cs="宋体"/>
          <w:spacing w:val="-3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2024</w:t>
      </w:r>
      <w:r>
        <w:rPr>
          <w:rFonts w:ascii="宋体" w:hAnsi="宋体" w:eastAsia="宋体" w:cs="宋体"/>
          <w:spacing w:val="-5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年度机关运行经费支出</w:t>
      </w:r>
      <w:r>
        <w:rPr>
          <w:rFonts w:ascii="宋体" w:hAnsi="宋体" w:eastAsia="宋体" w:cs="宋体"/>
          <w:spacing w:val="-5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34.93</w:t>
      </w:r>
      <w:r>
        <w:rPr>
          <w:rFonts w:ascii="宋体" w:hAnsi="宋体" w:eastAsia="宋体" w:cs="宋体"/>
          <w:spacing w:val="-4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万元，比上年决算数增加</w:t>
      </w:r>
      <w:r>
        <w:rPr>
          <w:rFonts w:ascii="宋体" w:hAnsi="宋体" w:eastAsia="宋体" w:cs="宋体"/>
          <w:spacing w:val="-2"/>
          <w:sz w:val="28"/>
          <w:szCs w:val="28"/>
        </w:rPr>
        <w:t>25.13</w:t>
      </w:r>
      <w:r>
        <w:rPr>
          <w:rFonts w:ascii="宋体" w:hAnsi="宋体" w:eastAsia="宋体" w:cs="宋体"/>
          <w:spacing w:val="-3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万元，增加</w:t>
      </w:r>
      <w:r>
        <w:rPr>
          <w:rFonts w:ascii="宋体" w:hAnsi="宋体" w:eastAsia="宋体" w:cs="宋体"/>
          <w:spacing w:val="-5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256.43%，主要原因是：人员经费增加。</w:t>
      </w:r>
    </w:p>
    <w:p w14:paraId="4A76D576">
      <w:pPr>
        <w:spacing w:before="1" w:line="221" w:lineRule="auto"/>
        <w:ind w:left="63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4"/>
          <w:sz w:val="28"/>
          <w:szCs w:val="28"/>
        </w:rPr>
        <w:t>十一、一般性支出情况</w:t>
      </w:r>
    </w:p>
    <w:p w14:paraId="3FF0CF35">
      <w:pPr>
        <w:spacing w:before="181" w:line="343" w:lineRule="auto"/>
        <w:ind w:left="3" w:right="2" w:firstLine="627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"/>
          <w:sz w:val="28"/>
          <w:szCs w:val="28"/>
        </w:rPr>
        <w:t>2024</w:t>
      </w:r>
      <w:r>
        <w:rPr>
          <w:rFonts w:ascii="宋体" w:hAnsi="宋体" w:eastAsia="宋体" w:cs="宋体"/>
          <w:spacing w:val="-5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年本部门开支会议费</w:t>
      </w:r>
      <w:r>
        <w:rPr>
          <w:rFonts w:ascii="宋体" w:hAnsi="宋体" w:eastAsia="宋体" w:cs="宋体"/>
          <w:spacing w:val="-5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0</w:t>
      </w:r>
      <w:r>
        <w:rPr>
          <w:rFonts w:ascii="宋体" w:hAnsi="宋体" w:eastAsia="宋体" w:cs="宋体"/>
          <w:spacing w:val="-4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万元，用于</w:t>
      </w:r>
      <w:r>
        <w:rPr>
          <w:rFonts w:ascii="宋体" w:hAnsi="宋体" w:eastAsia="宋体" w:cs="宋体"/>
          <w:spacing w:val="1"/>
          <w:sz w:val="28"/>
          <w:szCs w:val="28"/>
        </w:rPr>
        <w:t>召开</w:t>
      </w:r>
      <w:r>
        <w:rPr>
          <w:rFonts w:ascii="宋体" w:hAnsi="宋体" w:eastAsia="宋体" w:cs="宋体"/>
          <w:spacing w:val="-4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0</w:t>
      </w:r>
      <w:r>
        <w:rPr>
          <w:rFonts w:ascii="宋体" w:hAnsi="宋体" w:eastAsia="宋体" w:cs="宋体"/>
          <w:spacing w:val="-5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场会议，人数</w:t>
      </w:r>
      <w:r>
        <w:rPr>
          <w:rFonts w:ascii="宋体" w:hAnsi="宋体" w:eastAsia="宋体" w:cs="宋体"/>
          <w:spacing w:val="-5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0</w:t>
      </w:r>
      <w:r>
        <w:rPr>
          <w:rFonts w:ascii="宋体" w:hAnsi="宋体" w:eastAsia="宋体" w:cs="宋体"/>
          <w:spacing w:val="-4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人，</w:t>
      </w:r>
      <w:r>
        <w:rPr>
          <w:rFonts w:ascii="宋体" w:hAnsi="宋体" w:eastAsia="宋体" w:cs="宋体"/>
          <w:spacing w:val="4"/>
          <w:sz w:val="28"/>
          <w:szCs w:val="28"/>
        </w:rPr>
        <w:t>内容为无；开支培训费</w:t>
      </w:r>
      <w:r>
        <w:rPr>
          <w:rFonts w:ascii="宋体" w:hAnsi="宋体" w:eastAsia="宋体" w:cs="宋体"/>
          <w:spacing w:val="-4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4"/>
          <w:sz w:val="28"/>
          <w:szCs w:val="28"/>
        </w:rPr>
        <w:t>0</w:t>
      </w:r>
      <w:r>
        <w:rPr>
          <w:rFonts w:ascii="宋体" w:hAnsi="宋体" w:eastAsia="宋体" w:cs="宋体"/>
          <w:spacing w:val="-4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4"/>
          <w:sz w:val="28"/>
          <w:szCs w:val="28"/>
        </w:rPr>
        <w:t>万元，用于开展</w:t>
      </w:r>
      <w:r>
        <w:rPr>
          <w:rFonts w:ascii="宋体" w:hAnsi="宋体" w:eastAsia="宋体" w:cs="宋体"/>
          <w:spacing w:val="-4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4"/>
          <w:sz w:val="28"/>
          <w:szCs w:val="28"/>
        </w:rPr>
        <w:t>0</w:t>
      </w:r>
      <w:r>
        <w:rPr>
          <w:rFonts w:ascii="宋体" w:hAnsi="宋体" w:eastAsia="宋体" w:cs="宋体"/>
          <w:spacing w:val="-5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4"/>
          <w:sz w:val="28"/>
          <w:szCs w:val="28"/>
        </w:rPr>
        <w:t>场培训，人数</w:t>
      </w:r>
      <w:r>
        <w:rPr>
          <w:rFonts w:ascii="宋体" w:hAnsi="宋体" w:eastAsia="宋体" w:cs="宋体"/>
          <w:spacing w:val="-4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4"/>
          <w:sz w:val="28"/>
          <w:szCs w:val="28"/>
        </w:rPr>
        <w:t>0</w:t>
      </w:r>
      <w:r>
        <w:rPr>
          <w:rFonts w:ascii="宋体" w:hAnsi="宋体" w:eastAsia="宋体" w:cs="宋体"/>
          <w:spacing w:val="-4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4"/>
          <w:sz w:val="28"/>
          <w:szCs w:val="28"/>
        </w:rPr>
        <w:t>人，</w:t>
      </w:r>
      <w:r>
        <w:rPr>
          <w:rFonts w:ascii="宋体" w:hAnsi="宋体" w:eastAsia="宋体" w:cs="宋体"/>
          <w:spacing w:val="-8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4"/>
          <w:sz w:val="28"/>
          <w:szCs w:val="28"/>
        </w:rPr>
        <w:t>内容为</w:t>
      </w:r>
      <w:r>
        <w:rPr>
          <w:rFonts w:ascii="宋体" w:hAnsi="宋体" w:eastAsia="宋体" w:cs="宋体"/>
          <w:spacing w:val="1"/>
          <w:sz w:val="28"/>
          <w:szCs w:val="28"/>
        </w:rPr>
        <w:t>无；未举办节庆、晚会、论坛、赛事等，开支0</w:t>
      </w:r>
      <w:r>
        <w:rPr>
          <w:rFonts w:ascii="宋体" w:hAnsi="宋体" w:eastAsia="宋体" w:cs="宋体"/>
          <w:spacing w:val="-3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万元。</w:t>
      </w:r>
    </w:p>
    <w:p w14:paraId="09BBB130">
      <w:pPr>
        <w:spacing w:before="1" w:line="221" w:lineRule="auto"/>
        <w:ind w:left="63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4"/>
          <w:sz w:val="28"/>
          <w:szCs w:val="28"/>
        </w:rPr>
        <w:t>十二、关于政府采购支出说明</w:t>
      </w:r>
    </w:p>
    <w:p w14:paraId="16B4272D">
      <w:pPr>
        <w:spacing w:before="182" w:line="343" w:lineRule="auto"/>
        <w:ind w:left="1" w:firstLine="627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"/>
          <w:sz w:val="28"/>
          <w:szCs w:val="28"/>
        </w:rPr>
        <w:t>本部门</w:t>
      </w:r>
      <w:r>
        <w:rPr>
          <w:rFonts w:ascii="宋体" w:hAnsi="宋体" w:eastAsia="宋体" w:cs="宋体"/>
          <w:spacing w:val="-3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2024</w:t>
      </w:r>
      <w:r>
        <w:rPr>
          <w:rFonts w:ascii="宋体" w:hAnsi="宋体" w:eastAsia="宋体" w:cs="宋体"/>
          <w:spacing w:val="-5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年度政府采购支出总额</w:t>
      </w:r>
      <w:r>
        <w:rPr>
          <w:rFonts w:ascii="宋体" w:hAnsi="宋体" w:eastAsia="宋体" w:cs="宋体"/>
          <w:spacing w:val="-5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20.00</w:t>
      </w:r>
      <w:r>
        <w:rPr>
          <w:rFonts w:ascii="宋体" w:hAnsi="宋体" w:eastAsia="宋体" w:cs="宋体"/>
          <w:spacing w:val="-4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万元，其中：政府采购货</w:t>
      </w:r>
      <w:r>
        <w:rPr>
          <w:rFonts w:ascii="宋体" w:hAnsi="宋体" w:eastAsia="宋体" w:cs="宋体"/>
          <w:spacing w:val="5"/>
          <w:sz w:val="28"/>
          <w:szCs w:val="28"/>
        </w:rPr>
        <w:t>物支出</w:t>
      </w:r>
      <w:r>
        <w:rPr>
          <w:rFonts w:ascii="宋体" w:hAnsi="宋体" w:eastAsia="宋体" w:cs="宋体"/>
          <w:spacing w:val="-3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5"/>
          <w:sz w:val="28"/>
          <w:szCs w:val="28"/>
        </w:rPr>
        <w:t>20.00</w:t>
      </w:r>
      <w:r>
        <w:rPr>
          <w:rFonts w:ascii="宋体" w:hAnsi="宋体" w:eastAsia="宋体" w:cs="宋体"/>
          <w:spacing w:val="-4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5"/>
          <w:sz w:val="28"/>
          <w:szCs w:val="28"/>
        </w:rPr>
        <w:t>万元、政府采购工程支出</w:t>
      </w:r>
      <w:r>
        <w:rPr>
          <w:rFonts w:ascii="宋体" w:hAnsi="宋体" w:eastAsia="宋体" w:cs="宋体"/>
          <w:spacing w:val="-4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5"/>
          <w:sz w:val="28"/>
          <w:szCs w:val="28"/>
        </w:rPr>
        <w:t>0</w:t>
      </w:r>
      <w:r>
        <w:rPr>
          <w:rFonts w:ascii="宋体" w:hAnsi="宋体" w:eastAsia="宋体" w:cs="宋体"/>
          <w:spacing w:val="-4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5"/>
          <w:sz w:val="28"/>
          <w:szCs w:val="28"/>
        </w:rPr>
        <w:t>万元、政府采购服务支出</w:t>
      </w:r>
      <w:r>
        <w:rPr>
          <w:rFonts w:ascii="宋体" w:hAnsi="宋体" w:eastAsia="宋体" w:cs="宋体"/>
          <w:spacing w:val="-4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5"/>
          <w:sz w:val="28"/>
          <w:szCs w:val="28"/>
        </w:rPr>
        <w:t>0</w:t>
      </w:r>
      <w:r>
        <w:rPr>
          <w:rFonts w:ascii="宋体" w:hAnsi="宋体" w:eastAsia="宋体" w:cs="宋体"/>
          <w:spacing w:val="-3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5"/>
          <w:sz w:val="28"/>
          <w:szCs w:val="28"/>
        </w:rPr>
        <w:t>万</w:t>
      </w:r>
      <w:r>
        <w:rPr>
          <w:rFonts w:ascii="宋体" w:hAnsi="宋体" w:eastAsia="宋体" w:cs="宋体"/>
          <w:spacing w:val="-11"/>
          <w:sz w:val="28"/>
          <w:szCs w:val="28"/>
        </w:rPr>
        <w:t>元</w:t>
      </w:r>
      <w:r>
        <w:rPr>
          <w:rFonts w:ascii="宋体" w:hAnsi="宋体" w:eastAsia="宋体" w:cs="宋体"/>
          <w:spacing w:val="-5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。</w:t>
      </w:r>
      <w:r>
        <w:rPr>
          <w:rFonts w:ascii="宋体" w:hAnsi="宋体" w:eastAsia="宋体" w:cs="宋体"/>
          <w:spacing w:val="-8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授</w:t>
      </w:r>
      <w:r>
        <w:rPr>
          <w:rFonts w:ascii="宋体" w:hAnsi="宋体" w:eastAsia="宋体" w:cs="宋体"/>
          <w:spacing w:val="-7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予</w:t>
      </w:r>
      <w:r>
        <w:rPr>
          <w:rFonts w:ascii="宋体" w:hAnsi="宋体" w:eastAsia="宋体" w:cs="宋体"/>
          <w:spacing w:val="-5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中</w:t>
      </w:r>
      <w:r>
        <w:rPr>
          <w:rFonts w:ascii="宋体" w:hAnsi="宋体" w:eastAsia="宋体" w:cs="宋体"/>
          <w:spacing w:val="-7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小</w:t>
      </w:r>
      <w:r>
        <w:rPr>
          <w:rFonts w:ascii="宋体" w:hAnsi="宋体" w:eastAsia="宋体" w:cs="宋体"/>
          <w:spacing w:val="-7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企业</w:t>
      </w:r>
      <w:r>
        <w:rPr>
          <w:rFonts w:ascii="宋体" w:hAnsi="宋体" w:eastAsia="宋体" w:cs="宋体"/>
          <w:spacing w:val="-8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合</w:t>
      </w:r>
      <w:r>
        <w:rPr>
          <w:rFonts w:ascii="宋体" w:hAnsi="宋体" w:eastAsia="宋体" w:cs="宋体"/>
          <w:spacing w:val="-5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同</w:t>
      </w:r>
      <w:r>
        <w:rPr>
          <w:rFonts w:ascii="宋体" w:hAnsi="宋体" w:eastAsia="宋体" w:cs="宋体"/>
          <w:spacing w:val="-8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金</w:t>
      </w:r>
      <w:r>
        <w:rPr>
          <w:rFonts w:ascii="宋体" w:hAnsi="宋体" w:eastAsia="宋体" w:cs="宋体"/>
          <w:spacing w:val="-8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额 20.00 万</w:t>
      </w:r>
      <w:r>
        <w:rPr>
          <w:rFonts w:ascii="宋体" w:hAnsi="宋体" w:eastAsia="宋体" w:cs="宋体"/>
          <w:spacing w:val="-8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元</w:t>
      </w:r>
      <w:r>
        <w:rPr>
          <w:rFonts w:ascii="宋体" w:hAnsi="宋体" w:eastAsia="宋体" w:cs="宋体"/>
          <w:spacing w:val="-5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，</w:t>
      </w:r>
      <w:r>
        <w:rPr>
          <w:rFonts w:ascii="宋体" w:hAnsi="宋体" w:eastAsia="宋体" w:cs="宋体"/>
          <w:spacing w:val="-3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占</w:t>
      </w:r>
      <w:r>
        <w:rPr>
          <w:rFonts w:ascii="宋体" w:hAnsi="宋体" w:eastAsia="宋体" w:cs="宋体"/>
          <w:spacing w:val="-8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政府</w:t>
      </w:r>
      <w:r>
        <w:rPr>
          <w:rFonts w:ascii="宋体" w:hAnsi="宋体" w:eastAsia="宋体" w:cs="宋体"/>
          <w:spacing w:val="-8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采购</w:t>
      </w:r>
      <w:r>
        <w:rPr>
          <w:rFonts w:ascii="宋体" w:hAnsi="宋体" w:eastAsia="宋体" w:cs="宋体"/>
          <w:spacing w:val="-8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支</w:t>
      </w:r>
      <w:r>
        <w:rPr>
          <w:rFonts w:ascii="宋体" w:hAnsi="宋体" w:eastAsia="宋体" w:cs="宋体"/>
          <w:spacing w:val="-5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出</w:t>
      </w:r>
      <w:r>
        <w:rPr>
          <w:rFonts w:ascii="宋体" w:hAnsi="宋体" w:eastAsia="宋体" w:cs="宋体"/>
          <w:spacing w:val="-7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总</w:t>
      </w:r>
      <w:r>
        <w:rPr>
          <w:rFonts w:ascii="宋体" w:hAnsi="宋体" w:eastAsia="宋体" w:cs="宋体"/>
          <w:spacing w:val="-8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额</w:t>
      </w:r>
      <w:r>
        <w:rPr>
          <w:rFonts w:ascii="宋体" w:hAnsi="宋体" w:eastAsia="宋体" w:cs="宋体"/>
          <w:spacing w:val="-5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1"/>
          <w:sz w:val="28"/>
          <w:szCs w:val="28"/>
        </w:rPr>
        <w:t>的</w:t>
      </w:r>
      <w:r>
        <w:rPr>
          <w:rFonts w:ascii="宋体" w:hAnsi="宋体" w:eastAsia="宋体" w:cs="宋体"/>
          <w:spacing w:val="2"/>
          <w:sz w:val="28"/>
          <w:szCs w:val="28"/>
        </w:rPr>
        <w:t>100.00%，其中：授予小微企业合同金额</w:t>
      </w:r>
      <w:r>
        <w:rPr>
          <w:rFonts w:ascii="宋体" w:hAnsi="宋体" w:eastAsia="宋体" w:cs="宋体"/>
          <w:spacing w:val="-3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20.00</w:t>
      </w:r>
      <w:r>
        <w:rPr>
          <w:rFonts w:ascii="宋体" w:hAnsi="宋体" w:eastAsia="宋体" w:cs="宋体"/>
          <w:spacing w:val="-4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万元，</w:t>
      </w:r>
      <w:r>
        <w:rPr>
          <w:rFonts w:ascii="宋体" w:hAnsi="宋体" w:eastAsia="宋体" w:cs="宋体"/>
          <w:spacing w:val="-7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占政府采购支出总</w:t>
      </w:r>
      <w:r>
        <w:rPr>
          <w:rFonts w:ascii="宋体" w:hAnsi="宋体" w:eastAsia="宋体" w:cs="宋体"/>
          <w:sz w:val="28"/>
          <w:szCs w:val="28"/>
        </w:rPr>
        <w:t>额的</w:t>
      </w:r>
      <w:r>
        <w:rPr>
          <w:rFonts w:ascii="宋体" w:hAnsi="宋体" w:eastAsia="宋体" w:cs="宋体"/>
          <w:spacing w:val="-39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100.00%。货物采购授予中小企业合同金额占货物支出</w:t>
      </w:r>
      <w:r>
        <w:rPr>
          <w:rFonts w:ascii="宋体" w:hAnsi="宋体" w:eastAsia="宋体" w:cs="宋体"/>
          <w:spacing w:val="-1"/>
          <w:sz w:val="28"/>
          <w:szCs w:val="28"/>
        </w:rPr>
        <w:t>金额的</w:t>
      </w:r>
      <w:r>
        <w:rPr>
          <w:rFonts w:ascii="宋体" w:hAnsi="宋体" w:eastAsia="宋体" w:cs="宋体"/>
          <w:spacing w:val="-3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100%，</w:t>
      </w:r>
      <w:r>
        <w:rPr>
          <w:rFonts w:ascii="宋体" w:hAnsi="宋体" w:eastAsia="宋体" w:cs="宋体"/>
          <w:spacing w:val="2"/>
          <w:sz w:val="28"/>
          <w:szCs w:val="28"/>
        </w:rPr>
        <w:t>工程采购授予中小企业合同金额占工程支出金额的百分</w:t>
      </w:r>
      <w:r>
        <w:rPr>
          <w:rFonts w:ascii="宋体" w:hAnsi="宋体" w:eastAsia="宋体" w:cs="宋体"/>
          <w:spacing w:val="1"/>
          <w:sz w:val="28"/>
          <w:szCs w:val="28"/>
        </w:rPr>
        <w:t>比无法计算，原因是政府采购工程支出金额为</w:t>
      </w:r>
      <w:r>
        <w:rPr>
          <w:rFonts w:ascii="宋体" w:hAnsi="宋体" w:eastAsia="宋体" w:cs="宋体"/>
          <w:spacing w:val="-5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0</w:t>
      </w:r>
      <w:r>
        <w:rPr>
          <w:rFonts w:ascii="宋体" w:hAnsi="宋体" w:eastAsia="宋体" w:cs="宋体"/>
          <w:spacing w:val="-5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万元，服务采购</w:t>
      </w:r>
      <w:r>
        <w:rPr>
          <w:rFonts w:ascii="宋体" w:hAnsi="宋体" w:eastAsia="宋体" w:cs="宋体"/>
          <w:sz w:val="28"/>
          <w:szCs w:val="28"/>
        </w:rPr>
        <w:t>授予中小企业合同金额占服</w:t>
      </w:r>
      <w:r>
        <w:rPr>
          <w:rFonts w:ascii="宋体" w:hAnsi="宋体" w:eastAsia="宋体" w:cs="宋体"/>
          <w:spacing w:val="1"/>
          <w:sz w:val="28"/>
          <w:szCs w:val="28"/>
        </w:rPr>
        <w:t>务支出金额的百分比无法计算，原因是政府采购服务支出金额为0</w:t>
      </w:r>
      <w:r>
        <w:rPr>
          <w:rFonts w:ascii="宋体" w:hAnsi="宋体" w:eastAsia="宋体" w:cs="宋体"/>
          <w:spacing w:val="-4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万元。</w:t>
      </w:r>
    </w:p>
    <w:p w14:paraId="25C76179">
      <w:pPr>
        <w:spacing w:before="1" w:line="221" w:lineRule="auto"/>
        <w:ind w:left="63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3"/>
          <w:sz w:val="28"/>
          <w:szCs w:val="28"/>
        </w:rPr>
        <w:t>十三、关于国有资产占用情况说明</w:t>
      </w:r>
    </w:p>
    <w:p w14:paraId="7B45785A">
      <w:pPr>
        <w:spacing w:before="184" w:line="344" w:lineRule="auto"/>
        <w:ind w:left="1" w:right="2" w:firstLine="625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截至</w:t>
      </w:r>
      <w:r>
        <w:rPr>
          <w:rFonts w:ascii="宋体" w:hAnsi="宋体" w:eastAsia="宋体" w:cs="宋体"/>
          <w:spacing w:val="-5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2024</w:t>
      </w:r>
      <w:r>
        <w:rPr>
          <w:rFonts w:ascii="宋体" w:hAnsi="宋体" w:eastAsia="宋体" w:cs="宋体"/>
          <w:spacing w:val="-5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年</w:t>
      </w:r>
      <w:r>
        <w:rPr>
          <w:rFonts w:ascii="宋体" w:hAnsi="宋体" w:eastAsia="宋体" w:cs="宋体"/>
          <w:spacing w:val="-3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12</w:t>
      </w:r>
      <w:r>
        <w:rPr>
          <w:rFonts w:ascii="宋体" w:hAnsi="宋体" w:eastAsia="宋体" w:cs="宋体"/>
          <w:spacing w:val="-4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月</w:t>
      </w:r>
      <w:r>
        <w:rPr>
          <w:rFonts w:ascii="宋体" w:hAnsi="宋体" w:eastAsia="宋体" w:cs="宋体"/>
          <w:spacing w:val="-4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31 日，本单位共有车辆</w:t>
      </w:r>
      <w:r>
        <w:rPr>
          <w:rFonts w:ascii="宋体" w:hAnsi="宋体" w:eastAsia="宋体" w:cs="宋体"/>
          <w:spacing w:val="-5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0</w:t>
      </w:r>
      <w:r>
        <w:rPr>
          <w:rFonts w:ascii="宋体" w:hAnsi="宋体" w:eastAsia="宋体" w:cs="宋体"/>
          <w:spacing w:val="-5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辆，</w:t>
      </w:r>
      <w:r>
        <w:rPr>
          <w:rFonts w:ascii="宋体" w:hAnsi="宋体" w:eastAsia="宋体" w:cs="宋体"/>
          <w:spacing w:val="-4"/>
          <w:sz w:val="28"/>
          <w:szCs w:val="28"/>
        </w:rPr>
        <w:t>其中，副部（省）</w:t>
      </w:r>
      <w:r>
        <w:rPr>
          <w:rFonts w:ascii="宋体" w:hAnsi="宋体" w:eastAsia="宋体" w:cs="宋体"/>
          <w:spacing w:val="3"/>
          <w:sz w:val="28"/>
          <w:szCs w:val="28"/>
        </w:rPr>
        <w:t>级及以上领导用车</w:t>
      </w:r>
      <w:r>
        <w:rPr>
          <w:rFonts w:ascii="宋体" w:hAnsi="宋体" w:eastAsia="宋体" w:cs="宋体"/>
          <w:spacing w:val="-5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0</w:t>
      </w:r>
      <w:r>
        <w:rPr>
          <w:rFonts w:ascii="宋体" w:hAnsi="宋体" w:eastAsia="宋体" w:cs="宋体"/>
          <w:spacing w:val="-5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辆,主要负责人用车</w:t>
      </w:r>
      <w:r>
        <w:rPr>
          <w:rFonts w:ascii="宋体" w:hAnsi="宋体" w:eastAsia="宋体" w:cs="宋体"/>
          <w:spacing w:val="-5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0</w:t>
      </w:r>
      <w:r>
        <w:rPr>
          <w:rFonts w:ascii="宋体" w:hAnsi="宋体" w:eastAsia="宋体" w:cs="宋体"/>
          <w:spacing w:val="-5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辆，机要通信</w:t>
      </w:r>
      <w:r>
        <w:rPr>
          <w:rFonts w:ascii="宋体" w:hAnsi="宋体" w:eastAsia="宋体" w:cs="宋体"/>
          <w:spacing w:val="2"/>
          <w:sz w:val="28"/>
          <w:szCs w:val="28"/>
        </w:rPr>
        <w:t>用车</w:t>
      </w:r>
      <w:r>
        <w:rPr>
          <w:rFonts w:ascii="宋体" w:hAnsi="宋体" w:eastAsia="宋体" w:cs="宋体"/>
          <w:spacing w:val="-5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0</w:t>
      </w:r>
      <w:r>
        <w:rPr>
          <w:rFonts w:ascii="宋体" w:hAnsi="宋体" w:eastAsia="宋体" w:cs="宋体"/>
          <w:spacing w:val="-5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辆、应急</w:t>
      </w:r>
      <w:r>
        <w:rPr>
          <w:rFonts w:ascii="宋体" w:hAnsi="宋体" w:eastAsia="宋体" w:cs="宋体"/>
          <w:spacing w:val="-1"/>
          <w:sz w:val="28"/>
          <w:szCs w:val="28"/>
        </w:rPr>
        <w:t>保障用车</w:t>
      </w:r>
      <w:r>
        <w:rPr>
          <w:rFonts w:ascii="宋体" w:hAnsi="宋体" w:eastAsia="宋体" w:cs="宋体"/>
          <w:spacing w:val="-4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0</w:t>
      </w:r>
      <w:r>
        <w:rPr>
          <w:rFonts w:ascii="宋体" w:hAnsi="宋体" w:eastAsia="宋体" w:cs="宋体"/>
          <w:spacing w:val="-6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辆、执法执勤用车</w:t>
      </w:r>
      <w:r>
        <w:rPr>
          <w:rFonts w:ascii="宋体" w:hAnsi="宋体" w:eastAsia="宋体" w:cs="宋体"/>
          <w:spacing w:val="-5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0</w:t>
      </w:r>
      <w:r>
        <w:rPr>
          <w:rFonts w:ascii="宋体" w:hAnsi="宋体" w:eastAsia="宋体" w:cs="宋体"/>
          <w:spacing w:val="-5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辆、特种专业技术用车</w:t>
      </w:r>
      <w:r>
        <w:rPr>
          <w:rFonts w:ascii="宋体" w:hAnsi="宋体" w:eastAsia="宋体" w:cs="宋体"/>
          <w:spacing w:val="-5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0</w:t>
      </w:r>
      <w:r>
        <w:rPr>
          <w:rFonts w:ascii="宋体" w:hAnsi="宋体" w:eastAsia="宋体" w:cs="宋体"/>
          <w:spacing w:val="-5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辆、离退休干部</w:t>
      </w:r>
      <w:r>
        <w:rPr>
          <w:rFonts w:ascii="宋体" w:hAnsi="宋体" w:eastAsia="宋体" w:cs="宋体"/>
          <w:spacing w:val="-2"/>
          <w:sz w:val="28"/>
          <w:szCs w:val="28"/>
        </w:rPr>
        <w:t>服务用车</w:t>
      </w:r>
      <w:r>
        <w:rPr>
          <w:rFonts w:ascii="宋体" w:hAnsi="宋体" w:eastAsia="宋体" w:cs="宋体"/>
          <w:spacing w:val="-4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0</w:t>
      </w:r>
      <w:r>
        <w:rPr>
          <w:rFonts w:ascii="宋体" w:hAnsi="宋体" w:eastAsia="宋体" w:cs="宋体"/>
          <w:spacing w:val="-5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辆、其他用车</w:t>
      </w:r>
      <w:r>
        <w:rPr>
          <w:rFonts w:ascii="宋体" w:hAnsi="宋体" w:eastAsia="宋体" w:cs="宋体"/>
          <w:spacing w:val="-5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0</w:t>
      </w:r>
      <w:r>
        <w:rPr>
          <w:rFonts w:ascii="宋体" w:hAnsi="宋体" w:eastAsia="宋体" w:cs="宋体"/>
          <w:spacing w:val="-5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辆，其他用车主要是无；单位价值</w:t>
      </w:r>
      <w:r>
        <w:rPr>
          <w:rFonts w:ascii="宋体" w:hAnsi="宋体" w:eastAsia="宋体" w:cs="宋体"/>
          <w:spacing w:val="-3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100</w:t>
      </w:r>
      <w:r>
        <w:rPr>
          <w:rFonts w:ascii="宋体" w:hAnsi="宋体" w:eastAsia="宋体" w:cs="宋体"/>
          <w:spacing w:val="-5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万元以</w:t>
      </w:r>
      <w:r>
        <w:rPr>
          <w:rFonts w:ascii="宋体" w:hAnsi="宋体" w:eastAsia="宋体" w:cs="宋体"/>
          <w:spacing w:val="-3"/>
          <w:sz w:val="28"/>
          <w:szCs w:val="28"/>
        </w:rPr>
        <w:t>上设备（不含车辆）0</w:t>
      </w:r>
      <w:r>
        <w:rPr>
          <w:rFonts w:ascii="宋体" w:hAnsi="宋体" w:eastAsia="宋体" w:cs="宋体"/>
          <w:spacing w:val="-3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台（套）。</w:t>
      </w:r>
    </w:p>
    <w:p w14:paraId="38DEBBF0">
      <w:pPr>
        <w:spacing w:line="344" w:lineRule="auto"/>
        <w:rPr>
          <w:rFonts w:ascii="宋体" w:hAnsi="宋体" w:eastAsia="宋体" w:cs="宋体"/>
          <w:sz w:val="28"/>
          <w:szCs w:val="28"/>
        </w:rPr>
        <w:sectPr>
          <w:pgSz w:w="11907" w:h="16840"/>
          <w:pgMar w:top="1431" w:right="1437" w:bottom="0" w:left="1449" w:header="0" w:footer="0" w:gutter="0"/>
          <w:cols w:space="720" w:num="1"/>
        </w:sectPr>
      </w:pPr>
    </w:p>
    <w:p w14:paraId="088E3C8B">
      <w:pPr>
        <w:spacing w:before="206" w:line="222" w:lineRule="auto"/>
        <w:ind w:left="62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4"/>
          <w:sz w:val="28"/>
          <w:szCs w:val="28"/>
        </w:rPr>
        <w:t>十四、关于</w:t>
      </w:r>
      <w:r>
        <w:rPr>
          <w:rFonts w:ascii="黑体" w:hAnsi="黑体" w:eastAsia="黑体" w:cs="黑体"/>
          <w:spacing w:val="-54"/>
          <w:sz w:val="28"/>
          <w:szCs w:val="28"/>
        </w:rPr>
        <w:t xml:space="preserve"> </w:t>
      </w:r>
      <w:r>
        <w:rPr>
          <w:rFonts w:ascii="黑体" w:hAnsi="黑体" w:eastAsia="黑体" w:cs="黑体"/>
          <w:b/>
          <w:bCs/>
          <w:spacing w:val="-4"/>
          <w:sz w:val="28"/>
          <w:szCs w:val="28"/>
        </w:rPr>
        <w:t>2024</w:t>
      </w:r>
      <w:r>
        <w:rPr>
          <w:rFonts w:ascii="黑体" w:hAnsi="黑体" w:eastAsia="黑体" w:cs="黑体"/>
          <w:spacing w:val="-60"/>
          <w:sz w:val="28"/>
          <w:szCs w:val="28"/>
        </w:rPr>
        <w:t xml:space="preserve"> </w:t>
      </w:r>
      <w:r>
        <w:rPr>
          <w:rFonts w:ascii="黑体" w:hAnsi="黑体" w:eastAsia="黑体" w:cs="黑体"/>
          <w:b/>
          <w:bCs/>
          <w:spacing w:val="-4"/>
          <w:sz w:val="28"/>
          <w:szCs w:val="28"/>
        </w:rPr>
        <w:t>年度预算绩效情况的说明</w:t>
      </w:r>
    </w:p>
    <w:p w14:paraId="62FBC806">
      <w:pPr>
        <w:spacing w:before="184" w:line="222" w:lineRule="auto"/>
        <w:ind w:left="64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（一）绩效管理工作开展情况</w:t>
      </w:r>
    </w:p>
    <w:p w14:paraId="08BF7320">
      <w:pPr>
        <w:spacing w:before="183" w:line="343" w:lineRule="auto"/>
        <w:ind w:left="1" w:firstLine="62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2"/>
          <w:sz w:val="28"/>
          <w:szCs w:val="28"/>
        </w:rPr>
        <w:t>组织对</w:t>
      </w:r>
      <w:r>
        <w:rPr>
          <w:rFonts w:ascii="宋体" w:hAnsi="宋体" w:eastAsia="宋体" w:cs="宋体"/>
          <w:spacing w:val="-5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2024</w:t>
      </w:r>
      <w:r>
        <w:rPr>
          <w:rFonts w:ascii="宋体" w:hAnsi="宋体" w:eastAsia="宋体" w:cs="宋体"/>
          <w:spacing w:val="-5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</w:rPr>
        <w:t>年度本部门整体支出开展绩效自评，涉及</w:t>
      </w:r>
      <w:r>
        <w:rPr>
          <w:rFonts w:ascii="宋体" w:hAnsi="宋体" w:eastAsia="宋体" w:cs="宋体"/>
          <w:spacing w:val="1"/>
          <w:sz w:val="28"/>
          <w:szCs w:val="28"/>
        </w:rPr>
        <w:t>项目</w:t>
      </w:r>
      <w:r>
        <w:rPr>
          <w:rFonts w:ascii="宋体" w:hAnsi="宋体" w:eastAsia="宋体" w:cs="宋体"/>
          <w:spacing w:val="-4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3</w:t>
      </w:r>
      <w:r>
        <w:rPr>
          <w:rFonts w:ascii="宋体" w:hAnsi="宋体" w:eastAsia="宋体" w:cs="宋体"/>
          <w:spacing w:val="-5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</w:rPr>
        <w:t>个，共</w:t>
      </w:r>
      <w:r>
        <w:rPr>
          <w:rFonts w:ascii="宋体" w:hAnsi="宋体" w:eastAsia="宋体" w:cs="宋体"/>
          <w:spacing w:val="-4"/>
          <w:sz w:val="28"/>
          <w:szCs w:val="28"/>
        </w:rPr>
        <w:t>涉及资金</w:t>
      </w:r>
      <w:r>
        <w:rPr>
          <w:rFonts w:ascii="宋体" w:hAnsi="宋体" w:eastAsia="宋体" w:cs="宋体"/>
          <w:spacing w:val="-5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29.4</w:t>
      </w:r>
      <w:r>
        <w:rPr>
          <w:rFonts w:ascii="宋体" w:hAnsi="宋体" w:eastAsia="宋体" w:cs="宋体"/>
          <w:spacing w:val="-5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万元。</w:t>
      </w:r>
    </w:p>
    <w:p w14:paraId="6DDF99E5">
      <w:pPr>
        <w:spacing w:line="221" w:lineRule="auto"/>
        <w:ind w:left="64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4"/>
          <w:sz w:val="28"/>
          <w:szCs w:val="28"/>
        </w:rPr>
        <w:t>（二）绩效评价结果</w:t>
      </w:r>
    </w:p>
    <w:p w14:paraId="3FDA3DDD">
      <w:pPr>
        <w:spacing w:before="183" w:line="343" w:lineRule="auto"/>
        <w:ind w:left="5" w:right="3" w:firstLine="62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3"/>
          <w:sz w:val="28"/>
          <w:szCs w:val="28"/>
        </w:rPr>
        <w:t>2024</w:t>
      </w:r>
      <w:r>
        <w:rPr>
          <w:rFonts w:ascii="宋体" w:hAnsi="宋体" w:eastAsia="宋体" w:cs="宋体"/>
          <w:spacing w:val="-2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年度本部门整体支出全年预算数</w:t>
      </w:r>
      <w:r>
        <w:rPr>
          <w:rFonts w:ascii="宋体" w:hAnsi="宋体" w:eastAsia="宋体" w:cs="宋体"/>
          <w:spacing w:val="-3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167.96</w:t>
      </w:r>
      <w:r>
        <w:rPr>
          <w:rFonts w:ascii="宋体" w:hAnsi="宋体" w:eastAsia="宋体" w:cs="宋体"/>
          <w:spacing w:val="-3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万元，执行数</w:t>
      </w:r>
      <w:r>
        <w:rPr>
          <w:rFonts w:ascii="宋体" w:hAnsi="宋体" w:eastAsia="宋体" w:cs="宋体"/>
          <w:spacing w:val="-2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3"/>
          <w:sz w:val="28"/>
          <w:szCs w:val="28"/>
        </w:rPr>
        <w:t>167.96</w:t>
      </w:r>
      <w:r>
        <w:rPr>
          <w:rFonts w:ascii="宋体" w:hAnsi="宋体" w:eastAsia="宋体" w:cs="宋体"/>
          <w:spacing w:val="-3"/>
          <w:sz w:val="28"/>
          <w:szCs w:val="28"/>
        </w:rPr>
        <w:t>万元，完成预算的</w:t>
      </w:r>
      <w:r>
        <w:rPr>
          <w:rFonts w:ascii="宋体" w:hAnsi="宋体" w:eastAsia="宋体" w:cs="宋体"/>
          <w:spacing w:val="-2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100%，绩效自评得分</w:t>
      </w:r>
      <w:r>
        <w:rPr>
          <w:rFonts w:ascii="宋体" w:hAnsi="宋体" w:eastAsia="宋体" w:cs="宋体"/>
          <w:spacing w:val="-5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98</w:t>
      </w:r>
      <w:r>
        <w:rPr>
          <w:rFonts w:ascii="宋体" w:hAnsi="宋体" w:eastAsia="宋体" w:cs="宋体"/>
          <w:spacing w:val="-5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分，评价等级为</w:t>
      </w:r>
      <w:r>
        <w:rPr>
          <w:rFonts w:ascii="宋体" w:hAnsi="宋体" w:eastAsia="宋体" w:cs="宋体"/>
          <w:spacing w:val="-6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A。</w:t>
      </w:r>
    </w:p>
    <w:p w14:paraId="5664EE6F">
      <w:pPr>
        <w:spacing w:before="1" w:line="222" w:lineRule="auto"/>
        <w:ind w:left="64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3"/>
          <w:sz w:val="28"/>
          <w:szCs w:val="28"/>
        </w:rPr>
        <w:t>（三）评价结果应用情况</w:t>
      </w:r>
    </w:p>
    <w:p w14:paraId="7496C2A8">
      <w:pPr>
        <w:spacing w:before="180" w:line="345" w:lineRule="auto"/>
        <w:ind w:firstLine="627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预算安排以绩效评价为依据，优先保障优绩项目，支出结构聚焦提质</w:t>
      </w:r>
      <w:r>
        <w:rPr>
          <w:rFonts w:ascii="宋体" w:hAnsi="宋体" w:eastAsia="宋体" w:cs="宋体"/>
          <w:spacing w:val="2"/>
          <w:sz w:val="28"/>
          <w:szCs w:val="28"/>
        </w:rPr>
        <w:t>增效，压减非重点支出，整改情况挂钩拨付进度，盘</w:t>
      </w:r>
      <w:r>
        <w:rPr>
          <w:rFonts w:ascii="宋体" w:hAnsi="宋体" w:eastAsia="宋体" w:cs="宋体"/>
          <w:spacing w:val="1"/>
          <w:sz w:val="28"/>
          <w:szCs w:val="28"/>
        </w:rPr>
        <w:t>活存量资金统筹用于</w:t>
      </w:r>
      <w:r>
        <w:rPr>
          <w:rFonts w:ascii="宋体" w:hAnsi="宋体" w:eastAsia="宋体" w:cs="宋体"/>
          <w:spacing w:val="-1"/>
          <w:sz w:val="28"/>
          <w:szCs w:val="28"/>
        </w:rPr>
        <w:t>重点项目，通过培训责确保制度落地，夯实管理基础。</w:t>
      </w:r>
    </w:p>
    <w:p w14:paraId="19AF5B35">
      <w:pPr>
        <w:spacing w:line="345" w:lineRule="auto"/>
        <w:rPr>
          <w:rFonts w:ascii="宋体" w:hAnsi="宋体" w:eastAsia="宋体" w:cs="宋体"/>
          <w:sz w:val="28"/>
          <w:szCs w:val="28"/>
        </w:rPr>
        <w:sectPr>
          <w:pgSz w:w="11907" w:h="16840"/>
          <w:pgMar w:top="1431" w:right="1438" w:bottom="0" w:left="1452" w:header="0" w:footer="0" w:gutter="0"/>
          <w:cols w:space="720" w:num="1"/>
        </w:sectPr>
      </w:pPr>
    </w:p>
    <w:p w14:paraId="14967173">
      <w:pPr>
        <w:pStyle w:val="3"/>
        <w:spacing w:line="253" w:lineRule="auto"/>
      </w:pPr>
    </w:p>
    <w:p w14:paraId="36A53743">
      <w:pPr>
        <w:pStyle w:val="3"/>
        <w:spacing w:line="253" w:lineRule="auto"/>
      </w:pPr>
    </w:p>
    <w:p w14:paraId="08FC6927">
      <w:pPr>
        <w:pStyle w:val="3"/>
        <w:spacing w:line="253" w:lineRule="auto"/>
      </w:pPr>
    </w:p>
    <w:p w14:paraId="6EADC367">
      <w:pPr>
        <w:pStyle w:val="3"/>
        <w:spacing w:line="253" w:lineRule="auto"/>
      </w:pPr>
    </w:p>
    <w:p w14:paraId="1332A99B">
      <w:pPr>
        <w:pStyle w:val="3"/>
        <w:spacing w:line="254" w:lineRule="auto"/>
      </w:pPr>
    </w:p>
    <w:p w14:paraId="71800444">
      <w:pPr>
        <w:pStyle w:val="3"/>
        <w:spacing w:line="254" w:lineRule="auto"/>
      </w:pPr>
    </w:p>
    <w:p w14:paraId="1938CD49">
      <w:pPr>
        <w:pStyle w:val="3"/>
        <w:spacing w:line="254" w:lineRule="auto"/>
      </w:pPr>
    </w:p>
    <w:p w14:paraId="530EDFAB">
      <w:pPr>
        <w:pStyle w:val="3"/>
        <w:spacing w:line="254" w:lineRule="auto"/>
      </w:pPr>
    </w:p>
    <w:p w14:paraId="2D31C7A5">
      <w:pPr>
        <w:pStyle w:val="3"/>
        <w:spacing w:line="254" w:lineRule="auto"/>
      </w:pPr>
    </w:p>
    <w:p w14:paraId="3C7EABB5">
      <w:pPr>
        <w:pStyle w:val="3"/>
        <w:spacing w:line="254" w:lineRule="auto"/>
      </w:pPr>
    </w:p>
    <w:p w14:paraId="28A96D1F">
      <w:pPr>
        <w:pStyle w:val="3"/>
        <w:spacing w:line="254" w:lineRule="auto"/>
      </w:pPr>
    </w:p>
    <w:p w14:paraId="1EA01968">
      <w:pPr>
        <w:pStyle w:val="3"/>
        <w:spacing w:line="254" w:lineRule="auto"/>
      </w:pPr>
    </w:p>
    <w:p w14:paraId="72CFE754">
      <w:pPr>
        <w:pStyle w:val="3"/>
        <w:spacing w:line="254" w:lineRule="auto"/>
      </w:pPr>
    </w:p>
    <w:p w14:paraId="297AAAB7">
      <w:pPr>
        <w:pStyle w:val="3"/>
        <w:spacing w:line="254" w:lineRule="auto"/>
      </w:pPr>
    </w:p>
    <w:p w14:paraId="56D0CD85">
      <w:pPr>
        <w:pStyle w:val="3"/>
        <w:spacing w:line="254" w:lineRule="auto"/>
      </w:pPr>
    </w:p>
    <w:p w14:paraId="16B8F5A2">
      <w:pPr>
        <w:pStyle w:val="3"/>
        <w:spacing w:line="254" w:lineRule="auto"/>
      </w:pPr>
    </w:p>
    <w:p w14:paraId="0A8AA994">
      <w:pPr>
        <w:spacing w:before="152" w:line="226" w:lineRule="auto"/>
        <w:ind w:left="3469"/>
        <w:rPr>
          <w:rFonts w:ascii="黑体" w:hAnsi="黑体" w:eastAsia="黑体" w:cs="黑体"/>
          <w:sz w:val="47"/>
          <w:szCs w:val="47"/>
        </w:rPr>
      </w:pPr>
      <w:r>
        <w:rPr>
          <w:rFonts w:ascii="黑体" w:hAnsi="黑体" w:eastAsia="黑体" w:cs="黑体"/>
          <w:b/>
          <w:bCs/>
          <w:spacing w:val="1"/>
          <w:sz w:val="47"/>
          <w:szCs w:val="47"/>
        </w:rPr>
        <w:t>第四部分</w:t>
      </w:r>
    </w:p>
    <w:p w14:paraId="46C3DB37">
      <w:pPr>
        <w:pStyle w:val="3"/>
        <w:spacing w:line="413" w:lineRule="auto"/>
      </w:pPr>
    </w:p>
    <w:p w14:paraId="70E6955D">
      <w:pPr>
        <w:spacing w:before="153" w:line="226" w:lineRule="auto"/>
        <w:ind w:left="3540"/>
        <w:rPr>
          <w:rFonts w:ascii="黑体" w:hAnsi="黑体" w:eastAsia="黑体" w:cs="黑体"/>
          <w:sz w:val="47"/>
          <w:szCs w:val="47"/>
        </w:rPr>
      </w:pPr>
      <w:r>
        <w:rPr>
          <w:rFonts w:ascii="黑体" w:hAnsi="黑体" w:eastAsia="黑体" w:cs="黑体"/>
          <w:b/>
          <w:bCs/>
          <w:sz w:val="47"/>
          <w:szCs w:val="47"/>
        </w:rPr>
        <w:t>名词解释</w:t>
      </w:r>
    </w:p>
    <w:p w14:paraId="34332E69">
      <w:pPr>
        <w:spacing w:line="226" w:lineRule="auto"/>
        <w:rPr>
          <w:rFonts w:ascii="黑体" w:hAnsi="黑体" w:eastAsia="黑体" w:cs="黑体"/>
          <w:sz w:val="47"/>
          <w:szCs w:val="47"/>
        </w:rPr>
        <w:sectPr>
          <w:pgSz w:w="11907" w:h="16840"/>
          <w:pgMar w:top="1431" w:right="1786" w:bottom="0" w:left="1786" w:header="0" w:footer="0" w:gutter="0"/>
          <w:cols w:space="720" w:num="1"/>
        </w:sectPr>
      </w:pPr>
    </w:p>
    <w:p w14:paraId="21DAF606">
      <w:pPr>
        <w:spacing w:before="206" w:line="343" w:lineRule="auto"/>
        <w:ind w:firstLine="64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1、“三公</w:t>
      </w:r>
      <w:r>
        <w:rPr>
          <w:rFonts w:ascii="宋体" w:hAnsi="宋体" w:eastAsia="宋体" w:cs="宋体"/>
          <w:spacing w:val="-10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”经费：纳入省（市/县）财政预算</w:t>
      </w:r>
      <w:r>
        <w:rPr>
          <w:rFonts w:ascii="宋体" w:hAnsi="宋体" w:eastAsia="宋体" w:cs="宋体"/>
          <w:spacing w:val="-4"/>
          <w:sz w:val="28"/>
          <w:szCs w:val="28"/>
        </w:rPr>
        <w:t>管理的“三公</w:t>
      </w:r>
      <w:r>
        <w:rPr>
          <w:rFonts w:ascii="宋体" w:hAnsi="宋体" w:eastAsia="宋体" w:cs="宋体"/>
          <w:spacing w:val="-10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”经费，</w:t>
      </w:r>
      <w:r>
        <w:rPr>
          <w:rFonts w:ascii="宋体" w:hAnsi="宋体" w:eastAsia="宋体" w:cs="宋体"/>
          <w:spacing w:val="2"/>
          <w:sz w:val="28"/>
          <w:szCs w:val="28"/>
        </w:rPr>
        <w:t>是指用一般公共预算拨款安排的公务接待费、公务用车购</w:t>
      </w:r>
      <w:r>
        <w:rPr>
          <w:rFonts w:ascii="宋体" w:hAnsi="宋体" w:eastAsia="宋体" w:cs="宋体"/>
          <w:spacing w:val="1"/>
          <w:sz w:val="28"/>
          <w:szCs w:val="28"/>
        </w:rPr>
        <w:t>置及运行维护费</w:t>
      </w:r>
      <w:r>
        <w:rPr>
          <w:rFonts w:ascii="宋体" w:hAnsi="宋体" w:eastAsia="宋体" w:cs="宋体"/>
          <w:spacing w:val="2"/>
          <w:sz w:val="28"/>
          <w:szCs w:val="28"/>
        </w:rPr>
        <w:t>和因公出国（境）费。其中，公务接待费反映单位按规定</w:t>
      </w:r>
      <w:r>
        <w:rPr>
          <w:rFonts w:ascii="宋体" w:hAnsi="宋体" w:eastAsia="宋体" w:cs="宋体"/>
          <w:spacing w:val="1"/>
          <w:sz w:val="28"/>
          <w:szCs w:val="28"/>
        </w:rPr>
        <w:t>开支的各类公务</w:t>
      </w:r>
      <w:r>
        <w:rPr>
          <w:rFonts w:ascii="宋体" w:hAnsi="宋体" w:eastAsia="宋体" w:cs="宋体"/>
          <w:spacing w:val="2"/>
          <w:sz w:val="28"/>
          <w:szCs w:val="28"/>
        </w:rPr>
        <w:t>接待支出；公务用车购置及运行费反映单位公务用车车辆</w:t>
      </w:r>
      <w:r>
        <w:rPr>
          <w:rFonts w:ascii="宋体" w:hAnsi="宋体" w:eastAsia="宋体" w:cs="宋体"/>
          <w:spacing w:val="1"/>
          <w:sz w:val="28"/>
          <w:szCs w:val="28"/>
        </w:rPr>
        <w:t>购置支出（含车</w:t>
      </w:r>
      <w:r>
        <w:rPr>
          <w:rFonts w:ascii="宋体" w:hAnsi="宋体" w:eastAsia="宋体" w:cs="宋体"/>
          <w:sz w:val="28"/>
          <w:szCs w:val="28"/>
        </w:rPr>
        <w:t>辆购置税</w:t>
      </w:r>
      <w:r>
        <w:rPr>
          <w:rFonts w:ascii="宋体" w:hAnsi="宋体" w:eastAsia="宋体" w:cs="宋体"/>
          <w:spacing w:val="28"/>
          <w:sz w:val="28"/>
          <w:szCs w:val="28"/>
        </w:rPr>
        <w:t>），</w:t>
      </w:r>
      <w:r>
        <w:rPr>
          <w:rFonts w:ascii="宋体" w:hAnsi="宋体" w:eastAsia="宋体" w:cs="宋体"/>
          <w:sz w:val="28"/>
          <w:szCs w:val="28"/>
        </w:rPr>
        <w:t>以及燃料费、维修费、保险费等支出；因公出国（境）费反</w:t>
      </w:r>
      <w:r>
        <w:rPr>
          <w:rFonts w:ascii="宋体" w:hAnsi="宋体" w:eastAsia="宋体" w:cs="宋体"/>
          <w:spacing w:val="9"/>
          <w:sz w:val="28"/>
          <w:szCs w:val="28"/>
        </w:rPr>
        <w:t>映单位公务出国（境）</w:t>
      </w:r>
      <w:r>
        <w:rPr>
          <w:rFonts w:ascii="宋体" w:hAnsi="宋体" w:eastAsia="宋体" w:cs="宋体"/>
          <w:spacing w:val="-8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9"/>
          <w:sz w:val="28"/>
          <w:szCs w:val="28"/>
        </w:rPr>
        <w:t>的国际旅费、国外城市间交通费、住宿费、伙食</w:t>
      </w:r>
      <w:r>
        <w:rPr>
          <w:rFonts w:ascii="宋体" w:hAnsi="宋体" w:eastAsia="宋体" w:cs="宋体"/>
          <w:spacing w:val="-1"/>
          <w:sz w:val="28"/>
          <w:szCs w:val="28"/>
        </w:rPr>
        <w:t>费、培训费、公杂费等支出。</w:t>
      </w:r>
    </w:p>
    <w:p w14:paraId="17B4AEB2">
      <w:pPr>
        <w:spacing w:before="5" w:line="343" w:lineRule="auto"/>
        <w:ind w:firstLine="63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4"/>
          <w:sz w:val="28"/>
          <w:szCs w:val="28"/>
        </w:rPr>
        <w:t>2、机关运行经费：机关运行经费指为保障行政单位（包括参照公务</w:t>
      </w:r>
      <w:r>
        <w:rPr>
          <w:rFonts w:ascii="宋体" w:hAnsi="宋体" w:eastAsia="宋体" w:cs="宋体"/>
          <w:spacing w:val="2"/>
          <w:sz w:val="28"/>
          <w:szCs w:val="28"/>
        </w:rPr>
        <w:t>员法管理的事业单位）运行，用于购买货物和服务的各项</w:t>
      </w:r>
      <w:r>
        <w:rPr>
          <w:rFonts w:ascii="宋体" w:hAnsi="宋体" w:eastAsia="宋体" w:cs="宋体"/>
          <w:spacing w:val="1"/>
          <w:sz w:val="28"/>
          <w:szCs w:val="28"/>
        </w:rPr>
        <w:t>资金。包括办公</w:t>
      </w:r>
      <w:r>
        <w:rPr>
          <w:rFonts w:ascii="宋体" w:hAnsi="宋体" w:eastAsia="宋体" w:cs="宋体"/>
          <w:sz w:val="28"/>
          <w:szCs w:val="28"/>
        </w:rPr>
        <w:t>及印刷费、邮电费、差旅费、会议费、福利费、</w:t>
      </w:r>
      <w:r>
        <w:rPr>
          <w:rFonts w:ascii="宋体" w:hAnsi="宋体" w:eastAsia="宋体" w:cs="宋体"/>
          <w:spacing w:val="-78"/>
          <w:sz w:val="28"/>
          <w:szCs w:val="28"/>
        </w:rPr>
        <w:t xml:space="preserve"> </w:t>
      </w:r>
      <w:r>
        <w:rPr>
          <w:rFonts w:ascii="宋体" w:hAnsi="宋体" w:eastAsia="宋体" w:cs="宋体"/>
          <w:sz w:val="28"/>
          <w:szCs w:val="28"/>
        </w:rPr>
        <w:t>日常维修费、</w:t>
      </w:r>
      <w:r>
        <w:rPr>
          <w:rFonts w:ascii="宋体" w:hAnsi="宋体" w:eastAsia="宋体" w:cs="宋体"/>
          <w:spacing w:val="-1"/>
          <w:sz w:val="28"/>
          <w:szCs w:val="28"/>
        </w:rPr>
        <w:t>专用材料费</w:t>
      </w:r>
      <w:r>
        <w:rPr>
          <w:rFonts w:ascii="宋体" w:hAnsi="宋体" w:eastAsia="宋体" w:cs="宋体"/>
          <w:sz w:val="28"/>
          <w:szCs w:val="28"/>
        </w:rPr>
        <w:t>及一般设备购置费、办公用房水电费、公务用车运</w:t>
      </w:r>
      <w:r>
        <w:rPr>
          <w:rFonts w:ascii="宋体" w:hAnsi="宋体" w:eastAsia="宋体" w:cs="宋体"/>
          <w:spacing w:val="-1"/>
          <w:sz w:val="28"/>
          <w:szCs w:val="28"/>
        </w:rPr>
        <w:t>行维护费及其他费用。</w:t>
      </w:r>
    </w:p>
    <w:p w14:paraId="5D453F16">
      <w:pPr>
        <w:spacing w:line="343" w:lineRule="auto"/>
        <w:rPr>
          <w:rFonts w:ascii="宋体" w:hAnsi="宋体" w:eastAsia="宋体" w:cs="宋体"/>
          <w:sz w:val="28"/>
          <w:szCs w:val="28"/>
        </w:rPr>
        <w:sectPr>
          <w:pgSz w:w="11907" w:h="16840"/>
          <w:pgMar w:top="1431" w:right="1438" w:bottom="0" w:left="1449" w:header="0" w:footer="0" w:gutter="0"/>
          <w:cols w:space="720" w:num="1"/>
        </w:sectPr>
      </w:pPr>
    </w:p>
    <w:p w14:paraId="7166D946">
      <w:pPr>
        <w:pStyle w:val="3"/>
        <w:spacing w:line="253" w:lineRule="auto"/>
      </w:pPr>
    </w:p>
    <w:p w14:paraId="6AC34FDA">
      <w:pPr>
        <w:pStyle w:val="3"/>
        <w:spacing w:line="253" w:lineRule="auto"/>
      </w:pPr>
    </w:p>
    <w:p w14:paraId="3259E0F1">
      <w:pPr>
        <w:pStyle w:val="3"/>
        <w:spacing w:line="253" w:lineRule="auto"/>
      </w:pPr>
    </w:p>
    <w:p w14:paraId="50FBC4D2">
      <w:pPr>
        <w:pStyle w:val="3"/>
        <w:spacing w:line="253" w:lineRule="auto"/>
      </w:pPr>
    </w:p>
    <w:p w14:paraId="2F216157">
      <w:pPr>
        <w:pStyle w:val="3"/>
        <w:spacing w:line="254" w:lineRule="auto"/>
      </w:pPr>
    </w:p>
    <w:p w14:paraId="1129A945">
      <w:pPr>
        <w:pStyle w:val="3"/>
        <w:spacing w:line="254" w:lineRule="auto"/>
      </w:pPr>
    </w:p>
    <w:p w14:paraId="6AA31796">
      <w:pPr>
        <w:pStyle w:val="3"/>
        <w:spacing w:line="254" w:lineRule="auto"/>
      </w:pPr>
    </w:p>
    <w:p w14:paraId="170C2F25">
      <w:pPr>
        <w:pStyle w:val="3"/>
        <w:spacing w:line="254" w:lineRule="auto"/>
      </w:pPr>
    </w:p>
    <w:p w14:paraId="498C57C2">
      <w:pPr>
        <w:pStyle w:val="3"/>
        <w:spacing w:line="254" w:lineRule="auto"/>
      </w:pPr>
    </w:p>
    <w:p w14:paraId="24F6EC3B">
      <w:pPr>
        <w:pStyle w:val="3"/>
        <w:spacing w:line="254" w:lineRule="auto"/>
      </w:pPr>
    </w:p>
    <w:p w14:paraId="7536C515">
      <w:pPr>
        <w:pStyle w:val="3"/>
        <w:spacing w:line="254" w:lineRule="auto"/>
      </w:pPr>
    </w:p>
    <w:p w14:paraId="126D84FE">
      <w:pPr>
        <w:pStyle w:val="3"/>
        <w:spacing w:line="254" w:lineRule="auto"/>
      </w:pPr>
    </w:p>
    <w:p w14:paraId="33E5C915">
      <w:pPr>
        <w:pStyle w:val="3"/>
        <w:spacing w:line="254" w:lineRule="auto"/>
      </w:pPr>
    </w:p>
    <w:p w14:paraId="233DB917">
      <w:pPr>
        <w:pStyle w:val="3"/>
        <w:spacing w:line="254" w:lineRule="auto"/>
      </w:pPr>
    </w:p>
    <w:p w14:paraId="75B6B156">
      <w:pPr>
        <w:pStyle w:val="3"/>
        <w:spacing w:line="254" w:lineRule="auto"/>
      </w:pPr>
    </w:p>
    <w:p w14:paraId="38CE58BE">
      <w:pPr>
        <w:pStyle w:val="3"/>
        <w:spacing w:line="254" w:lineRule="auto"/>
      </w:pPr>
    </w:p>
    <w:p w14:paraId="5CC65AC7">
      <w:pPr>
        <w:spacing w:before="152" w:line="226" w:lineRule="auto"/>
        <w:ind w:left="3469"/>
        <w:rPr>
          <w:rFonts w:ascii="黑体" w:hAnsi="黑体" w:eastAsia="黑体" w:cs="黑体"/>
          <w:sz w:val="47"/>
          <w:szCs w:val="47"/>
        </w:rPr>
      </w:pPr>
      <w:r>
        <w:rPr>
          <w:rFonts w:ascii="黑体" w:hAnsi="黑体" w:eastAsia="黑体" w:cs="黑体"/>
          <w:b/>
          <w:bCs/>
          <w:spacing w:val="1"/>
          <w:sz w:val="47"/>
          <w:szCs w:val="47"/>
        </w:rPr>
        <w:t>第五部分</w:t>
      </w:r>
    </w:p>
    <w:p w14:paraId="38F6268E">
      <w:pPr>
        <w:pStyle w:val="3"/>
        <w:spacing w:line="413" w:lineRule="auto"/>
      </w:pPr>
    </w:p>
    <w:p w14:paraId="451C1919">
      <w:pPr>
        <w:spacing w:before="153" w:line="228" w:lineRule="auto"/>
        <w:ind w:left="4043"/>
        <w:rPr>
          <w:rFonts w:ascii="黑体" w:hAnsi="黑体" w:eastAsia="黑体" w:cs="黑体"/>
          <w:b/>
          <w:bCs/>
          <w:spacing w:val="-17"/>
          <w:sz w:val="47"/>
          <w:szCs w:val="47"/>
        </w:rPr>
      </w:pPr>
      <w:r>
        <w:rPr>
          <w:rFonts w:ascii="黑体" w:hAnsi="黑体" w:eastAsia="黑体" w:cs="黑体"/>
          <w:b/>
          <w:bCs/>
          <w:spacing w:val="-17"/>
          <w:sz w:val="47"/>
          <w:szCs w:val="47"/>
        </w:rPr>
        <w:t>附件</w:t>
      </w:r>
    </w:p>
    <w:p w14:paraId="7484A92F">
      <w:pPr>
        <w:pStyle w:val="2"/>
        <w:rPr>
          <w:rFonts w:ascii="黑体" w:hAnsi="黑体" w:eastAsia="黑体" w:cs="黑体"/>
          <w:b/>
          <w:bCs/>
          <w:spacing w:val="-17"/>
          <w:sz w:val="47"/>
          <w:szCs w:val="47"/>
        </w:rPr>
      </w:pPr>
    </w:p>
    <w:p w14:paraId="17C3AA5B">
      <w:pPr>
        <w:pStyle w:val="2"/>
        <w:rPr>
          <w:rFonts w:ascii="黑体" w:hAnsi="黑体" w:eastAsia="黑体" w:cs="黑体"/>
          <w:b/>
          <w:bCs/>
          <w:spacing w:val="-17"/>
          <w:sz w:val="47"/>
          <w:szCs w:val="47"/>
        </w:rPr>
      </w:pPr>
    </w:p>
    <w:p w14:paraId="0EEDE7C6">
      <w:pPr>
        <w:pStyle w:val="2"/>
        <w:rPr>
          <w:rFonts w:ascii="黑体" w:hAnsi="黑体" w:eastAsia="黑体" w:cs="黑体"/>
          <w:b/>
          <w:bCs/>
          <w:spacing w:val="-17"/>
          <w:sz w:val="47"/>
          <w:szCs w:val="47"/>
        </w:rPr>
      </w:pPr>
    </w:p>
    <w:p w14:paraId="64AEAA35">
      <w:pPr>
        <w:pStyle w:val="2"/>
        <w:rPr>
          <w:rFonts w:ascii="黑体" w:hAnsi="黑体" w:eastAsia="黑体" w:cs="黑体"/>
          <w:b/>
          <w:bCs/>
          <w:spacing w:val="-17"/>
          <w:sz w:val="47"/>
          <w:szCs w:val="47"/>
        </w:rPr>
      </w:pPr>
    </w:p>
    <w:p w14:paraId="7C586200">
      <w:pPr>
        <w:pStyle w:val="2"/>
        <w:rPr>
          <w:rFonts w:ascii="黑体" w:hAnsi="黑体" w:eastAsia="黑体" w:cs="黑体"/>
          <w:b/>
          <w:bCs/>
          <w:spacing w:val="-17"/>
          <w:sz w:val="47"/>
          <w:szCs w:val="47"/>
        </w:rPr>
      </w:pPr>
    </w:p>
    <w:p w14:paraId="43220B51">
      <w:pPr>
        <w:pStyle w:val="2"/>
        <w:rPr>
          <w:rFonts w:ascii="黑体" w:hAnsi="黑体" w:eastAsia="黑体" w:cs="黑体"/>
          <w:b/>
          <w:bCs/>
          <w:spacing w:val="-17"/>
          <w:sz w:val="47"/>
          <w:szCs w:val="47"/>
        </w:rPr>
      </w:pPr>
    </w:p>
    <w:p w14:paraId="64A5772D">
      <w:pPr>
        <w:pStyle w:val="2"/>
        <w:rPr>
          <w:rFonts w:ascii="黑体" w:hAnsi="黑体" w:eastAsia="黑体" w:cs="黑体"/>
          <w:b/>
          <w:bCs/>
          <w:spacing w:val="-17"/>
          <w:sz w:val="47"/>
          <w:szCs w:val="47"/>
        </w:rPr>
      </w:pPr>
    </w:p>
    <w:p w14:paraId="1E827BA1">
      <w:pPr>
        <w:pStyle w:val="2"/>
        <w:rPr>
          <w:rFonts w:ascii="黑体" w:hAnsi="黑体" w:eastAsia="黑体" w:cs="黑体"/>
          <w:b/>
          <w:bCs/>
          <w:spacing w:val="-17"/>
          <w:sz w:val="47"/>
          <w:szCs w:val="47"/>
        </w:rPr>
      </w:pPr>
    </w:p>
    <w:p w14:paraId="34419533">
      <w:pPr>
        <w:pStyle w:val="2"/>
        <w:rPr>
          <w:rFonts w:ascii="黑体" w:hAnsi="黑体" w:eastAsia="黑体" w:cs="黑体"/>
          <w:b/>
          <w:bCs/>
          <w:spacing w:val="-17"/>
          <w:sz w:val="47"/>
          <w:szCs w:val="47"/>
        </w:rPr>
      </w:pPr>
    </w:p>
    <w:p w14:paraId="5D079DE1">
      <w:pPr>
        <w:pStyle w:val="2"/>
        <w:rPr>
          <w:rFonts w:ascii="黑体" w:hAnsi="黑体" w:eastAsia="黑体" w:cs="黑体"/>
          <w:b/>
          <w:bCs/>
          <w:spacing w:val="-17"/>
          <w:sz w:val="47"/>
          <w:szCs w:val="47"/>
        </w:rPr>
      </w:pPr>
    </w:p>
    <w:p w14:paraId="667C129E">
      <w:pPr>
        <w:pStyle w:val="2"/>
        <w:rPr>
          <w:rFonts w:ascii="黑体" w:hAnsi="黑体" w:eastAsia="黑体" w:cs="黑体"/>
          <w:b/>
          <w:bCs/>
          <w:spacing w:val="-17"/>
          <w:sz w:val="47"/>
          <w:szCs w:val="47"/>
        </w:rPr>
      </w:pPr>
    </w:p>
    <w:p w14:paraId="77BB888C">
      <w:pPr>
        <w:pStyle w:val="2"/>
        <w:rPr>
          <w:rFonts w:ascii="黑体" w:hAnsi="黑体" w:eastAsia="黑体" w:cs="黑体"/>
          <w:b/>
          <w:bCs/>
          <w:spacing w:val="-17"/>
          <w:sz w:val="47"/>
          <w:szCs w:val="47"/>
        </w:rPr>
      </w:pPr>
    </w:p>
    <w:p w14:paraId="75D6BED8">
      <w:pPr>
        <w:pStyle w:val="2"/>
        <w:rPr>
          <w:rFonts w:ascii="黑体" w:hAnsi="黑体" w:eastAsia="黑体" w:cs="黑体"/>
          <w:b/>
          <w:bCs/>
          <w:spacing w:val="-17"/>
          <w:sz w:val="47"/>
          <w:szCs w:val="47"/>
        </w:rPr>
      </w:pPr>
    </w:p>
    <w:p w14:paraId="38254659">
      <w:pPr>
        <w:pStyle w:val="2"/>
        <w:rPr>
          <w:rFonts w:ascii="黑体" w:hAnsi="黑体" w:eastAsia="黑体" w:cs="黑体"/>
          <w:b/>
          <w:bCs/>
          <w:spacing w:val="-17"/>
          <w:sz w:val="47"/>
          <w:szCs w:val="47"/>
        </w:rPr>
      </w:pPr>
    </w:p>
    <w:p w14:paraId="0B114C0F">
      <w:pPr>
        <w:pStyle w:val="2"/>
        <w:rPr>
          <w:rFonts w:ascii="黑体" w:hAnsi="黑体" w:eastAsia="黑体" w:cs="黑体"/>
          <w:b/>
          <w:bCs/>
          <w:spacing w:val="-17"/>
          <w:sz w:val="47"/>
          <w:szCs w:val="47"/>
        </w:rPr>
      </w:pPr>
    </w:p>
    <w:p w14:paraId="7C09A715">
      <w:pPr>
        <w:ind w:firstLine="640" w:firstLineChars="200"/>
        <w:jc w:val="center"/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202</w:t>
      </w:r>
      <w:r>
        <w:rPr>
          <w:rFonts w:hint="eastAsia" w:eastAsia="宋体" w:cs="黑体" w:asciiTheme="minorEastAsia" w:hAnsiTheme="minorEastAsia"/>
          <w:b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年度部门整体支出绩效评价报告</w:t>
      </w:r>
    </w:p>
    <w:p w14:paraId="151036F9">
      <w:pPr>
        <w:ind w:firstLine="640" w:firstLineChars="200"/>
        <w:jc w:val="left"/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</w:pPr>
    </w:p>
    <w:p w14:paraId="3243D8DC">
      <w:pPr>
        <w:ind w:firstLine="960" w:firstLineChars="4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区委网信办工作内容涉密，依法不予公开。</w:t>
      </w:r>
    </w:p>
    <w:p w14:paraId="31E3CFD3">
      <w:pPr>
        <w:pStyle w:val="2"/>
        <w:rPr>
          <w:rFonts w:ascii="黑体" w:hAnsi="黑体" w:eastAsia="黑体" w:cs="黑体"/>
          <w:b/>
          <w:bCs/>
          <w:spacing w:val="-17"/>
          <w:sz w:val="47"/>
          <w:szCs w:val="47"/>
        </w:rPr>
      </w:pPr>
      <w:bookmarkStart w:id="0" w:name="_GoBack"/>
      <w:bookmarkEnd w:id="0"/>
    </w:p>
    <w:sectPr>
      <w:pgSz w:w="11907" w:h="16840"/>
      <w:pgMar w:top="1431" w:right="1786" w:bottom="0" w:left="178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07614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Courier New" w:hAnsi="Courier New" w:eastAsia="Courier New" w:cs="Courier New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46d4ee5f-7f76-48a7-8a39-d91865b42bc2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3B8957C4</paraID>
      <start>0</start>
      <end>2</end>
      <status>unmodified</status>
      <modifiedWord/>
      <trackRevisions>false</trackRevisions>
    </reviewItem>
    <reviewItem>
      <errorID>7e007036-f1fb-4ad6-a039-9cfb37bc965e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7C0A1954</paraID>
      <start>0</start>
      <end>2</end>
      <status>unmodified</status>
      <modifiedWord/>
      <trackRevisions>false</trackRevisions>
    </reviewItem>
    <reviewItem>
      <errorID>34ce80be-82a8-4767-9fc8-30900e1b407e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2BE1964B</paraID>
      <start>0</start>
      <end>2</end>
      <status>unmodified</status>
      <modifiedWord/>
      <trackRevisions>false</trackRevisions>
    </reviewItem>
    <reviewItem>
      <errorID>f7c890ab-4945-464e-a471-aedc3d899321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1A1C904</paraID>
      <start>0</start>
      <end>2</end>
      <status>unmodified</status>
      <modifiedWord/>
      <trackRevisions>false</trackRevisions>
    </reviewItem>
    <reviewItem>
      <errorID>97856f7a-8049-4f5e-b925-b7ceaa0ec836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232828C</paraID>
      <start>0</start>
      <end>2</end>
      <status>unmodified</status>
      <modifiedWord/>
      <trackRevisions>false</trackRevisions>
    </reviewItem>
    <reviewItem>
      <errorID>8e8dee3d-d98d-4618-82b2-2d37d5da7fe5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262433CD</paraID>
      <start>0</start>
      <end>2</end>
      <status>unmodified</status>
      <modifiedWord/>
      <trackRevisions>false</trackRevisions>
    </reviewItem>
    <reviewItem>
      <errorID>a56f840f-4984-475e-b2fc-ab54939b4fd8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5732EF8E</paraID>
      <start>0</start>
      <end>2</end>
      <status>unmodified</status>
      <modifiedWord/>
      <trackRevisions>false</trackRevisions>
    </reviewItem>
    <reviewItem>
      <errorID>307f86e3-3dc6-4efa-ae55-fd13378a2a80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2A1C5652</paraID>
      <start>0</start>
      <end>2</end>
      <status>unmodified</status>
      <modifiedWord/>
      <trackRevisions>false</trackRevisions>
    </reviewItem>
    <reviewItem>
      <errorID>c339ab13-1287-4ab1-9bde-3ae4614fdbd4</errorID>
      <errorWord>赠与</errorWord>
      <group>L1_Word</group>
      <groupName>字词问题</groupName>
      <ability>L2_Alias</ability>
      <abilityName>也作/曾用词</abilityName>
      <candidateList>
        <item>赠予</item>
      </candidateList>
      <explain>词汇[赠与]为不规范表述或旧称，其规范书面表述为[赠予]。</explain>
      <paraID>3663FA70</paraID>
      <start>3</start>
      <end>5</end>
      <status>unmodified</status>
      <modifiedWord/>
      <trackRevisions>false</trackRevisions>
    </reviewItem>
    <reviewItem>
      <errorID>30fdd3b5-5ef5-4fae-876e-6321f9766c2a</errorID>
      <errorWord>赠与</errorWord>
      <group>L1_Word</group>
      <groupName>字词问题</groupName>
      <ability>L2_Alias</ability>
      <abilityName>也作/曾用词</abilityName>
      <candidateList>
        <item>赠予</item>
      </candidateList>
      <explain>词汇[赠与]为不规范表述或旧称，其规范书面表述为[赠予]。</explain>
      <paraID>5489A8FD</paraID>
      <start>3</start>
      <end>5</end>
      <status>unmodified</status>
      <modifiedWord/>
      <trackRevisions>false</trackRevisions>
    </reviewItem>
    <reviewItem>
      <errorID>c668cf7a-1373-4e73-86cf-ed9c8d6e585a</errorID>
      <errorWord>“三公 ”经费预算</errorWord>
      <group>L1_Political</group>
      <groupName>政治性问题</groupName>
      <ability>L2_Keyword</ability>
      <abilityName>固定表述</abilityName>
      <candidateList>
        <item>“三公”经费预算</item>
      </candidateList>
      <explain>词汇““三公”经费预算”在特定场景下为固定表述形式，请确认此处的““三公 ”经费预算”是否存在不当。</explain>
      <paraID>6DF7ADE4</paraID>
      <start>15</start>
      <end>24</end>
      <status>unmodified</status>
      <modifiedWord/>
      <trackRevisions>false</trackRevisions>
    </reviewItem>
    <reviewItem>
      <errorID>c720c117-eb47-4f4c-824e-ce5457a0b4a2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5BA9E8A9</paraID>
      <start>0</start>
      <end>2</end>
      <status>unmodified</status>
      <modifiedWord/>
      <trackRevisions>false</trackRevisions>
    </reviewItem>
    <reviewItem>
      <errorID>41e64c21-29d3-4af3-94c7-d73d99cc9ed2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3DF3CACE</paraID>
      <start>0</start>
      <end>2</end>
      <status>unmodified</status>
      <modifiedWord/>
      <trackRevisions>false</trackRevisions>
    </reviewItem>
    <reviewItem>
      <errorID>8582f0ec-1bbe-413c-bee5-03eea042ba34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1B5E988A</paraID>
      <start>0</start>
      <end>2</end>
      <status>unmodified</status>
      <modifiedWord/>
      <trackRevisions>false</trackRevisions>
    </reviewItem>
    <reviewItem>
      <errorID>e768b8c0-b64f-48c7-9ee4-c691c19037ee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36A1528B</paraID>
      <start>0</start>
      <end>2</end>
      <status>unmodified</status>
      <modifiedWord/>
      <trackRevisions>false</trackRevisions>
    </reviewItem>
    <reviewItem>
      <errorID>c1f085aa-c8a9-481d-bf7f-1d392e911c73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29984E5E</paraID>
      <start>0</start>
      <end>2</end>
      <status>unmodified</status>
      <modifiedWord/>
      <trackRevisions>false</trackRevisions>
    </reviewItem>
    <reviewItem>
      <errorID>23732933-d49a-4c8e-8e48-acfcdf61fb00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6F26B24F</paraID>
      <start>0</start>
      <end>2</end>
      <status>unmodified</status>
      <modifiedWord/>
      <trackRevisions>false</trackRevisions>
    </reviewItem>
    <reviewItem>
      <errorID>80a0c4e4-710e-4696-a7ec-cf3a8fcb9def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63A35F04</paraID>
      <start>0</start>
      <end>2</end>
      <status>unmodified</status>
      <modifiedWord/>
      <trackRevisions>false</trackRevisions>
    </reviewItem>
    <reviewItem>
      <errorID>c79f63c4-4103-47aa-9136-6f30c5cc229b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4A29A9B7</paraID>
      <start>0</start>
      <end>2</end>
      <status>unmodified</status>
      <modifiedWord/>
      <trackRevisions>false</trackRevisions>
    </reviewItem>
    <reviewItem>
      <errorID>0f6d93bf-c485-42fc-a8f3-a2b4349aaa08</errorID>
      <errorWord>"三公"经费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7351391C</paraID>
      <start>6</start>
      <end>12</end>
      <status>unmodified</status>
      <modifiedWord/>
      <trackRevisions>false</trackRevisions>
    </reviewItem>
    <reviewItem>
      <errorID>b128b826-0b6e-4ca0-a56d-a21f35499665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2670B373</paraID>
      <start>0</start>
      <end>2</end>
      <status>unmodified</status>
      <modifiedWord/>
      <trackRevisions>false</trackRevisions>
    </reviewItem>
    <reviewItem>
      <errorID>352af77c-401e-4cf9-834b-92d1696e9110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2449C3D1</paraID>
      <start>0</start>
      <end>2</end>
      <status>unmodified</status>
      <modifiedWord/>
      <trackRevisions>false</trackRevisions>
    </reviewItem>
    <reviewItem>
      <errorID>9dd6ebca-63de-41a0-95e7-6fb23491c579</errorID>
      <errorWord>截止</errorWord>
      <group>L1_Word</group>
      <groupName>字词问题</groupName>
      <ability>L2_Typo</ability>
      <abilityName>字词错误</abilityName>
      <candidateList>
        <item>截至</item>
      </candidateList>
      <explain>存在发音相同字词的误用。</explain>
      <paraID>15D52B4A</paraID>
      <start>142</start>
      <end>144</end>
      <status>unmodified</status>
      <modifiedWord/>
      <trackRevisions>false</trackRevisions>
    </reviewItem>
    <reviewItem>
      <errorID>09931a79-524f-4ebd-a4d2-77b5f7b2c50d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30C8BFE1</paraID>
      <start>0</start>
      <end>2</end>
      <status>unmodified</status>
      <modifiedWord/>
      <trackRevisions>false</trackRevisions>
    </reviewItem>
    <reviewItem>
      <errorID>978fe5e8-317e-4da4-8feb-71c1ac3bfc8c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7B45785A</paraID>
      <start>52</start>
      <end>53</end>
      <status>unmodified</status>
      <modifiedWord/>
      <trackRevisions>false</trackRevisions>
    </reviewItem>
    <reviewItem>
      <errorID>addf5f24-137b-43cb-abdf-0bc2db867524</errorID>
      <errorWord>通过培训责</errorWord>
      <group>L1_Word</group>
      <groupName>字词问题</groupName>
      <ability>L2_Typo</ability>
      <abilityName>字词错误</abilityName>
      <candidateList>
        <item>通过培训</item>
      </candidateList>
      <explain/>
      <paraID>7496C2A8</paraID>
      <start>67</start>
      <end>72</end>
      <status>unmodified</status>
      <modifiedWord/>
      <trackRevisions>false</trackRevisions>
    </reviewItem>
    <reviewItem>
      <errorID>accc6e94-0de7-4108-ba3a-f877a4d5bc5c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21DAF606</paraID>
      <start>0</start>
      <end>2</end>
      <status>unmodified</status>
      <modifiedWord/>
      <trackRevisions>false</trackRevisions>
    </reviewItem>
    <reviewItem>
      <errorID>d5715833-e6ef-4bff-9dff-f40ef3d94322</errorID>
      <errorWord>一般公共预算拨款</errorWord>
      <group>L1_Political</group>
      <groupName>政治性问题</groupName>
      <ability>L2_Keyword</ability>
      <abilityName>固定表述</abilityName>
      <candidateList>
        <item>一般公共预算财政拨款</item>
      </candidateList>
      <explain>词汇“一般公共预算财政拨款”在特定场景下为固定表述形式，请确认此处的“一般公共预算拨款”是否存在不当。</explain>
      <paraID>21DAF606</paraID>
      <start>36</start>
      <end>44</end>
      <status>unmodified</status>
      <modifiedWord/>
      <trackRevisions>false</trackRevisions>
    </reviewItem>
    <reviewItem>
      <errorID>32863926-b890-4542-aea9-f5b688a93123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17B4AEB2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267edc77-f45f-4ef3-a1af-04249e8e57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29</Pages>
  <Words>1565</Words>
  <Characters>1822</Characters>
  <TotalTime>0</TotalTime>
  <ScaleCrop>false</ScaleCrop>
  <LinksUpToDate>false</LinksUpToDate>
  <CharactersWithSpaces>1842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2025-11-14T10:20:00Z</dcterms:created>
  <dc:creator>86135</dc:creator>
  <cp:lastModifiedBy>苏坡...曼</cp:lastModifiedBy>
  <dcterms:modified xsi:type="dcterms:W3CDTF">2026-06-04T03:48:54Z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2026-06-04T11:45:53Z</vt:filetime>
  </property>
  <property fmtid="{D5CDD505-2E9C-101B-9397-08002B2CF9AE}" pid="4" name="KSOTemplateDocerSaveRecord">
    <vt:lpwstr>eyJoZGlkIjoiMDEyNDBiZTM0NmRiOTM5MzRlOWMyNjUyMzkxNTg2NmEiLCJ1c2VySWQiOiI1MzQzNDM1ODkifQ==</vt:lpwstr>
  </property>
  <property fmtid="{D5CDD505-2E9C-101B-9397-08002B2CF9AE}" pid="5" name="KSOProductBuildVer">
    <vt:lpwstr>2052-12.1.0.26375</vt:lpwstr>
  </property>
  <property fmtid="{D5CDD505-2E9C-101B-9397-08002B2CF9AE}" pid="6" name="ICV">
    <vt:lpwstr>16E1C1C492FF4F55837B00AE440C5A93_12</vt:lpwstr>
  </property>
</Properties>
</file>