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EF4E2">
      <w:pPr>
        <w:ind w:firstLine="442" w:firstLineChars="100"/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怀化市鹤城区2026年返还性收入和转移支付收入情况说明</w:t>
      </w:r>
    </w:p>
    <w:p w14:paraId="485938D6">
      <w:pPr>
        <w:ind w:firstLine="2730" w:firstLineChars="1300"/>
        <w:rPr>
          <w:rFonts w:hint="eastAsia"/>
          <w:lang w:val="en-US" w:eastAsia="zh-CN"/>
        </w:rPr>
      </w:pPr>
    </w:p>
    <w:p w14:paraId="0B3DE91D">
      <w:pPr>
        <w:spacing w:line="600" w:lineRule="exact"/>
        <w:ind w:firstLine="640" w:firstLineChars="200"/>
        <w:rPr>
          <w:rFonts w:hint="eastAsia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eastAsia="仿宋_GB2312"/>
          <w:color w:val="000000"/>
          <w:sz w:val="32"/>
          <w:szCs w:val="32"/>
          <w:lang w:val="en-US" w:eastAsia="zh-CN"/>
        </w:rPr>
        <w:t>2026年我区返还性收入和转移支付收入182692万元，具体为：</w:t>
      </w:r>
    </w:p>
    <w:p w14:paraId="46C811F2">
      <w:pPr>
        <w:spacing w:line="600" w:lineRule="exact"/>
        <w:ind w:firstLine="643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楷体_GB2312"/>
          <w:b/>
          <w:color w:val="000000"/>
          <w:sz w:val="32"/>
          <w:szCs w:val="32"/>
        </w:rPr>
        <w:t>一</w:t>
      </w:r>
      <w:r>
        <w:rPr>
          <w:rFonts w:hint="eastAsia" w:eastAsia="楷体_GB2312"/>
          <w:b/>
          <w:color w:val="000000"/>
          <w:sz w:val="32"/>
          <w:szCs w:val="32"/>
          <w:lang w:eastAsia="zh-CN"/>
        </w:rPr>
        <w:t>、</w:t>
      </w:r>
      <w:r>
        <w:rPr>
          <w:rFonts w:hint="eastAsia" w:eastAsia="楷体_GB2312"/>
          <w:b/>
          <w:color w:val="000000"/>
          <w:sz w:val="32"/>
          <w:szCs w:val="32"/>
          <w:lang w:val="en-US" w:eastAsia="zh-CN"/>
        </w:rPr>
        <w:t>返还性收入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9773万元</w:t>
      </w:r>
      <w:r>
        <w:rPr>
          <w:rFonts w:eastAsia="仿宋_GB2312"/>
          <w:color w:val="000000"/>
          <w:sz w:val="32"/>
          <w:szCs w:val="32"/>
        </w:rPr>
        <w:t>，其中：</w:t>
      </w:r>
    </w:p>
    <w:p w14:paraId="1B44DD57"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eastAsia="仿宋_GB2312"/>
          <w:color w:val="000000"/>
          <w:sz w:val="32"/>
          <w:szCs w:val="32"/>
        </w:rPr>
        <w:t>增值税和消费税返还等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8821万元；</w:t>
      </w:r>
    </w:p>
    <w:p w14:paraId="2C347ABB">
      <w:pPr>
        <w:spacing w:line="600" w:lineRule="exact"/>
        <w:ind w:firstLine="640" w:firstLineChars="200"/>
        <w:rPr>
          <w:rFonts w:hint="eastAsia" w:eastAsia="仿宋_GB2312"/>
          <w:color w:val="000000"/>
          <w:sz w:val="32"/>
          <w:szCs w:val="32"/>
          <w:lang w:eastAsia="zh-CN"/>
        </w:rPr>
      </w:pPr>
      <w:r>
        <w:rPr>
          <w:rFonts w:hint="eastAsia" w:eastAsia="仿宋_GB2312"/>
          <w:color w:val="000000"/>
          <w:sz w:val="32"/>
          <w:szCs w:val="32"/>
        </w:rPr>
        <w:t>所得税基数返还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679万元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；</w:t>
      </w:r>
    </w:p>
    <w:p w14:paraId="15B33043"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eastAsia="仿宋_GB2312"/>
          <w:color w:val="000000"/>
          <w:sz w:val="32"/>
          <w:szCs w:val="32"/>
        </w:rPr>
        <w:t>成品油税费改革税收返还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273万元；</w:t>
      </w:r>
    </w:p>
    <w:p w14:paraId="74CF5875">
      <w:pPr>
        <w:spacing w:line="600" w:lineRule="exact"/>
        <w:ind w:firstLine="643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楷体_GB2312"/>
          <w:b/>
          <w:color w:val="000000"/>
          <w:sz w:val="32"/>
          <w:szCs w:val="32"/>
        </w:rPr>
        <w:t>二</w:t>
      </w:r>
      <w:r>
        <w:rPr>
          <w:rFonts w:hint="eastAsia" w:eastAsia="楷体_GB2312"/>
          <w:b/>
          <w:color w:val="000000"/>
          <w:sz w:val="32"/>
          <w:szCs w:val="32"/>
          <w:lang w:eastAsia="zh-CN"/>
        </w:rPr>
        <w:t>、</w:t>
      </w:r>
      <w:r>
        <w:rPr>
          <w:rFonts w:eastAsia="楷体_GB2312"/>
          <w:b/>
          <w:color w:val="000000"/>
          <w:sz w:val="32"/>
          <w:szCs w:val="32"/>
        </w:rPr>
        <w:t>一般性转移支付</w:t>
      </w:r>
      <w:r>
        <w:rPr>
          <w:rFonts w:hint="eastAsia" w:eastAsia="楷体_GB2312"/>
          <w:b/>
          <w:color w:val="000000"/>
          <w:sz w:val="32"/>
          <w:szCs w:val="32"/>
          <w:lang w:eastAsia="zh-CN"/>
        </w:rPr>
        <w:t>收入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139411万元</w:t>
      </w:r>
      <w:r>
        <w:rPr>
          <w:rFonts w:eastAsia="仿宋_GB2312"/>
          <w:color w:val="000000"/>
          <w:sz w:val="32"/>
          <w:szCs w:val="32"/>
        </w:rPr>
        <w:t>，其中：</w:t>
      </w:r>
    </w:p>
    <w:p w14:paraId="1C3CB6CA">
      <w:pPr>
        <w:spacing w:line="600" w:lineRule="exact"/>
        <w:ind w:firstLine="640" w:firstLineChars="200"/>
        <w:rPr>
          <w:rFonts w:hint="eastAsia" w:eastAsia="仿宋_GB2312"/>
          <w:color w:val="000000"/>
          <w:sz w:val="32"/>
          <w:szCs w:val="32"/>
          <w:lang w:eastAsia="zh-CN"/>
        </w:rPr>
      </w:pPr>
      <w:r>
        <w:rPr>
          <w:rFonts w:eastAsia="仿宋_GB2312"/>
          <w:color w:val="000000"/>
          <w:sz w:val="32"/>
          <w:szCs w:val="32"/>
        </w:rPr>
        <w:t>1.</w:t>
      </w:r>
      <w:r>
        <w:rPr>
          <w:rFonts w:hint="eastAsia" w:eastAsia="仿宋_GB2312"/>
          <w:color w:val="000000"/>
          <w:sz w:val="32"/>
          <w:szCs w:val="32"/>
        </w:rPr>
        <w:t>均衡性转移支付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47898万元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；</w:t>
      </w:r>
    </w:p>
    <w:p w14:paraId="5348F59D">
      <w:pPr>
        <w:spacing w:line="600" w:lineRule="exact"/>
        <w:ind w:firstLine="640" w:firstLineChars="200"/>
        <w:rPr>
          <w:rFonts w:hint="eastAsia" w:eastAsia="仿宋_GB2312"/>
          <w:color w:val="000000"/>
          <w:sz w:val="32"/>
          <w:szCs w:val="32"/>
          <w:lang w:eastAsia="zh-CN"/>
        </w:rPr>
      </w:pPr>
      <w:r>
        <w:rPr>
          <w:rFonts w:eastAsia="仿宋_GB2312"/>
          <w:color w:val="000000"/>
          <w:sz w:val="32"/>
          <w:szCs w:val="32"/>
        </w:rPr>
        <w:t>2.</w:t>
      </w:r>
      <w:r>
        <w:rPr>
          <w:rFonts w:hint="eastAsia" w:eastAsia="仿宋_GB2312"/>
          <w:color w:val="000000"/>
          <w:sz w:val="32"/>
          <w:szCs w:val="32"/>
        </w:rPr>
        <w:t>重点生态功能区转移支付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6059万元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；</w:t>
      </w:r>
    </w:p>
    <w:p w14:paraId="33626AD6">
      <w:pPr>
        <w:spacing w:line="600" w:lineRule="exact"/>
        <w:ind w:firstLine="640" w:firstLineChars="200"/>
        <w:rPr>
          <w:rFonts w:hint="eastAsia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eastAsia="仿宋_GB2312"/>
          <w:color w:val="000000"/>
          <w:sz w:val="32"/>
          <w:szCs w:val="32"/>
          <w:lang w:val="en-US" w:eastAsia="zh-CN"/>
        </w:rPr>
        <w:t>3.县级基本财力保障机制奖补资金7700万元；</w:t>
      </w:r>
      <w:bookmarkStart w:id="0" w:name="_GoBack"/>
      <w:bookmarkEnd w:id="0"/>
    </w:p>
    <w:p w14:paraId="554955EB">
      <w:pPr>
        <w:spacing w:line="600" w:lineRule="exact"/>
        <w:ind w:firstLine="640" w:firstLineChars="200"/>
        <w:rPr>
          <w:rFonts w:hint="eastAsia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eastAsia="仿宋_GB2312"/>
          <w:color w:val="000000"/>
          <w:sz w:val="32"/>
          <w:szCs w:val="32"/>
          <w:lang w:val="en-US" w:eastAsia="zh-CN"/>
        </w:rPr>
        <w:t>4.体制补助收入1438万元；</w:t>
      </w:r>
    </w:p>
    <w:p w14:paraId="1303990A">
      <w:pPr>
        <w:spacing w:line="600" w:lineRule="exact"/>
        <w:ind w:firstLine="640" w:firstLineChars="200"/>
        <w:rPr>
          <w:rFonts w:hint="eastAsia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eastAsia="仿宋_GB2312"/>
          <w:color w:val="000000"/>
          <w:sz w:val="32"/>
          <w:szCs w:val="32"/>
          <w:lang w:val="en-US" w:eastAsia="zh-CN"/>
        </w:rPr>
        <w:t>5.结算补助收入11045万元；</w:t>
      </w:r>
    </w:p>
    <w:p w14:paraId="5CF80A9C">
      <w:pPr>
        <w:spacing w:line="600" w:lineRule="exact"/>
        <w:ind w:firstLine="640" w:firstLineChars="200"/>
        <w:rPr>
          <w:rFonts w:hint="eastAsia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eastAsia="仿宋_GB2312"/>
          <w:color w:val="000000"/>
          <w:sz w:val="32"/>
          <w:szCs w:val="32"/>
          <w:lang w:val="en-US" w:eastAsia="zh-CN"/>
        </w:rPr>
        <w:t>6.企业事业单位划转补助收入283万元；</w:t>
      </w:r>
    </w:p>
    <w:p w14:paraId="4CABCE9E">
      <w:pPr>
        <w:spacing w:line="600" w:lineRule="exact"/>
        <w:ind w:firstLine="640" w:firstLineChars="200"/>
        <w:rPr>
          <w:rFonts w:hint="eastAsia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eastAsia="仿宋_GB2312"/>
          <w:color w:val="000000"/>
          <w:sz w:val="32"/>
          <w:szCs w:val="32"/>
          <w:lang w:val="en-US" w:eastAsia="zh-CN"/>
        </w:rPr>
        <w:t>7.固定数额补助收入5951万元；</w:t>
      </w:r>
    </w:p>
    <w:p w14:paraId="5582ED21">
      <w:pPr>
        <w:spacing w:line="600" w:lineRule="exact"/>
        <w:ind w:firstLine="640" w:firstLineChars="200"/>
        <w:rPr>
          <w:rFonts w:hint="eastAsia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eastAsia="仿宋_GB2312"/>
          <w:color w:val="000000"/>
          <w:sz w:val="32"/>
          <w:szCs w:val="32"/>
          <w:lang w:val="en-US" w:eastAsia="zh-CN"/>
        </w:rPr>
        <w:t>8.革命老区转移支付收入140万元；</w:t>
      </w:r>
    </w:p>
    <w:p w14:paraId="325CE473">
      <w:pPr>
        <w:spacing w:line="600" w:lineRule="exact"/>
        <w:ind w:firstLine="640" w:firstLineChars="200"/>
        <w:rPr>
          <w:rFonts w:hint="eastAsia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eastAsia="仿宋_GB2312"/>
          <w:color w:val="000000"/>
          <w:sz w:val="32"/>
          <w:szCs w:val="32"/>
          <w:lang w:val="en-US" w:eastAsia="zh-CN"/>
        </w:rPr>
        <w:t>9.巩固脱贫攻坚成果衔接乡村振兴转移支付收入5974万元；</w:t>
      </w:r>
    </w:p>
    <w:p w14:paraId="2C085165">
      <w:pPr>
        <w:spacing w:line="600" w:lineRule="exact"/>
        <w:ind w:firstLine="640" w:firstLineChars="200"/>
        <w:rPr>
          <w:rFonts w:hint="eastAsia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eastAsia="仿宋_GB2312"/>
          <w:color w:val="000000"/>
          <w:sz w:val="32"/>
          <w:szCs w:val="32"/>
          <w:lang w:val="en-US" w:eastAsia="zh-CN"/>
        </w:rPr>
        <w:t>10.教育共同财政事权转移支付收入16839万元；</w:t>
      </w:r>
    </w:p>
    <w:p w14:paraId="6E3B71D3">
      <w:pPr>
        <w:pStyle w:val="2"/>
        <w:rPr>
          <w:rFonts w:hint="default"/>
          <w:lang w:val="en-US" w:eastAsia="zh-CN"/>
        </w:rPr>
      </w:pPr>
      <w:r>
        <w:rPr>
          <w:rFonts w:hint="eastAsia" w:eastAsia="仿宋_GB2312"/>
          <w:color w:val="000000"/>
          <w:sz w:val="32"/>
          <w:szCs w:val="32"/>
          <w:lang w:val="en-US" w:eastAsia="zh-CN"/>
        </w:rPr>
        <w:t>11.科学技术共同财政事权转移支付收入77万元；</w:t>
      </w:r>
    </w:p>
    <w:p w14:paraId="43ACBE0F">
      <w:pPr>
        <w:spacing w:line="600" w:lineRule="exact"/>
        <w:ind w:firstLine="640" w:firstLineChars="200"/>
        <w:rPr>
          <w:rFonts w:hint="eastAsia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eastAsia="仿宋_GB2312"/>
          <w:color w:val="000000"/>
          <w:sz w:val="32"/>
          <w:szCs w:val="32"/>
          <w:lang w:val="en-US" w:eastAsia="zh-CN"/>
        </w:rPr>
        <w:t>12.文化旅游体育与传媒共同财政事权转移支付收入162万元；</w:t>
      </w:r>
    </w:p>
    <w:p w14:paraId="14D18F9A">
      <w:pPr>
        <w:spacing w:line="600" w:lineRule="exact"/>
        <w:ind w:firstLine="640" w:firstLineChars="200"/>
        <w:rPr>
          <w:rFonts w:hint="eastAsia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eastAsia="仿宋_GB2312"/>
          <w:color w:val="000000"/>
          <w:sz w:val="32"/>
          <w:szCs w:val="32"/>
          <w:lang w:val="en-US" w:eastAsia="zh-CN"/>
        </w:rPr>
        <w:t>13.社会保障和就业共同财政事权转移支付收入14091万元；</w:t>
      </w:r>
    </w:p>
    <w:p w14:paraId="67682E6E">
      <w:pPr>
        <w:spacing w:line="600" w:lineRule="exact"/>
        <w:ind w:firstLine="640" w:firstLineChars="200"/>
        <w:rPr>
          <w:rFonts w:hint="eastAsia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eastAsia="仿宋_GB2312"/>
          <w:color w:val="000000"/>
          <w:sz w:val="32"/>
          <w:szCs w:val="32"/>
          <w:lang w:val="en-US" w:eastAsia="zh-CN"/>
        </w:rPr>
        <w:t>14.医疗卫生共同财政事权转移支付收入9992万元；</w:t>
      </w:r>
    </w:p>
    <w:p w14:paraId="263AE6FF">
      <w:pPr>
        <w:spacing w:line="600" w:lineRule="exact"/>
        <w:ind w:firstLine="640" w:firstLineChars="200"/>
        <w:rPr>
          <w:rFonts w:hint="eastAsia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eastAsia="仿宋_GB2312"/>
          <w:color w:val="000000"/>
          <w:sz w:val="32"/>
          <w:szCs w:val="32"/>
          <w:lang w:val="en-US" w:eastAsia="zh-CN"/>
        </w:rPr>
        <w:t>15.节能环保共同财政事权转移支付收入823万元；</w:t>
      </w:r>
    </w:p>
    <w:p w14:paraId="1A53A6FF">
      <w:pPr>
        <w:spacing w:line="600" w:lineRule="exact"/>
        <w:ind w:firstLine="640" w:firstLineChars="200"/>
        <w:rPr>
          <w:rFonts w:hint="eastAsia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eastAsia="仿宋_GB2312"/>
          <w:color w:val="000000"/>
          <w:sz w:val="32"/>
          <w:szCs w:val="32"/>
          <w:lang w:val="en-US" w:eastAsia="zh-CN"/>
        </w:rPr>
        <w:t>16.</w:t>
      </w:r>
      <w:r>
        <w:rPr>
          <w:rFonts w:hint="default" w:eastAsia="仿宋_GB2312"/>
          <w:color w:val="000000"/>
          <w:sz w:val="32"/>
          <w:szCs w:val="32"/>
          <w:lang w:val="en-US" w:eastAsia="zh-CN"/>
        </w:rPr>
        <w:t>农林水共同财政事权转移支付收入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4980万元；</w:t>
      </w:r>
    </w:p>
    <w:p w14:paraId="0D71DEBD">
      <w:pPr>
        <w:spacing w:line="600" w:lineRule="exact"/>
        <w:ind w:firstLine="640" w:firstLineChars="200"/>
        <w:rPr>
          <w:rFonts w:hint="eastAsia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eastAsia="仿宋_GB2312"/>
          <w:color w:val="000000"/>
          <w:sz w:val="32"/>
          <w:szCs w:val="32"/>
          <w:lang w:val="en-US" w:eastAsia="zh-CN"/>
        </w:rPr>
        <w:t>17.交通运输共同财政事权转移支付收入561万元；</w:t>
      </w:r>
    </w:p>
    <w:p w14:paraId="572862E3">
      <w:pPr>
        <w:spacing w:line="600" w:lineRule="exact"/>
        <w:ind w:firstLine="640" w:firstLineChars="200"/>
        <w:rPr>
          <w:rFonts w:hint="eastAsia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eastAsia="仿宋_GB2312"/>
          <w:color w:val="000000"/>
          <w:sz w:val="32"/>
          <w:szCs w:val="32"/>
          <w:lang w:val="en-US" w:eastAsia="zh-CN"/>
        </w:rPr>
        <w:t>18.住房保障共同财政事权转移支付收入4944万元；</w:t>
      </w:r>
    </w:p>
    <w:p w14:paraId="2386FED6">
      <w:pPr>
        <w:ind w:firstLine="640" w:firstLineChars="200"/>
        <w:rPr>
          <w:rFonts w:hint="eastAsia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eastAsia="仿宋_GB2312"/>
          <w:color w:val="000000"/>
          <w:sz w:val="32"/>
          <w:szCs w:val="32"/>
          <w:lang w:val="en-US" w:eastAsia="zh-CN"/>
        </w:rPr>
        <w:t>19.其他一般性转移支付收入254万元；</w:t>
      </w:r>
    </w:p>
    <w:p w14:paraId="633A459F">
      <w:pPr>
        <w:pStyle w:val="2"/>
        <w:rPr>
          <w:rFonts w:hint="eastAsia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eastAsia="仿宋_GB2312"/>
          <w:color w:val="000000"/>
          <w:sz w:val="32"/>
          <w:szCs w:val="32"/>
          <w:lang w:val="en-US" w:eastAsia="zh-CN"/>
        </w:rPr>
        <w:t>20.灾害防治及应急管理共同财政事权转移支付收入200万元；</w:t>
      </w:r>
    </w:p>
    <w:p w14:paraId="653E42E4">
      <w:pPr>
        <w:spacing w:line="580" w:lineRule="exact"/>
        <w:ind w:firstLine="643" w:firstLineChars="200"/>
        <w:rPr>
          <w:rFonts w:hint="default" w:eastAsia="仿宋_GB2312"/>
          <w:color w:val="000000"/>
          <w:sz w:val="32"/>
          <w:szCs w:val="32"/>
          <w:lang w:val="en-US" w:eastAsia="zh-CN"/>
        </w:rPr>
      </w:pPr>
      <w:r>
        <w:rPr>
          <w:rFonts w:eastAsia="楷体_GB2312"/>
          <w:b/>
          <w:color w:val="000000"/>
          <w:sz w:val="32"/>
          <w:szCs w:val="32"/>
        </w:rPr>
        <w:t>三</w:t>
      </w:r>
      <w:r>
        <w:rPr>
          <w:rFonts w:hint="eastAsia" w:eastAsia="楷体_GB2312"/>
          <w:b/>
          <w:color w:val="000000"/>
          <w:sz w:val="32"/>
          <w:szCs w:val="32"/>
          <w:lang w:eastAsia="zh-CN"/>
        </w:rPr>
        <w:t>、</w:t>
      </w:r>
      <w:r>
        <w:rPr>
          <w:rFonts w:eastAsia="楷体_GB2312"/>
          <w:b/>
          <w:color w:val="000000"/>
          <w:sz w:val="32"/>
          <w:szCs w:val="32"/>
        </w:rPr>
        <w:t>专项转移支付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33508万元。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mMWZlMjJjOTJkODkwMWFlMzA4ZTA0ZmVhN2VlMGYifQ=="/>
  </w:docVars>
  <w:rsids>
    <w:rsidRoot w:val="531C7AD9"/>
    <w:rsid w:val="009B2B92"/>
    <w:rsid w:val="06C07699"/>
    <w:rsid w:val="07E41822"/>
    <w:rsid w:val="09111C85"/>
    <w:rsid w:val="0DFE1403"/>
    <w:rsid w:val="139D35E0"/>
    <w:rsid w:val="1A1E6C69"/>
    <w:rsid w:val="1CD21158"/>
    <w:rsid w:val="1F91221C"/>
    <w:rsid w:val="285E78A3"/>
    <w:rsid w:val="2E3F09FD"/>
    <w:rsid w:val="310D011D"/>
    <w:rsid w:val="34EF1477"/>
    <w:rsid w:val="4BEA7D70"/>
    <w:rsid w:val="4C472984"/>
    <w:rsid w:val="531C7AD9"/>
    <w:rsid w:val="57905034"/>
    <w:rsid w:val="610F5C91"/>
    <w:rsid w:val="698B5FB0"/>
    <w:rsid w:val="6EDA6267"/>
    <w:rsid w:val="70136165"/>
    <w:rsid w:val="71995F66"/>
    <w:rsid w:val="73DA3FCF"/>
    <w:rsid w:val="79D42259"/>
    <w:rsid w:val="7AAD4C50"/>
    <w:rsid w:val="7BD33D3D"/>
    <w:rsid w:val="7C1204F7"/>
    <w:rsid w:val="7C8A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autoRedefine/>
    <w:qFormat/>
    <w:uiPriority w:val="0"/>
    <w:pPr>
      <w:ind w:firstLine="420" w:firstLineChars="200"/>
    </w:pPr>
  </w:style>
  <w:style w:type="paragraph" w:styleId="3">
    <w:name w:val="annotation text"/>
    <w:basedOn w:val="1"/>
    <w:autoRedefine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507</Words>
  <Characters>627</Characters>
  <Lines>0</Lines>
  <Paragraphs>0</Paragraphs>
  <TotalTime>4</TotalTime>
  <ScaleCrop>false</ScaleCrop>
  <LinksUpToDate>false</LinksUpToDate>
  <CharactersWithSpaces>628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2023-03-03T02:25:00Z</dcterms:created>
  <dc:creator>预算股 杨司锦</dc:creator>
  <cp:lastModifiedBy>且歌</cp:lastModifiedBy>
  <dcterms:modified xsi:type="dcterms:W3CDTF">2026-03-03T02:15:15Z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A275211EAFB94ACE9137BDB72EDBDFF5_13</vt:lpwstr>
  </property>
  <property fmtid="{D5CDD505-2E9C-101B-9397-08002B2CF9AE}" pid="4" name="KSOTemplateDocerSaveRecord">
    <vt:lpwstr>eyJoZGlkIjoiNjczMDU5ODVmMTFhNDlkMGIzNWRmNjI2ZjcyNWU0ODAiLCJ1c2VySWQiOiIzMTU5Mzc2NDYifQ==</vt:lpwstr>
  </property>
</Properties>
</file>