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F7D10">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生态环境</w:t>
      </w:r>
      <w:r>
        <w:rPr>
          <w:rFonts w:hint="eastAsia" w:ascii="Times New Roman" w:hAnsi="Times New Roman" w:eastAsia="方正小标宋_GBK" w:cs="Times New Roman"/>
          <w:b w:val="0"/>
          <w:bCs w:val="0"/>
          <w:sz w:val="36"/>
          <w:szCs w:val="36"/>
          <w:lang w:val="en-US" w:eastAsia="zh-CN"/>
        </w:rPr>
        <w:t>系统</w:t>
      </w:r>
      <w:r>
        <w:rPr>
          <w:rFonts w:hint="default" w:ascii="Times New Roman" w:hAnsi="Times New Roman" w:eastAsia="方正小标宋_GBK" w:cs="Times New Roman"/>
          <w:b w:val="0"/>
          <w:bCs w:val="0"/>
          <w:sz w:val="36"/>
          <w:szCs w:val="36"/>
          <w:lang w:val="en-US" w:eastAsia="zh-CN"/>
        </w:rPr>
        <w:t>政府信息主动公开事项目录</w:t>
      </w:r>
    </w:p>
    <w:p w14:paraId="6771B21E">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6BB39EB">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w:hAnsi="Times New Roman" w:eastAsia="楷体" w:cs="Times New Roman"/>
          <w:b/>
          <w:bCs/>
          <w:kern w:val="2"/>
          <w:sz w:val="28"/>
          <w:szCs w:val="28"/>
          <w:lang w:val="en-US" w:eastAsia="zh-CN" w:bidi="ar-SA"/>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怀化市生态环境局鹤城分局</w:t>
      </w:r>
      <w:bookmarkStart w:id="0" w:name="_GoBack"/>
      <w:bookmarkEnd w:id="0"/>
    </w:p>
    <w:tbl>
      <w:tblPr>
        <w:tblStyle w:val="6"/>
        <w:tblW w:w="49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236"/>
        <w:gridCol w:w="1219"/>
        <w:gridCol w:w="1773"/>
        <w:gridCol w:w="3407"/>
        <w:gridCol w:w="1122"/>
        <w:gridCol w:w="1954"/>
        <w:gridCol w:w="1211"/>
        <w:gridCol w:w="1173"/>
      </w:tblGrid>
      <w:tr w14:paraId="29DE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52C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537E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事项类别</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8B95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事项名称</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E3A9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公开内容</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3C67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公开依据</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4868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公开渠道</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2205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公开时限</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AFEA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公开责任</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886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链接地址</w:t>
            </w:r>
          </w:p>
        </w:tc>
      </w:tr>
      <w:tr w14:paraId="7058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4CDD9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F5974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F2673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D8FFF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8EF91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BB97E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0366D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2CE1E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bidi="ar"/>
              </w:rPr>
              <w:t>法规部门及相关部门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3FB487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http://www.hechengqu.gov.cn/hechengqu/c115501/zcwjk2022.shtml</w:t>
            </w:r>
          </w:p>
        </w:tc>
      </w:tr>
      <w:tr w14:paraId="510E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1"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E3D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2110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1E012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69E66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894B9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1891F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F0420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075A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bidi="ar"/>
              </w:rPr>
              <w:t>各相关部门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486D7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http://www.hechengqu.gov.cn/hechengqu/c115842/gailan_xxgk.shtm</w:t>
            </w:r>
          </w:p>
        </w:tc>
      </w:tr>
      <w:tr w14:paraId="7097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318CC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3D43F4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6CA01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4F3BEA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5C955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0E0C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FE019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58DD2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9C0A49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http://www.hechengqu.gov.cn/hechengqu/c115839/gailan_ldxx.shtml</w:t>
            </w:r>
          </w:p>
        </w:tc>
      </w:tr>
      <w:tr w14:paraId="0AB5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40E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5B0D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3E814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F50D1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7069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053B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6E56F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9BB5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DB4C0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http://www.hechengqu.gov.cn/hechengqu/c115838/gailan_xxgk.shtml</w:t>
            </w:r>
          </w:p>
        </w:tc>
      </w:tr>
      <w:tr w14:paraId="4DC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6D095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7A4B11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7706A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生态环境领域规划计划</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42D37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涉及生态环境业务职能的中长期计划、年度工作计划信息、计划执行情况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E7EB8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0A6B5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3737A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3C0D2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bidi="ar"/>
              </w:rPr>
              <w:t>综合规划部门及相关部门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B0360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http://www.hechengqu.gov.cn/hechengqu/c115855/gailan_xxgk.shtml</w:t>
            </w:r>
          </w:p>
        </w:tc>
      </w:tr>
      <w:tr w14:paraId="753F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E98F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7642A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72255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生态环境领域政务服务事项信息</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414ADA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生态环境领域办理行政许可和其他对外管理服务事项目录，行使事项的依据、条件、程序以及办理结果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17AD1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530B2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1A9B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C95EB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各行政审批部门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A02F0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http://zwfw-new.hunan.gov.cn/onething/service/index.jsp?type=xndtbm&amp;main=1&amp;orgId=a1a255e3fdbd49f9a60b41239033ec25&amp;areacode=431202999000</w:t>
            </w:r>
          </w:p>
        </w:tc>
      </w:tr>
      <w:tr w14:paraId="7D7C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7"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EAF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FDDBC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F1C8F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生态环境领域行政处罚信息</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492A4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生态环境领域实施行政处罚的依据、条件、程序以及本行政机关认为具有一定社会影响的行政处罚决定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313C6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048CE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113E3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4D79D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生态环境执法部门相关部门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C93AB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104D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6"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0DAE0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886E1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BB72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9456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05EB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3F387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FF01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F76BE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D5E9C1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5283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2"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2C44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1EB1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11919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3F2D66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E202D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D8422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F3102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AC457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8EC44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0CF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020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C766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6007B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70EA5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按要求将项目支出绩效评价结果编入预算并公开      </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6C191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E2F1C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B032F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F64F0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F8EB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41C2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5"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EF9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22B83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A916B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373F8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0AE7D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6ABE7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A7E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D747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AA4EC5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5FEB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70AB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D4C42B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A9C7E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3A21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A2F27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CBF91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64D9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0E819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财务部门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651FC9D">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2827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5"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70211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79DC2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F9B3B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生态环境领域重大建设项目的批准和实施情况</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0E135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生态环境领域重大建设项目名称、审批、核准、备案和批准结果信息，实施过程、结果和社会效果等信息</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46B8D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B851A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E1964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D32AD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各相关部门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7BA3D6C">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58FB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6"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C9E0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8752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09744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709B4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生态环境领域突发公共事件应急预案，发布的预警信息和事件应对情况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095EC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0821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3C33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5DF6B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环境应急部门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03398A">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33EB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8"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6780F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E50E4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6B33C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309E4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E7718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58B7D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DBA57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1004F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C90C0F8">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210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5"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6796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2B7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E229F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3ACA8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53185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3CC6D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4070B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55E0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06F8957">
            <w:pP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7449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3" w:hRule="atLeast"/>
          <w:jc w:val="center"/>
        </w:trPr>
        <w:tc>
          <w:tcPr>
            <w:tcW w:w="292" w:type="pct"/>
            <w:tcBorders>
              <w:top w:val="single" w:color="000000" w:sz="4" w:space="0"/>
              <w:left w:val="single" w:color="000000" w:sz="4" w:space="0"/>
              <w:bottom w:val="single" w:color="auto" w:sz="4" w:space="0"/>
              <w:right w:val="single" w:color="000000" w:sz="4" w:space="0"/>
            </w:tcBorders>
            <w:noWrap w:val="0"/>
            <w:vAlign w:val="center"/>
          </w:tcPr>
          <w:p w14:paraId="3F6C5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2</w:t>
            </w:r>
          </w:p>
        </w:tc>
        <w:tc>
          <w:tcPr>
            <w:tcW w:w="444" w:type="pct"/>
            <w:tcBorders>
              <w:top w:val="single" w:color="000000" w:sz="4" w:space="0"/>
              <w:left w:val="single" w:color="000000" w:sz="4" w:space="0"/>
              <w:bottom w:val="single" w:color="auto" w:sz="4" w:space="0"/>
              <w:right w:val="single" w:color="000000" w:sz="4" w:space="0"/>
            </w:tcBorders>
            <w:noWrap w:val="0"/>
            <w:vAlign w:val="center"/>
          </w:tcPr>
          <w:p w14:paraId="07CD11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8" w:type="pct"/>
            <w:tcBorders>
              <w:top w:val="single" w:color="000000" w:sz="4" w:space="0"/>
              <w:left w:val="single" w:color="000000" w:sz="4" w:space="0"/>
              <w:bottom w:val="single" w:color="auto" w:sz="4" w:space="0"/>
              <w:right w:val="single" w:color="000000" w:sz="4" w:space="0"/>
            </w:tcBorders>
            <w:noWrap w:val="0"/>
            <w:vAlign w:val="center"/>
          </w:tcPr>
          <w:p w14:paraId="3A2423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0057A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88BF5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26E7D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4B467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703A8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法规部门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5C297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http://www.hechengqu.gov.cn/hechengqu/c115843/gailan_xxgk.shtml</w:t>
            </w:r>
          </w:p>
        </w:tc>
      </w:tr>
      <w:tr w14:paraId="6551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jc w:val="center"/>
        </w:trPr>
        <w:tc>
          <w:tcPr>
            <w:tcW w:w="292" w:type="pct"/>
            <w:vMerge w:val="restart"/>
            <w:tcBorders>
              <w:top w:val="single" w:color="auto" w:sz="4" w:space="0"/>
              <w:left w:val="single" w:color="auto" w:sz="4" w:space="0"/>
              <w:bottom w:val="single" w:color="auto" w:sz="4" w:space="0"/>
              <w:right w:val="single" w:color="auto" w:sz="4" w:space="0"/>
            </w:tcBorders>
            <w:noWrap w:val="0"/>
            <w:vAlign w:val="center"/>
          </w:tcPr>
          <w:p w14:paraId="269C62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1</w:t>
            </w:r>
            <w:r>
              <w:rPr>
                <w:rFonts w:hint="eastAsia" w:ascii="Times New Roman" w:hAnsi="Times New Roman" w:eastAsia="等线" w:cs="Times New Roman"/>
                <w:i w:val="0"/>
                <w:iCs w:val="0"/>
                <w:color w:val="000000"/>
                <w:sz w:val="20"/>
                <w:szCs w:val="20"/>
                <w:u w:val="none"/>
                <w:lang w:val="en-US" w:eastAsia="zh-CN"/>
              </w:rPr>
              <w:t>3</w:t>
            </w:r>
          </w:p>
        </w:tc>
        <w:tc>
          <w:tcPr>
            <w:tcW w:w="444" w:type="pct"/>
            <w:vMerge w:val="restart"/>
            <w:tcBorders>
              <w:top w:val="single" w:color="auto" w:sz="4" w:space="0"/>
              <w:left w:val="single" w:color="auto" w:sz="4" w:space="0"/>
              <w:bottom w:val="single" w:color="auto" w:sz="4" w:space="0"/>
              <w:right w:val="single" w:color="auto" w:sz="4" w:space="0"/>
            </w:tcBorders>
            <w:noWrap w:val="0"/>
            <w:vAlign w:val="center"/>
          </w:tcPr>
          <w:p w14:paraId="47B4875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业务事项</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26473E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环境保护</w:t>
            </w:r>
          </w:p>
        </w:tc>
        <w:tc>
          <w:tcPr>
            <w:tcW w:w="637" w:type="pct"/>
            <w:tcBorders>
              <w:top w:val="single" w:color="000000" w:sz="4" w:space="0"/>
              <w:left w:val="single" w:color="auto" w:sz="4" w:space="0"/>
              <w:bottom w:val="single" w:color="000000" w:sz="4" w:space="0"/>
              <w:right w:val="single" w:color="000000" w:sz="4" w:space="0"/>
            </w:tcBorders>
            <w:noWrap w:val="0"/>
            <w:vAlign w:val="center"/>
          </w:tcPr>
          <w:p w14:paraId="710596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环境质量、突发环境事件以及环境行政许可、行政处罚，环境违法信息。环境污染防治和生态保护政策措施、实施效果，污染源监测及减排，建设项目环境影响评价审批，重大环境污染和生态破坏事件调查处理，环境保护执法监管、投诉处理等信息，配合财政部门公开生态保护补偿工作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46FA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《中华人民共和国环境保护法》；《国务院办公厅关于推进社会公益事业建设领域政府信息公开的意见》(国办发〔2018〕10号)；《生态保护补偿条例》（国务院令第779号）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44921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B17C6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36FA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各相关部门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83816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http://www.hechengqu.gov.cn/hechengqu/c115841/gailan_xxgk.shtml</w:t>
            </w:r>
          </w:p>
        </w:tc>
      </w:tr>
      <w:tr w14:paraId="2C48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4" w:hRule="atLeast"/>
          <w:jc w:val="center"/>
        </w:trPr>
        <w:tc>
          <w:tcPr>
            <w:tcW w:w="292" w:type="pct"/>
            <w:vMerge w:val="continue"/>
            <w:tcBorders>
              <w:top w:val="single" w:color="auto" w:sz="4" w:space="0"/>
              <w:left w:val="single" w:color="auto" w:sz="4" w:space="0"/>
              <w:bottom w:val="single" w:color="000000" w:sz="4" w:space="0"/>
              <w:right w:val="single" w:color="000000" w:sz="4" w:space="0"/>
            </w:tcBorders>
            <w:noWrap w:val="0"/>
            <w:vAlign w:val="center"/>
          </w:tcPr>
          <w:p w14:paraId="306167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auto" w:sz="4" w:space="0"/>
              <w:left w:val="single" w:color="000000" w:sz="4" w:space="0"/>
              <w:bottom w:val="single" w:color="000000" w:sz="4" w:space="0"/>
              <w:right w:val="single" w:color="000000" w:sz="4" w:space="0"/>
            </w:tcBorders>
            <w:noWrap w:val="0"/>
            <w:vAlign w:val="center"/>
          </w:tcPr>
          <w:p w14:paraId="157DF8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auto" w:sz="4" w:space="0"/>
              <w:left w:val="single" w:color="000000" w:sz="4" w:space="0"/>
              <w:bottom w:val="single" w:color="000000" w:sz="4" w:space="0"/>
              <w:right w:val="single" w:color="000000" w:sz="4" w:space="0"/>
            </w:tcBorders>
            <w:noWrap w:val="0"/>
            <w:vAlign w:val="center"/>
          </w:tcPr>
          <w:p w14:paraId="061143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饮用水水源保护区</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31E21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饮用水水源保护区划定信息</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83D0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《城市供水条例》（国务院令第158号）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86A62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9CF9F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A8D7E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水环境管理部门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8A6B4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http://www.hechengqu.gov.cn/hechengqu/c115841/gailan_xxgk.shtml</w:t>
            </w:r>
          </w:p>
        </w:tc>
      </w:tr>
      <w:tr w14:paraId="3B76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5" w:hRule="atLeast"/>
          <w:jc w:val="center"/>
        </w:trPr>
        <w:tc>
          <w:tcPr>
            <w:tcW w:w="292" w:type="pct"/>
            <w:vMerge w:val="continue"/>
            <w:tcBorders>
              <w:top w:val="single" w:color="000000" w:sz="4" w:space="0"/>
              <w:left w:val="single" w:color="auto" w:sz="4" w:space="0"/>
              <w:bottom w:val="single" w:color="000000" w:sz="4" w:space="0"/>
              <w:right w:val="single" w:color="000000" w:sz="4" w:space="0"/>
            </w:tcBorders>
            <w:noWrap w:val="0"/>
            <w:vAlign w:val="center"/>
          </w:tcPr>
          <w:p w14:paraId="567284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C9B19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vMerge w:val="restart"/>
            <w:tcBorders>
              <w:top w:val="single" w:color="000000" w:sz="4" w:space="0"/>
              <w:left w:val="single" w:color="000000" w:sz="4" w:space="0"/>
              <w:bottom w:val="single" w:color="000000" w:sz="4" w:space="0"/>
              <w:right w:val="single" w:color="000000" w:sz="4" w:space="0"/>
            </w:tcBorders>
            <w:noWrap w:val="0"/>
            <w:vAlign w:val="center"/>
          </w:tcPr>
          <w:p w14:paraId="1EC94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污染防治</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A7B82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声环境质量标准适用区域范围和噪声敏感建筑物集中区域范围；声环境质量状况信息；空气质量监测情况；举报电话、电子邮箱等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38BD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《中华人民共和国噪声污染防治法》；《中华人民共和国大气污染防治法》</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A610F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B3793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6F24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声环境管理部门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A94C8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http://www.hechengqu.gov.cn/hechengqu/c137779/gailan_xxgk.shtml</w:t>
            </w:r>
          </w:p>
        </w:tc>
      </w:tr>
      <w:tr w14:paraId="3196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0" w:hRule="atLeast"/>
          <w:jc w:val="center"/>
        </w:trPr>
        <w:tc>
          <w:tcPr>
            <w:tcW w:w="292" w:type="pct"/>
            <w:vMerge w:val="continue"/>
            <w:tcBorders>
              <w:top w:val="single" w:color="000000" w:sz="4" w:space="0"/>
              <w:left w:val="single" w:color="auto" w:sz="4" w:space="0"/>
              <w:bottom w:val="single" w:color="000000" w:sz="4" w:space="0"/>
              <w:right w:val="single" w:color="000000" w:sz="4" w:space="0"/>
            </w:tcBorders>
            <w:noWrap w:val="0"/>
            <w:vAlign w:val="center"/>
          </w:tcPr>
          <w:p w14:paraId="741A85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CCB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0450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38215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污染防治政策措施、实施效果，污染源监测及减排，建设项目环境影响评价审批，重大环境污染和生态破坏事件调查处理，环境保护执法监管、投诉处理等信息</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E95E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《建设项目环境保护管理条例》；《国务院办公厅关于推进社会公益事业建设领域政府信息公开的意见》(国办发〔2018〕10号)；《环境保护部关于加强污染源环境监管信息公开工作的通知》（环发〔2013〕74号）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C34AB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34D7D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27E00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各相关部门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55B5E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http://www.hechengqu.gov.cn/hechengqu/c137779/gailan_xxgk.shtml</w:t>
            </w:r>
          </w:p>
        </w:tc>
      </w:tr>
      <w:tr w14:paraId="7B9C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92" w:type="pct"/>
            <w:vMerge w:val="continue"/>
            <w:tcBorders>
              <w:top w:val="single" w:color="000000" w:sz="4" w:space="0"/>
              <w:left w:val="single" w:color="auto" w:sz="4" w:space="0"/>
              <w:bottom w:val="single" w:color="000000" w:sz="4" w:space="0"/>
              <w:right w:val="single" w:color="000000" w:sz="4" w:space="0"/>
            </w:tcBorders>
            <w:noWrap w:val="0"/>
            <w:vAlign w:val="center"/>
          </w:tcPr>
          <w:p w14:paraId="65882F3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C71BF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C90052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统计年报</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94E48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ascii="Times New Roman" w:hAnsi="Times New Roman" w:eastAsia="方正仿宋_GBK"/>
                <w:snapToGrid w:val="0"/>
                <w:kern w:val="21"/>
                <w:sz w:val="18"/>
                <w:szCs w:val="18"/>
              </w:rPr>
              <w:t>生态环境统计年报</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B13C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ascii="Times New Roman" w:hAnsi="Times New Roman" w:eastAsia="方正仿宋_GBK"/>
                <w:snapToGrid w:val="0"/>
                <w:kern w:val="21"/>
                <w:sz w:val="18"/>
                <w:szCs w:val="18"/>
              </w:rPr>
              <w:t>《生态环境统计管理办法》</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1E9C1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007EA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D89D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生态环境监测部门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9632E9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http://www.hechengqu.gov.cn/hechengqu/c115842/gailan_xxgk.shtml</w:t>
            </w:r>
          </w:p>
        </w:tc>
      </w:tr>
      <w:tr w14:paraId="4E74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jc w:val="center"/>
        </w:trPr>
        <w:tc>
          <w:tcPr>
            <w:tcW w:w="292" w:type="pct"/>
            <w:vMerge w:val="continue"/>
            <w:tcBorders>
              <w:top w:val="single" w:color="000000" w:sz="4" w:space="0"/>
              <w:left w:val="single" w:color="auto" w:sz="4" w:space="0"/>
              <w:bottom w:val="single" w:color="000000" w:sz="4" w:space="0"/>
              <w:right w:val="single" w:color="000000" w:sz="4" w:space="0"/>
            </w:tcBorders>
            <w:noWrap w:val="0"/>
            <w:vAlign w:val="center"/>
          </w:tcPr>
          <w:p w14:paraId="3C97E0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D927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4E207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0B941F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涉及生态环境系统牵头的“高效办成一件事”办理标准化工作规程和办事指南</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4F0A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C2396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1040F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DC3A1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相关部门</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7B546B0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4346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5"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165F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4</w:t>
            </w:r>
          </w:p>
        </w:tc>
        <w:tc>
          <w:tcPr>
            <w:tcW w:w="444" w:type="pct"/>
            <w:vMerge w:val="restart"/>
            <w:tcBorders>
              <w:top w:val="single" w:color="000000" w:sz="4" w:space="0"/>
              <w:left w:val="nil"/>
              <w:bottom w:val="single" w:color="000000" w:sz="4" w:space="0"/>
              <w:right w:val="single" w:color="000000" w:sz="4" w:space="0"/>
            </w:tcBorders>
            <w:noWrap w:val="0"/>
            <w:vAlign w:val="center"/>
          </w:tcPr>
          <w:p w14:paraId="63FECB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6C5C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329CC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D958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FFFB3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D3D39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2580E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E35438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http://www.hechengqu.gov.cn/hechengqu/c115846/gailan_xxgk.shtml</w:t>
            </w:r>
          </w:p>
        </w:tc>
      </w:tr>
      <w:tr w14:paraId="61F5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BEA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nil"/>
              <w:bottom w:val="single" w:color="000000" w:sz="4" w:space="0"/>
              <w:right w:val="single" w:color="000000" w:sz="4" w:space="0"/>
            </w:tcBorders>
            <w:noWrap w:val="0"/>
            <w:vAlign w:val="center"/>
          </w:tcPr>
          <w:p w14:paraId="353046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3A3D2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1D59A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74D3C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5199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1A9EC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6946A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D582FCD">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13B6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AA54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nil"/>
              <w:bottom w:val="single" w:color="000000" w:sz="4" w:space="0"/>
              <w:right w:val="single" w:color="000000" w:sz="4" w:space="0"/>
            </w:tcBorders>
            <w:noWrap w:val="0"/>
            <w:vAlign w:val="center"/>
          </w:tcPr>
          <w:p w14:paraId="1988650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AC1B6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6B25A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3EA6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64306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9F03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36BC8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935D06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http://www.hechengqu.gov.cn/hechengqu/c115847/gailan_xxgk.shtml</w:t>
            </w:r>
          </w:p>
        </w:tc>
      </w:tr>
      <w:tr w14:paraId="5280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646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4" w:type="pct"/>
            <w:vMerge w:val="continue"/>
            <w:tcBorders>
              <w:top w:val="single" w:color="000000" w:sz="4" w:space="0"/>
              <w:left w:val="nil"/>
              <w:bottom w:val="single" w:color="000000" w:sz="4" w:space="0"/>
              <w:right w:val="single" w:color="000000" w:sz="4" w:space="0"/>
            </w:tcBorders>
            <w:noWrap w:val="0"/>
            <w:vAlign w:val="center"/>
          </w:tcPr>
          <w:p w14:paraId="0957860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65BDA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34890A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43D2F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67E3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B0EE3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9BAD5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38532EF">
            <w:pPr>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p w14:paraId="38EDF08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5E3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56F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ascii="Times New Roman" w:hAnsi="Times New Roman" w:eastAsia="等线" w:cs="Times New Roman"/>
                <w:i w:val="0"/>
                <w:iCs w:val="0"/>
                <w:color w:val="000000"/>
                <w:kern w:val="0"/>
                <w:sz w:val="20"/>
                <w:szCs w:val="20"/>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EDFF6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EB48E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784666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1BEE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EC04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3CE60C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5911D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B98CDE2">
            <w:pPr>
              <w:rPr>
                <w:rFonts w:hint="default" w:ascii="Times New Roman" w:hAnsi="Times New Roman" w:eastAsia="宋体" w:cs="Times New Roman"/>
                <w:i w:val="0"/>
                <w:iCs w:val="0"/>
                <w:color w:val="000000"/>
                <w:sz w:val="24"/>
                <w:szCs w:val="24"/>
                <w:u w:val="none"/>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541A63D0">
      <w:pPr>
        <w:pStyle w:val="2"/>
        <w:rPr>
          <w:rFonts w:hint="eastAsia"/>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4CB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0A33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10A33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29FD06A"/>
    <w:rsid w:val="1AFB891B"/>
    <w:rsid w:val="1D6F9062"/>
    <w:rsid w:val="1FD925EF"/>
    <w:rsid w:val="1FF76F7D"/>
    <w:rsid w:val="23AE7315"/>
    <w:rsid w:val="278F316B"/>
    <w:rsid w:val="27AB230D"/>
    <w:rsid w:val="2A03152C"/>
    <w:rsid w:val="2BFA69FF"/>
    <w:rsid w:val="2EDF999B"/>
    <w:rsid w:val="31FB85E0"/>
    <w:rsid w:val="31FDDBA7"/>
    <w:rsid w:val="36EF5CC5"/>
    <w:rsid w:val="39DFCE9C"/>
    <w:rsid w:val="3AFF059A"/>
    <w:rsid w:val="3B5F1F63"/>
    <w:rsid w:val="3B6F1DC1"/>
    <w:rsid w:val="3DFF2B75"/>
    <w:rsid w:val="3E7FF729"/>
    <w:rsid w:val="3E9F8EE6"/>
    <w:rsid w:val="3EB7EDD2"/>
    <w:rsid w:val="3FC72BA3"/>
    <w:rsid w:val="3FD73CD6"/>
    <w:rsid w:val="3FF7B899"/>
    <w:rsid w:val="3FFDBA6F"/>
    <w:rsid w:val="3FFFE729"/>
    <w:rsid w:val="4615CB9E"/>
    <w:rsid w:val="4CBAE34F"/>
    <w:rsid w:val="4EDF74C2"/>
    <w:rsid w:val="4FF54C26"/>
    <w:rsid w:val="5EFF741D"/>
    <w:rsid w:val="5F7F5E16"/>
    <w:rsid w:val="5FCF336D"/>
    <w:rsid w:val="5FDDC337"/>
    <w:rsid w:val="5FFF471B"/>
    <w:rsid w:val="63F775C9"/>
    <w:rsid w:val="63FFBADA"/>
    <w:rsid w:val="65DD0A31"/>
    <w:rsid w:val="67E39598"/>
    <w:rsid w:val="67FF9B03"/>
    <w:rsid w:val="68F7307E"/>
    <w:rsid w:val="6A6D16DB"/>
    <w:rsid w:val="6DBE6F9C"/>
    <w:rsid w:val="6EB39E38"/>
    <w:rsid w:val="6EF2728C"/>
    <w:rsid w:val="6EFF9F27"/>
    <w:rsid w:val="6FCF244F"/>
    <w:rsid w:val="6FFF01EB"/>
    <w:rsid w:val="6FFF09DB"/>
    <w:rsid w:val="6FFF0C82"/>
    <w:rsid w:val="73EF2DD7"/>
    <w:rsid w:val="747F6464"/>
    <w:rsid w:val="753FE21F"/>
    <w:rsid w:val="75FB25E6"/>
    <w:rsid w:val="766D62B3"/>
    <w:rsid w:val="77CB1CED"/>
    <w:rsid w:val="7859778B"/>
    <w:rsid w:val="78BF5DCD"/>
    <w:rsid w:val="7AA5110C"/>
    <w:rsid w:val="7B7EC4F4"/>
    <w:rsid w:val="7BB02CB2"/>
    <w:rsid w:val="7DBF13C0"/>
    <w:rsid w:val="7DFF7E5E"/>
    <w:rsid w:val="7E7DEBA8"/>
    <w:rsid w:val="7EBF2EA3"/>
    <w:rsid w:val="7EF4FEA5"/>
    <w:rsid w:val="7FA9C570"/>
    <w:rsid w:val="7FBB3449"/>
    <w:rsid w:val="7FCEC68C"/>
    <w:rsid w:val="7FD63BE6"/>
    <w:rsid w:val="7FDBB151"/>
    <w:rsid w:val="7FDFE00F"/>
    <w:rsid w:val="7FF77D7D"/>
    <w:rsid w:val="7FFE526B"/>
    <w:rsid w:val="7FFF51FD"/>
    <w:rsid w:val="8E9C7CEA"/>
    <w:rsid w:val="8FB7624A"/>
    <w:rsid w:val="97FD276F"/>
    <w:rsid w:val="9FC392AC"/>
    <w:rsid w:val="AA7A5E0D"/>
    <w:rsid w:val="AEDDEE92"/>
    <w:rsid w:val="AFFA9DC0"/>
    <w:rsid w:val="BF77D428"/>
    <w:rsid w:val="BFDF1A2F"/>
    <w:rsid w:val="C9EF846C"/>
    <w:rsid w:val="CDBE2B73"/>
    <w:rsid w:val="CFFAA5D7"/>
    <w:rsid w:val="CFFFADE4"/>
    <w:rsid w:val="D4CE8F87"/>
    <w:rsid w:val="D6379852"/>
    <w:rsid w:val="D64DDEF1"/>
    <w:rsid w:val="D7BB94CF"/>
    <w:rsid w:val="D8FF396D"/>
    <w:rsid w:val="D9F6A13C"/>
    <w:rsid w:val="DA3B30BF"/>
    <w:rsid w:val="DEBF5754"/>
    <w:rsid w:val="DF6F3483"/>
    <w:rsid w:val="DF9F4086"/>
    <w:rsid w:val="DFEF0FB1"/>
    <w:rsid w:val="DFFF95A0"/>
    <w:rsid w:val="DFFFC1F5"/>
    <w:rsid w:val="E076D513"/>
    <w:rsid w:val="E6C7122D"/>
    <w:rsid w:val="EBFF3275"/>
    <w:rsid w:val="EDFFA429"/>
    <w:rsid w:val="EFDF6264"/>
    <w:rsid w:val="EFF9E0B8"/>
    <w:rsid w:val="EFFE2041"/>
    <w:rsid w:val="F2DF21F9"/>
    <w:rsid w:val="F2EFE6DA"/>
    <w:rsid w:val="F35E318F"/>
    <w:rsid w:val="F4FE032C"/>
    <w:rsid w:val="F4FEA9CA"/>
    <w:rsid w:val="F5BF0151"/>
    <w:rsid w:val="F66BD015"/>
    <w:rsid w:val="F79F58DD"/>
    <w:rsid w:val="F9DF785A"/>
    <w:rsid w:val="FA97E8DF"/>
    <w:rsid w:val="FABE6B74"/>
    <w:rsid w:val="FAFF3320"/>
    <w:rsid w:val="FB4DEE39"/>
    <w:rsid w:val="FB6FB227"/>
    <w:rsid w:val="FB7F63A4"/>
    <w:rsid w:val="FBB84A03"/>
    <w:rsid w:val="FBD73151"/>
    <w:rsid w:val="FBEC9D6E"/>
    <w:rsid w:val="FBED55AE"/>
    <w:rsid w:val="FBF74D72"/>
    <w:rsid w:val="FBF7629F"/>
    <w:rsid w:val="FBFDD3C6"/>
    <w:rsid w:val="FBFF1517"/>
    <w:rsid w:val="FC452582"/>
    <w:rsid w:val="FDDBECEE"/>
    <w:rsid w:val="FDE86308"/>
    <w:rsid w:val="FE5B2615"/>
    <w:rsid w:val="FFBF5584"/>
    <w:rsid w:val="FFDFC116"/>
    <w:rsid w:val="FFE51ED2"/>
    <w:rsid w:val="FFEF56A7"/>
    <w:rsid w:val="FFF05D48"/>
    <w:rsid w:val="FFFEB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61"/>
    <w:basedOn w:val="8"/>
    <w:qFormat/>
    <w:uiPriority w:val="0"/>
    <w:rPr>
      <w:rFonts w:hint="default" w:ascii="Times New Roman" w:hAnsi="Times New Roman" w:cs="Times New Roman"/>
      <w:color w:val="000000"/>
      <w:sz w:val="20"/>
      <w:szCs w:val="20"/>
      <w:u w:val="none"/>
    </w:rPr>
  </w:style>
  <w:style w:type="character" w:customStyle="1" w:styleId="10">
    <w:name w:val="font71"/>
    <w:basedOn w:val="8"/>
    <w:qFormat/>
    <w:uiPriority w:val="0"/>
    <w:rPr>
      <w:rFonts w:hint="default" w:ascii="Times New Roman" w:hAnsi="Times New Roman" w:cs="Times New Roman"/>
      <w:color w:val="000000"/>
      <w:sz w:val="20"/>
      <w:szCs w:val="20"/>
      <w:u w:val="none"/>
    </w:rPr>
  </w:style>
  <w:style w:type="character" w:customStyle="1" w:styleId="11">
    <w:name w:val="font81"/>
    <w:basedOn w:val="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Words>
  <Characters>558</Characters>
  <Lines>0</Lines>
  <Paragraphs>0</Paragraphs>
  <TotalTime>0</TotalTime>
  <ScaleCrop>false</ScaleCrop>
  <LinksUpToDate>false</LinksUpToDate>
  <CharactersWithSpaces>584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2025-12-11T23:54:00Z</dcterms:created>
  <dc:creator>hhroot</dc:creator>
  <cp:lastModifiedBy>greatwall</cp:lastModifiedBy>
  <dcterms:modified xsi:type="dcterms:W3CDTF">2025-12-19T10:28:40Z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eyJoZGlkIjoiMGNiNjgzZDI5NDk3YjgxZmRhMjFkMDI2MjcyOTMxMzgiLCJ1c2VySWQiOiIzMjgwMTkxODMifQ==</vt:lpwstr>
  </property>
</Properties>
</file>