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Lines="50" w:afterAutospacing="0" w:line="480" w:lineRule="atLeast"/>
        <w:jc w:val="center"/>
        <w:rPr>
          <w:rFonts w:hint="default" w:ascii="微软雅黑" w:hAnsi="微软雅黑" w:eastAsia="微软雅黑" w:cs="微软雅黑"/>
          <w:color w:val="333333"/>
          <w:sz w:val="44"/>
          <w:szCs w:val="44"/>
        </w:rPr>
      </w:pPr>
      <w:r>
        <w:rPr>
          <w:rFonts w:cs="宋体"/>
          <w:color w:val="333333"/>
          <w:sz w:val="44"/>
          <w:szCs w:val="44"/>
          <w:shd w:val="clear" w:color="auto" w:fill="FFFFFF"/>
        </w:rPr>
        <w:t>鹤城区公共文化服务项目供给目录</w:t>
      </w:r>
    </w:p>
    <w:tbl>
      <w:tblPr>
        <w:tblStyle w:val="4"/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5"/>
        <w:gridCol w:w="1275"/>
        <w:gridCol w:w="1982"/>
        <w:gridCol w:w="2060"/>
        <w:gridCol w:w="22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类 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项 目</w:t>
            </w:r>
          </w:p>
        </w:tc>
        <w:tc>
          <w:tcPr>
            <w:tcW w:w="1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目 录</w:t>
            </w:r>
          </w:p>
        </w:tc>
        <w:tc>
          <w:tcPr>
            <w:tcW w:w="2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服务时间</w:t>
            </w:r>
          </w:p>
        </w:tc>
        <w:tc>
          <w:tcPr>
            <w:tcW w:w="2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服务地点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152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图书馆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阵地服务</w:t>
            </w:r>
          </w:p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成人部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综合阅览室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9：00-17：00</w:t>
            </w:r>
          </w:p>
        </w:tc>
        <w:tc>
          <w:tcPr>
            <w:tcW w:w="221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馆内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综合外借室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读者俱乐部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多媒体报告厅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地方文献室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古籍室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过刊室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参考咨询室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文献资料打印复印室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读者活动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常年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根据活动内容安排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各类讲座、培训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每年不少于8次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馆内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辅助服务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常年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馆内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流动服务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图书馆分馆流动图书服务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常年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乡街、村、社区、图书馆分馆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业务指导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常年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根据辅导内容安排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业务培训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每月一次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馆内、网上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数字服务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电子阅览室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9：00-17：00</w:t>
            </w:r>
          </w:p>
        </w:tc>
        <w:tc>
          <w:tcPr>
            <w:tcW w:w="221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</w:pPr>
            <w:r>
              <w:rPr>
                <w:rFonts w:hint="eastAsia" w:ascii="宋体" w:hAnsi="宋体" w:eastAsia="宋体" w:cs="宋体"/>
              </w:rPr>
              <w:t>馆内、各图书馆分馆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电子图书借阅机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电子报刊借阅机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馆内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移动数字图书馆APP服务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24小时免费服务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移动数字图书馆APP平台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数字网站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微信公众平台微阅读</w:t>
            </w:r>
          </w:p>
        </w:tc>
        <w:tc>
          <w:tcPr>
            <w:tcW w:w="206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微信公众号</w:t>
            </w:r>
          </w:p>
        </w:tc>
      </w:tr>
    </w:tbl>
    <w:p/>
    <w:tbl>
      <w:tblPr>
        <w:tblStyle w:val="4"/>
        <w:tblW w:w="9038" w:type="dxa"/>
        <w:tblInd w:w="-13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1"/>
        <w:gridCol w:w="1272"/>
        <w:gridCol w:w="1977"/>
        <w:gridCol w:w="2055"/>
        <w:gridCol w:w="22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</w:trPr>
        <w:tc>
          <w:tcPr>
            <w:tcW w:w="15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类 别</w:t>
            </w:r>
          </w:p>
        </w:tc>
        <w:tc>
          <w:tcPr>
            <w:tcW w:w="12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项 目</w:t>
            </w:r>
          </w:p>
        </w:tc>
        <w:tc>
          <w:tcPr>
            <w:tcW w:w="1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目 录</w:t>
            </w:r>
          </w:p>
        </w:tc>
        <w:tc>
          <w:tcPr>
            <w:tcW w:w="20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服务时间</w:t>
            </w:r>
          </w:p>
        </w:tc>
        <w:tc>
          <w:tcPr>
            <w:tcW w:w="2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</w:rPr>
              <w:t>服务地点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2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图书馆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阵地服务</w:t>
            </w:r>
          </w:p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少儿部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外借处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9：00-17：00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馆内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阅览室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参考咨询室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文献资料打印复印室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22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读者活动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常年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根据活动内容安排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各类讲座、培训、展览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每年不少于8次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馆内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辅助服务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常年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馆内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流动服务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流动图书服务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常年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乡街、村、社区、学校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业务指导与培训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常年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根据辅导内容安排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数字服务</w:t>
            </w: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少儿电子图书阅读机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9：00-17：00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馆内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移动数字图书馆APP服务</w:t>
            </w:r>
          </w:p>
        </w:tc>
        <w:tc>
          <w:tcPr>
            <w:tcW w:w="20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24小时免费服务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移动数字图书馆APP平台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数字网站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</w:trPr>
        <w:tc>
          <w:tcPr>
            <w:tcW w:w="152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微信公众平台微阅读</w:t>
            </w:r>
          </w:p>
        </w:tc>
        <w:tc>
          <w:tcPr>
            <w:tcW w:w="20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333333"/>
              </w:rPr>
              <w:t>微信公众号</w:t>
            </w:r>
          </w:p>
        </w:tc>
      </w:tr>
    </w:tbl>
    <w:p>
      <w:r>
        <w:br w:type="page"/>
      </w:r>
    </w:p>
    <w:tbl>
      <w:tblPr>
        <w:tblStyle w:val="4"/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5"/>
        <w:gridCol w:w="1275"/>
        <w:gridCol w:w="1982"/>
        <w:gridCol w:w="2059"/>
        <w:gridCol w:w="22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类 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项 目</w:t>
            </w:r>
          </w:p>
        </w:tc>
        <w:tc>
          <w:tcPr>
            <w:tcW w:w="1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目 录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服务时间</w:t>
            </w:r>
          </w:p>
        </w:tc>
        <w:tc>
          <w:tcPr>
            <w:tcW w:w="2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服务地点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52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120" w:firstLineChars="0"/>
              <w:jc w:val="both"/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 文化馆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阵地服务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免费开放场馆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预约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9：00-17：00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馆内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公益讲座、展览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每年不少于4次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馆内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公益培训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每年不少于4次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馆内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流动服务</w:t>
            </w: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下基层辅导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常年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乡街、村、社区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6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文化馆分馆流动服务</w:t>
            </w:r>
          </w:p>
        </w:tc>
        <w:tc>
          <w:tcPr>
            <w:tcW w:w="205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常年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乡街、村、社区、文化馆分馆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360" w:firstLine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业务指导</w:t>
            </w:r>
          </w:p>
        </w:tc>
        <w:tc>
          <w:tcPr>
            <w:tcW w:w="2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常年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乡街、村、社区、文化馆分馆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152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360" w:firstLineChars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业务培训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常年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馆内、网上</w:t>
            </w:r>
          </w:p>
        </w:tc>
      </w:tr>
      <w:bookmarkEnd w:id="0"/>
    </w:tbl>
    <w:p>
      <w:pPr>
        <w:widowControl/>
        <w:shd w:val="clear" w:color="auto" w:fill="FFFFFF"/>
        <w:spacing w:after="150" w:line="480" w:lineRule="atLeast"/>
        <w:rPr>
          <w:rFonts w:ascii="微软雅黑" w:hAnsi="微软雅黑" w:eastAsia="微软雅黑" w:cs="微软雅黑"/>
          <w:color w:val="333333"/>
          <w:sz w:val="24"/>
        </w:rPr>
      </w:pPr>
      <w:r>
        <w:rPr>
          <w:rFonts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 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</w:rPr>
        <w:t> </w:t>
      </w:r>
    </w:p>
    <w:tbl>
      <w:tblPr>
        <w:tblStyle w:val="4"/>
        <w:tblW w:w="90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5"/>
        <w:gridCol w:w="1387"/>
        <w:gridCol w:w="2201"/>
        <w:gridCol w:w="1795"/>
        <w:gridCol w:w="18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6" w:hRule="atLeast"/>
          <w:jc w:val="center"/>
        </w:trPr>
        <w:tc>
          <w:tcPr>
            <w:tcW w:w="1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类</w:t>
            </w:r>
            <w:r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</w:rPr>
              <w:t>别</w:t>
            </w:r>
          </w:p>
        </w:tc>
        <w:tc>
          <w:tcPr>
            <w:tcW w:w="13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项</w:t>
            </w:r>
            <w:r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</w:rPr>
              <w:t>目</w:t>
            </w:r>
          </w:p>
        </w:tc>
        <w:tc>
          <w:tcPr>
            <w:tcW w:w="22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目</w:t>
            </w:r>
            <w:r>
              <w:rPr>
                <w:rFonts w:ascii="Calibri" w:hAnsi="Calibri" w:cs="Calibri"/>
                <w:b/>
                <w:bCs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</w:rPr>
              <w:t>录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服务时间</w:t>
            </w:r>
          </w:p>
        </w:tc>
        <w:tc>
          <w:tcPr>
            <w:tcW w:w="18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</w:rPr>
              <w:t>服务地点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179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文化站</w:t>
            </w:r>
          </w:p>
        </w:tc>
        <w:tc>
          <w:tcPr>
            <w:tcW w:w="1387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基本服务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lang w:eastAsia="zh-CN"/>
              </w:rPr>
              <w:t>书刊</w:t>
            </w:r>
            <w:r>
              <w:rPr>
                <w:rFonts w:hint="eastAsia" w:ascii="宋体" w:hAnsi="宋体" w:eastAsia="宋体" w:cs="宋体"/>
              </w:rPr>
              <w:t>阅读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每周一、二、三、四、五、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站图书室</w:t>
            </w:r>
          </w:p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农家书屋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17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文体活动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常年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全区各乡、村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1795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收听（看）广播电视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每天早、晚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  <w:rPr>
                <w:rFonts w:hint="eastAsia" w:cs="Times New Roman" w:asciiTheme="minorHAnsi" w:hAnsiTheme="minorHAnsi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</w:rPr>
              <w:t>全区各乡、村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9" w:hRule="atLeast"/>
          <w:jc w:val="center"/>
        </w:trPr>
        <w:tc>
          <w:tcPr>
            <w:tcW w:w="1795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流动服务</w:t>
            </w:r>
          </w:p>
        </w:tc>
        <w:tc>
          <w:tcPr>
            <w:tcW w:w="22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电影放映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常年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</w:rPr>
              <w:t>全区各乡、村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ViNGM0MTU4NmNiZDJiODc4YTM3M2IxNGU2NGM4NjkifQ=="/>
  </w:docVars>
  <w:rsids>
    <w:rsidRoot w:val="00172A27"/>
    <w:rsid w:val="00466246"/>
    <w:rsid w:val="005600AB"/>
    <w:rsid w:val="20354CC3"/>
    <w:rsid w:val="33735E93"/>
    <w:rsid w:val="3FBE33B5"/>
    <w:rsid w:val="51AD4E97"/>
    <w:rsid w:val="7D65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696</Words>
  <Characters>726</Characters>
  <Lines>7</Lines>
  <Paragraphs>2</Paragraphs>
  <TotalTime>0</TotalTime>
  <ScaleCrop>false</ScaleCrop>
  <LinksUpToDate>false</LinksUpToDate>
  <CharactersWithSpaces>740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2022-07-22T02:19:00Z</dcterms:created>
  <dc:creator>鹦鹉</dc:creator>
  <cp:lastModifiedBy>鹤城文艺股</cp:lastModifiedBy>
  <dcterms:modified xsi:type="dcterms:W3CDTF">2022-08-05T02:52:02Z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93A35B21CA9C484C88D92EDC569CACE8</vt:lpwstr>
  </property>
</Properties>
</file>