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828" w:afterAutospacing="0" w:line="450" w:lineRule="atLeast"/>
        <w:ind w:left="0" w:right="0"/>
        <w:jc w:val="center"/>
        <w:rPr>
          <w:rFonts w:hint="eastAsia"/>
          <w:b/>
          <w:bCs/>
          <w:color w:val="3D3D3D"/>
          <w:sz w:val="44"/>
          <w:szCs w:val="44"/>
          <w:shd w:val="clear" w:fill="FFFFFF"/>
        </w:rPr>
      </w:pPr>
      <w:r>
        <w:rPr>
          <w:rFonts w:hint="eastAsia"/>
          <w:b/>
          <w:bCs/>
          <w:color w:val="3D3D3D"/>
          <w:sz w:val="44"/>
          <w:szCs w:val="44"/>
          <w:shd w:val="clear" w:fill="FFFFFF"/>
        </w:rPr>
        <w:t>对实施预防接种的医疗卫生人员未按照规定填写并保存接种记录的处罚</w:t>
      </w:r>
      <w:bookmarkStart w:id="0" w:name="_GoBack"/>
      <w:bookmarkEnd w:id="0"/>
    </w:p>
    <w:p>
      <w:pPr>
        <w:pStyle w:val="2"/>
        <w:keepNext w:val="0"/>
        <w:keepLines w:val="0"/>
        <w:widowControl/>
        <w:suppressLineNumbers w:val="0"/>
        <w:spacing w:before="0" w:beforeAutospacing="0" w:after="828" w:afterAutospacing="0" w:line="450" w:lineRule="atLeast"/>
        <w:ind w:left="0" w:right="0"/>
        <w:rPr>
          <w:color w:val="3D3D3D"/>
          <w:sz w:val="24"/>
          <w:szCs w:val="24"/>
        </w:rPr>
      </w:pPr>
      <w:r>
        <w:rPr>
          <w:color w:val="3D3D3D"/>
          <w:sz w:val="24"/>
          <w:szCs w:val="24"/>
          <w:shd w:val="clear" w:fill="FFFFFF"/>
        </w:rPr>
        <w:t xml:space="preserve">【法律】《中华人民共和国行政处罚法》 </w:t>
      </w:r>
      <w:r>
        <w:rPr>
          <w:color w:val="3D3D3D"/>
          <w:sz w:val="24"/>
          <w:szCs w:val="24"/>
          <w:shd w:val="clear" w:fill="FFFFFF"/>
        </w:rPr>
        <w:br w:type="textWrapping"/>
      </w:r>
      <w:r>
        <w:rPr>
          <w:color w:val="3D3D3D"/>
          <w:sz w:val="24"/>
          <w:szCs w:val="24"/>
          <w:shd w:val="clear" w:fill="FFFFFF"/>
        </w:rPr>
        <w:t xml:space="preserve">（中华人民共和国主席令第 63 号 2009 年 8月 27 日修正）  </w:t>
      </w:r>
      <w:r>
        <w:rPr>
          <w:color w:val="3D3D3D"/>
          <w:sz w:val="24"/>
          <w:szCs w:val="24"/>
          <w:shd w:val="clear" w:fill="FFFFFF"/>
        </w:rPr>
        <w:br w:type="textWrapping"/>
      </w:r>
      <w:r>
        <w:rPr>
          <w:color w:val="3D3D3D"/>
          <w:sz w:val="24"/>
          <w:szCs w:val="24"/>
          <w:shd w:val="clear" w:fill="FFFFFF"/>
        </w:rPr>
        <w:t xml:space="preserve">【行政法规】《疫苗流通和预防接种管理条例》（中华人民共和国国务院令第 434 号  2016 年 4 月 23 日《国务院关于修改&lt;疫苗流通和预防接种管理条例&gt;的决定》修订）  </w:t>
      </w:r>
      <w:r>
        <w:rPr>
          <w:color w:val="3D3D3D"/>
          <w:sz w:val="24"/>
          <w:szCs w:val="24"/>
          <w:shd w:val="clear" w:fill="FFFFFF"/>
        </w:rPr>
        <w:br w:type="textWrapping"/>
      </w:r>
      <w:r>
        <w:rPr>
          <w:color w:val="3D3D3D"/>
          <w:sz w:val="24"/>
          <w:szCs w:val="24"/>
          <w:shd w:val="clear" w:fill="FFFFFF"/>
        </w:rPr>
        <w:t>【部门规章及规范性文件】《卫生行政处罚 程序》（1997 年 6 月 19 日中华人民共和国卫 生部令第 53 号）</w:t>
      </w:r>
    </w:p>
    <w:p>
      <w:pPr>
        <w:pStyle w:val="2"/>
        <w:keepNext w:val="0"/>
        <w:keepLines w:val="0"/>
        <w:widowControl/>
        <w:suppressLineNumbers w:val="0"/>
        <w:spacing w:before="0" w:beforeAutospacing="0" w:after="828" w:afterAutospacing="0" w:line="450" w:lineRule="atLeast"/>
        <w:ind w:left="0" w:right="0"/>
        <w:rPr>
          <w:color w:val="3D3D3D"/>
          <w:sz w:val="24"/>
          <w:szCs w:val="24"/>
        </w:rPr>
      </w:pPr>
    </w:p>
    <w:p>
      <w:pPr>
        <w:pStyle w:val="2"/>
        <w:keepNext w:val="0"/>
        <w:keepLines w:val="0"/>
        <w:widowControl/>
        <w:suppressLineNumbers w:val="0"/>
        <w:spacing w:before="0" w:beforeAutospacing="0" w:after="828" w:afterAutospacing="0" w:line="450" w:lineRule="atLeast"/>
        <w:ind w:left="0" w:right="0"/>
        <w:rPr>
          <w:rFonts w:hint="default" w:eastAsiaTheme="minorEastAsia"/>
          <w:color w:val="3D3D3D"/>
          <w:sz w:val="24"/>
          <w:szCs w:val="24"/>
          <w:lang w:val="en-US" w:eastAsia="zh-CN"/>
        </w:rPr>
      </w:pPr>
      <w:r>
        <w:rPr>
          <w:color w:val="3D3D3D"/>
          <w:sz w:val="24"/>
          <w:szCs w:val="24"/>
          <w:shd w:val="clear" w:fill="FFFFFF"/>
        </w:rPr>
        <w:t>举报投诉电话 </w:t>
      </w:r>
      <w:r>
        <w:rPr>
          <w:rFonts w:hint="eastAsia"/>
          <w:color w:val="3D3D3D"/>
          <w:sz w:val="24"/>
          <w:szCs w:val="24"/>
          <w:shd w:val="clear" w:fill="FFFFFF"/>
          <w:lang w:val="en-US" w:eastAsia="zh-CN"/>
        </w:rPr>
        <w:t>0745-2261330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2230C"/>
    <w:rsid w:val="1D422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666666"/>
      <w:u w:val="none"/>
    </w:rPr>
  </w:style>
  <w:style w:type="character" w:styleId="6">
    <w:name w:val="Hyperlink"/>
    <w:basedOn w:val="4"/>
    <w:uiPriority w:val="0"/>
    <w:rPr>
      <w:color w:val="666666"/>
      <w:u w:val="none"/>
    </w:rPr>
  </w:style>
  <w:style w:type="character" w:styleId="7">
    <w:name w:val="HTML Code"/>
    <w:basedOn w:val="4"/>
    <w:uiPriority w:val="0"/>
    <w:rPr>
      <w:rFonts w:ascii="Courier New" w:hAnsi="Courier New"/>
      <w:sz w:val="20"/>
      <w:bdr w:val="none" w:color="auto" w:sz="0" w:space="0"/>
    </w:rPr>
  </w:style>
  <w:style w:type="character" w:customStyle="1" w:styleId="8">
    <w:name w:val="wx-space"/>
    <w:basedOn w:val="4"/>
    <w:uiPriority w:val="0"/>
  </w:style>
  <w:style w:type="character" w:customStyle="1" w:styleId="9">
    <w:name w:val="hover23"/>
    <w:basedOn w:val="4"/>
    <w:uiPriority w:val="0"/>
  </w:style>
  <w:style w:type="character" w:customStyle="1" w:styleId="10">
    <w:name w:val="hover24"/>
    <w:basedOn w:val="4"/>
    <w:uiPriority w:val="0"/>
    <w:rPr>
      <w:color w:val="000000"/>
      <w:shd w:val="clear" w:fill="FFFFFF"/>
    </w:rPr>
  </w:style>
  <w:style w:type="character" w:customStyle="1" w:styleId="11">
    <w:name w:val="wl"/>
    <w:basedOn w:val="4"/>
    <w:uiPriority w:val="0"/>
  </w:style>
  <w:style w:type="character" w:customStyle="1" w:styleId="12">
    <w:name w:val="wl1"/>
    <w:basedOn w:val="4"/>
    <w:uiPriority w:val="0"/>
  </w:style>
  <w:style w:type="character" w:customStyle="1" w:styleId="13">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2020-12-21T11:11:00Z</dcterms:created>
  <dc:creator>Administrator</dc:creator>
  <cp:lastModifiedBy>Administrator</cp:lastModifiedBy>
  <dcterms:modified xsi:type="dcterms:W3CDTF">2020-12-21T11:12:28Z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