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bCs/>
          <w:sz w:val="44"/>
          <w:szCs w:val="44"/>
          <w:u w:val="none"/>
          <w:lang w:eastAsia="zh-CN"/>
        </w:rPr>
      </w:pPr>
      <w:r>
        <w:rPr>
          <w:rFonts w:hint="eastAsia" w:ascii="方正小标宋简体" w:hAnsi="方正小标宋简体" w:eastAsia="方正小标宋简体" w:cs="方正小标宋简体"/>
          <w:b/>
          <w:bCs/>
          <w:sz w:val="44"/>
          <w:szCs w:val="44"/>
          <w:u w:val="none"/>
          <w:lang w:eastAsia="zh-CN"/>
        </w:rPr>
        <w:t>中共怀化市公安局鹤城分局党委</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bCs/>
          <w:sz w:val="44"/>
          <w:szCs w:val="44"/>
          <w:u w:val="none"/>
          <w:lang w:eastAsia="zh-CN"/>
        </w:rPr>
      </w:pPr>
      <w:r>
        <w:rPr>
          <w:rFonts w:hint="eastAsia" w:ascii="方正小标宋简体" w:hAnsi="方正小标宋简体" w:eastAsia="方正小标宋简体" w:cs="方正小标宋简体"/>
          <w:b/>
          <w:bCs/>
          <w:sz w:val="44"/>
          <w:szCs w:val="44"/>
          <w:u w:val="none"/>
          <w:lang w:eastAsia="zh-CN"/>
        </w:rPr>
        <w:t>关于巡察整改进展情况的通报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bCs/>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根据市委统一部署，2024年3月6日至5月15日，市委第六巡察组对中共怀化市公安局鹤城分局党委进行了巡察。2024年6月25日，市委巡察组向中共怀化市公安局鹤城分局党委反馈了巡察意见。按照巡视巡察工作有关要求，现将巡察整改进展情况予以公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b/>
          <w:bCs/>
          <w:sz w:val="32"/>
          <w:szCs w:val="32"/>
          <w:u w:val="none"/>
          <w:lang w:val="en-US" w:eastAsia="zh-CN"/>
        </w:rPr>
      </w:pPr>
      <w:r>
        <w:rPr>
          <w:rFonts w:hint="eastAsia" w:ascii="黑体" w:hAnsi="黑体" w:eastAsia="黑体" w:cs="黑体"/>
          <w:b/>
          <w:bCs/>
          <w:sz w:val="32"/>
          <w:szCs w:val="32"/>
          <w:u w:val="none"/>
          <w:lang w:val="en-US" w:eastAsia="zh-CN"/>
        </w:rPr>
        <w:t xml:space="preserve">    一、组织整改落实情况</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eastAsia="仿宋_GB2312"/>
          <w:b/>
          <w:bCs/>
          <w:color w:val="191919"/>
          <w:sz w:val="32"/>
          <w:szCs w:val="32"/>
          <w:u w:val="none"/>
          <w:shd w:val="clear" w:color="auto" w:fill="FFFFFF"/>
        </w:rPr>
      </w:pPr>
      <w:r>
        <w:rPr>
          <w:rFonts w:hint="eastAsia" w:ascii="仿宋_GB2312" w:hAnsi="仿宋_GB2312" w:eastAsia="仿宋_GB2312" w:cs="仿宋_GB2312"/>
          <w:b/>
          <w:bCs/>
          <w:sz w:val="32"/>
          <w:szCs w:val="32"/>
          <w:u w:val="none"/>
          <w:lang w:val="en-US" w:eastAsia="zh-CN"/>
        </w:rPr>
        <w:t>中共怀化市公安局鹤城分局党委坚持把巡察整改</w:t>
      </w:r>
      <w:r>
        <w:rPr>
          <w:rFonts w:hint="eastAsia" w:eastAsia="仿宋_GB2312"/>
          <w:b/>
          <w:bCs/>
          <w:color w:val="191919"/>
          <w:sz w:val="32"/>
          <w:szCs w:val="32"/>
          <w:u w:val="none"/>
          <w:shd w:val="clear" w:color="auto" w:fill="FFFFFF"/>
          <w:lang w:eastAsia="zh-CN"/>
        </w:rPr>
        <w:t>作为对鹤城</w:t>
      </w:r>
      <w:r>
        <w:rPr>
          <w:rFonts w:eastAsia="仿宋_GB2312"/>
          <w:b/>
          <w:bCs/>
          <w:color w:val="191919"/>
          <w:sz w:val="32"/>
          <w:szCs w:val="32"/>
          <w:u w:val="none"/>
          <w:shd w:val="clear" w:color="auto" w:fill="FFFFFF"/>
        </w:rPr>
        <w:t>公安工作的一次全面</w:t>
      </w:r>
      <w:r>
        <w:rPr>
          <w:rFonts w:hint="eastAsia" w:eastAsia="仿宋_GB2312"/>
          <w:b/>
          <w:bCs/>
          <w:color w:val="191919"/>
          <w:sz w:val="32"/>
          <w:szCs w:val="32"/>
          <w:u w:val="none"/>
          <w:shd w:val="clear" w:color="auto" w:fill="FFFFFF"/>
          <w:lang w:eastAsia="zh-CN"/>
        </w:rPr>
        <w:t>“</w:t>
      </w:r>
      <w:r>
        <w:rPr>
          <w:rFonts w:eastAsia="仿宋_GB2312"/>
          <w:b/>
          <w:bCs/>
          <w:color w:val="191919"/>
          <w:sz w:val="32"/>
          <w:szCs w:val="32"/>
          <w:u w:val="none"/>
          <w:shd w:val="clear" w:color="auto" w:fill="FFFFFF"/>
        </w:rPr>
        <w:t>体检</w:t>
      </w:r>
      <w:r>
        <w:rPr>
          <w:rFonts w:hint="eastAsia" w:eastAsia="仿宋_GB2312"/>
          <w:b/>
          <w:bCs/>
          <w:color w:val="191919"/>
          <w:sz w:val="32"/>
          <w:szCs w:val="32"/>
          <w:u w:val="none"/>
          <w:shd w:val="clear" w:color="auto" w:fill="FFFFFF"/>
          <w:lang w:eastAsia="zh-CN"/>
        </w:rPr>
        <w:t>”</w:t>
      </w:r>
      <w:r>
        <w:rPr>
          <w:rFonts w:eastAsia="仿宋_GB2312"/>
          <w:b/>
          <w:bCs/>
          <w:color w:val="191919"/>
          <w:sz w:val="32"/>
          <w:szCs w:val="32"/>
          <w:u w:val="none"/>
          <w:shd w:val="clear" w:color="auto" w:fill="FFFFFF"/>
        </w:rPr>
        <w:t>。市委</w:t>
      </w:r>
      <w:r>
        <w:rPr>
          <w:rFonts w:hint="eastAsia" w:eastAsia="仿宋_GB2312"/>
          <w:b/>
          <w:bCs/>
          <w:color w:val="191919"/>
          <w:sz w:val="32"/>
          <w:szCs w:val="32"/>
          <w:u w:val="none"/>
          <w:shd w:val="clear" w:color="auto" w:fill="FFFFFF"/>
          <w:lang w:eastAsia="zh-CN"/>
        </w:rPr>
        <w:t>第六</w:t>
      </w:r>
      <w:r>
        <w:rPr>
          <w:rFonts w:eastAsia="仿宋_GB2312"/>
          <w:b/>
          <w:bCs/>
          <w:color w:val="191919"/>
          <w:sz w:val="32"/>
          <w:szCs w:val="32"/>
          <w:u w:val="none"/>
          <w:shd w:val="clear" w:color="auto" w:fill="FFFFFF"/>
        </w:rPr>
        <w:t>巡察组反馈的问题客观中肯，提出的要求具有很强的针对性、指导性，</w:t>
      </w:r>
      <w:r>
        <w:rPr>
          <w:rFonts w:hint="eastAsia" w:eastAsia="仿宋_GB2312"/>
          <w:b/>
          <w:bCs/>
          <w:color w:val="191919"/>
          <w:sz w:val="32"/>
          <w:szCs w:val="32"/>
          <w:u w:val="none"/>
          <w:shd w:val="clear" w:color="auto" w:fill="FFFFFF"/>
          <w:lang w:eastAsia="zh-CN"/>
        </w:rPr>
        <w:t>鹤城</w:t>
      </w:r>
      <w:r>
        <w:rPr>
          <w:rFonts w:eastAsia="仿宋_GB2312"/>
          <w:b/>
          <w:bCs/>
          <w:color w:val="191919"/>
          <w:sz w:val="32"/>
          <w:szCs w:val="32"/>
          <w:u w:val="none"/>
          <w:shd w:val="clear" w:color="auto" w:fill="FFFFFF"/>
        </w:rPr>
        <w:t>公安</w:t>
      </w:r>
      <w:r>
        <w:rPr>
          <w:rFonts w:hint="eastAsia" w:eastAsia="仿宋_GB2312"/>
          <w:b/>
          <w:bCs/>
          <w:color w:val="191919"/>
          <w:sz w:val="32"/>
          <w:szCs w:val="32"/>
          <w:u w:val="none"/>
          <w:shd w:val="clear" w:color="auto" w:fill="FFFFFF"/>
          <w:lang w:eastAsia="zh-CN"/>
        </w:rPr>
        <w:t>分</w:t>
      </w:r>
      <w:r>
        <w:rPr>
          <w:rFonts w:eastAsia="仿宋_GB2312"/>
          <w:b/>
          <w:bCs/>
          <w:color w:val="191919"/>
          <w:sz w:val="32"/>
          <w:szCs w:val="32"/>
          <w:u w:val="none"/>
          <w:shd w:val="clear" w:color="auto" w:fill="FFFFFF"/>
        </w:rPr>
        <w:t>局党委完全赞同并诚恳接受市委</w:t>
      </w:r>
      <w:r>
        <w:rPr>
          <w:rFonts w:hint="eastAsia" w:eastAsia="仿宋_GB2312"/>
          <w:b/>
          <w:bCs/>
          <w:color w:val="191919"/>
          <w:sz w:val="32"/>
          <w:szCs w:val="32"/>
          <w:u w:val="none"/>
          <w:shd w:val="clear" w:color="auto" w:fill="FFFFFF"/>
          <w:lang w:eastAsia="zh-CN"/>
        </w:rPr>
        <w:t>第六</w:t>
      </w:r>
      <w:r>
        <w:rPr>
          <w:rFonts w:eastAsia="仿宋_GB2312"/>
          <w:b/>
          <w:bCs/>
          <w:color w:val="191919"/>
          <w:sz w:val="32"/>
          <w:szCs w:val="32"/>
          <w:u w:val="none"/>
          <w:shd w:val="clear" w:color="auto" w:fill="FFFFFF"/>
        </w:rPr>
        <w:t>巡察组的反馈意见。</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eastAsia="仿宋_GB2312"/>
          <w:b/>
          <w:bCs/>
          <w:color w:val="191919"/>
          <w:sz w:val="32"/>
          <w:szCs w:val="32"/>
          <w:u w:val="none"/>
          <w:shd w:val="clear" w:color="auto" w:fill="FFFFFF"/>
          <w:lang w:eastAsia="zh-CN"/>
        </w:rPr>
      </w:pPr>
      <w:r>
        <w:rPr>
          <w:rFonts w:hint="eastAsia" w:eastAsia="仿宋_GB2312"/>
          <w:b/>
          <w:bCs/>
          <w:color w:val="191919"/>
          <w:sz w:val="32"/>
          <w:szCs w:val="32"/>
          <w:u w:val="none"/>
          <w:shd w:val="clear" w:color="auto" w:fill="FFFFFF"/>
          <w:lang w:eastAsia="zh-CN"/>
        </w:rPr>
        <w:t>党委书记彭心付坚决扛牢巡察整改第一责任人责任，</w:t>
      </w:r>
      <w:r>
        <w:rPr>
          <w:rFonts w:eastAsia="仿宋_GB2312"/>
          <w:b/>
          <w:bCs/>
          <w:color w:val="191919"/>
          <w:sz w:val="32"/>
          <w:szCs w:val="32"/>
          <w:u w:val="none"/>
          <w:shd w:val="clear" w:color="auto" w:fill="FFFFFF"/>
        </w:rPr>
        <w:t>在落实整改工作中，</w:t>
      </w:r>
      <w:r>
        <w:rPr>
          <w:rFonts w:hint="eastAsia" w:eastAsia="仿宋_GB2312"/>
          <w:b/>
          <w:bCs/>
          <w:color w:val="191919"/>
          <w:sz w:val="32"/>
          <w:szCs w:val="32"/>
          <w:u w:val="none"/>
          <w:shd w:val="clear" w:color="auto" w:fill="FFFFFF"/>
          <w:lang w:eastAsia="zh-CN"/>
        </w:rPr>
        <w:t>带领全体</w:t>
      </w:r>
      <w:r>
        <w:rPr>
          <w:rFonts w:eastAsia="仿宋_GB2312"/>
          <w:b/>
          <w:bCs/>
          <w:color w:val="191919"/>
          <w:sz w:val="32"/>
          <w:szCs w:val="32"/>
          <w:u w:val="none"/>
          <w:shd w:val="clear" w:color="auto" w:fill="FFFFFF"/>
        </w:rPr>
        <w:t>党委</w:t>
      </w:r>
      <w:r>
        <w:rPr>
          <w:rFonts w:hint="eastAsia" w:eastAsia="仿宋_GB2312"/>
          <w:b/>
          <w:bCs/>
          <w:color w:val="191919"/>
          <w:sz w:val="32"/>
          <w:szCs w:val="32"/>
          <w:u w:val="none"/>
          <w:shd w:val="clear" w:color="auto" w:fill="FFFFFF"/>
          <w:lang w:eastAsia="zh-CN"/>
        </w:rPr>
        <w:t>班子成员</w:t>
      </w:r>
      <w:r>
        <w:rPr>
          <w:rFonts w:eastAsia="仿宋_GB2312"/>
          <w:b/>
          <w:bCs/>
          <w:color w:val="191919"/>
          <w:sz w:val="32"/>
          <w:szCs w:val="32"/>
          <w:u w:val="none"/>
          <w:shd w:val="clear" w:color="auto" w:fill="FFFFFF"/>
        </w:rPr>
        <w:t>深挖根源、举一反三，对问题不遮掩、不回避，不折不扣地推进各项整改任务。</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eastAsia="仿宋_GB2312"/>
          <w:b/>
          <w:bCs/>
          <w:color w:val="000000"/>
          <w:sz w:val="32"/>
          <w:szCs w:val="32"/>
          <w:u w:val="none"/>
        </w:rPr>
      </w:pPr>
      <w:r>
        <w:rPr>
          <w:rFonts w:hint="eastAsia" w:eastAsia="仿宋_GB2312"/>
          <w:b/>
          <w:bCs/>
          <w:color w:val="191919"/>
          <w:sz w:val="32"/>
          <w:szCs w:val="32"/>
          <w:u w:val="none"/>
          <w:shd w:val="clear" w:color="auto" w:fill="FFFFFF"/>
          <w:lang w:eastAsia="zh-CN"/>
        </w:rPr>
        <w:t>一是</w:t>
      </w:r>
      <w:r>
        <w:rPr>
          <w:rFonts w:eastAsia="仿宋_GB2312"/>
          <w:b/>
          <w:bCs/>
          <w:color w:val="191919"/>
          <w:sz w:val="32"/>
          <w:szCs w:val="32"/>
          <w:u w:val="none"/>
          <w:shd w:val="clear" w:color="auto" w:fill="FFFFFF"/>
        </w:rPr>
        <w:t>提高</w:t>
      </w:r>
      <w:r>
        <w:rPr>
          <w:rFonts w:hint="eastAsia" w:eastAsia="仿宋_GB2312"/>
          <w:b/>
          <w:bCs/>
          <w:color w:val="191919"/>
          <w:sz w:val="32"/>
          <w:szCs w:val="32"/>
          <w:u w:val="none"/>
          <w:shd w:val="clear" w:color="auto" w:fill="FFFFFF"/>
          <w:lang w:eastAsia="zh-CN"/>
        </w:rPr>
        <w:t>政治</w:t>
      </w:r>
      <w:r>
        <w:rPr>
          <w:rFonts w:eastAsia="仿宋_GB2312"/>
          <w:b/>
          <w:bCs/>
          <w:color w:val="191919"/>
          <w:sz w:val="32"/>
          <w:szCs w:val="32"/>
          <w:u w:val="none"/>
          <w:shd w:val="clear" w:color="auto" w:fill="FFFFFF"/>
        </w:rPr>
        <w:t>站位，推动整改工作深入开展。巡察反馈会议后，</w:t>
      </w:r>
      <w:r>
        <w:rPr>
          <w:rFonts w:hint="eastAsia" w:eastAsia="仿宋_GB2312"/>
          <w:b/>
          <w:bCs/>
          <w:color w:val="191919"/>
          <w:sz w:val="32"/>
          <w:szCs w:val="32"/>
          <w:u w:val="none"/>
          <w:shd w:val="clear" w:color="auto" w:fill="FFFFFF"/>
          <w:lang w:eastAsia="zh-CN"/>
        </w:rPr>
        <w:t>鹤城</w:t>
      </w:r>
      <w:r>
        <w:rPr>
          <w:rFonts w:eastAsia="仿宋_GB2312"/>
          <w:b/>
          <w:bCs/>
          <w:color w:val="191919"/>
          <w:sz w:val="32"/>
          <w:szCs w:val="32"/>
          <w:u w:val="none"/>
          <w:shd w:val="clear" w:color="auto" w:fill="FFFFFF"/>
        </w:rPr>
        <w:t>公安</w:t>
      </w:r>
      <w:r>
        <w:rPr>
          <w:rFonts w:hint="eastAsia" w:eastAsia="仿宋_GB2312"/>
          <w:b/>
          <w:bCs/>
          <w:color w:val="191919"/>
          <w:sz w:val="32"/>
          <w:szCs w:val="32"/>
          <w:u w:val="none"/>
          <w:shd w:val="clear" w:color="auto" w:fill="FFFFFF"/>
          <w:lang w:eastAsia="zh-CN"/>
        </w:rPr>
        <w:t>分局</w:t>
      </w:r>
      <w:r>
        <w:rPr>
          <w:rFonts w:eastAsia="仿宋_GB2312"/>
          <w:b/>
          <w:bCs/>
          <w:color w:val="191919"/>
          <w:sz w:val="32"/>
          <w:szCs w:val="32"/>
          <w:u w:val="none"/>
          <w:shd w:val="clear" w:color="auto" w:fill="FFFFFF"/>
        </w:rPr>
        <w:t>党委迅速召开专题工作部署会议，成立了以</w:t>
      </w:r>
      <w:r>
        <w:rPr>
          <w:rFonts w:hint="eastAsia" w:eastAsia="仿宋_GB2312"/>
          <w:b/>
          <w:bCs/>
          <w:color w:val="191919"/>
          <w:sz w:val="32"/>
          <w:szCs w:val="32"/>
          <w:u w:val="none"/>
          <w:shd w:val="clear" w:color="auto" w:fill="FFFFFF"/>
          <w:lang w:eastAsia="zh-CN"/>
        </w:rPr>
        <w:t>彭心付</w:t>
      </w:r>
      <w:r>
        <w:rPr>
          <w:rFonts w:eastAsia="仿宋_GB2312"/>
          <w:b/>
          <w:bCs/>
          <w:color w:val="191919"/>
          <w:sz w:val="32"/>
          <w:szCs w:val="32"/>
          <w:u w:val="none"/>
          <w:shd w:val="clear" w:color="auto" w:fill="FFFFFF"/>
        </w:rPr>
        <w:t>同志任组长、其他党委成员任副组长的整改工作领导小组；</w:t>
      </w:r>
      <w:r>
        <w:rPr>
          <w:rFonts w:hint="eastAsia" w:eastAsia="仿宋_GB2312"/>
          <w:b/>
          <w:bCs/>
          <w:color w:val="191919"/>
          <w:sz w:val="32"/>
          <w:szCs w:val="32"/>
          <w:u w:val="none"/>
          <w:shd w:val="clear" w:color="auto" w:fill="FFFFFF"/>
          <w:lang w:val="en-US" w:eastAsia="zh-CN"/>
        </w:rPr>
        <w:t>2024年6</w:t>
      </w:r>
      <w:r>
        <w:rPr>
          <w:rFonts w:eastAsia="仿宋_GB2312"/>
          <w:b/>
          <w:bCs/>
          <w:color w:val="191919"/>
          <w:sz w:val="32"/>
          <w:szCs w:val="32"/>
          <w:u w:val="none"/>
          <w:shd w:val="clear" w:color="auto" w:fill="FFFFFF"/>
        </w:rPr>
        <w:t>月</w:t>
      </w:r>
      <w:r>
        <w:rPr>
          <w:rFonts w:hint="eastAsia" w:eastAsia="仿宋_GB2312"/>
          <w:b/>
          <w:bCs/>
          <w:color w:val="191919"/>
          <w:sz w:val="32"/>
          <w:szCs w:val="32"/>
          <w:u w:val="none"/>
          <w:shd w:val="clear" w:color="auto" w:fill="FFFFFF"/>
          <w:lang w:val="en-US" w:eastAsia="zh-CN"/>
        </w:rPr>
        <w:t>28</w:t>
      </w:r>
      <w:r>
        <w:rPr>
          <w:rFonts w:eastAsia="仿宋_GB2312"/>
          <w:b/>
          <w:bCs/>
          <w:color w:val="191919"/>
          <w:sz w:val="32"/>
          <w:szCs w:val="32"/>
          <w:u w:val="none"/>
          <w:shd w:val="clear" w:color="auto" w:fill="FFFFFF"/>
        </w:rPr>
        <w:t>日</w:t>
      </w:r>
      <w:r>
        <w:rPr>
          <w:rFonts w:hint="eastAsia" w:eastAsia="仿宋_GB2312"/>
          <w:b/>
          <w:bCs/>
          <w:color w:val="191919"/>
          <w:sz w:val="32"/>
          <w:szCs w:val="32"/>
          <w:u w:val="none"/>
          <w:shd w:val="clear" w:color="auto" w:fill="FFFFFF"/>
          <w:lang w:val="en-US" w:eastAsia="zh-CN"/>
        </w:rPr>
        <w:t>、7月3日</w:t>
      </w:r>
      <w:r>
        <w:rPr>
          <w:rFonts w:eastAsia="仿宋_GB2312"/>
          <w:b/>
          <w:bCs/>
          <w:color w:val="191919"/>
          <w:sz w:val="32"/>
          <w:szCs w:val="32"/>
          <w:u w:val="none"/>
          <w:shd w:val="clear" w:color="auto" w:fill="FFFFFF"/>
        </w:rPr>
        <w:t>，</w:t>
      </w:r>
      <w:r>
        <w:rPr>
          <w:rFonts w:hint="eastAsia" w:eastAsia="仿宋_GB2312"/>
          <w:b/>
          <w:bCs/>
          <w:color w:val="191919"/>
          <w:sz w:val="32"/>
          <w:szCs w:val="32"/>
          <w:u w:val="none"/>
          <w:shd w:val="clear" w:color="auto" w:fill="FFFFFF"/>
          <w:lang w:eastAsia="zh-CN"/>
        </w:rPr>
        <w:t>分局先后</w:t>
      </w:r>
      <w:r>
        <w:rPr>
          <w:rFonts w:eastAsia="仿宋_GB2312"/>
          <w:b/>
          <w:bCs/>
          <w:color w:val="191919"/>
          <w:sz w:val="32"/>
          <w:szCs w:val="32"/>
          <w:u w:val="none"/>
          <w:shd w:val="clear" w:color="auto" w:fill="FFFFFF"/>
        </w:rPr>
        <w:t>组织召开党委（扩大）会议，专题研究讨论《</w:t>
      </w:r>
      <w:r>
        <w:rPr>
          <w:rFonts w:hint="eastAsia" w:eastAsia="仿宋_GB2312"/>
          <w:b/>
          <w:bCs/>
          <w:color w:val="191919"/>
          <w:sz w:val="32"/>
          <w:szCs w:val="32"/>
          <w:u w:val="none"/>
          <w:shd w:val="clear" w:color="auto" w:fill="FFFFFF"/>
          <w:lang w:val="en-US" w:eastAsia="zh-CN"/>
        </w:rPr>
        <w:t>市委第六巡察组关于巡察市公安局鹤城分局党委的反馈意见</w:t>
      </w:r>
      <w:r>
        <w:rPr>
          <w:rFonts w:eastAsia="仿宋_GB2312"/>
          <w:b/>
          <w:bCs/>
          <w:color w:val="191919"/>
          <w:sz w:val="32"/>
          <w:szCs w:val="32"/>
          <w:u w:val="none"/>
          <w:shd w:val="clear" w:color="auto" w:fill="FFFFFF"/>
        </w:rPr>
        <w:t>》。会上，</w:t>
      </w:r>
      <w:r>
        <w:rPr>
          <w:rFonts w:hint="eastAsia" w:eastAsia="仿宋_GB2312"/>
          <w:b/>
          <w:bCs/>
          <w:color w:val="191919"/>
          <w:sz w:val="32"/>
          <w:szCs w:val="32"/>
          <w:u w:val="none"/>
          <w:shd w:val="clear" w:color="auto" w:fill="FFFFFF"/>
          <w:lang w:eastAsia="zh-CN"/>
        </w:rPr>
        <w:t>彭心付</w:t>
      </w:r>
      <w:r>
        <w:rPr>
          <w:rFonts w:eastAsia="仿宋_GB2312"/>
          <w:b/>
          <w:bCs/>
          <w:color w:val="191919"/>
          <w:sz w:val="32"/>
          <w:szCs w:val="32"/>
          <w:u w:val="none"/>
          <w:shd w:val="clear" w:color="auto" w:fill="FFFFFF"/>
        </w:rPr>
        <w:t>同志</w:t>
      </w:r>
      <w:r>
        <w:rPr>
          <w:rFonts w:eastAsia="仿宋_GB2312"/>
          <w:b/>
          <w:bCs/>
          <w:kern w:val="0"/>
          <w:sz w:val="32"/>
          <w:szCs w:val="32"/>
          <w:u w:val="none"/>
        </w:rPr>
        <w:t>提出</w:t>
      </w:r>
      <w:r>
        <w:rPr>
          <w:rFonts w:hint="eastAsia" w:eastAsia="仿宋_GB2312"/>
          <w:b/>
          <w:bCs/>
          <w:sz w:val="32"/>
          <w:szCs w:val="32"/>
          <w:u w:val="none"/>
          <w:lang w:eastAsia="zh-CN"/>
        </w:rPr>
        <w:t>“</w:t>
      </w:r>
      <w:r>
        <w:rPr>
          <w:rFonts w:eastAsia="仿宋_GB2312"/>
          <w:b/>
          <w:bCs/>
          <w:color w:val="000000"/>
          <w:sz w:val="32"/>
          <w:szCs w:val="32"/>
          <w:u w:val="none"/>
        </w:rPr>
        <w:t>完全拥护、诚恳接受、照单全收、坚决整改</w:t>
      </w:r>
      <w:r>
        <w:rPr>
          <w:rFonts w:hint="eastAsia" w:eastAsia="仿宋_GB2312"/>
          <w:b/>
          <w:bCs/>
          <w:color w:val="000000"/>
          <w:sz w:val="32"/>
          <w:szCs w:val="32"/>
          <w:u w:val="none"/>
          <w:lang w:eastAsia="zh-CN"/>
        </w:rPr>
        <w:t>”</w:t>
      </w:r>
      <w:r>
        <w:rPr>
          <w:rFonts w:eastAsia="仿宋_GB2312"/>
          <w:b/>
          <w:bCs/>
          <w:color w:val="000000"/>
          <w:sz w:val="32"/>
          <w:szCs w:val="32"/>
          <w:u w:val="none"/>
        </w:rPr>
        <w:t>的刚性指示要求，并严格落实</w:t>
      </w:r>
      <w:r>
        <w:rPr>
          <w:rFonts w:hint="eastAsia" w:eastAsia="仿宋_GB2312"/>
          <w:b/>
          <w:bCs/>
          <w:color w:val="000000"/>
          <w:sz w:val="32"/>
          <w:szCs w:val="32"/>
          <w:u w:val="none"/>
          <w:lang w:eastAsia="zh-CN"/>
        </w:rPr>
        <w:t>“</w:t>
      </w:r>
      <w:r>
        <w:rPr>
          <w:rFonts w:eastAsia="仿宋_GB2312"/>
          <w:b/>
          <w:bCs/>
          <w:color w:val="000000"/>
          <w:sz w:val="32"/>
          <w:szCs w:val="32"/>
          <w:u w:val="none"/>
        </w:rPr>
        <w:t>第一责任人</w:t>
      </w:r>
      <w:r>
        <w:rPr>
          <w:rFonts w:hint="eastAsia" w:eastAsia="仿宋_GB2312"/>
          <w:b/>
          <w:bCs/>
          <w:color w:val="000000"/>
          <w:sz w:val="32"/>
          <w:szCs w:val="32"/>
          <w:u w:val="none"/>
          <w:lang w:eastAsia="zh-CN"/>
        </w:rPr>
        <w:t>”</w:t>
      </w:r>
      <w:r>
        <w:rPr>
          <w:rFonts w:eastAsia="仿宋_GB2312"/>
          <w:b/>
          <w:bCs/>
          <w:color w:val="000000"/>
          <w:sz w:val="32"/>
          <w:szCs w:val="32"/>
          <w:u w:val="none"/>
        </w:rPr>
        <w:t>责任，党委成员切实强化</w:t>
      </w:r>
      <w:r>
        <w:rPr>
          <w:rFonts w:hint="eastAsia" w:eastAsia="仿宋_GB2312"/>
          <w:b/>
          <w:bCs/>
          <w:color w:val="000000"/>
          <w:sz w:val="32"/>
          <w:szCs w:val="32"/>
          <w:u w:val="none"/>
          <w:lang w:eastAsia="zh-CN"/>
        </w:rPr>
        <w:t>“</w:t>
      </w:r>
      <w:r>
        <w:rPr>
          <w:rFonts w:eastAsia="仿宋_GB2312"/>
          <w:b/>
          <w:bCs/>
          <w:color w:val="000000"/>
          <w:sz w:val="32"/>
          <w:szCs w:val="32"/>
          <w:u w:val="none"/>
        </w:rPr>
        <w:t>一岗双责</w:t>
      </w:r>
      <w:r>
        <w:rPr>
          <w:rFonts w:hint="eastAsia" w:eastAsia="仿宋_GB2312"/>
          <w:b/>
          <w:bCs/>
          <w:color w:val="000000"/>
          <w:sz w:val="32"/>
          <w:szCs w:val="32"/>
          <w:u w:val="none"/>
          <w:lang w:eastAsia="zh-CN"/>
        </w:rPr>
        <w:t>”</w:t>
      </w:r>
      <w:r>
        <w:rPr>
          <w:rFonts w:eastAsia="仿宋_GB2312"/>
          <w:b/>
          <w:bCs/>
          <w:color w:val="000000"/>
          <w:sz w:val="32"/>
          <w:szCs w:val="32"/>
          <w:u w:val="none"/>
        </w:rPr>
        <w:t>，在推进分管部门业务工作的同时</w:t>
      </w:r>
      <w:r>
        <w:rPr>
          <w:rFonts w:hint="eastAsia" w:eastAsia="仿宋_GB2312"/>
          <w:b/>
          <w:bCs/>
          <w:color w:val="000000"/>
          <w:sz w:val="32"/>
          <w:szCs w:val="32"/>
          <w:u w:val="none"/>
          <w:lang w:eastAsia="zh-CN"/>
        </w:rPr>
        <w:t>，</w:t>
      </w:r>
      <w:r>
        <w:rPr>
          <w:rFonts w:eastAsia="仿宋_GB2312"/>
          <w:b/>
          <w:bCs/>
          <w:color w:val="000000"/>
          <w:sz w:val="32"/>
          <w:szCs w:val="32"/>
          <w:u w:val="none"/>
        </w:rPr>
        <w:t>严格抓好巡察整改工作，</w:t>
      </w:r>
      <w:r>
        <w:rPr>
          <w:rFonts w:eastAsia="仿宋_GB2312"/>
          <w:b/>
          <w:bCs/>
          <w:kern w:val="0"/>
          <w:sz w:val="32"/>
          <w:szCs w:val="32"/>
          <w:u w:val="none"/>
        </w:rPr>
        <w:t>各部门</w:t>
      </w:r>
      <w:r>
        <w:rPr>
          <w:rFonts w:hint="eastAsia" w:eastAsia="仿宋_GB2312"/>
          <w:b/>
          <w:bCs/>
          <w:kern w:val="0"/>
          <w:sz w:val="32"/>
          <w:szCs w:val="32"/>
          <w:u w:val="none"/>
          <w:lang w:eastAsia="zh-CN"/>
        </w:rPr>
        <w:t>“</w:t>
      </w:r>
      <w:r>
        <w:rPr>
          <w:rFonts w:eastAsia="仿宋_GB2312"/>
          <w:b/>
          <w:bCs/>
          <w:kern w:val="0"/>
          <w:sz w:val="32"/>
          <w:szCs w:val="32"/>
          <w:u w:val="none"/>
        </w:rPr>
        <w:t>一把手</w:t>
      </w:r>
      <w:r>
        <w:rPr>
          <w:rFonts w:hint="eastAsia" w:eastAsia="仿宋_GB2312"/>
          <w:b/>
          <w:bCs/>
          <w:kern w:val="0"/>
          <w:sz w:val="32"/>
          <w:szCs w:val="32"/>
          <w:u w:val="none"/>
          <w:lang w:eastAsia="zh-CN"/>
        </w:rPr>
        <w:t>”</w:t>
      </w:r>
      <w:r>
        <w:rPr>
          <w:rFonts w:eastAsia="仿宋_GB2312"/>
          <w:b/>
          <w:bCs/>
          <w:kern w:val="0"/>
          <w:sz w:val="32"/>
          <w:szCs w:val="32"/>
          <w:u w:val="none"/>
        </w:rPr>
        <w:t>履行</w:t>
      </w:r>
      <w:r>
        <w:rPr>
          <w:rFonts w:hint="eastAsia" w:eastAsia="仿宋_GB2312"/>
          <w:b/>
          <w:bCs/>
          <w:kern w:val="0"/>
          <w:sz w:val="32"/>
          <w:szCs w:val="32"/>
          <w:u w:val="none"/>
          <w:lang w:eastAsia="zh-CN"/>
        </w:rPr>
        <w:t>“</w:t>
      </w:r>
      <w:r>
        <w:rPr>
          <w:rFonts w:eastAsia="仿宋_GB2312"/>
          <w:b/>
          <w:bCs/>
          <w:kern w:val="0"/>
          <w:sz w:val="32"/>
          <w:szCs w:val="32"/>
          <w:u w:val="none"/>
        </w:rPr>
        <w:t>责任主体、实施主体</w:t>
      </w:r>
      <w:r>
        <w:rPr>
          <w:rFonts w:hint="eastAsia" w:eastAsia="仿宋_GB2312"/>
          <w:b/>
          <w:bCs/>
          <w:kern w:val="0"/>
          <w:sz w:val="32"/>
          <w:szCs w:val="32"/>
          <w:u w:val="none"/>
          <w:lang w:eastAsia="zh-CN"/>
        </w:rPr>
        <w:t>”</w:t>
      </w:r>
      <w:r>
        <w:rPr>
          <w:rFonts w:eastAsia="仿宋_GB2312"/>
          <w:b/>
          <w:bCs/>
          <w:kern w:val="0"/>
          <w:sz w:val="32"/>
          <w:szCs w:val="32"/>
          <w:u w:val="none"/>
        </w:rPr>
        <w:t>责任，层层推动责任落实到位</w:t>
      </w:r>
      <w:r>
        <w:rPr>
          <w:rFonts w:eastAsia="仿宋_GB2312"/>
          <w:b/>
          <w:bCs/>
          <w:color w:val="000000"/>
          <w:sz w:val="32"/>
          <w:szCs w:val="32"/>
          <w:u w:val="none"/>
        </w:rPr>
        <w:t>，保证所有环节的措施落实到底、见实见效。</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eastAsia="仿宋_GB2312"/>
          <w:b/>
          <w:bCs/>
          <w:color w:val="191919"/>
          <w:sz w:val="32"/>
          <w:szCs w:val="32"/>
          <w:u w:val="none"/>
          <w:shd w:val="clear" w:color="auto" w:fill="FFFFFF"/>
        </w:rPr>
      </w:pPr>
      <w:r>
        <w:rPr>
          <w:rFonts w:hint="eastAsia" w:eastAsia="仿宋_GB2312"/>
          <w:b/>
          <w:bCs/>
          <w:color w:val="000000"/>
          <w:sz w:val="32"/>
          <w:szCs w:val="32"/>
          <w:u w:val="none"/>
          <w:lang w:eastAsia="zh-CN"/>
        </w:rPr>
        <w:t>二是</w:t>
      </w:r>
      <w:r>
        <w:rPr>
          <w:rFonts w:eastAsia="仿宋_GB2312"/>
          <w:b/>
          <w:bCs/>
          <w:color w:val="000000"/>
          <w:sz w:val="32"/>
          <w:szCs w:val="32"/>
          <w:u w:val="none"/>
        </w:rPr>
        <w:t>细化</w:t>
      </w:r>
      <w:r>
        <w:rPr>
          <w:rFonts w:hint="eastAsia" w:eastAsia="仿宋_GB2312"/>
          <w:b/>
          <w:bCs/>
          <w:color w:val="000000"/>
          <w:sz w:val="32"/>
          <w:szCs w:val="32"/>
          <w:u w:val="none"/>
          <w:lang w:eastAsia="zh-CN"/>
        </w:rPr>
        <w:t>工作</w:t>
      </w:r>
      <w:r>
        <w:rPr>
          <w:rFonts w:eastAsia="仿宋_GB2312"/>
          <w:b/>
          <w:bCs/>
          <w:color w:val="000000"/>
          <w:sz w:val="32"/>
          <w:szCs w:val="32"/>
          <w:u w:val="none"/>
        </w:rPr>
        <w:t>措施，推进整改工作</w:t>
      </w:r>
      <w:r>
        <w:rPr>
          <w:rFonts w:hint="eastAsia" w:eastAsia="仿宋_GB2312"/>
          <w:b/>
          <w:bCs/>
          <w:color w:val="000000"/>
          <w:sz w:val="32"/>
          <w:szCs w:val="32"/>
          <w:u w:val="none"/>
          <w:lang w:eastAsia="zh-CN"/>
        </w:rPr>
        <w:t>严格</w:t>
      </w:r>
      <w:r>
        <w:rPr>
          <w:rFonts w:eastAsia="仿宋_GB2312"/>
          <w:b/>
          <w:bCs/>
          <w:color w:val="000000"/>
          <w:sz w:val="32"/>
          <w:szCs w:val="32"/>
          <w:u w:val="none"/>
        </w:rPr>
        <w:t>落实。</w:t>
      </w:r>
      <w:r>
        <w:rPr>
          <w:rFonts w:eastAsia="仿宋_GB2312"/>
          <w:b/>
          <w:bCs/>
          <w:color w:val="191919"/>
          <w:sz w:val="32"/>
          <w:szCs w:val="32"/>
          <w:u w:val="none"/>
          <w:shd w:val="clear" w:color="auto" w:fill="FFFFFF"/>
        </w:rPr>
        <w:t>针对巡察反馈问题，</w:t>
      </w:r>
      <w:r>
        <w:rPr>
          <w:rFonts w:hint="eastAsia" w:eastAsia="仿宋_GB2312"/>
          <w:b/>
          <w:bCs/>
          <w:color w:val="191919"/>
          <w:sz w:val="32"/>
          <w:szCs w:val="32"/>
          <w:u w:val="none"/>
          <w:shd w:val="clear" w:color="auto" w:fill="FFFFFF"/>
          <w:lang w:eastAsia="zh-CN"/>
        </w:rPr>
        <w:t>分局党委</w:t>
      </w:r>
      <w:r>
        <w:rPr>
          <w:rFonts w:eastAsia="仿宋_GB2312"/>
          <w:b/>
          <w:bCs/>
          <w:color w:val="191919"/>
          <w:sz w:val="32"/>
          <w:szCs w:val="32"/>
          <w:u w:val="none"/>
          <w:shd w:val="clear" w:color="auto" w:fill="FFFFFF"/>
        </w:rPr>
        <w:t>逐项分析、深入研究，查找存在问题的原因，并制定具有针对性的整改措施，详细制定了《</w:t>
      </w:r>
      <w:r>
        <w:rPr>
          <w:rFonts w:hint="eastAsia" w:eastAsia="仿宋_GB2312"/>
          <w:b/>
          <w:bCs/>
          <w:color w:val="191919"/>
          <w:sz w:val="32"/>
          <w:szCs w:val="32"/>
          <w:u w:val="none"/>
          <w:shd w:val="clear" w:color="auto" w:fill="FFFFFF"/>
          <w:lang w:val="en-US" w:eastAsia="zh-CN"/>
        </w:rPr>
        <w:t>关于市委第六巡察组巡察怀化市公安局鹤城分局党委反馈意见的整改方案</w:t>
      </w:r>
      <w:r>
        <w:rPr>
          <w:rFonts w:eastAsia="仿宋_GB2312"/>
          <w:b/>
          <w:bCs/>
          <w:color w:val="191919"/>
          <w:sz w:val="32"/>
          <w:szCs w:val="32"/>
          <w:u w:val="none"/>
          <w:shd w:val="clear" w:color="auto" w:fill="FFFFFF"/>
        </w:rPr>
        <w:t>》，围绕</w:t>
      </w:r>
      <w:r>
        <w:rPr>
          <w:rFonts w:hint="eastAsia" w:eastAsia="仿宋_GB2312"/>
          <w:b/>
          <w:bCs/>
          <w:color w:val="191919"/>
          <w:sz w:val="32"/>
          <w:szCs w:val="32"/>
          <w:u w:val="none"/>
          <w:shd w:val="clear" w:color="auto" w:fill="FFFFFF"/>
          <w:lang w:val="en-US" w:eastAsia="zh-CN"/>
        </w:rPr>
        <w:t>3个方面13个问题46个具体问题</w:t>
      </w:r>
      <w:r>
        <w:rPr>
          <w:rFonts w:eastAsia="仿宋_GB2312"/>
          <w:b/>
          <w:bCs/>
          <w:color w:val="191919"/>
          <w:sz w:val="32"/>
          <w:szCs w:val="32"/>
          <w:u w:val="none"/>
          <w:shd w:val="clear" w:color="auto" w:fill="FFFFFF"/>
        </w:rPr>
        <w:t>和巡察意见建议，拿出问题清单、任务清单</w:t>
      </w:r>
      <w:r>
        <w:rPr>
          <w:rFonts w:hint="eastAsia" w:eastAsia="仿宋_GB2312"/>
          <w:b/>
          <w:bCs/>
          <w:color w:val="191919"/>
          <w:sz w:val="32"/>
          <w:szCs w:val="32"/>
          <w:u w:val="none"/>
          <w:shd w:val="clear" w:color="auto" w:fill="FFFFFF"/>
          <w:lang w:eastAsia="zh-CN"/>
        </w:rPr>
        <w:t>、</w:t>
      </w:r>
      <w:r>
        <w:rPr>
          <w:rFonts w:eastAsia="仿宋_GB2312"/>
          <w:b/>
          <w:bCs/>
          <w:color w:val="191919"/>
          <w:sz w:val="32"/>
          <w:szCs w:val="32"/>
          <w:u w:val="none"/>
          <w:shd w:val="clear" w:color="auto" w:fill="FFFFFF"/>
        </w:rPr>
        <w:t>责任清单，形成详细的整改路线图、时间表，确保问题整改一个、销号一个。党委委员担任各自分管业务口的整改工作责任人，切实做到</w:t>
      </w:r>
      <w:r>
        <w:rPr>
          <w:rFonts w:hint="eastAsia" w:eastAsia="仿宋_GB2312"/>
          <w:b/>
          <w:bCs/>
          <w:color w:val="191919"/>
          <w:sz w:val="32"/>
          <w:szCs w:val="32"/>
          <w:u w:val="none"/>
          <w:shd w:val="clear" w:color="auto" w:fill="FFFFFF"/>
          <w:lang w:eastAsia="zh-CN"/>
        </w:rPr>
        <w:t>“</w:t>
      </w:r>
      <w:r>
        <w:rPr>
          <w:rFonts w:eastAsia="仿宋_GB2312"/>
          <w:b/>
          <w:bCs/>
          <w:color w:val="191919"/>
          <w:sz w:val="32"/>
          <w:szCs w:val="32"/>
          <w:u w:val="none"/>
          <w:shd w:val="clear" w:color="auto" w:fill="FFFFFF"/>
        </w:rPr>
        <w:t>整改工作亲自督促、整改情况亲自检查、整改反馈亲自审核</w:t>
      </w:r>
      <w:r>
        <w:rPr>
          <w:rFonts w:hint="eastAsia" w:eastAsia="仿宋_GB2312"/>
          <w:b/>
          <w:bCs/>
          <w:color w:val="191919"/>
          <w:sz w:val="32"/>
          <w:szCs w:val="32"/>
          <w:u w:val="none"/>
          <w:shd w:val="clear" w:color="auto" w:fill="FFFFFF"/>
          <w:lang w:eastAsia="zh-CN"/>
        </w:rPr>
        <w:t>”</w:t>
      </w:r>
      <w:r>
        <w:rPr>
          <w:rFonts w:eastAsia="仿宋_GB2312"/>
          <w:b/>
          <w:bCs/>
          <w:color w:val="191919"/>
          <w:sz w:val="32"/>
          <w:szCs w:val="32"/>
          <w:u w:val="none"/>
          <w:shd w:val="clear" w:color="auto" w:fill="FFFFFF"/>
        </w:rPr>
        <w:t>的三个亲自工作目标，确保整改问题件件有回音、事事有着落。</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b/>
          <w:bCs/>
          <w:u w:val="none"/>
        </w:rPr>
      </w:pPr>
      <w:r>
        <w:rPr>
          <w:rFonts w:hint="eastAsia" w:eastAsia="仿宋_GB2312"/>
          <w:b/>
          <w:bCs/>
          <w:color w:val="000000"/>
          <w:sz w:val="32"/>
          <w:szCs w:val="32"/>
          <w:u w:val="none"/>
          <w:lang w:eastAsia="zh-CN"/>
        </w:rPr>
        <w:t>三是严明纪律作风，确保整改工作取得实效。</w:t>
      </w:r>
      <w:r>
        <w:rPr>
          <w:rFonts w:eastAsia="仿宋_GB2312"/>
          <w:b/>
          <w:bCs/>
          <w:kern w:val="0"/>
          <w:sz w:val="32"/>
          <w:szCs w:val="32"/>
          <w:u w:val="none"/>
        </w:rPr>
        <w:t>整改领导小组下设督导检查组，对全局整改落实情况开展跟踪督导检查，及时掌握工作进度、质量和效果，通报进展情况，</w:t>
      </w:r>
      <w:r>
        <w:rPr>
          <w:rFonts w:hint="eastAsia" w:eastAsia="仿宋_GB2312"/>
          <w:b/>
          <w:bCs/>
          <w:kern w:val="0"/>
          <w:sz w:val="32"/>
          <w:szCs w:val="32"/>
          <w:u w:val="none"/>
          <w:lang w:eastAsia="zh-CN"/>
        </w:rPr>
        <w:t>分局</w:t>
      </w:r>
      <w:r>
        <w:rPr>
          <w:rFonts w:eastAsia="仿宋_GB2312"/>
          <w:b/>
          <w:bCs/>
          <w:kern w:val="0"/>
          <w:sz w:val="32"/>
          <w:szCs w:val="32"/>
          <w:u w:val="none"/>
        </w:rPr>
        <w:t>党委定期听取整改工作汇报，确保整改任务顺利进行。在工作中，对落实工作有力、成效显著的部门和个人，给予通报表扬；对工作不力、开展不良、落实不到位的部门和个人，严肃追究相关责任，</w:t>
      </w:r>
      <w:r>
        <w:rPr>
          <w:rFonts w:hint="eastAsia" w:eastAsia="仿宋_GB2312"/>
          <w:b/>
          <w:bCs/>
          <w:kern w:val="0"/>
          <w:sz w:val="32"/>
          <w:szCs w:val="32"/>
          <w:u w:val="none"/>
          <w:lang w:eastAsia="zh-CN"/>
        </w:rPr>
        <w:t>有力</w:t>
      </w:r>
      <w:r>
        <w:rPr>
          <w:rFonts w:eastAsia="仿宋_GB2312"/>
          <w:b/>
          <w:bCs/>
          <w:kern w:val="0"/>
          <w:sz w:val="32"/>
          <w:szCs w:val="32"/>
          <w:u w:val="none"/>
        </w:rPr>
        <w:t>推动</w:t>
      </w:r>
      <w:r>
        <w:rPr>
          <w:rFonts w:hint="eastAsia" w:eastAsia="仿宋_GB2312"/>
          <w:b/>
          <w:bCs/>
          <w:kern w:val="0"/>
          <w:sz w:val="32"/>
          <w:szCs w:val="32"/>
          <w:u w:val="none"/>
          <w:lang w:eastAsia="zh-CN"/>
        </w:rPr>
        <w:t>全</w:t>
      </w:r>
      <w:r>
        <w:rPr>
          <w:rFonts w:eastAsia="仿宋_GB2312"/>
          <w:b/>
          <w:bCs/>
          <w:kern w:val="0"/>
          <w:sz w:val="32"/>
          <w:szCs w:val="32"/>
          <w:u w:val="none"/>
        </w:rPr>
        <w:t>局巡察整改工作良性运转，确保整改工作取得实效。</w:t>
      </w:r>
    </w:p>
    <w:p>
      <w:pPr>
        <w:keepNext w:val="0"/>
        <w:keepLines w:val="0"/>
        <w:pageBreakBefore w:val="0"/>
        <w:kinsoku/>
        <w:wordWrap/>
        <w:overflowPunct/>
        <w:topLinePunct w:val="0"/>
        <w:autoSpaceDE/>
        <w:autoSpaceDN/>
        <w:bidi w:val="0"/>
        <w:adjustRightInd/>
        <w:snapToGrid/>
        <w:spacing w:line="580" w:lineRule="exact"/>
        <w:ind w:firstLine="720"/>
        <w:textAlignment w:val="auto"/>
        <w:rPr>
          <w:rFonts w:hint="default" w:eastAsia="仿宋_GB2312"/>
          <w:b/>
          <w:bCs/>
          <w:kern w:val="0"/>
          <w:sz w:val="32"/>
          <w:szCs w:val="32"/>
          <w:u w:val="none"/>
          <w:lang w:val="en-US" w:eastAsia="zh-CN"/>
        </w:rPr>
      </w:pPr>
      <w:r>
        <w:rPr>
          <w:rFonts w:hint="eastAsia" w:eastAsia="仿宋_GB2312"/>
          <w:b/>
          <w:bCs/>
          <w:kern w:val="0"/>
          <w:sz w:val="32"/>
          <w:szCs w:val="32"/>
          <w:u w:val="none"/>
          <w:lang w:val="en-US" w:eastAsia="zh-CN"/>
        </w:rPr>
        <w:t>截至2024年12月18日，巡察反馈的3个方面13个问题46个具体问题，已完成整改32个，阶段性完成整改12个，未完成整改2个；巡察移交的4个立行立改问题，均已完成整改；巡察移交的32件信访件，均已办结；通过巡察整改完善制度4项，挽回损失403万元，问责追责15人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黑体" w:hAnsi="黑体" w:eastAsia="黑体" w:cs="黑体"/>
          <w:b/>
          <w:bCs/>
          <w:sz w:val="32"/>
          <w:szCs w:val="32"/>
          <w:u w:val="none"/>
          <w:lang w:val="en-US" w:eastAsia="zh-CN"/>
        </w:rPr>
      </w:pPr>
      <w:r>
        <w:rPr>
          <w:rFonts w:hint="eastAsia" w:ascii="黑体" w:hAnsi="黑体" w:eastAsia="黑体" w:cs="黑体"/>
          <w:b/>
          <w:bCs/>
          <w:sz w:val="32"/>
          <w:szCs w:val="32"/>
          <w:u w:val="none"/>
          <w:lang w:val="en-US" w:eastAsia="zh-CN"/>
        </w:rPr>
        <w:t>二、集中整改期内已完成的整改事项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楷体_GB2312" w:hAnsi="楷体_GB2312" w:eastAsia="楷体_GB2312" w:cs="楷体_GB2312"/>
          <w:b/>
          <w:bCs/>
          <w:sz w:val="32"/>
          <w:szCs w:val="32"/>
          <w:u w:val="none"/>
          <w:lang w:val="en-US" w:eastAsia="zh-CN"/>
        </w:rPr>
      </w:pPr>
      <w:r>
        <w:rPr>
          <w:rFonts w:hint="eastAsia" w:ascii="楷体_GB2312" w:hAnsi="楷体_GB2312" w:eastAsia="楷体_GB2312" w:cs="楷体_GB2312"/>
          <w:b/>
          <w:bCs/>
          <w:sz w:val="32"/>
          <w:szCs w:val="32"/>
          <w:u w:val="none"/>
          <w:lang w:val="en-US" w:eastAsia="zh-CN"/>
        </w:rPr>
        <w:t>（一）反馈问题：学习贯彻习近平新时代中国特色社会主义思想不够扎实。</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1.结合实际深学笃行不够，缺少有效举措和方法思路。</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整改结果：完成</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整改情况：分局严格按照上级部署要求，党委中心组理论学习至少每月一次并明确自学、集中学习、集中研讨三种学习方式，着力把理论知识转化为政治能力、思维能力、实践能力，在学习中找准工作的着力点和突破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2.“第一议题”制度未全覆盖。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整改结果：完成</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outlineLvl w:val="9"/>
        <w:rPr>
          <w:rFonts w:hint="eastAsia" w:ascii="仿宋_GB2312" w:hAnsi="仿宋_GB2312" w:eastAsia="仿宋_GB2312" w:cs="仿宋_GB2312"/>
          <w:b/>
          <w:bCs/>
          <w:kern w:val="2"/>
          <w:sz w:val="32"/>
          <w:szCs w:val="32"/>
          <w:u w:val="none"/>
          <w:lang w:val="en-US" w:eastAsia="zh-CN" w:bidi="ar-SA"/>
        </w:rPr>
      </w:pPr>
      <w:r>
        <w:rPr>
          <w:rFonts w:hint="eastAsia" w:ascii="仿宋_GB2312" w:hAnsi="仿宋_GB2312" w:eastAsia="仿宋_GB2312" w:cs="仿宋_GB2312"/>
          <w:b/>
          <w:bCs/>
          <w:sz w:val="32"/>
          <w:szCs w:val="32"/>
          <w:u w:val="none"/>
          <w:lang w:val="en-US" w:eastAsia="zh-CN"/>
        </w:rPr>
        <w:t>整改情况：分局党委坚决贯彻落实</w:t>
      </w:r>
      <w:r>
        <w:rPr>
          <w:rFonts w:hint="eastAsia" w:ascii="仿宋_GB2312" w:hAnsi="仿宋_GB2312" w:cs="仿宋_GB2312"/>
          <w:b/>
          <w:bCs/>
          <w:sz w:val="32"/>
          <w:szCs w:val="32"/>
          <w:u w:val="none"/>
          <w:lang w:val="en-US" w:eastAsia="zh-CN"/>
        </w:rPr>
        <w:t>党</w:t>
      </w:r>
      <w:r>
        <w:rPr>
          <w:rFonts w:hint="eastAsia" w:ascii="仿宋_GB2312" w:hAnsi="仿宋_GB2312" w:eastAsia="仿宋_GB2312" w:cs="仿宋_GB2312"/>
          <w:b/>
          <w:bCs/>
          <w:sz w:val="32"/>
          <w:szCs w:val="32"/>
          <w:u w:val="none"/>
          <w:lang w:val="en-US" w:eastAsia="zh-CN"/>
        </w:rPr>
        <w:t>中央决策部署，带头深入学习习近平新时代中国特色社会主义思想和习近平总书记</w:t>
      </w:r>
      <w:r>
        <w:rPr>
          <w:rFonts w:hint="eastAsia" w:ascii="仿宋_GB2312" w:hAnsi="仿宋_GB2312" w:cs="仿宋_GB2312"/>
          <w:b/>
          <w:bCs/>
          <w:sz w:val="32"/>
          <w:szCs w:val="32"/>
          <w:u w:val="none"/>
          <w:lang w:val="en-US" w:eastAsia="zh-CN"/>
        </w:rPr>
        <w:t>系列</w:t>
      </w:r>
      <w:r>
        <w:rPr>
          <w:rFonts w:hint="eastAsia" w:ascii="仿宋_GB2312" w:hAnsi="仿宋_GB2312" w:eastAsia="仿宋_GB2312" w:cs="仿宋_GB2312"/>
          <w:b/>
          <w:bCs/>
          <w:sz w:val="32"/>
          <w:szCs w:val="32"/>
          <w:u w:val="none"/>
          <w:lang w:val="en-US" w:eastAsia="zh-CN"/>
        </w:rPr>
        <w:t>重要讲话、批示指示精神，持续落实好“第一议题”制度。在巡察反馈意见指出后，</w:t>
      </w:r>
      <w:r>
        <w:rPr>
          <w:rFonts w:hint="eastAsia" w:ascii="仿宋_GB2312" w:hAnsi="仿宋_GB2312" w:cs="仿宋_GB2312"/>
          <w:b/>
          <w:bCs/>
          <w:sz w:val="32"/>
          <w:szCs w:val="32"/>
          <w:u w:val="none"/>
          <w:lang w:val="en-US" w:eastAsia="zh-CN"/>
        </w:rPr>
        <w:t>分局</w:t>
      </w:r>
      <w:r>
        <w:rPr>
          <w:rFonts w:hint="eastAsia" w:ascii="仿宋_GB2312" w:hAnsi="仿宋_GB2312" w:eastAsia="仿宋_GB2312" w:cs="仿宋_GB2312"/>
          <w:b/>
          <w:bCs/>
          <w:sz w:val="32"/>
          <w:szCs w:val="32"/>
          <w:u w:val="none"/>
          <w:lang w:val="en-US" w:eastAsia="zh-CN"/>
        </w:rPr>
        <w:t>已将“第一议题”制度落实到党建日常提醒中，并纳入党建检查重点内容</w:t>
      </w:r>
      <w:r>
        <w:rPr>
          <w:rFonts w:hint="eastAsia" w:ascii="仿宋_GB2312" w:hAnsi="仿宋_GB2312" w:cs="仿宋_GB2312"/>
          <w:b/>
          <w:bCs/>
          <w:sz w:val="32"/>
          <w:szCs w:val="32"/>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outlineLvl w:val="9"/>
        <w:rPr>
          <w:rFonts w:hint="eastAsia" w:ascii="楷体_GB2312" w:hAnsi="楷体_GB2312" w:eastAsia="楷体_GB2312" w:cs="楷体_GB2312"/>
          <w:b/>
          <w:bCs/>
          <w:kern w:val="2"/>
          <w:sz w:val="32"/>
          <w:szCs w:val="32"/>
          <w:u w:val="none"/>
          <w:lang w:val="en-US" w:eastAsia="zh-CN" w:bidi="ar-SA"/>
        </w:rPr>
      </w:pPr>
      <w:r>
        <w:rPr>
          <w:rFonts w:hint="eastAsia" w:ascii="楷体_GB2312" w:hAnsi="楷体_GB2312" w:eastAsia="楷体_GB2312" w:cs="楷体_GB2312"/>
          <w:b/>
          <w:bCs/>
          <w:kern w:val="2"/>
          <w:sz w:val="32"/>
          <w:szCs w:val="32"/>
          <w:u w:val="none"/>
          <w:lang w:val="en-US" w:eastAsia="zh-CN" w:bidi="ar-SA"/>
        </w:rPr>
        <w:t>（二）反馈问题：维护社会稳定大局仍需发力。</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outlineLvl w:val="9"/>
        <w:rPr>
          <w:rFonts w:hint="eastAsia" w:ascii="仿宋_GB2312" w:hAnsi="仿宋_GB2312" w:eastAsia="仿宋_GB2312" w:cs="仿宋_GB2312"/>
          <w:b/>
          <w:bCs/>
          <w:kern w:val="2"/>
          <w:sz w:val="32"/>
          <w:szCs w:val="32"/>
          <w:u w:val="none"/>
          <w:lang w:val="en-US" w:eastAsia="zh-CN" w:bidi="ar-SA"/>
        </w:rPr>
      </w:pPr>
      <w:r>
        <w:rPr>
          <w:rFonts w:hint="eastAsia" w:ascii="仿宋_GB2312" w:hAnsi="仿宋_GB2312" w:cs="仿宋_GB2312"/>
          <w:b/>
          <w:bCs/>
          <w:kern w:val="2"/>
          <w:sz w:val="32"/>
          <w:szCs w:val="32"/>
          <w:u w:val="none"/>
          <w:lang w:val="en-US" w:eastAsia="zh-CN" w:bidi="ar-SA"/>
        </w:rPr>
        <w:t>3</w:t>
      </w:r>
      <w:r>
        <w:rPr>
          <w:rFonts w:hint="eastAsia" w:ascii="仿宋_GB2312" w:hAnsi="仿宋_GB2312" w:eastAsia="仿宋_GB2312" w:cs="仿宋_GB2312"/>
          <w:b/>
          <w:bCs/>
          <w:kern w:val="2"/>
          <w:sz w:val="32"/>
          <w:szCs w:val="32"/>
          <w:u w:val="none"/>
          <w:lang w:val="en-US" w:eastAsia="zh-CN" w:bidi="ar-SA"/>
        </w:rPr>
        <w:t>.鹤城</w:t>
      </w:r>
      <w:r>
        <w:rPr>
          <w:rFonts w:hint="eastAsia" w:ascii="仿宋_GB2312" w:hAnsi="仿宋_GB2312" w:cs="仿宋_GB2312"/>
          <w:b/>
          <w:bCs/>
          <w:kern w:val="2"/>
          <w:sz w:val="32"/>
          <w:szCs w:val="32"/>
          <w:u w:val="none"/>
          <w:lang w:val="en-US" w:eastAsia="zh-CN" w:bidi="ar-SA"/>
        </w:rPr>
        <w:t>公安</w:t>
      </w:r>
      <w:r>
        <w:rPr>
          <w:rFonts w:hint="eastAsia" w:ascii="仿宋_GB2312" w:hAnsi="仿宋_GB2312" w:eastAsia="仿宋_GB2312" w:cs="仿宋_GB2312"/>
          <w:b/>
          <w:bCs/>
          <w:kern w:val="2"/>
          <w:sz w:val="32"/>
          <w:szCs w:val="32"/>
          <w:u w:val="none"/>
          <w:lang w:val="en-US" w:eastAsia="zh-CN" w:bidi="ar-SA"/>
        </w:rPr>
        <w:t>分局与乡镇（街道）、区直单位在矛盾化解、人员管控等基础工作上还没有完全形成闭环管理。</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整改结果：完成</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outlineLvl w:val="9"/>
        <w:rPr>
          <w:rFonts w:hint="eastAsia" w:ascii="仿宋_GB2312" w:hAnsi="仿宋_GB2312" w:eastAsia="仿宋_GB2312" w:cs="仿宋_GB2312"/>
          <w:b/>
          <w:bCs/>
          <w:kern w:val="2"/>
          <w:sz w:val="32"/>
          <w:szCs w:val="32"/>
          <w:u w:val="none"/>
          <w:lang w:val="en-US" w:eastAsia="zh-CN" w:bidi="ar-SA"/>
        </w:rPr>
      </w:pPr>
      <w:r>
        <w:rPr>
          <w:rFonts w:hint="eastAsia" w:ascii="仿宋_GB2312" w:hAnsi="仿宋_GB2312" w:eastAsia="仿宋_GB2312" w:cs="仿宋_GB2312"/>
          <w:b/>
          <w:bCs/>
          <w:sz w:val="32"/>
          <w:szCs w:val="32"/>
          <w:u w:val="none"/>
          <w:lang w:val="en-US" w:eastAsia="zh-CN"/>
        </w:rPr>
        <w:t>整改情况：</w:t>
      </w:r>
      <w:r>
        <w:rPr>
          <w:rFonts w:hint="eastAsia" w:ascii="仿宋_GB2312" w:hAnsi="仿宋_GB2312" w:eastAsia="仿宋_GB2312" w:cs="仿宋_GB2312"/>
          <w:b/>
          <w:bCs/>
          <w:kern w:val="2"/>
          <w:sz w:val="32"/>
          <w:szCs w:val="32"/>
          <w:u w:val="none"/>
          <w:lang w:val="en-US" w:eastAsia="zh-CN" w:bidi="ar-SA"/>
        </w:rPr>
        <w:t>强化风险防范</w:t>
      </w:r>
      <w:r>
        <w:rPr>
          <w:rFonts w:hint="eastAsia" w:ascii="仿宋_GB2312" w:hAnsi="仿宋_GB2312" w:cs="仿宋_GB2312"/>
          <w:b/>
          <w:bCs/>
          <w:kern w:val="2"/>
          <w:sz w:val="32"/>
          <w:szCs w:val="32"/>
          <w:u w:val="none"/>
          <w:lang w:val="en-US" w:eastAsia="zh-CN" w:bidi="ar-SA"/>
        </w:rPr>
        <w:t>，</w:t>
      </w:r>
      <w:r>
        <w:rPr>
          <w:rFonts w:hint="eastAsia" w:ascii="仿宋_GB2312" w:hAnsi="仿宋_GB2312" w:eastAsia="仿宋_GB2312" w:cs="仿宋_GB2312"/>
          <w:b/>
          <w:bCs/>
          <w:kern w:val="2"/>
          <w:sz w:val="32"/>
          <w:szCs w:val="32"/>
          <w:u w:val="none"/>
          <w:lang w:val="en-US" w:eastAsia="zh-CN" w:bidi="ar-SA"/>
        </w:rPr>
        <w:t>纵深开展社会风险隐患集中排查整治和“化解矛盾</w:t>
      </w:r>
      <w:r>
        <w:rPr>
          <w:rFonts w:hint="eastAsia" w:ascii="仿宋_GB2312" w:hAnsi="仿宋_GB2312" w:cs="仿宋_GB2312"/>
          <w:b/>
          <w:bCs/>
          <w:kern w:val="2"/>
          <w:sz w:val="32"/>
          <w:szCs w:val="32"/>
          <w:u w:val="none"/>
          <w:lang w:val="en-US" w:eastAsia="zh-CN" w:bidi="ar-SA"/>
        </w:rPr>
        <w:t>风险</w:t>
      </w:r>
      <w:r>
        <w:rPr>
          <w:rFonts w:hint="eastAsia" w:ascii="仿宋_GB2312" w:hAnsi="仿宋_GB2312" w:eastAsia="仿宋_GB2312" w:cs="仿宋_GB2312"/>
          <w:b/>
          <w:bCs/>
          <w:kern w:val="2"/>
          <w:sz w:val="32"/>
          <w:szCs w:val="32"/>
          <w:u w:val="none"/>
          <w:lang w:val="en-US" w:eastAsia="zh-CN" w:bidi="ar-SA"/>
        </w:rPr>
        <w:t xml:space="preserve"> 维护社会稳定”等专项行动，全面落实“护学岗”“高峰勤务”，</w:t>
      </w:r>
      <w:r>
        <w:rPr>
          <w:rFonts w:hint="eastAsia" w:ascii="仿宋_GB2312" w:hAnsi="仿宋_GB2312" w:cs="仿宋_GB2312"/>
          <w:b/>
          <w:bCs/>
          <w:kern w:val="2"/>
          <w:sz w:val="32"/>
          <w:szCs w:val="32"/>
          <w:u w:val="none"/>
          <w:lang w:val="en-US" w:eastAsia="zh-CN" w:bidi="ar-SA"/>
        </w:rPr>
        <w:t>深入</w:t>
      </w:r>
      <w:r>
        <w:rPr>
          <w:rFonts w:hint="eastAsia" w:ascii="仿宋_GB2312" w:hAnsi="仿宋_GB2312" w:eastAsia="仿宋_GB2312" w:cs="仿宋_GB2312"/>
          <w:b/>
          <w:bCs/>
          <w:kern w:val="2"/>
          <w:sz w:val="32"/>
          <w:szCs w:val="32"/>
          <w:u w:val="none"/>
          <w:lang w:val="en-US" w:eastAsia="zh-CN" w:bidi="ar-SA"/>
        </w:rPr>
        <w:t>排查各类安全隐患</w:t>
      </w:r>
      <w:r>
        <w:rPr>
          <w:rFonts w:hint="eastAsia" w:ascii="仿宋_GB2312" w:hAnsi="仿宋_GB2312" w:cs="仿宋_GB2312"/>
          <w:b/>
          <w:bCs/>
          <w:kern w:val="2"/>
          <w:sz w:val="32"/>
          <w:szCs w:val="32"/>
          <w:u w:val="none"/>
          <w:lang w:val="en-US" w:eastAsia="zh-CN" w:bidi="ar-SA"/>
        </w:rPr>
        <w:t>；</w:t>
      </w:r>
      <w:r>
        <w:rPr>
          <w:rFonts w:hint="eastAsia" w:ascii="仿宋_GB2312" w:hAnsi="仿宋_GB2312" w:eastAsia="仿宋_GB2312" w:cs="仿宋_GB2312"/>
          <w:b/>
          <w:bCs/>
          <w:kern w:val="2"/>
          <w:sz w:val="32"/>
          <w:szCs w:val="32"/>
          <w:u w:val="none"/>
          <w:lang w:val="en-US" w:eastAsia="zh-CN" w:bidi="ar-SA"/>
        </w:rPr>
        <w:t>强化矛盾化解</w:t>
      </w:r>
      <w:r>
        <w:rPr>
          <w:rFonts w:hint="eastAsia" w:ascii="仿宋_GB2312" w:hAnsi="仿宋_GB2312" w:cs="仿宋_GB2312"/>
          <w:b/>
          <w:bCs/>
          <w:kern w:val="2"/>
          <w:sz w:val="32"/>
          <w:szCs w:val="32"/>
          <w:u w:val="none"/>
          <w:lang w:val="en-US" w:eastAsia="zh-CN" w:bidi="ar-SA"/>
        </w:rPr>
        <w:t>，</w:t>
      </w:r>
      <w:r>
        <w:rPr>
          <w:rFonts w:hint="eastAsia" w:ascii="仿宋_GB2312" w:hAnsi="仿宋_GB2312" w:eastAsia="仿宋_GB2312" w:cs="仿宋_GB2312"/>
          <w:b/>
          <w:bCs/>
          <w:kern w:val="2"/>
          <w:sz w:val="32"/>
          <w:szCs w:val="32"/>
          <w:u w:val="none"/>
          <w:lang w:val="en-US" w:eastAsia="zh-CN" w:bidi="ar-SA"/>
        </w:rPr>
        <w:t>做实“三源共治”“三个例行”等机制，矛盾纠纷化解率为99.91%，其中对重大矛盾纠纷上报区委政法委，及时交办至行业主管部门和属地乡镇（街道），开展联合化解。</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outlineLvl w:val="9"/>
        <w:rPr>
          <w:rFonts w:hint="default" w:ascii="仿宋_GB2312" w:hAnsi="仿宋_GB2312" w:eastAsia="仿宋_GB2312" w:cs="仿宋_GB2312"/>
          <w:b/>
          <w:bCs/>
          <w:sz w:val="32"/>
          <w:szCs w:val="32"/>
          <w:u w:val="none"/>
          <w:lang w:val="en-US" w:eastAsia="zh-CN"/>
        </w:rPr>
      </w:pPr>
      <w:r>
        <w:rPr>
          <w:rFonts w:hint="eastAsia" w:ascii="楷体_GB2312" w:hAnsi="楷体_GB2312" w:eastAsia="楷体_GB2312" w:cs="楷体_GB2312"/>
          <w:b/>
          <w:bCs/>
          <w:i w:val="0"/>
          <w:iCs w:val="0"/>
          <w:sz w:val="32"/>
          <w:szCs w:val="32"/>
          <w:u w:val="none"/>
          <w:lang w:val="en-US" w:eastAsia="zh-CN"/>
        </w:rPr>
        <w:t>（三）反馈问题：重点领域整治打击力度有待提升。</w:t>
      </w:r>
    </w:p>
    <w:p>
      <w:pPr>
        <w:spacing w:line="580" w:lineRule="exact"/>
        <w:ind w:firstLine="643" w:firstLineChars="200"/>
        <w:rPr>
          <w:rFonts w:hint="eastAsia" w:ascii="仿宋_GB2312" w:hAnsi="仿宋_GB2312" w:eastAsia="仿宋_GB2312" w:cs="仿宋_GB2312"/>
          <w:b/>
          <w:bCs/>
          <w:color w:val="000000"/>
          <w:sz w:val="32"/>
          <w:szCs w:val="32"/>
          <w:u w:val="none"/>
          <w:lang w:val="en-US" w:eastAsia="zh-CN"/>
        </w:rPr>
      </w:pPr>
      <w:r>
        <w:rPr>
          <w:rFonts w:hint="eastAsia" w:ascii="仿宋_GB2312" w:hAnsi="仿宋_GB2312" w:eastAsia="仿宋_GB2312" w:cs="仿宋_GB2312"/>
          <w:b/>
          <w:bCs/>
          <w:color w:val="000000"/>
          <w:sz w:val="32"/>
          <w:szCs w:val="32"/>
          <w:u w:val="none"/>
          <w:lang w:val="en-US" w:eastAsia="zh-CN"/>
        </w:rPr>
        <w:t>4.打击电信诈骗力度有所欠缺。</w:t>
      </w:r>
    </w:p>
    <w:p>
      <w:pPr>
        <w:spacing w:line="580" w:lineRule="exact"/>
        <w:ind w:firstLine="643" w:firstLineChars="200"/>
        <w:rPr>
          <w:rFonts w:hint="default" w:ascii="仿宋_GB2312" w:hAnsi="仿宋_GB2312" w:eastAsia="仿宋_GB2312" w:cs="仿宋_GB2312"/>
          <w:b/>
          <w:bCs/>
          <w:color w:val="000000"/>
          <w:sz w:val="32"/>
          <w:szCs w:val="32"/>
          <w:u w:val="none"/>
          <w:lang w:val="en-US" w:eastAsia="zh-CN"/>
        </w:rPr>
      </w:pPr>
      <w:r>
        <w:rPr>
          <w:rFonts w:hint="eastAsia" w:ascii="仿宋_GB2312" w:hAnsi="仿宋_GB2312" w:eastAsia="仿宋_GB2312" w:cs="仿宋_GB2312"/>
          <w:b/>
          <w:bCs/>
          <w:color w:val="000000"/>
          <w:sz w:val="32"/>
          <w:szCs w:val="32"/>
          <w:u w:val="none"/>
          <w:lang w:val="en-US" w:eastAsia="zh-CN"/>
        </w:rPr>
        <w:t>整改结果：阶段性完成</w:t>
      </w:r>
    </w:p>
    <w:p>
      <w:pPr>
        <w:spacing w:line="580" w:lineRule="exact"/>
        <w:ind w:firstLine="643" w:firstLineChars="200"/>
        <w:rPr>
          <w:rFonts w:hint="eastAsia" w:ascii="仿宋_GB2312" w:hAnsi="仿宋_GB2312" w:eastAsia="仿宋_GB2312" w:cs="仿宋_GB2312"/>
          <w:b/>
          <w:bCs/>
          <w:color w:val="000000"/>
          <w:sz w:val="32"/>
          <w:szCs w:val="32"/>
          <w:u w:val="none"/>
          <w:lang w:val="en-US" w:eastAsia="zh-CN"/>
        </w:rPr>
      </w:pPr>
      <w:r>
        <w:rPr>
          <w:rFonts w:hint="eastAsia" w:ascii="仿宋_GB2312" w:hAnsi="仿宋_GB2312" w:eastAsia="仿宋_GB2312" w:cs="仿宋_GB2312"/>
          <w:b/>
          <w:bCs/>
          <w:color w:val="000000"/>
          <w:sz w:val="32"/>
          <w:szCs w:val="32"/>
          <w:u w:val="none"/>
          <w:lang w:val="en-US" w:eastAsia="zh-CN"/>
        </w:rPr>
        <w:t>整改情况：经综合开展大案攻坚、预警劝阻和宣传引导等各项工作，全区百万以上大要案件零发案，预后被骗案件零发生，工作形势呈现“一降一升一超”，全区电信网络诈骗犯罪发案较2023年同期下降29.45%，抓获数和追赃挽损数同比上升16.96%。</w:t>
      </w:r>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643" w:firstLineChars="200"/>
        <w:textAlignment w:val="auto"/>
        <w:outlineLvl w:val="9"/>
        <w:rPr>
          <w:rFonts w:hint="eastAsia" w:ascii="仿宋_GB2312" w:hAnsi="仿宋_GB2312" w:eastAsia="仿宋_GB2312" w:cs="仿宋_GB2312"/>
          <w:b/>
          <w:bCs/>
          <w:color w:val="000000"/>
          <w:kern w:val="2"/>
          <w:sz w:val="32"/>
          <w:szCs w:val="32"/>
          <w:u w:val="none"/>
          <w:lang w:val="en-US" w:eastAsia="zh-CN" w:bidi="ar-SA"/>
        </w:rPr>
      </w:pPr>
      <w:r>
        <w:rPr>
          <w:rFonts w:hint="eastAsia" w:ascii="仿宋_GB2312" w:hAnsi="仿宋_GB2312" w:cs="仿宋_GB2312"/>
          <w:b/>
          <w:bCs/>
          <w:color w:val="000000"/>
          <w:kern w:val="2"/>
          <w:sz w:val="32"/>
          <w:szCs w:val="32"/>
          <w:u w:val="none"/>
          <w:lang w:val="en-US" w:eastAsia="zh-CN" w:bidi="ar-SA"/>
        </w:rPr>
        <w:t>5</w:t>
      </w:r>
      <w:r>
        <w:rPr>
          <w:rFonts w:hint="eastAsia" w:ascii="仿宋_GB2312" w:hAnsi="仿宋_GB2312" w:eastAsia="仿宋_GB2312" w:cs="仿宋_GB2312"/>
          <w:b/>
          <w:bCs/>
          <w:color w:val="000000"/>
          <w:kern w:val="2"/>
          <w:sz w:val="32"/>
          <w:szCs w:val="32"/>
          <w:u w:val="none"/>
          <w:lang w:val="en-US" w:eastAsia="zh-CN" w:bidi="ar-SA"/>
        </w:rPr>
        <w:t>.禁毒人民战争任重道远。</w:t>
      </w:r>
    </w:p>
    <w:p>
      <w:pPr>
        <w:keepNext w:val="0"/>
        <w:keepLines w:val="0"/>
        <w:pageBreakBefore w:val="0"/>
        <w:widowControl w:val="0"/>
        <w:kinsoku/>
        <w:wordWrap/>
        <w:overflowPunct/>
        <w:topLinePunct w:val="0"/>
        <w:autoSpaceDE/>
        <w:autoSpaceDN/>
        <w:bidi w:val="0"/>
        <w:adjustRightInd/>
        <w:snapToGrid/>
        <w:spacing w:line="620" w:lineRule="exact"/>
        <w:ind w:firstLine="640"/>
        <w:jc w:val="both"/>
        <w:textAlignment w:val="auto"/>
        <w:rPr>
          <w:rFonts w:hint="default" w:ascii="仿宋_GB2312" w:hAnsi="仿宋_GB2312" w:eastAsia="仿宋_GB2312" w:cs="仿宋_GB2312"/>
          <w:b/>
          <w:bCs/>
          <w:color w:val="000000"/>
          <w:kern w:val="2"/>
          <w:sz w:val="32"/>
          <w:szCs w:val="32"/>
          <w:u w:val="none"/>
          <w:lang w:val="en-US" w:eastAsia="zh-CN" w:bidi="ar-SA"/>
        </w:rPr>
      </w:pPr>
      <w:r>
        <w:rPr>
          <w:rFonts w:hint="eastAsia" w:ascii="仿宋_GB2312" w:hAnsi="仿宋_GB2312" w:eastAsia="仿宋_GB2312" w:cs="仿宋_GB2312"/>
          <w:b/>
          <w:bCs/>
          <w:color w:val="000000"/>
          <w:kern w:val="2"/>
          <w:sz w:val="32"/>
          <w:szCs w:val="32"/>
          <w:u w:val="none"/>
          <w:lang w:val="en-US" w:eastAsia="zh-CN" w:bidi="ar-SA"/>
        </w:rPr>
        <w:t>整改结果：阶段性完成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bCs/>
          <w:color w:val="000000"/>
          <w:kern w:val="2"/>
          <w:sz w:val="32"/>
          <w:szCs w:val="32"/>
          <w:u w:val="none"/>
          <w:lang w:val="en-US" w:eastAsia="zh-CN" w:bidi="ar-SA"/>
        </w:rPr>
      </w:pPr>
      <w:r>
        <w:rPr>
          <w:rFonts w:hint="eastAsia" w:ascii="仿宋_GB2312" w:hAnsi="仿宋_GB2312" w:eastAsia="仿宋_GB2312" w:cs="仿宋_GB2312"/>
          <w:b/>
          <w:bCs/>
          <w:color w:val="000000"/>
          <w:kern w:val="2"/>
          <w:sz w:val="32"/>
          <w:szCs w:val="32"/>
          <w:u w:val="none"/>
          <w:lang w:val="en-US" w:eastAsia="zh-CN" w:bidi="ar-SA"/>
        </w:rPr>
        <w:t>整改情况：严厉打击涉毒违法犯罪,以“清源断流”行动为抓手，全力开展缉毒执法工作;严格重点物品监管,加大对麻精药品、</w:t>
      </w:r>
      <w:r>
        <w:rPr>
          <w:rFonts w:hint="default" w:ascii="仿宋_GB2312" w:hAnsi="仿宋_GB2312" w:eastAsia="仿宋_GB2312" w:cs="仿宋_GB2312"/>
          <w:b/>
          <w:bCs/>
          <w:color w:val="000000"/>
          <w:kern w:val="2"/>
          <w:sz w:val="32"/>
          <w:szCs w:val="32"/>
          <w:u w:val="none"/>
          <w:lang w:val="en-US" w:eastAsia="zh-CN" w:bidi="ar-SA"/>
        </w:rPr>
        <w:t>易制毒化学品</w:t>
      </w:r>
      <w:r>
        <w:rPr>
          <w:rFonts w:hint="eastAsia" w:ascii="仿宋_GB2312" w:hAnsi="仿宋_GB2312" w:eastAsia="仿宋_GB2312" w:cs="仿宋_GB2312"/>
          <w:b/>
          <w:bCs/>
          <w:color w:val="000000"/>
          <w:kern w:val="2"/>
          <w:sz w:val="32"/>
          <w:szCs w:val="32"/>
          <w:u w:val="none"/>
          <w:lang w:val="en-US" w:eastAsia="zh-CN" w:bidi="ar-SA"/>
        </w:rPr>
        <w:t>、寄递物流</w:t>
      </w:r>
      <w:r>
        <w:rPr>
          <w:rFonts w:hint="default" w:ascii="仿宋_GB2312" w:hAnsi="仿宋_GB2312" w:eastAsia="仿宋_GB2312" w:cs="仿宋_GB2312"/>
          <w:b/>
          <w:bCs/>
          <w:color w:val="000000"/>
          <w:kern w:val="2"/>
          <w:sz w:val="32"/>
          <w:szCs w:val="32"/>
          <w:u w:val="none"/>
          <w:lang w:val="en-US" w:eastAsia="zh-CN" w:bidi="ar-SA"/>
        </w:rPr>
        <w:t>和行业场所监管力度</w:t>
      </w:r>
      <w:r>
        <w:rPr>
          <w:rFonts w:hint="eastAsia" w:ascii="仿宋_GB2312" w:hAnsi="仿宋_GB2312" w:eastAsia="仿宋_GB2312" w:cs="仿宋_GB2312"/>
          <w:b/>
          <w:bCs/>
          <w:color w:val="000000"/>
          <w:kern w:val="2"/>
          <w:sz w:val="32"/>
          <w:szCs w:val="32"/>
          <w:u w:val="none"/>
          <w:lang w:val="en-US" w:eastAsia="zh-CN" w:bidi="ar-SA"/>
        </w:rPr>
        <w:t>，全面消除涉毒风险隐患，牢牢守住了工作底线;强化吸毒人员管控，联合区禁毒办开展毛发检测;严格娱乐场所涉毒管控，2024年以来联合区禁毒办开展娱乐场所禁毒培训6次，禁毒宣传52次，开展大规模清查2次。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bCs/>
          <w:color w:val="000000"/>
          <w:kern w:val="2"/>
          <w:sz w:val="32"/>
          <w:szCs w:val="32"/>
          <w:u w:val="none"/>
          <w:lang w:val="en-US" w:eastAsia="zh-CN" w:bidi="ar-SA"/>
        </w:rPr>
      </w:pPr>
      <w:r>
        <w:rPr>
          <w:rFonts w:hint="eastAsia" w:ascii="仿宋_GB2312" w:hAnsi="仿宋_GB2312" w:eastAsia="仿宋_GB2312" w:cs="仿宋_GB2312"/>
          <w:b/>
          <w:bCs/>
          <w:color w:val="000000"/>
          <w:kern w:val="2"/>
          <w:sz w:val="32"/>
          <w:szCs w:val="32"/>
          <w:u w:val="none"/>
          <w:lang w:val="en-US" w:eastAsia="zh-CN" w:bidi="ar-SA"/>
        </w:rPr>
        <w:t>6.常态化扫黑除恶斗争还不够深入。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仿宋_GB2312" w:hAnsi="仿宋_GB2312" w:eastAsia="仿宋_GB2312" w:cs="仿宋_GB2312"/>
          <w:b/>
          <w:bCs/>
          <w:color w:val="000000"/>
          <w:kern w:val="2"/>
          <w:sz w:val="32"/>
          <w:szCs w:val="32"/>
          <w:u w:val="none"/>
          <w:lang w:val="en-US" w:eastAsia="zh-CN" w:bidi="ar-SA"/>
        </w:rPr>
      </w:pPr>
      <w:r>
        <w:rPr>
          <w:rFonts w:hint="eastAsia" w:ascii="仿宋_GB2312" w:hAnsi="仿宋_GB2312" w:eastAsia="仿宋_GB2312" w:cs="仿宋_GB2312"/>
          <w:b/>
          <w:bCs/>
          <w:color w:val="000000"/>
          <w:kern w:val="2"/>
          <w:sz w:val="32"/>
          <w:szCs w:val="32"/>
          <w:u w:val="none"/>
          <w:lang w:val="en-US" w:eastAsia="zh-CN" w:bidi="ar-SA"/>
        </w:rPr>
        <w:t>整改结果：阶段性完成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bCs/>
          <w:color w:val="000000"/>
          <w:kern w:val="2"/>
          <w:sz w:val="32"/>
          <w:szCs w:val="32"/>
          <w:u w:val="none"/>
          <w:lang w:val="en-US" w:eastAsia="zh-CN" w:bidi="ar-SA"/>
        </w:rPr>
      </w:pPr>
      <w:r>
        <w:rPr>
          <w:rFonts w:hint="eastAsia" w:ascii="仿宋_GB2312" w:hAnsi="仿宋_GB2312" w:eastAsia="仿宋_GB2312" w:cs="仿宋_GB2312"/>
          <w:b/>
          <w:bCs/>
          <w:color w:val="000000"/>
          <w:kern w:val="2"/>
          <w:sz w:val="32"/>
          <w:szCs w:val="32"/>
          <w:u w:val="none"/>
          <w:lang w:val="en-US" w:eastAsia="zh-CN" w:bidi="ar-SA"/>
        </w:rPr>
        <w:t>整改情况：强化社会监督，鹤城区在2024年11月13日举办扫黑除恶特邀监督员聘任仪式暨培训会，对监督员开展业务知识培训，并加大宣传力度，设立举报奖励制度，广泛发动群众提供涉黑涉恶线索；强化线索收集，抽调精干警力对举报线索、每日警情、案件进行核查，深入基层摸排行业领域涉黑涉恶线索，精准打击违法犯罪，增强群众安全感；强化打击成效，始终坚持“打早打小、露头就打”的方针，做到发案一起坚决打击一起，不给黑恶势力任何的成长和生存空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cs="仿宋_GB2312"/>
          <w:b/>
          <w:bCs/>
          <w:sz w:val="32"/>
          <w:szCs w:val="32"/>
          <w:u w:val="none"/>
          <w:lang w:val="en-US" w:eastAsia="zh-CN"/>
        </w:rPr>
        <w:t>7.</w:t>
      </w:r>
      <w:r>
        <w:rPr>
          <w:rFonts w:hint="eastAsia" w:ascii="仿宋_GB2312" w:hAnsi="仿宋_GB2312" w:eastAsia="仿宋_GB2312" w:cs="仿宋_GB2312"/>
          <w:b/>
          <w:bCs/>
          <w:sz w:val="32"/>
          <w:szCs w:val="32"/>
          <w:u w:val="none"/>
          <w:lang w:val="en-US" w:eastAsia="zh-CN"/>
        </w:rPr>
        <w:t>遏制性侵未成年人犯罪仍需加强。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整改结果：阶段性完成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整改情况：创新推行旅馆业包保机制，动员387名民警对全区441家旅馆实行防性侵未成年人责任包保，共走访、检查、指导旅馆业4800余次，及时发现制止各类违法行为；深入开展联合检查，联合区文旅局、区市场监管局等行业主管部门和属地乡镇（街道）对旅馆、电竞酒店等重点场所开展5轮次安全检查，共检查重点场所52家次，现场整改安全隐患13处；全面开展业务培训，各派出所分管副所长组织社区民警对旅馆业从业人员分批次开展全员培训，2024年来共举办6期业务培训班，参训人次达297人次；严格规范执法，2024年来共侦办涉旅馆业行政案件60起并依法予以行政处罚，其中停业整顿20家，取缔11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outlineLvl w:val="9"/>
        <w:rPr>
          <w:rFonts w:hint="eastAsia" w:ascii="仿宋_GB2312" w:hAnsi="仿宋_GB2312" w:eastAsia="仿宋_GB2312" w:cs="仿宋_GB2312"/>
          <w:b/>
          <w:bCs/>
          <w:sz w:val="32"/>
          <w:szCs w:val="32"/>
          <w:u w:val="none"/>
          <w:lang w:val="en-US" w:eastAsia="zh-CN"/>
        </w:rPr>
      </w:pPr>
      <w:r>
        <w:rPr>
          <w:rFonts w:hint="eastAsia" w:ascii="楷体_GB2312" w:hAnsi="楷体_GB2312" w:eastAsia="楷体_GB2312" w:cs="楷体_GB2312"/>
          <w:b/>
          <w:bCs/>
          <w:kern w:val="2"/>
          <w:sz w:val="32"/>
          <w:szCs w:val="32"/>
          <w:u w:val="none"/>
          <w:lang w:val="en-US" w:eastAsia="zh-CN" w:bidi="ar-SA"/>
        </w:rPr>
        <w:t>（四）反馈问题：意识形态工作责任制落实有偏差。</w:t>
      </w:r>
    </w:p>
    <w:p>
      <w:pPr>
        <w:spacing w:line="580" w:lineRule="exact"/>
        <w:ind w:firstLine="643" w:firstLineChars="200"/>
        <w:rPr>
          <w:rFonts w:hint="eastAsia" w:ascii="仿宋_GB2312" w:hAnsi="仿宋_GB2312" w:eastAsia="仿宋_GB2312" w:cs="仿宋_GB2312"/>
          <w:b/>
          <w:bCs/>
          <w:color w:val="000000"/>
          <w:sz w:val="32"/>
          <w:szCs w:val="32"/>
          <w:u w:val="none"/>
        </w:rPr>
      </w:pPr>
      <w:r>
        <w:rPr>
          <w:rFonts w:hint="eastAsia" w:ascii="仿宋_GB2312" w:hAnsi="仿宋_GB2312" w:eastAsia="仿宋_GB2312" w:cs="仿宋_GB2312"/>
          <w:b/>
          <w:bCs/>
          <w:color w:val="000000"/>
          <w:sz w:val="32"/>
          <w:szCs w:val="32"/>
          <w:u w:val="none"/>
          <w:lang w:val="en-US" w:eastAsia="zh-CN"/>
        </w:rPr>
        <w:t>8</w:t>
      </w:r>
      <w:r>
        <w:rPr>
          <w:rFonts w:hint="eastAsia" w:ascii="仿宋_GB2312" w:hAnsi="仿宋_GB2312" w:eastAsia="仿宋_GB2312" w:cs="仿宋_GB2312"/>
          <w:b/>
          <w:bCs/>
          <w:color w:val="000000"/>
          <w:sz w:val="32"/>
          <w:szCs w:val="32"/>
          <w:u w:val="none"/>
        </w:rPr>
        <w:t>.规定动作</w:t>
      </w:r>
      <w:r>
        <w:rPr>
          <w:rFonts w:hint="eastAsia" w:ascii="仿宋_GB2312" w:hAnsi="仿宋_GB2312" w:eastAsia="仿宋_GB2312" w:cs="仿宋_GB2312"/>
          <w:b/>
          <w:bCs/>
          <w:color w:val="000000"/>
          <w:sz w:val="32"/>
          <w:szCs w:val="32"/>
          <w:u w:val="none"/>
          <w:lang w:eastAsia="zh-CN"/>
        </w:rPr>
        <w:t>落实尚有差距</w:t>
      </w:r>
      <w:r>
        <w:rPr>
          <w:rFonts w:hint="eastAsia" w:ascii="仿宋_GB2312" w:hAnsi="仿宋_GB2312" w:eastAsia="仿宋_GB2312" w:cs="仿宋_GB2312"/>
          <w:b/>
          <w:bCs/>
          <w:color w:val="000000"/>
          <w:sz w:val="32"/>
          <w:szCs w:val="32"/>
          <w:u w:val="none"/>
        </w:rPr>
        <w:t>。</w:t>
      </w:r>
    </w:p>
    <w:p>
      <w:pPr>
        <w:spacing w:line="580" w:lineRule="exact"/>
        <w:ind w:firstLine="643" w:firstLineChars="200"/>
        <w:rPr>
          <w:rFonts w:ascii="仿宋_GB2312" w:hAnsi="仿宋_GB2312" w:eastAsia="仿宋_GB2312" w:cs="仿宋_GB2312"/>
          <w:b/>
          <w:bCs/>
          <w:color w:val="000000"/>
          <w:sz w:val="32"/>
          <w:szCs w:val="32"/>
          <w:u w:val="none"/>
        </w:rPr>
      </w:pPr>
      <w:r>
        <w:rPr>
          <w:rFonts w:hint="eastAsia" w:ascii="仿宋_GB2312" w:hAnsi="仿宋_GB2312" w:eastAsia="仿宋_GB2312" w:cs="仿宋_GB2312"/>
          <w:b/>
          <w:bCs/>
          <w:color w:val="000000"/>
          <w:sz w:val="32"/>
          <w:szCs w:val="32"/>
          <w:u w:val="none"/>
        </w:rPr>
        <w:t>整改结果：完成</w:t>
      </w:r>
    </w:p>
    <w:p>
      <w:pPr>
        <w:spacing w:line="580" w:lineRule="exact"/>
        <w:ind w:firstLine="643" w:firstLineChars="200"/>
        <w:rPr>
          <w:rFonts w:ascii="仿宋_GB2312" w:hAnsi="仿宋_GB2312" w:eastAsia="仿宋_GB2312" w:cs="仿宋_GB2312"/>
          <w:b/>
          <w:bCs/>
          <w:color w:val="000000"/>
          <w:sz w:val="32"/>
          <w:szCs w:val="32"/>
          <w:u w:val="none"/>
        </w:rPr>
      </w:pPr>
      <w:r>
        <w:rPr>
          <w:rFonts w:hint="eastAsia" w:ascii="仿宋_GB2312" w:hAnsi="仿宋_GB2312" w:eastAsia="仿宋_GB2312" w:cs="仿宋_GB2312"/>
          <w:b/>
          <w:bCs/>
          <w:color w:val="000000"/>
          <w:sz w:val="32"/>
          <w:szCs w:val="32"/>
          <w:u w:val="none"/>
        </w:rPr>
        <w:t>整改情况：分局党委以</w:t>
      </w:r>
      <w:r>
        <w:rPr>
          <w:rFonts w:hint="eastAsia" w:ascii="仿宋_GB2312" w:hAnsi="仿宋_GB2312" w:eastAsia="仿宋_GB2312" w:cs="仿宋_GB2312"/>
          <w:b/>
          <w:bCs/>
          <w:color w:val="000000"/>
          <w:sz w:val="32"/>
          <w:szCs w:val="32"/>
          <w:u w:val="none"/>
          <w:lang w:eastAsia="zh-CN"/>
        </w:rPr>
        <w:t>落实</w:t>
      </w:r>
      <w:r>
        <w:rPr>
          <w:rFonts w:hint="eastAsia" w:ascii="仿宋_GB2312" w:hAnsi="仿宋_GB2312" w:eastAsia="仿宋_GB2312" w:cs="仿宋_GB2312"/>
          <w:b/>
          <w:bCs/>
          <w:color w:val="000000"/>
          <w:sz w:val="32"/>
          <w:szCs w:val="32"/>
          <w:u w:val="none"/>
        </w:rPr>
        <w:t>意识形态工作责任制为抓手，</w:t>
      </w:r>
      <w:r>
        <w:rPr>
          <w:rFonts w:hint="eastAsia" w:ascii="仿宋_GB2312" w:hAnsi="仿宋_GB2312" w:eastAsia="仿宋_GB2312" w:cs="仿宋_GB2312"/>
          <w:b/>
          <w:bCs/>
          <w:color w:val="000000"/>
          <w:sz w:val="32"/>
          <w:szCs w:val="32"/>
          <w:u w:val="none"/>
          <w:lang w:eastAsia="zh-CN"/>
        </w:rPr>
        <w:t>把意识形态工作作为党的建设重要内容，纳入重要议事日程，纳入党建工作责任制，纳入领导班子、领导干部目标管理，纳入班子成员民主生活会、述职报告的重要内容等，建立健全考核机制，</w:t>
      </w:r>
      <w:r>
        <w:rPr>
          <w:rFonts w:hint="eastAsia" w:ascii="仿宋_GB2312" w:hAnsi="仿宋_GB2312" w:eastAsia="仿宋_GB2312" w:cs="仿宋_GB2312"/>
          <w:b/>
          <w:bCs/>
          <w:color w:val="000000"/>
          <w:sz w:val="32"/>
          <w:szCs w:val="32"/>
          <w:u w:val="none"/>
        </w:rPr>
        <w:t>立足实际，按照要求扎实召开专题研究会和分析研判会。</w:t>
      </w:r>
      <w:r>
        <w:rPr>
          <w:rFonts w:hint="eastAsia" w:ascii="仿宋_GB2312" w:hAnsi="仿宋_GB2312" w:eastAsia="仿宋_GB2312" w:cs="仿宋_GB2312"/>
          <w:b/>
          <w:bCs/>
          <w:color w:val="000000"/>
          <w:sz w:val="32"/>
          <w:szCs w:val="32"/>
          <w:u w:val="none"/>
          <w:lang w:eastAsia="zh-CN"/>
        </w:rPr>
        <w:t>2024年</w:t>
      </w:r>
      <w:r>
        <w:rPr>
          <w:rFonts w:hint="eastAsia" w:ascii="仿宋_GB2312" w:hAnsi="仿宋_GB2312" w:eastAsia="仿宋_GB2312" w:cs="仿宋_GB2312"/>
          <w:b/>
          <w:bCs/>
          <w:color w:val="000000"/>
          <w:sz w:val="32"/>
          <w:szCs w:val="32"/>
          <w:u w:val="none"/>
        </w:rPr>
        <w:t>来，党委专题研究意识形态工作2次，相关警种部门召开专题分析研判会议2次，日常分析研判2次。</w:t>
      </w:r>
    </w:p>
    <w:p>
      <w:pPr>
        <w:pStyle w:val="2"/>
        <w:spacing w:after="0" w:line="580" w:lineRule="exact"/>
        <w:ind w:left="0" w:leftChars="0" w:firstLine="643"/>
        <w:rPr>
          <w:rFonts w:hint="eastAsia" w:ascii="仿宋_GB2312" w:hAnsi="仿宋_GB2312" w:cs="仿宋_GB2312"/>
          <w:b/>
          <w:bCs/>
          <w:color w:val="000000"/>
          <w:sz w:val="32"/>
          <w:szCs w:val="32"/>
          <w:u w:val="none"/>
        </w:rPr>
      </w:pPr>
      <w:r>
        <w:rPr>
          <w:rFonts w:hint="eastAsia" w:ascii="仿宋_GB2312" w:hAnsi="仿宋_GB2312" w:cs="仿宋_GB2312"/>
          <w:b/>
          <w:bCs/>
          <w:color w:val="000000"/>
          <w:sz w:val="32"/>
          <w:szCs w:val="32"/>
          <w:u w:val="none"/>
          <w:lang w:val="en-US" w:eastAsia="zh-CN"/>
        </w:rPr>
        <w:t>9</w:t>
      </w:r>
      <w:r>
        <w:rPr>
          <w:rFonts w:hint="eastAsia" w:ascii="仿宋_GB2312" w:hAnsi="仿宋_GB2312" w:cs="仿宋_GB2312"/>
          <w:b/>
          <w:bCs/>
          <w:color w:val="000000"/>
          <w:sz w:val="32"/>
          <w:szCs w:val="32"/>
          <w:u w:val="none"/>
        </w:rPr>
        <w:t>.意识形态</w:t>
      </w:r>
      <w:r>
        <w:rPr>
          <w:rFonts w:hint="eastAsia" w:ascii="仿宋_GB2312" w:hAnsi="仿宋_GB2312" w:cs="仿宋_GB2312"/>
          <w:b/>
          <w:bCs/>
          <w:color w:val="000000"/>
          <w:sz w:val="32"/>
          <w:szCs w:val="32"/>
          <w:u w:val="none"/>
          <w:lang w:eastAsia="zh-CN"/>
        </w:rPr>
        <w:t>工作</w:t>
      </w:r>
      <w:r>
        <w:rPr>
          <w:rFonts w:hint="eastAsia" w:ascii="仿宋_GB2312" w:hAnsi="仿宋_GB2312" w:cs="仿宋_GB2312"/>
          <w:b/>
          <w:bCs/>
          <w:color w:val="000000"/>
          <w:sz w:val="32"/>
          <w:szCs w:val="32"/>
          <w:u w:val="none"/>
        </w:rPr>
        <w:t>责任意识</w:t>
      </w:r>
      <w:r>
        <w:rPr>
          <w:rFonts w:hint="eastAsia" w:ascii="仿宋_GB2312" w:hAnsi="仿宋_GB2312" w:cs="仿宋_GB2312"/>
          <w:b/>
          <w:bCs/>
          <w:color w:val="000000"/>
          <w:sz w:val="32"/>
          <w:szCs w:val="32"/>
          <w:u w:val="none"/>
          <w:lang w:eastAsia="zh-CN"/>
        </w:rPr>
        <w:t>有待提升</w:t>
      </w:r>
      <w:r>
        <w:rPr>
          <w:rFonts w:hint="eastAsia" w:ascii="仿宋_GB2312" w:hAnsi="仿宋_GB2312" w:cs="仿宋_GB2312"/>
          <w:b/>
          <w:bCs/>
          <w:color w:val="000000"/>
          <w:sz w:val="32"/>
          <w:szCs w:val="32"/>
          <w:u w:val="none"/>
        </w:rPr>
        <w:t>。</w:t>
      </w:r>
    </w:p>
    <w:p>
      <w:pPr>
        <w:spacing w:line="580" w:lineRule="exact"/>
        <w:ind w:firstLine="643" w:firstLineChars="200"/>
        <w:rPr>
          <w:rFonts w:ascii="仿宋_GB2312" w:hAnsi="仿宋_GB2312" w:eastAsia="仿宋_GB2312" w:cs="仿宋_GB2312"/>
          <w:b/>
          <w:bCs/>
          <w:color w:val="000000"/>
          <w:sz w:val="32"/>
          <w:szCs w:val="32"/>
          <w:u w:val="none"/>
        </w:rPr>
      </w:pPr>
      <w:r>
        <w:rPr>
          <w:rFonts w:hint="eastAsia" w:ascii="仿宋_GB2312" w:hAnsi="仿宋_GB2312" w:eastAsia="仿宋_GB2312" w:cs="仿宋_GB2312"/>
          <w:b/>
          <w:bCs/>
          <w:color w:val="000000"/>
          <w:sz w:val="32"/>
          <w:szCs w:val="32"/>
          <w:u w:val="none"/>
        </w:rPr>
        <w:t>整改结果：完成</w:t>
      </w:r>
    </w:p>
    <w:p>
      <w:pPr>
        <w:spacing w:line="580" w:lineRule="exact"/>
        <w:ind w:firstLine="643" w:firstLineChars="200"/>
        <w:rPr>
          <w:b/>
          <w:bCs/>
          <w:color w:val="000000"/>
          <w:u w:val="none"/>
        </w:rPr>
      </w:pPr>
      <w:r>
        <w:rPr>
          <w:rFonts w:hint="eastAsia" w:ascii="仿宋_GB2312" w:hAnsi="仿宋_GB2312" w:eastAsia="仿宋_GB2312" w:cs="仿宋_GB2312"/>
          <w:b/>
          <w:bCs/>
          <w:color w:val="000000"/>
          <w:sz w:val="32"/>
          <w:szCs w:val="32"/>
          <w:u w:val="none"/>
        </w:rPr>
        <w:t>整改情况：分局党委班子成员认真学习习近平总书记关于意识形态工作的重要指示精神，贯彻中央、省委、市委关于意识形态</w:t>
      </w:r>
      <w:r>
        <w:rPr>
          <w:rFonts w:hint="eastAsia" w:ascii="仿宋_GB2312" w:hAnsi="仿宋_GB2312" w:eastAsia="仿宋_GB2312" w:cs="仿宋_GB2312"/>
          <w:b/>
          <w:bCs/>
          <w:color w:val="000000"/>
          <w:sz w:val="32"/>
          <w:szCs w:val="32"/>
          <w:u w:val="none"/>
          <w:lang w:eastAsia="zh-CN"/>
        </w:rPr>
        <w:t>工作</w:t>
      </w:r>
      <w:r>
        <w:rPr>
          <w:rFonts w:hint="eastAsia" w:ascii="仿宋_GB2312" w:hAnsi="仿宋_GB2312" w:eastAsia="仿宋_GB2312" w:cs="仿宋_GB2312"/>
          <w:b/>
          <w:bCs/>
          <w:color w:val="000000"/>
          <w:sz w:val="32"/>
          <w:szCs w:val="32"/>
          <w:u w:val="none"/>
        </w:rPr>
        <w:t>的重大决策部署，已于2024年12月24日下发通知，要求将意识形态工作纳入党委班子成员2024年度述职报告中，</w:t>
      </w:r>
      <w:r>
        <w:rPr>
          <w:rFonts w:hint="eastAsia" w:ascii="仿宋_GB2312" w:hAnsi="仿宋_GB2312" w:eastAsia="仿宋_GB2312" w:cs="仿宋_GB2312"/>
          <w:b/>
          <w:bCs/>
          <w:color w:val="000000"/>
          <w:sz w:val="32"/>
          <w:szCs w:val="32"/>
          <w:u w:val="none"/>
          <w:lang w:eastAsia="zh-CN"/>
        </w:rPr>
        <w:t>并将</w:t>
      </w:r>
      <w:r>
        <w:rPr>
          <w:rFonts w:hint="eastAsia" w:ascii="仿宋_GB2312" w:hAnsi="仿宋_GB2312" w:eastAsia="仿宋_GB2312" w:cs="仿宋_GB2312"/>
          <w:b/>
          <w:bCs/>
          <w:color w:val="000000"/>
          <w:sz w:val="32"/>
          <w:szCs w:val="32"/>
          <w:u w:val="none"/>
        </w:rPr>
        <w:t>针对反馈问题</w:t>
      </w:r>
      <w:r>
        <w:rPr>
          <w:rFonts w:hint="eastAsia" w:ascii="仿宋_GB2312" w:hAnsi="仿宋_GB2312" w:eastAsia="仿宋_GB2312" w:cs="仿宋_GB2312"/>
          <w:b/>
          <w:bCs/>
          <w:color w:val="000000"/>
          <w:sz w:val="32"/>
          <w:szCs w:val="32"/>
          <w:u w:val="none"/>
          <w:lang w:eastAsia="zh-CN"/>
        </w:rPr>
        <w:t>责成相关班子成员在</w:t>
      </w:r>
      <w:r>
        <w:rPr>
          <w:rFonts w:hint="eastAsia" w:ascii="仿宋_GB2312" w:hAnsi="仿宋_GB2312" w:eastAsia="仿宋_GB2312" w:cs="仿宋_GB2312"/>
          <w:b/>
          <w:bCs/>
          <w:color w:val="000000"/>
          <w:sz w:val="32"/>
          <w:szCs w:val="32"/>
          <w:u w:val="none"/>
          <w:lang w:val="en-US" w:eastAsia="zh-CN"/>
        </w:rPr>
        <w:t>2024年度民主生活会上</w:t>
      </w:r>
      <w:r>
        <w:rPr>
          <w:rFonts w:hint="eastAsia" w:ascii="仿宋_GB2312" w:hAnsi="仿宋_GB2312" w:eastAsia="仿宋_GB2312" w:cs="仿宋_GB2312"/>
          <w:b/>
          <w:bCs/>
          <w:color w:val="000000"/>
          <w:sz w:val="32"/>
          <w:szCs w:val="32"/>
          <w:u w:val="none"/>
        </w:rPr>
        <w:t>作检讨发言。</w:t>
      </w:r>
    </w:p>
    <w:p>
      <w:pPr>
        <w:pStyle w:val="2"/>
        <w:spacing w:after="0" w:line="580" w:lineRule="exact"/>
        <w:ind w:left="0" w:leftChars="0" w:firstLine="643"/>
        <w:rPr>
          <w:rFonts w:hint="eastAsia" w:ascii="仿宋_GB2312" w:hAnsi="仿宋_GB2312" w:cs="仿宋_GB2312"/>
          <w:b/>
          <w:bCs/>
          <w:color w:val="000000"/>
          <w:sz w:val="32"/>
          <w:szCs w:val="32"/>
          <w:u w:val="none"/>
        </w:rPr>
      </w:pPr>
      <w:r>
        <w:rPr>
          <w:rFonts w:hint="eastAsia" w:ascii="仿宋_GB2312" w:hAnsi="仿宋_GB2312" w:cs="仿宋_GB2312"/>
          <w:b/>
          <w:bCs/>
          <w:color w:val="000000"/>
          <w:sz w:val="32"/>
          <w:szCs w:val="32"/>
          <w:u w:val="none"/>
          <w:lang w:val="en-US" w:eastAsia="zh-CN"/>
        </w:rPr>
        <w:t>10</w:t>
      </w:r>
      <w:r>
        <w:rPr>
          <w:rFonts w:hint="eastAsia" w:ascii="仿宋_GB2312" w:hAnsi="仿宋_GB2312" w:cs="仿宋_GB2312"/>
          <w:b/>
          <w:bCs/>
          <w:color w:val="000000"/>
          <w:sz w:val="32"/>
          <w:szCs w:val="32"/>
          <w:u w:val="none"/>
        </w:rPr>
        <w:t>.意识形态</w:t>
      </w:r>
      <w:r>
        <w:rPr>
          <w:rFonts w:hint="eastAsia" w:ascii="仿宋_GB2312" w:hAnsi="仿宋_GB2312" w:cs="仿宋_GB2312"/>
          <w:b/>
          <w:bCs/>
          <w:color w:val="000000"/>
          <w:sz w:val="32"/>
          <w:szCs w:val="32"/>
          <w:u w:val="none"/>
          <w:lang w:eastAsia="zh-CN"/>
        </w:rPr>
        <w:t>工作</w:t>
      </w:r>
      <w:r>
        <w:rPr>
          <w:rFonts w:hint="eastAsia" w:ascii="仿宋_GB2312" w:hAnsi="仿宋_GB2312" w:cs="仿宋_GB2312"/>
          <w:b/>
          <w:bCs/>
          <w:color w:val="000000"/>
          <w:sz w:val="32"/>
          <w:szCs w:val="32"/>
          <w:u w:val="none"/>
        </w:rPr>
        <w:t>重要材料</w:t>
      </w:r>
      <w:r>
        <w:rPr>
          <w:rFonts w:hint="eastAsia" w:ascii="仿宋_GB2312" w:hAnsi="仿宋_GB2312" w:cs="仿宋_GB2312"/>
          <w:b/>
          <w:bCs/>
          <w:color w:val="000000"/>
          <w:sz w:val="32"/>
          <w:szCs w:val="32"/>
          <w:u w:val="none"/>
          <w:lang w:eastAsia="zh-CN"/>
        </w:rPr>
        <w:t>存有</w:t>
      </w:r>
      <w:r>
        <w:rPr>
          <w:rFonts w:hint="eastAsia" w:ascii="仿宋_GB2312" w:hAnsi="仿宋_GB2312" w:cs="仿宋_GB2312"/>
          <w:b/>
          <w:bCs/>
          <w:color w:val="000000"/>
          <w:sz w:val="32"/>
          <w:szCs w:val="32"/>
          <w:u w:val="none"/>
        </w:rPr>
        <w:t>抄袭痕迹。</w:t>
      </w:r>
    </w:p>
    <w:p>
      <w:pPr>
        <w:spacing w:line="580" w:lineRule="exact"/>
        <w:ind w:firstLine="643" w:firstLineChars="200"/>
        <w:rPr>
          <w:rFonts w:ascii="仿宋_GB2312" w:hAnsi="仿宋_GB2312" w:eastAsia="仿宋_GB2312" w:cs="仿宋_GB2312"/>
          <w:b/>
          <w:bCs/>
          <w:color w:val="000000"/>
          <w:sz w:val="32"/>
          <w:szCs w:val="32"/>
          <w:u w:val="none"/>
        </w:rPr>
      </w:pPr>
      <w:r>
        <w:rPr>
          <w:rFonts w:hint="eastAsia" w:ascii="仿宋_GB2312" w:hAnsi="仿宋_GB2312" w:eastAsia="仿宋_GB2312" w:cs="仿宋_GB2312"/>
          <w:b/>
          <w:bCs/>
          <w:color w:val="000000"/>
          <w:sz w:val="32"/>
          <w:szCs w:val="32"/>
          <w:u w:val="none"/>
        </w:rPr>
        <w:t>整改结果：完成</w:t>
      </w:r>
    </w:p>
    <w:p>
      <w:pPr>
        <w:spacing w:line="580" w:lineRule="exact"/>
        <w:ind w:firstLine="643" w:firstLineChars="200"/>
        <w:rPr>
          <w:rFonts w:ascii="仿宋_GB2312" w:hAnsi="仿宋_GB2312" w:eastAsia="仿宋_GB2312" w:cs="仿宋_GB2312"/>
          <w:b/>
          <w:bCs/>
          <w:color w:val="000000"/>
          <w:sz w:val="32"/>
          <w:szCs w:val="32"/>
          <w:u w:val="none"/>
        </w:rPr>
      </w:pPr>
      <w:r>
        <w:rPr>
          <w:rFonts w:hint="eastAsia" w:ascii="仿宋_GB2312" w:hAnsi="仿宋_GB2312" w:eastAsia="仿宋_GB2312" w:cs="仿宋_GB2312"/>
          <w:b/>
          <w:bCs/>
          <w:color w:val="000000"/>
          <w:sz w:val="32"/>
          <w:szCs w:val="32"/>
          <w:u w:val="none"/>
        </w:rPr>
        <w:t>整改情况：</w:t>
      </w:r>
      <w:r>
        <w:rPr>
          <w:rFonts w:hint="eastAsia" w:ascii="仿宋_GB2312" w:hAnsi="仿宋_GB2312" w:eastAsia="仿宋_GB2312" w:cs="仿宋_GB2312"/>
          <w:b/>
          <w:bCs/>
          <w:color w:val="000000"/>
          <w:sz w:val="32"/>
          <w:szCs w:val="32"/>
          <w:u w:val="none"/>
          <w:lang w:eastAsia="zh-CN"/>
        </w:rPr>
        <w:t>已对涉嫌抄袭情况进行倒查，该责任民警已于</w:t>
      </w:r>
      <w:r>
        <w:rPr>
          <w:rFonts w:hint="eastAsia" w:ascii="仿宋_GB2312" w:hAnsi="仿宋_GB2312" w:eastAsia="仿宋_GB2312" w:cs="仿宋_GB2312"/>
          <w:b/>
          <w:bCs/>
          <w:color w:val="000000"/>
          <w:sz w:val="32"/>
          <w:szCs w:val="32"/>
          <w:u w:val="none"/>
          <w:lang w:val="en-US" w:eastAsia="zh-CN"/>
        </w:rPr>
        <w:t>2020年8月辞去公职</w:t>
      </w:r>
      <w:r>
        <w:rPr>
          <w:rFonts w:hint="eastAsia" w:ascii="仿宋_GB2312" w:hAnsi="仿宋_GB2312" w:eastAsia="仿宋_GB2312" w:cs="仿宋_GB2312"/>
          <w:b/>
          <w:bCs/>
          <w:color w:val="000000"/>
          <w:sz w:val="32"/>
          <w:szCs w:val="32"/>
          <w:u w:val="none"/>
          <w:lang w:eastAsia="zh-CN"/>
        </w:rPr>
        <w:t>。</w:t>
      </w:r>
      <w:r>
        <w:rPr>
          <w:rFonts w:hint="eastAsia" w:ascii="仿宋_GB2312" w:hAnsi="仿宋_GB2312" w:eastAsia="仿宋_GB2312" w:cs="仿宋_GB2312"/>
          <w:b/>
          <w:bCs/>
          <w:color w:val="000000"/>
          <w:sz w:val="32"/>
          <w:szCs w:val="32"/>
          <w:u w:val="none"/>
        </w:rPr>
        <w:t>自巡察整改工作开展以来，分局高度重视意识形态工作，</w:t>
      </w:r>
      <w:r>
        <w:rPr>
          <w:rFonts w:hint="eastAsia" w:ascii="仿宋_GB2312" w:hAnsi="仿宋_GB2312" w:eastAsia="仿宋_GB2312" w:cs="仿宋_GB2312"/>
          <w:b/>
          <w:bCs/>
          <w:color w:val="000000"/>
          <w:sz w:val="32"/>
          <w:szCs w:val="32"/>
          <w:u w:val="none"/>
          <w:lang w:eastAsia="zh-CN"/>
        </w:rPr>
        <w:t>安排</w:t>
      </w:r>
      <w:r>
        <w:rPr>
          <w:rFonts w:hint="eastAsia" w:ascii="仿宋_GB2312" w:hAnsi="仿宋_GB2312" w:eastAsia="仿宋_GB2312" w:cs="仿宋_GB2312"/>
          <w:b/>
          <w:bCs/>
          <w:color w:val="000000"/>
          <w:sz w:val="32"/>
          <w:szCs w:val="32"/>
          <w:u w:val="none"/>
        </w:rPr>
        <w:t>专职民警于</w:t>
      </w:r>
      <w:r>
        <w:rPr>
          <w:rFonts w:hint="eastAsia" w:ascii="仿宋_GB2312" w:hAnsi="仿宋_GB2312" w:eastAsia="仿宋_GB2312" w:cs="仿宋_GB2312"/>
          <w:b/>
          <w:bCs/>
          <w:color w:val="000000"/>
          <w:sz w:val="32"/>
          <w:szCs w:val="32"/>
          <w:u w:val="none"/>
          <w:lang w:val="en-US" w:eastAsia="zh-CN"/>
        </w:rPr>
        <w:t>2024年</w:t>
      </w:r>
      <w:r>
        <w:rPr>
          <w:rFonts w:hint="eastAsia" w:ascii="仿宋_GB2312" w:hAnsi="仿宋_GB2312" w:eastAsia="仿宋_GB2312" w:cs="仿宋_GB2312"/>
          <w:b/>
          <w:bCs/>
          <w:color w:val="000000"/>
          <w:sz w:val="32"/>
          <w:szCs w:val="32"/>
          <w:u w:val="none"/>
        </w:rPr>
        <w:t>7月8日至12日、7月22日至26日、9月11日至13日先后3次参加了市公安局、省公安厅、公安部组织的专题培训，思想认识和业务水平稳步提升。</w:t>
      </w:r>
    </w:p>
    <w:p>
      <w:pPr>
        <w:pStyle w:val="2"/>
        <w:spacing w:after="0" w:line="580" w:lineRule="exact"/>
        <w:ind w:left="0" w:leftChars="0" w:firstLine="643"/>
        <w:rPr>
          <w:rFonts w:hint="eastAsia" w:ascii="仿宋_GB2312" w:hAnsi="仿宋_GB2312" w:cs="仿宋_GB2312"/>
          <w:b/>
          <w:bCs/>
          <w:color w:val="000000"/>
          <w:sz w:val="32"/>
          <w:szCs w:val="32"/>
          <w:u w:val="none"/>
        </w:rPr>
      </w:pPr>
      <w:r>
        <w:rPr>
          <w:rFonts w:hint="eastAsia" w:ascii="仿宋_GB2312" w:hAnsi="仿宋_GB2312" w:cs="仿宋_GB2312"/>
          <w:b/>
          <w:bCs/>
          <w:color w:val="000000"/>
          <w:sz w:val="32"/>
          <w:szCs w:val="32"/>
          <w:u w:val="none"/>
          <w:lang w:val="en-US" w:eastAsia="zh-CN"/>
        </w:rPr>
        <w:t>11</w:t>
      </w:r>
      <w:r>
        <w:rPr>
          <w:rFonts w:hint="eastAsia" w:ascii="仿宋_GB2312" w:hAnsi="仿宋_GB2312" w:cs="仿宋_GB2312"/>
          <w:b/>
          <w:bCs/>
          <w:color w:val="000000"/>
          <w:sz w:val="32"/>
          <w:szCs w:val="32"/>
          <w:u w:val="none"/>
        </w:rPr>
        <w:t>.网络舆情管控不</w:t>
      </w:r>
      <w:r>
        <w:rPr>
          <w:rFonts w:hint="eastAsia" w:ascii="仿宋_GB2312" w:hAnsi="仿宋_GB2312" w:cs="仿宋_GB2312"/>
          <w:b/>
          <w:bCs/>
          <w:color w:val="000000"/>
          <w:sz w:val="32"/>
          <w:szCs w:val="32"/>
          <w:u w:val="none"/>
          <w:lang w:eastAsia="zh-CN"/>
        </w:rPr>
        <w:t>够</w:t>
      </w:r>
      <w:r>
        <w:rPr>
          <w:rFonts w:hint="eastAsia" w:ascii="仿宋_GB2312" w:hAnsi="仿宋_GB2312" w:cs="仿宋_GB2312"/>
          <w:b/>
          <w:bCs/>
          <w:color w:val="000000"/>
          <w:sz w:val="32"/>
          <w:szCs w:val="32"/>
          <w:u w:val="none"/>
        </w:rPr>
        <w:t>到位。</w:t>
      </w:r>
    </w:p>
    <w:p>
      <w:pPr>
        <w:spacing w:line="580" w:lineRule="exact"/>
        <w:ind w:firstLine="643" w:firstLineChars="200"/>
        <w:rPr>
          <w:rFonts w:ascii="仿宋_GB2312" w:hAnsi="仿宋_GB2312" w:eastAsia="仿宋_GB2312" w:cs="仿宋_GB2312"/>
          <w:b/>
          <w:bCs/>
          <w:color w:val="000000"/>
          <w:sz w:val="32"/>
          <w:szCs w:val="32"/>
          <w:u w:val="none"/>
        </w:rPr>
      </w:pPr>
      <w:r>
        <w:rPr>
          <w:rFonts w:hint="eastAsia" w:ascii="仿宋_GB2312" w:hAnsi="仿宋_GB2312" w:eastAsia="仿宋_GB2312" w:cs="仿宋_GB2312"/>
          <w:b/>
          <w:bCs/>
          <w:color w:val="000000"/>
          <w:sz w:val="32"/>
          <w:szCs w:val="32"/>
          <w:u w:val="none"/>
        </w:rPr>
        <w:t>整改结果：完成</w:t>
      </w:r>
    </w:p>
    <w:p>
      <w:pPr>
        <w:pStyle w:val="2"/>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u w:val="none"/>
          <w:lang w:val="en-US" w:eastAsia="zh-CN"/>
        </w:rPr>
      </w:pPr>
      <w:r>
        <w:rPr>
          <w:rFonts w:hint="eastAsia" w:ascii="仿宋_GB2312" w:hAnsi="仿宋_GB2312" w:eastAsia="仿宋_GB2312" w:cs="仿宋_GB2312"/>
          <w:b/>
          <w:bCs/>
          <w:color w:val="000000"/>
          <w:sz w:val="32"/>
          <w:szCs w:val="32"/>
          <w:u w:val="none"/>
        </w:rPr>
        <w:t>整改情况：加强对网络舆情管控力度，增强担当意识，提升服务水平，对群众百姓在红网上的投诉、举报，严格开展核查工作，积极回应百姓的合理诉求，解决百姓实际需求</w:t>
      </w:r>
      <w:r>
        <w:rPr>
          <w:rFonts w:hint="eastAsia" w:ascii="仿宋_GB2312" w:hAnsi="仿宋_GB2312" w:eastAsia="仿宋_GB2312" w:cs="仿宋_GB2312"/>
          <w:b/>
          <w:bCs/>
          <w:color w:val="000000"/>
          <w:sz w:val="32"/>
          <w:szCs w:val="32"/>
          <w:u w:val="none"/>
          <w:lang w:eastAsia="zh-CN"/>
        </w:rPr>
        <w:t>，截至目前办结率为</w:t>
      </w:r>
      <w:r>
        <w:rPr>
          <w:rFonts w:hint="eastAsia" w:ascii="仿宋_GB2312" w:hAnsi="仿宋_GB2312" w:eastAsia="仿宋_GB2312" w:cs="仿宋_GB2312"/>
          <w:b/>
          <w:bCs/>
          <w:color w:val="000000"/>
          <w:sz w:val="32"/>
          <w:szCs w:val="32"/>
          <w:u w:val="none"/>
          <w:lang w:val="en-US" w:eastAsia="zh-CN"/>
        </w:rPr>
        <w:t>100%</w:t>
      </w:r>
      <w:r>
        <w:rPr>
          <w:rFonts w:hint="eastAsia" w:ascii="仿宋_GB2312" w:hAnsi="仿宋_GB2312" w:eastAsia="仿宋_GB2312" w:cs="仿宋_GB2312"/>
          <w:b/>
          <w:bCs/>
          <w:color w:val="000000"/>
          <w:sz w:val="32"/>
          <w:szCs w:val="32"/>
          <w:u w:val="none"/>
          <w:lang w:eastAsia="zh-CN"/>
        </w:rPr>
        <w:t>；</w:t>
      </w:r>
      <w:r>
        <w:rPr>
          <w:rFonts w:hint="eastAsia" w:ascii="仿宋_GB2312" w:hAnsi="仿宋_GB2312" w:eastAsia="仿宋_GB2312" w:cs="仿宋_GB2312"/>
          <w:b/>
          <w:bCs/>
          <w:color w:val="000000"/>
          <w:sz w:val="32"/>
          <w:szCs w:val="32"/>
          <w:u w:val="none"/>
        </w:rPr>
        <w:t>持续规范案事件现场处置和舆情管控工作，</w:t>
      </w:r>
      <w:r>
        <w:rPr>
          <w:rFonts w:hint="eastAsia" w:ascii="仿宋_GB2312" w:hAnsi="仿宋_GB2312" w:cs="仿宋_GB2312"/>
          <w:b/>
          <w:bCs/>
          <w:color w:val="000000"/>
          <w:sz w:val="32"/>
          <w:szCs w:val="32"/>
          <w:u w:val="none"/>
          <w:lang w:eastAsia="zh-CN"/>
        </w:rPr>
        <w:t>专门</w:t>
      </w:r>
      <w:r>
        <w:rPr>
          <w:rFonts w:hint="eastAsia" w:ascii="仿宋_GB2312" w:hAnsi="仿宋_GB2312" w:eastAsia="仿宋_GB2312" w:cs="仿宋_GB2312"/>
          <w:b/>
          <w:bCs/>
          <w:color w:val="000000"/>
          <w:sz w:val="32"/>
          <w:szCs w:val="32"/>
          <w:u w:val="none"/>
          <w:lang w:eastAsia="zh-CN"/>
        </w:rPr>
        <w:t>制定工作方案</w:t>
      </w:r>
      <w:r>
        <w:rPr>
          <w:rFonts w:hint="eastAsia" w:ascii="仿宋_GB2312" w:hAnsi="仿宋_GB2312" w:cs="仿宋_GB2312"/>
          <w:b/>
          <w:bCs/>
          <w:color w:val="000000"/>
          <w:sz w:val="32"/>
          <w:szCs w:val="32"/>
          <w:u w:val="none"/>
          <w:lang w:eastAsia="zh-CN"/>
        </w:rPr>
        <w:t>，</w:t>
      </w:r>
      <w:r>
        <w:rPr>
          <w:rFonts w:hint="eastAsia" w:ascii="仿宋_GB2312" w:hAnsi="仿宋_GB2312" w:eastAsia="仿宋_GB2312" w:cs="仿宋_GB2312"/>
          <w:b/>
          <w:bCs/>
          <w:color w:val="000000"/>
          <w:sz w:val="32"/>
          <w:szCs w:val="32"/>
          <w:u w:val="none"/>
        </w:rPr>
        <w:t>从源头上防范网络舆情炒作，切实维护公安机关形象，确保社会大局稳定。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outlineLvl w:val="9"/>
        <w:rPr>
          <w:rFonts w:hint="eastAsia" w:ascii="仿宋_GB2312" w:hAnsi="仿宋_GB2312" w:eastAsia="仿宋_GB2312" w:cs="仿宋_GB2312"/>
          <w:b/>
          <w:bCs/>
          <w:sz w:val="32"/>
          <w:szCs w:val="32"/>
          <w:u w:val="none"/>
          <w:lang w:val="en-US" w:eastAsia="zh-CN"/>
        </w:rPr>
      </w:pPr>
      <w:r>
        <w:rPr>
          <w:rFonts w:hint="eastAsia" w:ascii="楷体_GB2312" w:hAnsi="楷体_GB2312" w:eastAsia="楷体_GB2312" w:cs="楷体_GB2312"/>
          <w:b/>
          <w:bCs/>
          <w:kern w:val="2"/>
          <w:sz w:val="32"/>
          <w:szCs w:val="32"/>
          <w:u w:val="none"/>
          <w:lang w:val="en-US" w:eastAsia="zh-CN" w:bidi="ar-SA"/>
        </w:rPr>
        <w:t>（五）反馈问题：党委主体责任落实不够到位。</w:t>
      </w:r>
    </w:p>
    <w:p>
      <w:pPr>
        <w:spacing w:line="580" w:lineRule="exact"/>
        <w:ind w:firstLine="643" w:firstLineChars="200"/>
        <w:rPr>
          <w:rFonts w:hint="eastAsia" w:ascii="仿宋_GB2312" w:hAnsi="仿宋_GB2312" w:eastAsia="仿宋_GB2312" w:cs="仿宋_GB2312"/>
          <w:b/>
          <w:bCs/>
          <w:color w:val="000000"/>
          <w:sz w:val="32"/>
          <w:szCs w:val="32"/>
          <w:u w:val="none"/>
        </w:rPr>
      </w:pPr>
      <w:r>
        <w:rPr>
          <w:rFonts w:hint="eastAsia" w:ascii="仿宋_GB2312" w:hAnsi="仿宋_GB2312" w:eastAsia="仿宋_GB2312" w:cs="仿宋_GB2312"/>
          <w:b/>
          <w:bCs/>
          <w:color w:val="000000"/>
          <w:sz w:val="32"/>
          <w:szCs w:val="32"/>
          <w:u w:val="none"/>
          <w:lang w:val="en-US" w:eastAsia="zh-CN"/>
        </w:rPr>
        <w:t>12</w:t>
      </w:r>
      <w:r>
        <w:rPr>
          <w:rFonts w:hint="eastAsia" w:ascii="仿宋_GB2312" w:hAnsi="仿宋_GB2312" w:cs="仿宋_GB2312"/>
          <w:b/>
          <w:bCs/>
          <w:color w:val="000000"/>
          <w:sz w:val="32"/>
          <w:szCs w:val="32"/>
          <w:u w:val="none"/>
        </w:rPr>
        <w:t>.</w:t>
      </w:r>
      <w:r>
        <w:rPr>
          <w:rFonts w:hint="eastAsia" w:ascii="仿宋_GB2312" w:hAnsi="仿宋_GB2312" w:eastAsia="仿宋_GB2312" w:cs="仿宋_GB2312"/>
          <w:b/>
          <w:bCs/>
          <w:color w:val="000000"/>
          <w:sz w:val="32"/>
          <w:szCs w:val="32"/>
          <w:u w:val="none"/>
        </w:rPr>
        <w:t>干警队伍教育管理力度</w:t>
      </w:r>
      <w:r>
        <w:rPr>
          <w:rFonts w:hint="eastAsia" w:ascii="仿宋_GB2312" w:hAnsi="仿宋_GB2312" w:eastAsia="仿宋_GB2312" w:cs="仿宋_GB2312"/>
          <w:b/>
          <w:bCs/>
          <w:color w:val="000000"/>
          <w:sz w:val="32"/>
          <w:szCs w:val="32"/>
          <w:u w:val="none"/>
          <w:lang w:eastAsia="zh-CN"/>
        </w:rPr>
        <w:t>有所</w:t>
      </w:r>
      <w:r>
        <w:rPr>
          <w:rFonts w:hint="eastAsia" w:ascii="仿宋_GB2312" w:hAnsi="仿宋_GB2312" w:eastAsia="仿宋_GB2312" w:cs="仿宋_GB2312"/>
          <w:b/>
          <w:bCs/>
          <w:color w:val="000000"/>
          <w:sz w:val="32"/>
          <w:szCs w:val="32"/>
          <w:u w:val="none"/>
        </w:rPr>
        <w:t xml:space="preserve">欠缺。                                                 </w:t>
      </w:r>
    </w:p>
    <w:p>
      <w:pPr>
        <w:spacing w:line="580" w:lineRule="exact"/>
        <w:ind w:firstLine="643" w:firstLineChars="200"/>
        <w:rPr>
          <w:rFonts w:ascii="仿宋_GB2312" w:hAnsi="仿宋_GB2312" w:eastAsia="仿宋_GB2312" w:cs="仿宋_GB2312"/>
          <w:b/>
          <w:bCs/>
          <w:color w:val="000000"/>
          <w:sz w:val="32"/>
          <w:szCs w:val="32"/>
          <w:u w:val="none"/>
        </w:rPr>
      </w:pPr>
      <w:r>
        <w:rPr>
          <w:rFonts w:hint="eastAsia" w:ascii="仿宋_GB2312" w:hAnsi="仿宋_GB2312" w:eastAsia="仿宋_GB2312" w:cs="仿宋_GB2312"/>
          <w:b/>
          <w:bCs/>
          <w:color w:val="000000"/>
          <w:sz w:val="32"/>
          <w:szCs w:val="32"/>
          <w:u w:val="none"/>
        </w:rPr>
        <w:t>整改结果：完成</w:t>
      </w:r>
    </w:p>
    <w:p>
      <w:pPr>
        <w:spacing w:line="580" w:lineRule="exact"/>
        <w:ind w:firstLine="643" w:firstLineChars="200"/>
        <w:rPr>
          <w:rFonts w:hint="eastAsia" w:ascii="仿宋_GB2312" w:hAnsi="仿宋_GB2312" w:eastAsia="仿宋_GB2312" w:cs="仿宋_GB2312"/>
          <w:b/>
          <w:bCs/>
          <w:color w:val="000000"/>
          <w:sz w:val="32"/>
          <w:szCs w:val="32"/>
          <w:u w:val="none"/>
          <w:lang w:eastAsia="zh-CN"/>
        </w:rPr>
      </w:pPr>
      <w:r>
        <w:rPr>
          <w:rFonts w:hint="eastAsia" w:ascii="仿宋_GB2312" w:hAnsi="仿宋_GB2312" w:eastAsia="仿宋_GB2312" w:cs="仿宋_GB2312"/>
          <w:b/>
          <w:bCs/>
          <w:color w:val="000000"/>
          <w:sz w:val="32"/>
          <w:szCs w:val="32"/>
          <w:u w:val="none"/>
        </w:rPr>
        <w:t>整改情况：</w:t>
      </w:r>
      <w:r>
        <w:rPr>
          <w:rFonts w:hint="eastAsia" w:ascii="仿宋_GB2312" w:hAnsi="仿宋_GB2312" w:eastAsia="仿宋_GB2312" w:cs="仿宋_GB2312"/>
          <w:b/>
          <w:bCs/>
          <w:color w:val="000000"/>
          <w:sz w:val="32"/>
          <w:szCs w:val="32"/>
          <w:u w:val="none"/>
          <w:lang w:eastAsia="zh-CN"/>
        </w:rPr>
        <w:t>分局党委</w:t>
      </w:r>
      <w:r>
        <w:rPr>
          <w:rFonts w:hint="eastAsia" w:ascii="仿宋_GB2312" w:hAnsi="仿宋_GB2312" w:eastAsia="仿宋_GB2312" w:cs="仿宋_GB2312"/>
          <w:b/>
          <w:bCs/>
          <w:color w:val="000000"/>
          <w:sz w:val="32"/>
          <w:szCs w:val="32"/>
          <w:u w:val="none"/>
        </w:rPr>
        <w:t>高度重视，</w:t>
      </w:r>
      <w:r>
        <w:rPr>
          <w:rFonts w:hint="eastAsia" w:ascii="仿宋_GB2312" w:hAnsi="仿宋_GB2312" w:eastAsia="仿宋_GB2312" w:cs="仿宋_GB2312"/>
          <w:b/>
          <w:bCs/>
          <w:color w:val="000000"/>
          <w:sz w:val="32"/>
          <w:szCs w:val="32"/>
          <w:u w:val="none"/>
          <w:lang w:eastAsia="zh-CN"/>
        </w:rPr>
        <w:t>2024年</w:t>
      </w:r>
      <w:r>
        <w:rPr>
          <w:rFonts w:hint="eastAsia" w:ascii="仿宋_GB2312" w:hAnsi="仿宋_GB2312" w:eastAsia="仿宋_GB2312" w:cs="仿宋_GB2312"/>
          <w:b/>
          <w:bCs/>
          <w:color w:val="000000"/>
          <w:sz w:val="32"/>
          <w:szCs w:val="32"/>
          <w:u w:val="none"/>
        </w:rPr>
        <w:t>来</w:t>
      </w:r>
      <w:r>
        <w:rPr>
          <w:rFonts w:hint="eastAsia" w:ascii="仿宋_GB2312" w:hAnsi="仿宋_GB2312" w:eastAsia="仿宋_GB2312" w:cs="仿宋_GB2312"/>
          <w:b/>
          <w:bCs/>
          <w:color w:val="000000"/>
          <w:sz w:val="32"/>
          <w:szCs w:val="32"/>
          <w:u w:val="none"/>
          <w:lang w:eastAsia="zh-CN"/>
        </w:rPr>
        <w:t>多次</w:t>
      </w:r>
      <w:r>
        <w:rPr>
          <w:rFonts w:hint="eastAsia" w:ascii="仿宋_GB2312" w:hAnsi="仿宋_GB2312" w:eastAsia="仿宋_GB2312" w:cs="仿宋_GB2312"/>
          <w:b/>
          <w:bCs/>
          <w:color w:val="000000"/>
          <w:sz w:val="32"/>
          <w:szCs w:val="32"/>
          <w:u w:val="none"/>
        </w:rPr>
        <w:t>召开党委会</w:t>
      </w:r>
      <w:r>
        <w:rPr>
          <w:rFonts w:hint="eastAsia" w:ascii="仿宋_GB2312" w:hAnsi="仿宋_GB2312" w:eastAsia="仿宋_GB2312" w:cs="仿宋_GB2312"/>
          <w:b/>
          <w:bCs/>
          <w:color w:val="000000"/>
          <w:sz w:val="32"/>
          <w:szCs w:val="32"/>
          <w:u w:val="none"/>
          <w:lang w:eastAsia="zh-CN"/>
        </w:rPr>
        <w:t>、局务会</w:t>
      </w:r>
      <w:r>
        <w:rPr>
          <w:rFonts w:hint="eastAsia" w:ascii="仿宋_GB2312" w:hAnsi="仿宋_GB2312" w:eastAsia="仿宋_GB2312" w:cs="仿宋_GB2312"/>
          <w:b/>
          <w:bCs/>
          <w:color w:val="000000"/>
          <w:sz w:val="32"/>
          <w:szCs w:val="32"/>
          <w:u w:val="none"/>
        </w:rPr>
        <w:t>对队伍管理工作进行了专门研究部署</w:t>
      </w:r>
      <w:r>
        <w:rPr>
          <w:rFonts w:hint="eastAsia" w:ascii="仿宋_GB2312" w:hAnsi="仿宋_GB2312" w:eastAsia="仿宋_GB2312" w:cs="仿宋_GB2312"/>
          <w:b/>
          <w:bCs/>
          <w:color w:val="000000"/>
          <w:sz w:val="32"/>
          <w:szCs w:val="32"/>
          <w:u w:val="none"/>
          <w:lang w:eastAsia="zh-CN"/>
        </w:rPr>
        <w:t>，做到</w:t>
      </w:r>
      <w:r>
        <w:rPr>
          <w:rFonts w:hint="eastAsia" w:ascii="仿宋_GB2312" w:hAnsi="仿宋_GB2312" w:eastAsia="仿宋_GB2312" w:cs="仿宋_GB2312"/>
          <w:b/>
          <w:bCs/>
          <w:color w:val="000000"/>
          <w:sz w:val="32"/>
          <w:szCs w:val="32"/>
          <w:u w:val="none"/>
        </w:rPr>
        <w:t>逢会必提、逢会必讲</w:t>
      </w:r>
      <w:r>
        <w:rPr>
          <w:rFonts w:hint="eastAsia" w:ascii="仿宋_GB2312" w:hAnsi="仿宋_GB2312" w:eastAsia="仿宋_GB2312" w:cs="仿宋_GB2312"/>
          <w:b/>
          <w:bCs/>
          <w:color w:val="000000"/>
          <w:sz w:val="32"/>
          <w:szCs w:val="32"/>
          <w:u w:val="none"/>
          <w:lang w:val="en-US" w:eastAsia="zh-CN"/>
        </w:rPr>
        <w:t>;</w:t>
      </w:r>
      <w:r>
        <w:rPr>
          <w:rFonts w:hint="eastAsia" w:ascii="仿宋_GB2312" w:hAnsi="仿宋_GB2312" w:eastAsia="仿宋_GB2312" w:cs="仿宋_GB2312"/>
          <w:b/>
          <w:bCs/>
          <w:color w:val="000000"/>
          <w:sz w:val="32"/>
          <w:szCs w:val="32"/>
          <w:u w:val="none"/>
        </w:rPr>
        <w:t>加强警示教育，分局统一购买</w:t>
      </w:r>
      <w:r>
        <w:rPr>
          <w:rFonts w:hint="eastAsia" w:ascii="仿宋_GB2312" w:hAnsi="仿宋_GB2312" w:eastAsia="仿宋_GB2312" w:cs="仿宋_GB2312"/>
          <w:b/>
          <w:bCs/>
          <w:color w:val="000000"/>
          <w:sz w:val="32"/>
          <w:szCs w:val="32"/>
          <w:u w:val="none"/>
          <w:lang w:eastAsia="zh-CN"/>
        </w:rPr>
        <w:t>并发放</w:t>
      </w:r>
      <w:r>
        <w:rPr>
          <w:rFonts w:hint="eastAsia" w:ascii="仿宋_GB2312" w:hAnsi="仿宋_GB2312" w:eastAsia="仿宋_GB2312" w:cs="仿宋_GB2312"/>
          <w:b/>
          <w:bCs/>
          <w:color w:val="000000"/>
          <w:sz w:val="32"/>
          <w:szCs w:val="32"/>
          <w:u w:val="none"/>
        </w:rPr>
        <w:t>2024新版《中国共产党纪律处分条例》，督促局属各单位将学习《中国共产党纪律处分条例》《中华人民共和国政务处分法》等法律法规和观看《警钟》等系列警示教育片纳入每周例会，实现全警覆盖</w:t>
      </w:r>
      <w:r>
        <w:rPr>
          <w:rFonts w:hint="eastAsia" w:ascii="仿宋_GB2312" w:hAnsi="仿宋_GB2312" w:eastAsia="仿宋_GB2312" w:cs="仿宋_GB2312"/>
          <w:b/>
          <w:bCs/>
          <w:color w:val="000000"/>
          <w:sz w:val="32"/>
          <w:szCs w:val="32"/>
          <w:u w:val="none"/>
          <w:lang w:val="en-US" w:eastAsia="zh-CN"/>
        </w:rPr>
        <w:t>;</w:t>
      </w:r>
      <w:r>
        <w:rPr>
          <w:rFonts w:hint="eastAsia" w:ascii="仿宋_GB2312" w:hAnsi="仿宋_GB2312" w:eastAsia="仿宋_GB2312" w:cs="仿宋_GB2312"/>
          <w:b/>
          <w:bCs/>
          <w:color w:val="000000"/>
          <w:sz w:val="32"/>
          <w:szCs w:val="32"/>
          <w:u w:val="none"/>
        </w:rPr>
        <w:t>坚持建章立制，健全完善积分督察考核办法、廉政风险排查提醒等机制，先后出台了《</w:t>
      </w:r>
      <w:r>
        <w:rPr>
          <w:rFonts w:hint="eastAsia" w:ascii="仿宋_GB2312" w:hAnsi="仿宋_GB2312" w:eastAsia="仿宋_GB2312" w:cs="仿宋_GB2312"/>
          <w:b/>
          <w:bCs/>
          <w:color w:val="000000"/>
          <w:sz w:val="32"/>
          <w:szCs w:val="32"/>
          <w:u w:val="none"/>
          <w:lang w:eastAsia="zh-CN"/>
        </w:rPr>
        <w:t>鹤城</w:t>
      </w:r>
      <w:r>
        <w:rPr>
          <w:rFonts w:hint="eastAsia" w:ascii="仿宋_GB2312" w:hAnsi="仿宋_GB2312" w:eastAsia="仿宋_GB2312" w:cs="仿宋_GB2312"/>
          <w:b/>
          <w:bCs/>
          <w:color w:val="000000"/>
          <w:sz w:val="32"/>
          <w:szCs w:val="32"/>
          <w:u w:val="none"/>
        </w:rPr>
        <w:t>分局关于规范试用期民警管理工作的措施》《</w:t>
      </w:r>
      <w:r>
        <w:rPr>
          <w:rFonts w:hint="eastAsia" w:ascii="仿宋_GB2312" w:hAnsi="仿宋_GB2312" w:eastAsia="仿宋_GB2312" w:cs="仿宋_GB2312"/>
          <w:b/>
          <w:bCs/>
          <w:color w:val="000000"/>
          <w:sz w:val="32"/>
          <w:szCs w:val="32"/>
          <w:u w:val="none"/>
          <w:lang w:eastAsia="zh-CN"/>
        </w:rPr>
        <w:t>鹤城</w:t>
      </w:r>
      <w:r>
        <w:rPr>
          <w:rFonts w:hint="eastAsia" w:ascii="仿宋_GB2312" w:hAnsi="仿宋_GB2312" w:eastAsia="仿宋_GB2312" w:cs="仿宋_GB2312"/>
          <w:b/>
          <w:bCs/>
          <w:color w:val="000000"/>
          <w:sz w:val="32"/>
          <w:szCs w:val="32"/>
          <w:u w:val="none"/>
        </w:rPr>
        <w:t>分局关于强化辅警队伍管理工作的措施》等</w:t>
      </w:r>
      <w:r>
        <w:rPr>
          <w:rFonts w:hint="eastAsia" w:ascii="仿宋_GB2312" w:hAnsi="仿宋_GB2312" w:eastAsia="仿宋_GB2312" w:cs="仿宋_GB2312"/>
          <w:b/>
          <w:bCs/>
          <w:color w:val="000000"/>
          <w:sz w:val="32"/>
          <w:szCs w:val="32"/>
          <w:u w:val="none"/>
          <w:lang w:eastAsia="zh-CN"/>
        </w:rPr>
        <w:t>规章制度</w:t>
      </w:r>
      <w:r>
        <w:rPr>
          <w:rFonts w:hint="eastAsia" w:ascii="仿宋_GB2312" w:hAnsi="仿宋_GB2312" w:eastAsia="仿宋_GB2312" w:cs="仿宋_GB2312"/>
          <w:b/>
          <w:bCs/>
          <w:color w:val="000000"/>
          <w:sz w:val="32"/>
          <w:szCs w:val="32"/>
          <w:u w:val="none"/>
        </w:rPr>
        <w:t>，</w:t>
      </w:r>
      <w:r>
        <w:rPr>
          <w:rFonts w:hint="eastAsia" w:ascii="仿宋_GB2312" w:hAnsi="仿宋_GB2312" w:eastAsia="仿宋_GB2312" w:cs="仿宋_GB2312"/>
          <w:b/>
          <w:bCs/>
          <w:color w:val="000000"/>
          <w:sz w:val="32"/>
          <w:szCs w:val="32"/>
          <w:u w:val="none"/>
          <w:lang w:eastAsia="zh-CN"/>
        </w:rPr>
        <w:t>坚持以制度管人</w:t>
      </w:r>
      <w:r>
        <w:rPr>
          <w:rFonts w:hint="eastAsia" w:ascii="仿宋_GB2312" w:hAnsi="仿宋_GB2312" w:eastAsia="仿宋_GB2312" w:cs="仿宋_GB2312"/>
          <w:b/>
          <w:bCs/>
          <w:color w:val="000000"/>
          <w:sz w:val="32"/>
          <w:szCs w:val="32"/>
          <w:u w:val="none"/>
        </w:rPr>
        <w:t>，全面营造风清气正的警营环境</w:t>
      </w:r>
      <w:r>
        <w:rPr>
          <w:rFonts w:hint="eastAsia" w:ascii="仿宋_GB2312" w:hAnsi="仿宋_GB2312" w:eastAsia="仿宋_GB2312" w:cs="仿宋_GB2312"/>
          <w:b/>
          <w:bCs/>
          <w:color w:val="000000"/>
          <w:sz w:val="32"/>
          <w:szCs w:val="32"/>
          <w:u w:val="none"/>
          <w:lang w:val="en-US" w:eastAsia="zh-CN"/>
        </w:rPr>
        <w:t>;</w:t>
      </w:r>
      <w:r>
        <w:rPr>
          <w:rFonts w:hint="eastAsia" w:ascii="仿宋_GB2312" w:hAnsi="仿宋_GB2312" w:eastAsia="仿宋_GB2312" w:cs="仿宋_GB2312"/>
          <w:b/>
          <w:bCs/>
          <w:color w:val="000000"/>
          <w:sz w:val="32"/>
          <w:szCs w:val="32"/>
          <w:u w:val="none"/>
        </w:rPr>
        <w:t>层层传导压力，对民辅警违纪违规情形，严格落实一岗双责、失职追责要求。</w:t>
      </w:r>
    </w:p>
    <w:p>
      <w:pPr>
        <w:pStyle w:val="2"/>
        <w:spacing w:after="0" w:line="580" w:lineRule="exact"/>
        <w:ind w:left="0" w:leftChars="0" w:firstLine="643"/>
        <w:rPr>
          <w:rFonts w:hint="eastAsia" w:ascii="仿宋_GB2312" w:hAnsi="仿宋_GB2312" w:eastAsia="仿宋_GB2312" w:cs="仿宋_GB2312"/>
          <w:b/>
          <w:bCs/>
          <w:color w:val="000000"/>
          <w:sz w:val="32"/>
          <w:szCs w:val="32"/>
          <w:u w:val="none"/>
          <w:lang w:eastAsia="zh-CN"/>
        </w:rPr>
      </w:pPr>
      <w:r>
        <w:rPr>
          <w:rFonts w:hint="eastAsia" w:ascii="仿宋_GB2312" w:hAnsi="仿宋_GB2312" w:cs="仿宋_GB2312"/>
          <w:b/>
          <w:bCs/>
          <w:color w:val="000000"/>
          <w:sz w:val="32"/>
          <w:szCs w:val="32"/>
          <w:u w:val="none"/>
          <w:lang w:val="en-US" w:eastAsia="zh-CN"/>
        </w:rPr>
        <w:t>13</w:t>
      </w:r>
      <w:r>
        <w:rPr>
          <w:rFonts w:hint="eastAsia" w:ascii="仿宋_GB2312" w:hAnsi="仿宋_GB2312" w:cs="仿宋_GB2312"/>
          <w:b/>
          <w:bCs/>
          <w:color w:val="000000"/>
          <w:sz w:val="32"/>
          <w:szCs w:val="32"/>
          <w:u w:val="none"/>
        </w:rPr>
        <w:t>.警示教育效果</w:t>
      </w:r>
      <w:r>
        <w:rPr>
          <w:rFonts w:hint="eastAsia" w:ascii="仿宋_GB2312" w:hAnsi="仿宋_GB2312" w:cs="仿宋_GB2312"/>
          <w:b/>
          <w:bCs/>
          <w:color w:val="000000"/>
          <w:sz w:val="32"/>
          <w:szCs w:val="32"/>
          <w:u w:val="none"/>
          <w:lang w:eastAsia="zh-CN"/>
        </w:rPr>
        <w:t>欠</w:t>
      </w:r>
      <w:r>
        <w:rPr>
          <w:rFonts w:hint="eastAsia" w:ascii="仿宋_GB2312" w:hAnsi="仿宋_GB2312" w:cs="仿宋_GB2312"/>
          <w:b/>
          <w:bCs/>
          <w:color w:val="000000"/>
          <w:sz w:val="32"/>
          <w:szCs w:val="32"/>
          <w:u w:val="none"/>
        </w:rPr>
        <w:t>佳、以案促改</w:t>
      </w:r>
      <w:r>
        <w:rPr>
          <w:rFonts w:hint="eastAsia" w:ascii="仿宋_GB2312" w:hAnsi="仿宋_GB2312" w:cs="仿宋_GB2312"/>
          <w:b/>
          <w:bCs/>
          <w:color w:val="000000"/>
          <w:sz w:val="32"/>
          <w:szCs w:val="32"/>
          <w:u w:val="none"/>
          <w:lang w:eastAsia="zh-CN"/>
        </w:rPr>
        <w:t>有待深入</w:t>
      </w:r>
      <w:r>
        <w:rPr>
          <w:rFonts w:hint="eastAsia" w:ascii="仿宋_GB2312" w:hAnsi="仿宋_GB2312" w:cs="仿宋_GB2312"/>
          <w:b/>
          <w:bCs/>
          <w:color w:val="000000"/>
          <w:sz w:val="32"/>
          <w:szCs w:val="32"/>
          <w:u w:val="none"/>
        </w:rPr>
        <w:t>。</w:t>
      </w:r>
    </w:p>
    <w:p>
      <w:pPr>
        <w:spacing w:line="580" w:lineRule="exact"/>
        <w:ind w:firstLine="643" w:firstLineChars="200"/>
        <w:rPr>
          <w:rFonts w:ascii="仿宋_GB2312" w:hAnsi="仿宋_GB2312" w:eastAsia="仿宋_GB2312" w:cs="仿宋_GB2312"/>
          <w:b/>
          <w:bCs/>
          <w:color w:val="000000"/>
          <w:sz w:val="32"/>
          <w:szCs w:val="32"/>
          <w:u w:val="none"/>
        </w:rPr>
      </w:pPr>
      <w:r>
        <w:rPr>
          <w:rFonts w:hint="eastAsia" w:ascii="仿宋_GB2312" w:hAnsi="仿宋_GB2312" w:eastAsia="仿宋_GB2312" w:cs="仿宋_GB2312"/>
          <w:b/>
          <w:bCs/>
          <w:color w:val="000000"/>
          <w:sz w:val="32"/>
          <w:szCs w:val="32"/>
          <w:u w:val="none"/>
        </w:rPr>
        <w:t>整改结果：完成</w:t>
      </w:r>
    </w:p>
    <w:p>
      <w:pPr>
        <w:spacing w:line="580" w:lineRule="exact"/>
        <w:ind w:firstLine="643" w:firstLineChars="200"/>
        <w:rPr>
          <w:rFonts w:hint="eastAsia" w:ascii="仿宋_GB2312" w:hAnsi="仿宋_GB2312" w:eastAsia="仿宋_GB2312" w:cs="仿宋_GB2312"/>
          <w:b/>
          <w:bCs/>
          <w:color w:val="000000"/>
          <w:sz w:val="32"/>
          <w:szCs w:val="32"/>
          <w:u w:val="none"/>
          <w:lang w:eastAsia="zh-CN"/>
        </w:rPr>
      </w:pPr>
      <w:r>
        <w:rPr>
          <w:rFonts w:hint="eastAsia" w:ascii="仿宋_GB2312" w:hAnsi="仿宋_GB2312" w:eastAsia="仿宋_GB2312" w:cs="仿宋_GB2312"/>
          <w:b/>
          <w:bCs/>
          <w:color w:val="000000"/>
          <w:sz w:val="32"/>
          <w:szCs w:val="32"/>
          <w:u w:val="none"/>
        </w:rPr>
        <w:t>整改情况：</w:t>
      </w:r>
      <w:r>
        <w:rPr>
          <w:rFonts w:hint="eastAsia" w:ascii="仿宋_GB2312" w:hAnsi="仿宋_GB2312" w:eastAsia="仿宋_GB2312" w:cs="仿宋_GB2312"/>
          <w:b/>
          <w:bCs/>
          <w:color w:val="000000"/>
          <w:sz w:val="32"/>
          <w:szCs w:val="32"/>
          <w:u w:val="none"/>
          <w:lang w:eastAsia="zh-CN"/>
        </w:rPr>
        <w:t>坚持</w:t>
      </w:r>
      <w:r>
        <w:rPr>
          <w:rFonts w:hint="eastAsia" w:ascii="仿宋_GB2312" w:hAnsi="仿宋_GB2312" w:eastAsia="仿宋_GB2312" w:cs="仿宋_GB2312"/>
          <w:b/>
          <w:bCs/>
          <w:color w:val="000000"/>
          <w:sz w:val="32"/>
          <w:szCs w:val="32"/>
          <w:u w:val="none"/>
        </w:rPr>
        <w:t>全方位、多形式、常态化开展法</w:t>
      </w:r>
      <w:r>
        <w:rPr>
          <w:rFonts w:hint="eastAsia" w:ascii="仿宋_GB2312" w:hAnsi="仿宋_GB2312" w:eastAsia="仿宋_GB2312" w:cs="仿宋_GB2312"/>
          <w:b/>
          <w:bCs/>
          <w:color w:val="000000"/>
          <w:sz w:val="32"/>
          <w:szCs w:val="32"/>
          <w:u w:val="none"/>
          <w:lang w:eastAsia="zh-CN"/>
        </w:rPr>
        <w:t>治</w:t>
      </w:r>
      <w:r>
        <w:rPr>
          <w:rFonts w:hint="eastAsia" w:ascii="仿宋_GB2312" w:hAnsi="仿宋_GB2312" w:eastAsia="仿宋_GB2312" w:cs="仿宋_GB2312"/>
          <w:b/>
          <w:bCs/>
          <w:color w:val="000000"/>
          <w:sz w:val="32"/>
          <w:szCs w:val="32"/>
          <w:u w:val="none"/>
        </w:rPr>
        <w:t>宣传和</w:t>
      </w:r>
      <w:r>
        <w:rPr>
          <w:rFonts w:hint="default" w:ascii="仿宋_GB2312" w:hAnsi="仿宋_GB2312" w:eastAsia="仿宋_GB2312" w:cs="仿宋_GB2312"/>
          <w:b/>
          <w:bCs/>
          <w:color w:val="000000"/>
          <w:sz w:val="32"/>
          <w:szCs w:val="32"/>
          <w:u w:val="none"/>
        </w:rPr>
        <w:t>警示教育，</w:t>
      </w:r>
      <w:r>
        <w:rPr>
          <w:rFonts w:hint="eastAsia" w:ascii="仿宋_GB2312" w:hAnsi="仿宋_GB2312" w:eastAsia="仿宋_GB2312" w:cs="仿宋_GB2312"/>
          <w:b/>
          <w:bCs/>
          <w:color w:val="000000"/>
          <w:sz w:val="32"/>
          <w:szCs w:val="32"/>
          <w:u w:val="none"/>
          <w:lang w:val="en-US" w:eastAsia="zh-CN"/>
        </w:rPr>
        <w:t>2024年</w:t>
      </w:r>
      <w:r>
        <w:rPr>
          <w:rFonts w:hint="eastAsia" w:ascii="仿宋_GB2312" w:hAnsi="仿宋_GB2312" w:eastAsia="仿宋_GB2312" w:cs="仿宋_GB2312"/>
          <w:b/>
          <w:bCs/>
          <w:color w:val="000000"/>
          <w:sz w:val="32"/>
          <w:szCs w:val="32"/>
          <w:u w:val="none"/>
        </w:rPr>
        <w:t>6月28日分局</w:t>
      </w:r>
      <w:r>
        <w:rPr>
          <w:rFonts w:hint="eastAsia" w:ascii="仿宋_GB2312" w:hAnsi="仿宋_GB2312" w:eastAsia="仿宋_GB2312" w:cs="仿宋_GB2312"/>
          <w:b/>
          <w:bCs/>
          <w:color w:val="000000"/>
          <w:sz w:val="32"/>
          <w:szCs w:val="32"/>
          <w:u w:val="none"/>
          <w:lang w:eastAsia="zh-CN"/>
        </w:rPr>
        <w:t>在区会议中心</w:t>
      </w:r>
      <w:r>
        <w:rPr>
          <w:rFonts w:hint="eastAsia" w:ascii="仿宋_GB2312" w:hAnsi="仿宋_GB2312" w:eastAsia="仿宋_GB2312" w:cs="仿宋_GB2312"/>
          <w:b/>
          <w:bCs/>
          <w:color w:val="000000"/>
          <w:sz w:val="32"/>
          <w:szCs w:val="32"/>
          <w:u w:val="none"/>
        </w:rPr>
        <w:t>召开警示教育会，</w:t>
      </w:r>
      <w:r>
        <w:rPr>
          <w:rFonts w:hint="eastAsia" w:ascii="仿宋_GB2312" w:hAnsi="仿宋_GB2312" w:eastAsia="仿宋_GB2312" w:cs="仿宋_GB2312"/>
          <w:b/>
          <w:bCs/>
          <w:color w:val="000000"/>
          <w:sz w:val="32"/>
          <w:szCs w:val="32"/>
          <w:u w:val="none"/>
          <w:lang w:eastAsia="zh-CN"/>
        </w:rPr>
        <w:t>全体中层领导干部、高级警长及警务技术主任集中</w:t>
      </w:r>
      <w:r>
        <w:rPr>
          <w:rFonts w:hint="eastAsia" w:ascii="仿宋_GB2312" w:hAnsi="仿宋_GB2312" w:eastAsia="仿宋_GB2312" w:cs="仿宋_GB2312"/>
          <w:b/>
          <w:bCs/>
          <w:color w:val="000000"/>
          <w:sz w:val="32"/>
          <w:szCs w:val="32"/>
          <w:u w:val="none"/>
        </w:rPr>
        <w:t>观看</w:t>
      </w:r>
      <w:r>
        <w:rPr>
          <w:rFonts w:hint="eastAsia" w:ascii="仿宋_GB2312" w:hAnsi="仿宋_GB2312" w:eastAsia="仿宋_GB2312" w:cs="仿宋_GB2312"/>
          <w:b/>
          <w:bCs/>
          <w:color w:val="000000"/>
          <w:sz w:val="32"/>
          <w:szCs w:val="32"/>
          <w:u w:val="none"/>
          <w:lang w:eastAsia="zh-CN"/>
        </w:rPr>
        <w:t>了</w:t>
      </w:r>
      <w:r>
        <w:rPr>
          <w:rFonts w:hint="eastAsia" w:ascii="仿宋_GB2312" w:hAnsi="仿宋_GB2312" w:eastAsia="仿宋_GB2312" w:cs="仿宋_GB2312"/>
          <w:b/>
          <w:bCs/>
          <w:color w:val="000000"/>
          <w:sz w:val="32"/>
          <w:szCs w:val="32"/>
          <w:u w:val="none"/>
        </w:rPr>
        <w:t>教育片</w:t>
      </w:r>
      <w:r>
        <w:rPr>
          <w:rFonts w:hint="eastAsia" w:ascii="仿宋_GB2312" w:hAnsi="仿宋_GB2312" w:eastAsia="仿宋_GB2312" w:cs="仿宋_GB2312"/>
          <w:b/>
          <w:bCs/>
          <w:color w:val="000000"/>
          <w:sz w:val="32"/>
          <w:szCs w:val="32"/>
          <w:u w:val="none"/>
          <w:lang w:eastAsia="zh-CN"/>
        </w:rPr>
        <w:t>《警钟》</w:t>
      </w:r>
      <w:r>
        <w:rPr>
          <w:rFonts w:hint="eastAsia" w:ascii="仿宋_GB2312" w:hAnsi="仿宋_GB2312" w:eastAsia="仿宋_GB2312" w:cs="仿宋_GB2312"/>
          <w:b/>
          <w:bCs/>
          <w:color w:val="000000"/>
          <w:sz w:val="32"/>
          <w:szCs w:val="32"/>
          <w:u w:val="none"/>
        </w:rPr>
        <w:t>，学习了《习近平总书记关于党风廉政建设的重要论述》，通报了</w:t>
      </w:r>
      <w:r>
        <w:rPr>
          <w:rFonts w:hint="eastAsia" w:ascii="仿宋_GB2312" w:hAnsi="仿宋_GB2312" w:eastAsia="仿宋_GB2312" w:cs="仿宋_GB2312"/>
          <w:b/>
          <w:bCs/>
          <w:color w:val="000000"/>
          <w:sz w:val="32"/>
          <w:szCs w:val="32"/>
          <w:u w:val="none"/>
          <w:lang w:eastAsia="zh-CN"/>
        </w:rPr>
        <w:t>《关于6起违反中央八项规定精神典型问题的通报》等文件；</w:t>
      </w:r>
      <w:r>
        <w:rPr>
          <w:rFonts w:hint="eastAsia" w:ascii="仿宋_GB2312" w:hAnsi="仿宋_GB2312" w:eastAsia="仿宋_GB2312" w:cs="仿宋_GB2312"/>
          <w:b/>
          <w:bCs/>
          <w:color w:val="000000"/>
          <w:sz w:val="32"/>
          <w:szCs w:val="32"/>
          <w:u w:val="none"/>
          <w:lang w:val="en-US" w:eastAsia="zh-CN"/>
        </w:rPr>
        <w:t>2024年</w:t>
      </w:r>
      <w:r>
        <w:rPr>
          <w:rFonts w:hint="eastAsia" w:ascii="仿宋_GB2312" w:hAnsi="仿宋_GB2312" w:eastAsia="仿宋_GB2312" w:cs="仿宋_GB2312"/>
          <w:b/>
          <w:bCs/>
          <w:color w:val="000000"/>
          <w:sz w:val="32"/>
          <w:szCs w:val="32"/>
          <w:u w:val="none"/>
        </w:rPr>
        <w:t>8月23日，分局党委班子及中层以上干部到监狱开展现场警示教育活动</w:t>
      </w:r>
      <w:r>
        <w:rPr>
          <w:rFonts w:hint="eastAsia" w:ascii="仿宋_GB2312" w:hAnsi="仿宋_GB2312" w:eastAsia="仿宋_GB2312" w:cs="仿宋_GB2312"/>
          <w:b/>
          <w:bCs/>
          <w:color w:val="000000"/>
          <w:sz w:val="32"/>
          <w:szCs w:val="32"/>
          <w:u w:val="none"/>
          <w:lang w:val="en-US" w:eastAsia="zh-CN"/>
        </w:rPr>
        <w:t>,</w:t>
      </w:r>
      <w:r>
        <w:rPr>
          <w:rFonts w:hint="eastAsia" w:ascii="仿宋_GB2312" w:hAnsi="仿宋_GB2312" w:eastAsia="仿宋_GB2312" w:cs="仿宋_GB2312"/>
          <w:b/>
          <w:bCs/>
          <w:color w:val="000000"/>
          <w:sz w:val="32"/>
          <w:szCs w:val="32"/>
          <w:u w:val="none"/>
        </w:rPr>
        <w:t>有效筑牢防腐拒变防线</w:t>
      </w:r>
      <w:r>
        <w:rPr>
          <w:rFonts w:hint="eastAsia" w:ascii="仿宋_GB2312" w:hAnsi="仿宋_GB2312" w:eastAsia="仿宋_GB2312" w:cs="仿宋_GB2312"/>
          <w:b/>
          <w:bCs/>
          <w:color w:val="000000"/>
          <w:sz w:val="32"/>
          <w:szCs w:val="32"/>
          <w:u w:val="none"/>
          <w:lang w:eastAsia="zh-CN"/>
        </w:rPr>
        <w:t>。</w:t>
      </w:r>
    </w:p>
    <w:p>
      <w:pPr>
        <w:pStyle w:val="2"/>
        <w:spacing w:after="0" w:line="580" w:lineRule="exact"/>
        <w:ind w:left="0" w:leftChars="0" w:firstLine="643"/>
        <w:rPr>
          <w:rFonts w:hint="eastAsia" w:ascii="仿宋_GB2312" w:hAnsi="仿宋_GB2312" w:cs="仿宋_GB2312"/>
          <w:b/>
          <w:bCs/>
          <w:color w:val="000000"/>
          <w:sz w:val="32"/>
          <w:szCs w:val="32"/>
          <w:u w:val="none"/>
        </w:rPr>
      </w:pPr>
      <w:r>
        <w:rPr>
          <w:rFonts w:hint="eastAsia" w:ascii="仿宋_GB2312" w:hAnsi="仿宋_GB2312" w:cs="仿宋_GB2312"/>
          <w:b/>
          <w:bCs/>
          <w:color w:val="000000"/>
          <w:sz w:val="32"/>
          <w:szCs w:val="32"/>
          <w:u w:val="none"/>
          <w:lang w:val="en-US" w:eastAsia="zh-CN"/>
        </w:rPr>
        <w:t>14</w:t>
      </w:r>
      <w:r>
        <w:rPr>
          <w:rFonts w:hint="eastAsia" w:ascii="仿宋_GB2312" w:hAnsi="仿宋_GB2312" w:cs="仿宋_GB2312"/>
          <w:b/>
          <w:bCs/>
          <w:color w:val="000000"/>
          <w:sz w:val="32"/>
          <w:szCs w:val="32"/>
          <w:u w:val="none"/>
        </w:rPr>
        <w:t>.廉政风险防范不够有力。</w:t>
      </w:r>
    </w:p>
    <w:p>
      <w:pPr>
        <w:spacing w:line="580" w:lineRule="exact"/>
        <w:ind w:firstLine="643" w:firstLineChars="200"/>
        <w:rPr>
          <w:rFonts w:ascii="仿宋_GB2312" w:hAnsi="仿宋_GB2312" w:eastAsia="仿宋_GB2312" w:cs="仿宋_GB2312"/>
          <w:b/>
          <w:bCs/>
          <w:color w:val="000000"/>
          <w:sz w:val="32"/>
          <w:szCs w:val="32"/>
          <w:u w:val="none"/>
        </w:rPr>
      </w:pPr>
      <w:r>
        <w:rPr>
          <w:rFonts w:hint="eastAsia" w:ascii="仿宋_GB2312" w:hAnsi="仿宋_GB2312" w:eastAsia="仿宋_GB2312" w:cs="仿宋_GB2312"/>
          <w:b/>
          <w:bCs/>
          <w:color w:val="000000"/>
          <w:sz w:val="32"/>
          <w:szCs w:val="32"/>
          <w:u w:val="none"/>
        </w:rPr>
        <w:t>整改结果：完成</w:t>
      </w:r>
    </w:p>
    <w:p>
      <w:pPr>
        <w:spacing w:line="580" w:lineRule="exact"/>
        <w:ind w:firstLine="643" w:firstLineChars="200"/>
        <w:rPr>
          <w:rFonts w:hint="eastAsia"/>
          <w:u w:val="none"/>
          <w:lang w:val="en-US" w:eastAsia="zh-CN"/>
        </w:rPr>
      </w:pPr>
      <w:r>
        <w:rPr>
          <w:rFonts w:hint="eastAsia" w:ascii="仿宋_GB2312" w:hAnsi="仿宋_GB2312" w:eastAsia="仿宋_GB2312" w:cs="仿宋_GB2312"/>
          <w:b/>
          <w:bCs/>
          <w:color w:val="000000"/>
          <w:sz w:val="32"/>
          <w:szCs w:val="32"/>
          <w:u w:val="none"/>
        </w:rPr>
        <w:t>整改情况：充分运用好重点关注、多注重提醒、谈心谈话、抽查检查等监督措施，</w:t>
      </w:r>
      <w:r>
        <w:rPr>
          <w:rFonts w:hint="eastAsia" w:ascii="仿宋_GB2312" w:hAnsi="仿宋_GB2312" w:eastAsia="仿宋_GB2312" w:cs="仿宋_GB2312"/>
          <w:b/>
          <w:bCs/>
          <w:color w:val="000000"/>
          <w:sz w:val="32"/>
          <w:szCs w:val="32"/>
          <w:u w:val="none"/>
          <w:lang w:eastAsia="zh-CN"/>
        </w:rPr>
        <w:t>扎实</w:t>
      </w:r>
      <w:r>
        <w:rPr>
          <w:rFonts w:hint="eastAsia" w:ascii="仿宋_GB2312" w:hAnsi="仿宋_GB2312" w:eastAsia="仿宋_GB2312" w:cs="仿宋_GB2312"/>
          <w:b/>
          <w:bCs/>
          <w:color w:val="000000"/>
          <w:sz w:val="32"/>
          <w:szCs w:val="32"/>
          <w:u w:val="none"/>
        </w:rPr>
        <w:t>开展“八小时外”风险排查</w:t>
      </w:r>
      <w:r>
        <w:rPr>
          <w:rFonts w:hint="eastAsia" w:ascii="仿宋_GB2312" w:hAnsi="仿宋_GB2312" w:eastAsia="仿宋_GB2312" w:cs="仿宋_GB2312"/>
          <w:b/>
          <w:bCs/>
          <w:color w:val="000000"/>
          <w:sz w:val="32"/>
          <w:szCs w:val="32"/>
          <w:u w:val="none"/>
          <w:lang w:eastAsia="zh-CN"/>
        </w:rPr>
        <w:t>；</w:t>
      </w:r>
      <w:r>
        <w:rPr>
          <w:rFonts w:hint="eastAsia" w:ascii="仿宋_GB2312" w:hAnsi="仿宋_GB2312" w:eastAsia="仿宋_GB2312" w:cs="仿宋_GB2312"/>
          <w:b/>
          <w:bCs/>
          <w:color w:val="000000"/>
          <w:sz w:val="32"/>
          <w:szCs w:val="32"/>
          <w:u w:val="none"/>
        </w:rPr>
        <w:t>坚持每半年对局属各单位开展廉政风险岗位摸排，对违反党的政治纪律和政治规矩风险问题、违反中央八项规定精神风险问题、违反防止干预司法“三个规定”等八个方面</w:t>
      </w:r>
      <w:r>
        <w:rPr>
          <w:rFonts w:hint="eastAsia" w:ascii="仿宋_GB2312" w:hAnsi="仿宋_GB2312" w:eastAsia="仿宋_GB2312" w:cs="仿宋_GB2312"/>
          <w:b/>
          <w:bCs/>
          <w:color w:val="000000"/>
          <w:sz w:val="32"/>
          <w:szCs w:val="32"/>
          <w:u w:val="none"/>
          <w:lang w:eastAsia="zh-CN"/>
        </w:rPr>
        <w:t>落实</w:t>
      </w:r>
      <w:r>
        <w:rPr>
          <w:rFonts w:hint="eastAsia" w:ascii="仿宋_GB2312" w:hAnsi="仿宋_GB2312" w:eastAsia="仿宋_GB2312" w:cs="仿宋_GB2312"/>
          <w:b/>
          <w:bCs/>
          <w:color w:val="000000"/>
          <w:sz w:val="32"/>
          <w:szCs w:val="32"/>
          <w:u w:val="none"/>
        </w:rPr>
        <w:t>重点排查</w:t>
      </w:r>
      <w:r>
        <w:rPr>
          <w:rFonts w:hint="eastAsia" w:ascii="仿宋_GB2312" w:hAnsi="仿宋_GB2312" w:eastAsia="仿宋_GB2312" w:cs="仿宋_GB2312"/>
          <w:b/>
          <w:bCs/>
          <w:color w:val="000000"/>
          <w:sz w:val="32"/>
          <w:szCs w:val="32"/>
          <w:u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textAlignment w:val="auto"/>
        <w:rPr>
          <w:rFonts w:hint="eastAsia" w:ascii="仿宋_GB2312" w:hAnsi="仿宋_GB2312" w:cs="仿宋_GB2312"/>
          <w:b/>
          <w:bCs/>
          <w:sz w:val="32"/>
          <w:szCs w:val="32"/>
          <w:u w:val="none"/>
          <w:lang w:val="en-US" w:eastAsia="zh-CN"/>
        </w:rPr>
      </w:pPr>
      <w:r>
        <w:rPr>
          <w:rFonts w:hint="eastAsia" w:ascii="仿宋_GB2312" w:hAnsi="仿宋_GB2312" w:cs="仿宋_GB2312"/>
          <w:b/>
          <w:bCs/>
          <w:sz w:val="32"/>
          <w:szCs w:val="32"/>
          <w:u w:val="none"/>
          <w:lang w:val="en-US" w:eastAsia="zh-CN"/>
        </w:rPr>
        <w:t>15.辅警存在经商办企业现象。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textAlignment w:val="auto"/>
        <w:rPr>
          <w:rFonts w:hint="eastAsia" w:ascii="仿宋_GB2312" w:hAnsi="仿宋_GB2312" w:cs="仿宋_GB2312"/>
          <w:b/>
          <w:bCs/>
          <w:sz w:val="32"/>
          <w:szCs w:val="32"/>
          <w:u w:val="none"/>
          <w:lang w:val="en-US" w:eastAsia="zh-CN"/>
        </w:rPr>
      </w:pPr>
      <w:r>
        <w:rPr>
          <w:rFonts w:hint="eastAsia" w:ascii="仿宋_GB2312" w:hAnsi="仿宋_GB2312" w:cs="仿宋_GB2312"/>
          <w:b/>
          <w:bCs/>
          <w:sz w:val="32"/>
          <w:szCs w:val="32"/>
          <w:u w:val="none"/>
          <w:lang w:val="en-US" w:eastAsia="zh-CN"/>
        </w:rPr>
        <w:t>整改结果：完成</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b/>
          <w:bCs/>
          <w:u w:val="none"/>
          <w:lang w:val="en-US" w:eastAsia="zh-CN"/>
        </w:rPr>
      </w:pPr>
      <w:r>
        <w:rPr>
          <w:rFonts w:hint="eastAsia" w:ascii="仿宋_GB2312" w:hAnsi="仿宋_GB2312" w:cs="仿宋_GB2312"/>
          <w:b/>
          <w:bCs/>
          <w:sz w:val="32"/>
          <w:szCs w:val="32"/>
          <w:u w:val="none"/>
          <w:lang w:val="en-US" w:eastAsia="zh-CN"/>
        </w:rPr>
        <w:t>整改情况：分局已于2024年4月部署开展辅警从事第二职业、违规经商办企业专项整治，巡察反馈指出的问题已全部整改到位。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u w:val="none"/>
          <w:lang w:val="en-US" w:eastAsia="zh-CN"/>
        </w:rPr>
      </w:pPr>
      <w:r>
        <w:rPr>
          <w:rFonts w:hint="eastAsia" w:ascii="楷体_GB2312" w:hAnsi="楷体_GB2312" w:eastAsia="楷体_GB2312" w:cs="楷体_GB2312"/>
          <w:b/>
          <w:bCs/>
          <w:sz w:val="32"/>
          <w:szCs w:val="32"/>
          <w:u w:val="none"/>
          <w:lang w:val="en-US" w:eastAsia="zh-CN"/>
        </w:rPr>
        <w:t>（六）反馈问题：纪检监督责任落实不够到位。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16.纪检力量较为薄弱。</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整改结果：完成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整改情况：分局党委专题研究纪检力量薄弱问题，将充实警力与机构改革同步进行，补充警力增强纪检督察力量，让监督工作变被动为主动。2024年来，已先后调入2名民警，有效缓解警力不足的压力。</w:t>
      </w:r>
    </w:p>
    <w:p>
      <w:pPr>
        <w:pStyle w:val="2"/>
        <w:spacing w:after="0" w:line="580" w:lineRule="exact"/>
        <w:ind w:left="0" w:leftChars="0" w:firstLine="643"/>
        <w:rPr>
          <w:rFonts w:hint="eastAsia" w:ascii="仿宋_GB2312" w:hAnsi="仿宋_GB2312" w:cs="仿宋_GB2312"/>
          <w:b/>
          <w:bCs/>
          <w:color w:val="000000"/>
          <w:sz w:val="32"/>
          <w:szCs w:val="32"/>
          <w:u w:val="none"/>
        </w:rPr>
      </w:pPr>
      <w:r>
        <w:rPr>
          <w:rFonts w:hint="eastAsia" w:ascii="仿宋_GB2312" w:hAnsi="仿宋_GB2312" w:cs="仿宋_GB2312"/>
          <w:b/>
          <w:bCs/>
          <w:color w:val="000000"/>
          <w:sz w:val="32"/>
          <w:szCs w:val="32"/>
          <w:u w:val="none"/>
          <w:lang w:val="en-US" w:eastAsia="zh-CN"/>
        </w:rPr>
        <w:t>17</w:t>
      </w:r>
      <w:r>
        <w:rPr>
          <w:rFonts w:hint="eastAsia" w:ascii="仿宋_GB2312" w:hAnsi="仿宋_GB2312" w:cs="仿宋_GB2312"/>
          <w:b/>
          <w:bCs/>
          <w:color w:val="000000"/>
          <w:sz w:val="32"/>
          <w:szCs w:val="32"/>
          <w:u w:val="none"/>
        </w:rPr>
        <w:t>.动真碰硬精神</w:t>
      </w:r>
      <w:r>
        <w:rPr>
          <w:rFonts w:hint="eastAsia" w:ascii="仿宋_GB2312" w:hAnsi="仿宋_GB2312" w:cs="仿宋_GB2312"/>
          <w:b/>
          <w:bCs/>
          <w:color w:val="000000"/>
          <w:sz w:val="32"/>
          <w:szCs w:val="32"/>
          <w:u w:val="none"/>
          <w:lang w:eastAsia="zh-CN"/>
        </w:rPr>
        <w:t>有待增强</w:t>
      </w:r>
      <w:r>
        <w:rPr>
          <w:rFonts w:hint="eastAsia" w:ascii="仿宋_GB2312" w:hAnsi="仿宋_GB2312" w:cs="仿宋_GB2312"/>
          <w:b/>
          <w:bCs/>
          <w:color w:val="000000"/>
          <w:sz w:val="32"/>
          <w:szCs w:val="32"/>
          <w:u w:val="none"/>
        </w:rPr>
        <w:t>。</w:t>
      </w:r>
    </w:p>
    <w:p>
      <w:pPr>
        <w:spacing w:line="580" w:lineRule="exact"/>
        <w:ind w:firstLine="643" w:firstLineChars="200"/>
        <w:rPr>
          <w:rFonts w:ascii="仿宋_GB2312" w:hAnsi="仿宋_GB2312" w:eastAsia="仿宋_GB2312" w:cs="仿宋_GB2312"/>
          <w:b/>
          <w:bCs/>
          <w:color w:val="000000"/>
          <w:sz w:val="32"/>
          <w:szCs w:val="32"/>
          <w:u w:val="none"/>
        </w:rPr>
      </w:pPr>
      <w:r>
        <w:rPr>
          <w:rFonts w:hint="eastAsia" w:ascii="仿宋_GB2312" w:hAnsi="仿宋_GB2312" w:eastAsia="仿宋_GB2312" w:cs="仿宋_GB2312"/>
          <w:b/>
          <w:bCs/>
          <w:color w:val="000000"/>
          <w:sz w:val="32"/>
          <w:szCs w:val="32"/>
          <w:u w:val="none"/>
        </w:rPr>
        <w:t>整改结果：完成</w:t>
      </w:r>
    </w:p>
    <w:p>
      <w:pPr>
        <w:pStyle w:val="2"/>
        <w:keepNext w:val="0"/>
        <w:keepLines w:val="0"/>
        <w:pageBreakBefore w:val="0"/>
        <w:widowControl w:val="0"/>
        <w:kinsoku/>
        <w:wordWrap/>
        <w:overflowPunct/>
        <w:topLinePunct w:val="0"/>
        <w:autoSpaceDE/>
        <w:autoSpaceDN/>
        <w:bidi w:val="0"/>
        <w:adjustRightInd/>
        <w:snapToGrid/>
        <w:ind w:left="0" w:leftChars="0"/>
        <w:textAlignment w:val="auto"/>
        <w:rPr>
          <w:rFonts w:hint="default"/>
          <w:u w:val="none"/>
          <w:lang w:val="en-US" w:eastAsia="zh-CN"/>
        </w:rPr>
      </w:pPr>
      <w:r>
        <w:rPr>
          <w:rFonts w:hint="eastAsia" w:ascii="仿宋_GB2312" w:hAnsi="仿宋_GB2312" w:eastAsia="仿宋_GB2312" w:cs="仿宋_GB2312"/>
          <w:b/>
          <w:bCs/>
          <w:color w:val="000000"/>
          <w:sz w:val="32"/>
          <w:szCs w:val="32"/>
          <w:u w:val="none"/>
        </w:rPr>
        <w:t>整改情况：着力提升内部同级督察强度，适时修订《积分督察考核办法》，持续完善队伍管理措施“双十条”等工作机制，对违反公安部“六项规定”等铁规禁令民辅警严格处理到位。</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cs="仿宋_GB2312"/>
          <w:b/>
          <w:bCs/>
          <w:sz w:val="32"/>
          <w:szCs w:val="32"/>
          <w:u w:val="none"/>
          <w:lang w:val="en-US" w:eastAsia="zh-CN"/>
        </w:rPr>
        <w:t>18.容错纠错机制欠完善。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整改结果：完成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整改情况：严格落实维权机制，完善《怀化市公安局鹤城分局维护民警执法权威抚慰办法》，对民辅警执法权益受到侵害的及时疏导、慰问；在接待群众来访中，针对不实投诉、恶意举报等事件，采取口头通报等形式为民辅警正名，让民辅警卸下负担、放开手脚。2024年来共开展民、辅警维权慰问42人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u w:val="none"/>
          <w:lang w:val="en-US" w:eastAsia="zh-CN"/>
        </w:rPr>
      </w:pPr>
      <w:r>
        <w:rPr>
          <w:rFonts w:hint="eastAsia" w:ascii="楷体_GB2312" w:hAnsi="楷体_GB2312" w:eastAsia="楷体_GB2312" w:cs="楷体_GB2312"/>
          <w:b/>
          <w:bCs/>
          <w:sz w:val="32"/>
          <w:szCs w:val="32"/>
          <w:u w:val="none"/>
          <w:lang w:val="en-US" w:eastAsia="zh-CN"/>
        </w:rPr>
        <w:t>（七）反馈问题：财务管理欠规范。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b/>
          <w:bCs/>
          <w:sz w:val="32"/>
          <w:szCs w:val="32"/>
          <w:u w:val="none"/>
          <w:lang w:val="en-US" w:eastAsia="zh-CN"/>
        </w:rPr>
        <w:t>19.</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固定资产管理不够规范。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b/>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整改结果：阶段性完成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整改情况：已对固定资产管理进行清理，对应录未录资产进行了录入，待报废资产已完成</w:t>
      </w:r>
      <w:r>
        <w:rPr>
          <w:rFonts w:hint="eastAsia" w:ascii="仿宋_GB2312" w:hAnsi="仿宋_GB2312" w:eastAsia="仿宋_GB2312" w:cs="仿宋_GB2312"/>
          <w:b/>
          <w:bCs/>
          <w:color w:val="000000" w:themeColor="text1"/>
          <w:sz w:val="32"/>
          <w:szCs w:val="32"/>
          <w:u w:val="none"/>
          <w14:textFill>
            <w14:solidFill>
              <w14:schemeClr w14:val="tx1"/>
            </w14:solidFill>
          </w14:textFill>
        </w:rPr>
        <w:t>审批</w:t>
      </w:r>
      <w:r>
        <w:rPr>
          <w:rFonts w:hint="eastAsia" w:ascii="仿宋_GB2312" w:hAnsi="仿宋_GB2312" w:eastAsia="仿宋_GB2312" w:cs="仿宋_GB2312"/>
          <w:b/>
          <w:bCs/>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报废等手续</w:t>
      </w:r>
      <w:r>
        <w:rPr>
          <w:rFonts w:hint="eastAsia" w:ascii="仿宋_GB2312" w:hAnsi="仿宋_GB2312" w:eastAsia="仿宋_GB2312" w:cs="仿宋_GB2312"/>
          <w:b/>
          <w:bCs/>
          <w:color w:val="000000" w:themeColor="text1"/>
          <w:kern w:val="2"/>
          <w:sz w:val="32"/>
          <w:szCs w:val="32"/>
          <w:u w:val="none"/>
          <w:lang w:val="en-US" w:eastAsia="zh-CN" w:bidi="ar-SA"/>
          <w14:textFill>
            <w14:solidFill>
              <w14:schemeClr w14:val="tx1"/>
            </w14:solidFill>
          </w14:textFill>
        </w:rPr>
        <w:t>;</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误录入为无形资产的固定资产,</w:t>
      </w:r>
      <w:r>
        <w:rPr>
          <w:rFonts w:hint="eastAsia" w:ascii="仿宋_GB2312" w:hAnsi="仿宋_GB2312" w:eastAsia="仿宋_GB2312" w:cs="仿宋_GB2312"/>
          <w:b/>
          <w:bCs/>
          <w:color w:val="000000" w:themeColor="text1"/>
          <w:sz w:val="32"/>
          <w:szCs w:val="32"/>
          <w:u w:val="none"/>
          <w:lang w:eastAsia="zh-CN"/>
          <w14:textFill>
            <w14:solidFill>
              <w14:schemeClr w14:val="tx1"/>
            </w14:solidFill>
          </w14:textFill>
        </w:rPr>
        <w:t>目前正在进行利旧资产分离</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b/>
          <w:bCs/>
          <w:sz w:val="32"/>
          <w:szCs w:val="32"/>
          <w:u w:val="none"/>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textAlignment w:val="auto"/>
        <w:rPr>
          <w:rFonts w:hint="eastAsia" w:ascii="仿宋_GB2312" w:hAnsi="仿宋_GB2312" w:eastAsia="仿宋_GB2312" w:cs="仿宋_GB2312"/>
          <w:b/>
          <w:bCs/>
          <w:color w:val="auto"/>
          <w:sz w:val="32"/>
          <w:szCs w:val="32"/>
          <w:u w:val="none"/>
          <w:lang w:val="en-US" w:eastAsia="zh-CN"/>
        </w:rPr>
      </w:pPr>
      <w:r>
        <w:rPr>
          <w:rFonts w:hint="eastAsia" w:ascii="仿宋_GB2312" w:hAnsi="仿宋_GB2312" w:cs="仿宋_GB2312"/>
          <w:b/>
          <w:bCs/>
          <w:color w:val="auto"/>
          <w:sz w:val="32"/>
          <w:szCs w:val="32"/>
          <w:u w:val="none"/>
          <w:lang w:val="en-US" w:eastAsia="zh-CN"/>
        </w:rPr>
        <w:t>20.</w:t>
      </w:r>
      <w:r>
        <w:rPr>
          <w:rFonts w:hint="eastAsia" w:ascii="仿宋_GB2312" w:hAnsi="仿宋_GB2312" w:eastAsia="仿宋_GB2312" w:cs="仿宋_GB2312"/>
          <w:b/>
          <w:bCs/>
          <w:color w:val="auto"/>
          <w:sz w:val="32"/>
          <w:szCs w:val="32"/>
          <w:u w:val="none"/>
          <w:lang w:val="en-US" w:eastAsia="zh-CN"/>
        </w:rPr>
        <w:t>往来资金</w:t>
      </w:r>
      <w:r>
        <w:rPr>
          <w:rFonts w:hint="eastAsia" w:ascii="仿宋_GB2312" w:hAnsi="仿宋_GB2312" w:cs="仿宋_GB2312"/>
          <w:b/>
          <w:bCs/>
          <w:color w:val="auto"/>
          <w:sz w:val="32"/>
          <w:szCs w:val="32"/>
          <w:u w:val="none"/>
          <w:lang w:val="en-US" w:eastAsia="zh-CN"/>
        </w:rPr>
        <w:t>使用管理不够规范。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b/>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整改结果：完成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整改情况：分局围绕往来资金的使用管理进行专题学习，要求严守财经纪律，严格收支管理，做到专款专用，并完善相关佐证资料；分局已制定培训计划，每季度开展财务工作业务培训，以此提升财务人员工作能力水平和责任心，培训学习将长期坚持。</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textAlignment w:val="auto"/>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pPr>
      <w:r>
        <w:rPr>
          <w:rFonts w:hint="eastAsia" w:ascii="仿宋_GB2312" w:hAnsi="仿宋_GB2312" w:cs="仿宋_GB2312"/>
          <w:b/>
          <w:bCs/>
          <w:sz w:val="32"/>
          <w:szCs w:val="32"/>
          <w:u w:val="none"/>
          <w:lang w:val="en-US" w:eastAsia="zh-CN"/>
        </w:rPr>
        <w:t>21.</w:t>
      </w:r>
      <w:r>
        <w:rPr>
          <w:rFonts w:hint="eastAsia" w:ascii="仿宋_GB2312" w:hAnsi="仿宋_GB2312" w:eastAsia="仿宋_GB2312" w:cs="仿宋_GB2312"/>
          <w:b/>
          <w:bCs/>
          <w:color w:val="auto"/>
          <w:sz w:val="32"/>
          <w:szCs w:val="32"/>
          <w:u w:val="none"/>
          <w:lang w:val="en-US" w:eastAsia="zh-CN"/>
        </w:rPr>
        <w:t>会计科目错记。</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b/>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整改结果：完成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b/>
          <w:bCs/>
          <w:color w:val="000000" w:themeColor="text1"/>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整改情况：分局已于2024年12月开展专业知识培训，提升会计人员工作能力水平，杜绝发生因记账人员业务不熟悉而发生记错帐的情况。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textAlignment w:val="auto"/>
        <w:rPr>
          <w:rFonts w:hint="eastAsia" w:ascii="仿宋_GB2312" w:hAnsi="仿宋_GB2312" w:eastAsia="仿宋_GB2312" w:cs="仿宋_GB2312"/>
          <w:b/>
          <w:bCs/>
          <w:color w:val="auto"/>
          <w:sz w:val="32"/>
          <w:szCs w:val="32"/>
          <w:u w:val="none"/>
          <w:lang w:val="en-US" w:eastAsia="zh-CN"/>
        </w:rPr>
      </w:pPr>
      <w:r>
        <w:rPr>
          <w:rFonts w:hint="eastAsia" w:ascii="仿宋_GB2312" w:hAnsi="仿宋_GB2312" w:cs="仿宋_GB2312"/>
          <w:b/>
          <w:bCs/>
          <w:color w:val="auto"/>
          <w:sz w:val="32"/>
          <w:szCs w:val="32"/>
          <w:u w:val="none"/>
          <w:lang w:val="en-US" w:eastAsia="zh-CN"/>
        </w:rPr>
        <w:t>22.</w:t>
      </w:r>
      <w:r>
        <w:rPr>
          <w:rFonts w:hint="eastAsia" w:ascii="仿宋_GB2312" w:hAnsi="仿宋_GB2312" w:eastAsia="仿宋_GB2312" w:cs="仿宋_GB2312"/>
          <w:b/>
          <w:bCs/>
          <w:color w:val="auto"/>
          <w:sz w:val="32"/>
          <w:szCs w:val="32"/>
          <w:u w:val="none"/>
          <w:lang w:val="en-US" w:eastAsia="zh-CN"/>
        </w:rPr>
        <w:t>财务审核把关不</w:t>
      </w:r>
      <w:r>
        <w:rPr>
          <w:rFonts w:hint="eastAsia" w:ascii="仿宋_GB2312" w:hAnsi="仿宋_GB2312" w:cs="仿宋_GB2312"/>
          <w:b/>
          <w:bCs/>
          <w:color w:val="auto"/>
          <w:sz w:val="32"/>
          <w:szCs w:val="32"/>
          <w:u w:val="none"/>
          <w:lang w:val="en-US" w:eastAsia="zh-CN"/>
        </w:rPr>
        <w:t>够</w:t>
      </w:r>
      <w:r>
        <w:rPr>
          <w:rFonts w:hint="eastAsia" w:ascii="仿宋_GB2312" w:hAnsi="仿宋_GB2312" w:eastAsia="仿宋_GB2312" w:cs="仿宋_GB2312"/>
          <w:b/>
          <w:bCs/>
          <w:color w:val="auto"/>
          <w:sz w:val="32"/>
          <w:szCs w:val="32"/>
          <w:u w:val="none"/>
          <w:lang w:val="en-US" w:eastAsia="zh-CN"/>
        </w:rPr>
        <w:t>严</w:t>
      </w:r>
      <w:r>
        <w:rPr>
          <w:rFonts w:hint="eastAsia" w:ascii="仿宋_GB2312" w:hAnsi="仿宋_GB2312" w:cs="仿宋_GB2312"/>
          <w:b/>
          <w:bCs/>
          <w:color w:val="auto"/>
          <w:sz w:val="32"/>
          <w:szCs w:val="32"/>
          <w:u w:val="none"/>
          <w:lang w:val="en-US" w:eastAsia="zh-CN"/>
        </w:rPr>
        <w:t>格</w:t>
      </w:r>
      <w:r>
        <w:rPr>
          <w:rFonts w:hint="eastAsia" w:ascii="仿宋_GB2312" w:hAnsi="仿宋_GB2312" w:eastAsia="仿宋_GB2312" w:cs="仿宋_GB2312"/>
          <w:b/>
          <w:bCs/>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b/>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整改结果：完成</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b/>
          <w:bCs/>
          <w:color w:val="000000" w:themeColor="text1"/>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整改情况：现已开展针对性的培训，要求会计加强财务审核把关，切实提升财务管理水平。</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textAlignment w:val="auto"/>
        <w:rPr>
          <w:rFonts w:hint="eastAsia" w:ascii="仿宋_GB2312" w:hAnsi="仿宋_GB2312" w:eastAsia="仿宋_GB2312" w:cs="仿宋_GB2312"/>
          <w:b/>
          <w:bCs/>
          <w:color w:val="0000FF"/>
          <w:sz w:val="32"/>
          <w:szCs w:val="32"/>
          <w:u w:val="none"/>
          <w:lang w:val="en-US" w:eastAsia="zh-CN"/>
        </w:rPr>
      </w:pPr>
      <w:r>
        <w:rPr>
          <w:rFonts w:hint="eastAsia" w:ascii="仿宋_GB2312" w:hAnsi="仿宋_GB2312" w:cs="仿宋_GB2312"/>
          <w:b/>
          <w:bCs/>
          <w:color w:val="auto"/>
          <w:sz w:val="32"/>
          <w:szCs w:val="32"/>
          <w:u w:val="none"/>
          <w:lang w:val="en-US" w:eastAsia="zh-CN"/>
        </w:rPr>
        <w:t>23.</w:t>
      </w:r>
      <w:r>
        <w:rPr>
          <w:rFonts w:hint="eastAsia" w:ascii="仿宋_GB2312" w:hAnsi="仿宋_GB2312" w:eastAsia="仿宋_GB2312" w:cs="仿宋_GB2312"/>
          <w:b/>
          <w:bCs/>
          <w:color w:val="auto"/>
          <w:sz w:val="32"/>
          <w:szCs w:val="32"/>
          <w:u w:val="none"/>
          <w:lang w:val="en-US" w:eastAsia="zh-CN"/>
        </w:rPr>
        <w:t>公车维修管理</w:t>
      </w:r>
      <w:r>
        <w:rPr>
          <w:rFonts w:hint="eastAsia" w:ascii="仿宋_GB2312" w:hAnsi="仿宋_GB2312" w:cs="仿宋_GB2312"/>
          <w:b/>
          <w:bCs/>
          <w:color w:val="auto"/>
          <w:sz w:val="32"/>
          <w:szCs w:val="32"/>
          <w:u w:val="none"/>
          <w:lang w:val="en-US" w:eastAsia="zh-CN"/>
        </w:rPr>
        <w:t>不够规范</w:t>
      </w:r>
      <w:r>
        <w:rPr>
          <w:rFonts w:hint="eastAsia" w:ascii="仿宋_GB2312" w:hAnsi="仿宋_GB2312" w:eastAsia="仿宋_GB2312" w:cs="仿宋_GB2312"/>
          <w:b/>
          <w:bCs/>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b/>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整改结果：完成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整改情况：已对相关汽车修理厂进行约谈，要求在以后维修中必须保存全套资料。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textAlignment w:val="auto"/>
        <w:rPr>
          <w:rFonts w:hint="eastAsia" w:ascii="楷体_GB2312" w:hAnsi="楷体_GB2312" w:eastAsia="楷体_GB2312" w:cs="楷体_GB2312"/>
          <w:b/>
          <w:bCs/>
          <w:kern w:val="2"/>
          <w:sz w:val="32"/>
          <w:szCs w:val="32"/>
          <w:u w:val="none"/>
          <w:lang w:val="en-US" w:eastAsia="zh-CN" w:bidi="ar-SA"/>
        </w:rPr>
      </w:pPr>
      <w:r>
        <w:rPr>
          <w:rFonts w:hint="eastAsia" w:ascii="楷体_GB2312" w:hAnsi="楷体_GB2312" w:eastAsia="楷体_GB2312" w:cs="楷体_GB2312"/>
          <w:b/>
          <w:bCs/>
          <w:kern w:val="2"/>
          <w:sz w:val="32"/>
          <w:szCs w:val="32"/>
          <w:u w:val="none"/>
          <w:lang w:val="en-US" w:eastAsia="zh-CN" w:bidi="ar-SA"/>
        </w:rPr>
        <w:t>（八）反馈问题：党内政治生活政治性有待加强。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textAlignment w:val="auto"/>
        <w:rPr>
          <w:rFonts w:hint="eastAsia" w:ascii="仿宋_GB2312" w:hAnsi="仿宋_GB2312" w:eastAsia="仿宋_GB2312" w:cs="仿宋_GB2312"/>
          <w:b/>
          <w:bCs/>
          <w:kern w:val="2"/>
          <w:sz w:val="32"/>
          <w:szCs w:val="32"/>
          <w:u w:val="none"/>
          <w:lang w:val="en-US" w:eastAsia="zh-CN" w:bidi="ar-SA"/>
        </w:rPr>
      </w:pPr>
      <w:r>
        <w:rPr>
          <w:rFonts w:hint="eastAsia" w:ascii="仿宋_GB2312" w:hAnsi="仿宋_GB2312" w:cs="仿宋_GB2312"/>
          <w:b/>
          <w:bCs/>
          <w:kern w:val="2"/>
          <w:sz w:val="32"/>
          <w:szCs w:val="32"/>
          <w:u w:val="none"/>
          <w:lang w:val="en-US" w:eastAsia="zh-CN" w:bidi="ar-SA"/>
        </w:rPr>
        <w:t>24</w:t>
      </w:r>
      <w:r>
        <w:rPr>
          <w:rFonts w:hint="eastAsia" w:ascii="仿宋_GB2312" w:hAnsi="仿宋_GB2312" w:eastAsia="仿宋_GB2312" w:cs="仿宋_GB2312"/>
          <w:b/>
          <w:bCs/>
          <w:kern w:val="2"/>
          <w:sz w:val="32"/>
          <w:szCs w:val="32"/>
          <w:u w:val="none"/>
          <w:lang w:val="en-US" w:eastAsia="zh-CN" w:bidi="ar-SA"/>
        </w:rPr>
        <w:t>.党委班子成员民主生活会的辣味不够，开展相互批评时刺刀见红的气魄不足。</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textAlignment w:val="auto"/>
        <w:rPr>
          <w:rFonts w:hint="eastAsia" w:ascii="仿宋_GB2312" w:hAnsi="仿宋_GB2312" w:eastAsia="仿宋_GB2312" w:cs="仿宋_GB2312"/>
          <w:b/>
          <w:bCs/>
          <w:kern w:val="2"/>
          <w:sz w:val="32"/>
          <w:szCs w:val="32"/>
          <w:u w:val="none"/>
          <w:lang w:val="en-US" w:eastAsia="zh-CN" w:bidi="ar-SA"/>
        </w:rPr>
      </w:pPr>
      <w:r>
        <w:rPr>
          <w:rFonts w:hint="eastAsia" w:ascii="仿宋_GB2312" w:hAnsi="仿宋_GB2312" w:eastAsia="仿宋_GB2312" w:cs="仿宋_GB2312"/>
          <w:b/>
          <w:bCs/>
          <w:kern w:val="2"/>
          <w:sz w:val="32"/>
          <w:szCs w:val="32"/>
          <w:u w:val="none"/>
          <w:lang w:val="en-US" w:eastAsia="zh-CN" w:bidi="ar-SA"/>
        </w:rPr>
        <w:t>整改结果：完成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b/>
          <w:bCs/>
          <w:u w:val="none"/>
          <w:lang w:val="en-US" w:eastAsia="zh-CN"/>
        </w:rPr>
      </w:pPr>
      <w:r>
        <w:rPr>
          <w:rFonts w:hint="eastAsia" w:ascii="仿宋_GB2312" w:hAnsi="仿宋_GB2312" w:eastAsia="仿宋_GB2312" w:cs="仿宋_GB2312"/>
          <w:b/>
          <w:bCs/>
          <w:kern w:val="2"/>
          <w:sz w:val="32"/>
          <w:szCs w:val="32"/>
          <w:u w:val="none"/>
          <w:lang w:val="en-US" w:eastAsia="zh-CN" w:bidi="ar-SA"/>
        </w:rPr>
        <w:t>整改情况：分局党委全体班子成员已于2024年9月28日上午参加2024年度巡察整改专题民主生活会，上级领导应邀到会指导，均评价此次专题民主生活会工作准备实、剖析问题实、整改措施实、相互批评实，达到了理想效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textAlignment w:val="auto"/>
        <w:rPr>
          <w:rFonts w:hint="eastAsia" w:ascii="仿宋_GB2312" w:hAnsi="仿宋_GB2312" w:cs="仿宋_GB2312"/>
          <w:b/>
          <w:bCs/>
          <w:sz w:val="32"/>
          <w:szCs w:val="32"/>
          <w:u w:val="none"/>
          <w:lang w:val="en-US" w:eastAsia="zh-CN"/>
        </w:rPr>
      </w:pPr>
      <w:r>
        <w:rPr>
          <w:rFonts w:hint="eastAsia" w:ascii="仿宋_GB2312" w:hAnsi="仿宋_GB2312" w:cs="仿宋_GB2312"/>
          <w:b/>
          <w:bCs/>
          <w:sz w:val="32"/>
          <w:szCs w:val="32"/>
          <w:u w:val="none"/>
          <w:lang w:val="en-US" w:eastAsia="zh-CN"/>
        </w:rPr>
        <w:t>25.执行民主集中制不够彻底。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textAlignment w:val="auto"/>
        <w:rPr>
          <w:rFonts w:hint="eastAsia" w:ascii="仿宋_GB2312" w:hAnsi="仿宋_GB2312" w:cs="仿宋_GB2312"/>
          <w:b/>
          <w:bCs/>
          <w:sz w:val="32"/>
          <w:szCs w:val="32"/>
          <w:u w:val="none"/>
          <w:lang w:val="en-US" w:eastAsia="zh-CN"/>
        </w:rPr>
      </w:pPr>
      <w:r>
        <w:rPr>
          <w:rFonts w:hint="eastAsia" w:ascii="仿宋_GB2312" w:hAnsi="仿宋_GB2312" w:cs="仿宋_GB2312"/>
          <w:b/>
          <w:bCs/>
          <w:sz w:val="32"/>
          <w:szCs w:val="32"/>
          <w:u w:val="none"/>
          <w:lang w:val="en-US" w:eastAsia="zh-CN"/>
        </w:rPr>
        <w:t>整改结果：完成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b/>
          <w:bCs/>
          <w:u w:val="none"/>
          <w:lang w:val="en-US" w:eastAsia="zh-CN"/>
        </w:rPr>
      </w:pPr>
      <w:r>
        <w:rPr>
          <w:rFonts w:hint="eastAsia" w:ascii="仿宋_GB2312" w:hAnsi="仿宋_GB2312" w:eastAsia="仿宋_GB2312" w:cs="仿宋_GB2312"/>
          <w:b/>
          <w:bCs/>
          <w:kern w:val="2"/>
          <w:sz w:val="32"/>
          <w:szCs w:val="32"/>
          <w:u w:val="none"/>
          <w:lang w:val="en-US" w:eastAsia="zh-CN" w:bidi="ar-SA"/>
        </w:rPr>
        <w:t>整改情况：分局党委理论中心组于2024年8月27日、10月24日先后两次组织集中学习民主集中制有关内容，做到了能够准确把握民主集中制的重要地位、关键作用、科学逻辑和实践要求；自巡察反馈问题至今，分局在学透吃透议事规则的前提下，共召开党委会13次，在会前酝酿、会中讨论、会后跟踪研究等环节均对照措施作出全面整改，党委班子决策质量和水平由此得到显著提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outlineLvl w:val="9"/>
        <w:rPr>
          <w:rFonts w:hint="eastAsia" w:ascii="楷体_GB2312" w:hAnsi="楷体_GB2312" w:eastAsia="楷体_GB2312" w:cs="楷体_GB2312"/>
          <w:b/>
          <w:bCs/>
          <w:sz w:val="32"/>
          <w:szCs w:val="32"/>
          <w:u w:val="none"/>
          <w:lang w:val="en-US" w:eastAsia="zh-CN"/>
        </w:rPr>
      </w:pPr>
      <w:r>
        <w:rPr>
          <w:rFonts w:hint="eastAsia" w:ascii="楷体_GB2312" w:hAnsi="楷体_GB2312" w:eastAsia="楷体_GB2312" w:cs="楷体_GB2312"/>
          <w:b/>
          <w:bCs/>
          <w:kern w:val="2"/>
          <w:sz w:val="32"/>
          <w:szCs w:val="32"/>
          <w:u w:val="none"/>
          <w:lang w:val="en-US" w:eastAsia="zh-CN" w:bidi="ar-SA"/>
        </w:rPr>
        <w:t>（九）反馈问</w:t>
      </w:r>
      <w:r>
        <w:rPr>
          <w:rFonts w:hint="eastAsia" w:ascii="楷体_GB2312" w:hAnsi="楷体_GB2312" w:eastAsia="楷体_GB2312" w:cs="楷体_GB2312"/>
          <w:b/>
          <w:bCs/>
          <w:sz w:val="32"/>
          <w:szCs w:val="32"/>
          <w:u w:val="none"/>
          <w:lang w:val="en-US" w:eastAsia="zh-CN"/>
        </w:rPr>
        <w:t>题：基层党建基础较为薄弱。</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textAlignment w:val="auto"/>
        <w:rPr>
          <w:rFonts w:hint="eastAsia" w:ascii="仿宋_GB2312" w:hAnsi="仿宋_GB2312" w:cs="仿宋_GB2312"/>
          <w:b/>
          <w:bCs/>
          <w:sz w:val="32"/>
          <w:szCs w:val="32"/>
          <w:u w:val="none"/>
          <w:lang w:val="en-US" w:eastAsia="zh-CN"/>
        </w:rPr>
      </w:pPr>
      <w:r>
        <w:rPr>
          <w:rFonts w:hint="eastAsia" w:ascii="仿宋_GB2312" w:hAnsi="仿宋_GB2312" w:cs="仿宋_GB2312"/>
          <w:b/>
          <w:bCs/>
          <w:sz w:val="32"/>
          <w:szCs w:val="32"/>
          <w:u w:val="none"/>
          <w:lang w:val="en-US" w:eastAsia="zh-CN"/>
        </w:rPr>
        <w:t>26.党务干部业务不熟悉。</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textAlignment w:val="auto"/>
        <w:rPr>
          <w:rFonts w:hint="eastAsia" w:ascii="仿宋_GB2312" w:hAnsi="仿宋_GB2312" w:cs="仿宋_GB2312"/>
          <w:b/>
          <w:bCs/>
          <w:sz w:val="32"/>
          <w:szCs w:val="32"/>
          <w:u w:val="none"/>
          <w:lang w:val="en-US" w:eastAsia="zh-CN"/>
        </w:rPr>
      </w:pPr>
      <w:r>
        <w:rPr>
          <w:rFonts w:hint="eastAsia" w:ascii="仿宋_GB2312" w:hAnsi="仿宋_GB2312" w:cs="仿宋_GB2312"/>
          <w:b/>
          <w:bCs/>
          <w:sz w:val="32"/>
          <w:szCs w:val="32"/>
          <w:u w:val="none"/>
          <w:lang w:val="en-US" w:eastAsia="zh-CN"/>
        </w:rPr>
        <w:t>整改结果：完成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b/>
          <w:bCs/>
          <w:kern w:val="2"/>
          <w:sz w:val="32"/>
          <w:szCs w:val="32"/>
          <w:u w:val="none"/>
          <w:lang w:val="en-US" w:eastAsia="zh-CN" w:bidi="ar-SA"/>
        </w:rPr>
      </w:pPr>
      <w:r>
        <w:rPr>
          <w:rFonts w:hint="eastAsia" w:ascii="仿宋_GB2312" w:hAnsi="仿宋_GB2312" w:eastAsia="仿宋_GB2312" w:cs="仿宋_GB2312"/>
          <w:b/>
          <w:bCs/>
          <w:kern w:val="2"/>
          <w:sz w:val="32"/>
          <w:szCs w:val="32"/>
          <w:u w:val="none"/>
          <w:lang w:val="en-US" w:eastAsia="zh-CN" w:bidi="ar-SA"/>
        </w:rPr>
        <w:t>整改情况：分局已统一购买《基层党务工作实用手册》并发放给全局每一名党建专干，解决了“党建是什么、干什么、怎么干”的问题，并及时督促相关党支部按要求进行问题整改，现均已整改到位。</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textAlignment w:val="auto"/>
        <w:rPr>
          <w:rFonts w:hint="eastAsia" w:ascii="仿宋_GB2312" w:hAnsi="仿宋_GB2312" w:cs="仿宋_GB2312"/>
          <w:b/>
          <w:bCs/>
          <w:sz w:val="32"/>
          <w:szCs w:val="32"/>
          <w:u w:val="none"/>
          <w:lang w:val="en-US" w:eastAsia="zh-CN"/>
        </w:rPr>
      </w:pPr>
      <w:r>
        <w:rPr>
          <w:rFonts w:hint="eastAsia" w:ascii="仿宋_GB2312" w:hAnsi="仿宋_GB2312" w:cs="仿宋_GB2312"/>
          <w:b/>
          <w:bCs/>
          <w:sz w:val="32"/>
          <w:szCs w:val="32"/>
          <w:u w:val="none"/>
          <w:lang w:val="en-US" w:eastAsia="zh-CN"/>
        </w:rPr>
        <w:t>27.民主测评开展欠规范。</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textAlignment w:val="auto"/>
        <w:rPr>
          <w:rFonts w:hint="eastAsia" w:ascii="仿宋_GB2312" w:hAnsi="仿宋_GB2312" w:cs="仿宋_GB2312"/>
          <w:b/>
          <w:bCs/>
          <w:sz w:val="32"/>
          <w:szCs w:val="32"/>
          <w:u w:val="none"/>
          <w:lang w:val="en-US" w:eastAsia="zh-CN"/>
        </w:rPr>
      </w:pPr>
      <w:r>
        <w:rPr>
          <w:rFonts w:hint="eastAsia" w:ascii="仿宋_GB2312" w:hAnsi="仿宋_GB2312" w:cs="仿宋_GB2312"/>
          <w:b/>
          <w:bCs/>
          <w:sz w:val="32"/>
          <w:szCs w:val="32"/>
          <w:u w:val="none"/>
          <w:lang w:val="en-US" w:eastAsia="zh-CN"/>
        </w:rPr>
        <w:t>整改结果：完成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b/>
          <w:bCs/>
          <w:kern w:val="2"/>
          <w:sz w:val="32"/>
          <w:szCs w:val="32"/>
          <w:u w:val="none"/>
          <w:lang w:val="en-US" w:eastAsia="zh-CN" w:bidi="ar-SA"/>
        </w:rPr>
      </w:pPr>
      <w:r>
        <w:rPr>
          <w:rFonts w:hint="eastAsia" w:ascii="仿宋_GB2312" w:hAnsi="仿宋_GB2312" w:eastAsia="仿宋_GB2312" w:cs="仿宋_GB2312"/>
          <w:b/>
          <w:bCs/>
          <w:kern w:val="2"/>
          <w:sz w:val="32"/>
          <w:szCs w:val="32"/>
          <w:u w:val="none"/>
          <w:lang w:val="en-US" w:eastAsia="zh-CN" w:bidi="ar-SA"/>
        </w:rPr>
        <w:t>整改情况：分局加强全过程督导检查，着力提升各党支部工作质效；相关党支部对照巡察组指出的问题已整改到位。</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textAlignment w:val="auto"/>
        <w:rPr>
          <w:rFonts w:hint="eastAsia" w:ascii="仿宋_GB2312" w:hAnsi="仿宋_GB2312" w:cs="仿宋_GB2312"/>
          <w:b/>
          <w:bCs/>
          <w:sz w:val="32"/>
          <w:szCs w:val="32"/>
          <w:u w:val="none"/>
          <w:lang w:val="en-US" w:eastAsia="zh-CN"/>
        </w:rPr>
      </w:pPr>
      <w:r>
        <w:rPr>
          <w:rFonts w:hint="eastAsia" w:ascii="仿宋_GB2312" w:hAnsi="仿宋_GB2312" w:cs="仿宋_GB2312"/>
          <w:b/>
          <w:bCs/>
          <w:sz w:val="32"/>
          <w:szCs w:val="32"/>
          <w:u w:val="none"/>
          <w:lang w:val="en-US" w:eastAsia="zh-CN"/>
        </w:rPr>
        <w:t>28.存在补写会议记录现象。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textAlignment w:val="auto"/>
        <w:rPr>
          <w:rFonts w:hint="eastAsia" w:ascii="仿宋_GB2312" w:hAnsi="仿宋_GB2312" w:cs="仿宋_GB2312"/>
          <w:b/>
          <w:bCs/>
          <w:sz w:val="32"/>
          <w:szCs w:val="32"/>
          <w:u w:val="none"/>
          <w:lang w:val="en-US" w:eastAsia="zh-CN"/>
        </w:rPr>
      </w:pPr>
      <w:r>
        <w:rPr>
          <w:rFonts w:hint="eastAsia" w:ascii="仿宋_GB2312" w:hAnsi="仿宋_GB2312" w:cs="仿宋_GB2312"/>
          <w:b/>
          <w:bCs/>
          <w:sz w:val="32"/>
          <w:szCs w:val="32"/>
          <w:u w:val="none"/>
          <w:lang w:val="en-US" w:eastAsia="zh-CN"/>
        </w:rPr>
        <w:t>整改结果：完成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b/>
          <w:bCs/>
          <w:kern w:val="2"/>
          <w:sz w:val="32"/>
          <w:szCs w:val="32"/>
          <w:u w:val="none"/>
          <w:lang w:val="en-US" w:eastAsia="zh-CN" w:bidi="ar-SA"/>
        </w:rPr>
      </w:pPr>
      <w:r>
        <w:rPr>
          <w:rFonts w:hint="eastAsia" w:ascii="仿宋_GB2312" w:hAnsi="仿宋_GB2312" w:eastAsia="仿宋_GB2312" w:cs="仿宋_GB2312"/>
          <w:b/>
          <w:bCs/>
          <w:kern w:val="2"/>
          <w:sz w:val="32"/>
          <w:szCs w:val="32"/>
          <w:u w:val="none"/>
          <w:lang w:val="en-US" w:eastAsia="zh-CN" w:bidi="ar-SA"/>
        </w:rPr>
        <w:t>整改情况：分局切实抓好“三会一课”工作的落实，督促各党支部严格按照要求如实记录“三会一课”各项内容；组织各党支部进行自查自纠，对存在的问题进行整改，相关党支部对照巡察组指出的问题已整改到位。</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textAlignment w:val="auto"/>
        <w:rPr>
          <w:rFonts w:hint="eastAsia" w:ascii="仿宋_GB2312" w:hAnsi="仿宋_GB2312" w:cs="仿宋_GB2312"/>
          <w:b/>
          <w:bCs/>
          <w:sz w:val="32"/>
          <w:szCs w:val="32"/>
          <w:u w:val="none"/>
          <w:lang w:val="en-US" w:eastAsia="zh-CN"/>
        </w:rPr>
      </w:pPr>
      <w:r>
        <w:rPr>
          <w:rFonts w:hint="eastAsia" w:ascii="仿宋_GB2312" w:hAnsi="仿宋_GB2312" w:cs="仿宋_GB2312"/>
          <w:b/>
          <w:bCs/>
          <w:sz w:val="32"/>
          <w:szCs w:val="32"/>
          <w:u w:val="none"/>
          <w:lang w:val="en-US" w:eastAsia="zh-CN"/>
        </w:rPr>
        <w:t>29.“一团和气”思想比较严重。</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textAlignment w:val="auto"/>
        <w:rPr>
          <w:rFonts w:hint="eastAsia" w:ascii="仿宋_GB2312" w:hAnsi="仿宋_GB2312" w:cs="仿宋_GB2312"/>
          <w:b/>
          <w:bCs/>
          <w:sz w:val="32"/>
          <w:szCs w:val="32"/>
          <w:u w:val="none"/>
          <w:lang w:val="en-US" w:eastAsia="zh-CN"/>
        </w:rPr>
      </w:pPr>
      <w:r>
        <w:rPr>
          <w:rFonts w:hint="eastAsia" w:ascii="仿宋_GB2312" w:hAnsi="仿宋_GB2312" w:cs="仿宋_GB2312"/>
          <w:b/>
          <w:bCs/>
          <w:sz w:val="32"/>
          <w:szCs w:val="32"/>
          <w:u w:val="none"/>
          <w:lang w:val="en-US" w:eastAsia="zh-CN"/>
        </w:rPr>
        <w:t>整改结果：完成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b/>
          <w:bCs/>
          <w:kern w:val="2"/>
          <w:sz w:val="32"/>
          <w:szCs w:val="32"/>
          <w:u w:val="none"/>
          <w:lang w:val="en-US" w:eastAsia="zh-CN" w:bidi="ar-SA"/>
        </w:rPr>
      </w:pPr>
      <w:r>
        <w:rPr>
          <w:rFonts w:hint="eastAsia" w:ascii="仿宋_GB2312" w:hAnsi="仿宋_GB2312" w:eastAsia="仿宋_GB2312" w:cs="仿宋_GB2312"/>
          <w:b/>
          <w:bCs/>
          <w:kern w:val="2"/>
          <w:sz w:val="32"/>
          <w:szCs w:val="32"/>
          <w:u w:val="none"/>
          <w:lang w:val="en-US" w:eastAsia="zh-CN" w:bidi="ar-SA"/>
        </w:rPr>
        <w:t>整改情况：分局党委以身作则，率先开展批评与自我批评，多谈缺点、少谈优点，只说实话、不讲套话；相关党支部对照巡察组指出的问题已整改到位。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u w:val="none"/>
          <w:lang w:val="en-US" w:eastAsia="zh-CN"/>
        </w:rPr>
      </w:pPr>
      <w:r>
        <w:rPr>
          <w:rFonts w:hint="eastAsia" w:ascii="楷体_GB2312" w:hAnsi="楷体_GB2312" w:eastAsia="楷体_GB2312" w:cs="楷体_GB2312"/>
          <w:b/>
          <w:bCs/>
          <w:sz w:val="32"/>
          <w:szCs w:val="32"/>
          <w:u w:val="none"/>
          <w:lang w:val="en-US" w:eastAsia="zh-CN"/>
        </w:rPr>
        <w:t>（十）反馈问题：队伍建设还有差距。</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textAlignment w:val="auto"/>
        <w:rPr>
          <w:rFonts w:hint="eastAsia" w:ascii="仿宋_GB2312" w:hAnsi="仿宋_GB2312" w:cs="仿宋_GB2312"/>
          <w:b/>
          <w:bCs/>
          <w:sz w:val="32"/>
          <w:szCs w:val="32"/>
          <w:u w:val="none"/>
          <w:lang w:val="en-US" w:eastAsia="zh-CN"/>
        </w:rPr>
      </w:pPr>
      <w:r>
        <w:rPr>
          <w:rFonts w:hint="eastAsia" w:ascii="仿宋_GB2312" w:hAnsi="仿宋_GB2312" w:cs="仿宋_GB2312"/>
          <w:b/>
          <w:bCs/>
          <w:sz w:val="32"/>
          <w:szCs w:val="32"/>
          <w:u w:val="none"/>
          <w:lang w:val="en-US" w:eastAsia="zh-CN"/>
        </w:rPr>
        <w:t>30.四级高级警长可用职数有限，部分干警感到晋升较难。</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textAlignment w:val="auto"/>
        <w:rPr>
          <w:rFonts w:hint="eastAsia" w:ascii="仿宋_GB2312" w:hAnsi="仿宋_GB2312" w:cs="仿宋_GB2312"/>
          <w:b/>
          <w:bCs/>
          <w:sz w:val="32"/>
          <w:szCs w:val="32"/>
          <w:u w:val="none"/>
          <w:lang w:val="en-US" w:eastAsia="zh-CN"/>
        </w:rPr>
      </w:pPr>
      <w:r>
        <w:rPr>
          <w:rFonts w:hint="eastAsia" w:ascii="仿宋_GB2312" w:hAnsi="仿宋_GB2312" w:cs="仿宋_GB2312"/>
          <w:b/>
          <w:bCs/>
          <w:sz w:val="32"/>
          <w:szCs w:val="32"/>
          <w:u w:val="none"/>
          <w:lang w:val="en-US" w:eastAsia="zh-CN"/>
        </w:rPr>
        <w:t>整改结果：完成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b/>
          <w:bCs/>
          <w:kern w:val="2"/>
          <w:sz w:val="32"/>
          <w:szCs w:val="32"/>
          <w:u w:val="none"/>
          <w:lang w:val="en-US" w:eastAsia="zh-CN" w:bidi="ar-SA"/>
        </w:rPr>
      </w:pPr>
      <w:r>
        <w:rPr>
          <w:rFonts w:hint="eastAsia" w:ascii="仿宋_GB2312" w:hAnsi="仿宋_GB2312" w:eastAsia="仿宋_GB2312" w:cs="仿宋_GB2312"/>
          <w:b/>
          <w:bCs/>
          <w:kern w:val="2"/>
          <w:sz w:val="32"/>
          <w:szCs w:val="32"/>
          <w:u w:val="none"/>
          <w:lang w:val="en-US" w:eastAsia="zh-CN" w:bidi="ar-SA"/>
        </w:rPr>
        <w:t>整改情况：持续优化执法勤务和警务技术职级晋升工作，自巡察整改以来，共开展高级警长选升3次，共晋升12人，其中二级高级警长1人，四级高级警长10人，警务技术四级主任1人，有效激发了队伍活力。</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textAlignment w:val="auto"/>
        <w:rPr>
          <w:rFonts w:hint="eastAsia" w:ascii="仿宋_GB2312" w:hAnsi="仿宋_GB2312" w:cs="仿宋_GB2312"/>
          <w:b/>
          <w:bCs/>
          <w:sz w:val="32"/>
          <w:szCs w:val="32"/>
          <w:u w:val="none"/>
          <w:lang w:val="en-US" w:eastAsia="zh-CN"/>
        </w:rPr>
      </w:pPr>
      <w:r>
        <w:rPr>
          <w:rFonts w:hint="eastAsia" w:ascii="仿宋_GB2312" w:hAnsi="仿宋_GB2312" w:cs="仿宋_GB2312"/>
          <w:b/>
          <w:bCs/>
          <w:sz w:val="32"/>
          <w:szCs w:val="32"/>
          <w:u w:val="none"/>
          <w:lang w:val="en-US" w:eastAsia="zh-CN"/>
        </w:rPr>
        <w:t>31.专业人才梯次储备欠缺，难以满足工作需要。</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textAlignment w:val="auto"/>
        <w:rPr>
          <w:rFonts w:hint="eastAsia" w:ascii="仿宋_GB2312" w:hAnsi="仿宋_GB2312" w:cs="仿宋_GB2312"/>
          <w:b/>
          <w:bCs/>
          <w:sz w:val="32"/>
          <w:szCs w:val="32"/>
          <w:u w:val="none"/>
          <w:lang w:val="en-US" w:eastAsia="zh-CN"/>
        </w:rPr>
      </w:pPr>
      <w:r>
        <w:rPr>
          <w:rFonts w:hint="eastAsia" w:ascii="仿宋_GB2312" w:hAnsi="仿宋_GB2312" w:cs="仿宋_GB2312"/>
          <w:b/>
          <w:bCs/>
          <w:sz w:val="32"/>
          <w:szCs w:val="32"/>
          <w:u w:val="none"/>
          <w:lang w:val="en-US" w:eastAsia="zh-CN"/>
        </w:rPr>
        <w:t>整改结果：完成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kern w:val="2"/>
          <w:sz w:val="32"/>
          <w:szCs w:val="32"/>
          <w:u w:val="none"/>
          <w:lang w:val="en-US" w:eastAsia="zh-CN" w:bidi="ar-SA"/>
        </w:rPr>
      </w:pPr>
      <w:r>
        <w:rPr>
          <w:rFonts w:hint="eastAsia" w:ascii="仿宋_GB2312" w:hAnsi="仿宋_GB2312" w:eastAsia="仿宋_GB2312" w:cs="仿宋_GB2312"/>
          <w:b/>
          <w:bCs/>
          <w:kern w:val="2"/>
          <w:sz w:val="32"/>
          <w:szCs w:val="32"/>
          <w:u w:val="none"/>
          <w:lang w:val="en-US" w:eastAsia="zh-CN" w:bidi="ar-SA"/>
        </w:rPr>
        <w:t>整改情况：分局党委按要求向市公安局申报招录计划，加强专业技术人才招录工作，2024年招录新警16人，其中面向社会公开招录专业技术人才6人，公安院校毕业统一招录警务技术专业人才8人，有效缓解了当前技术人才短缺局面。</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textAlignment w:val="auto"/>
        <w:rPr>
          <w:rFonts w:hint="default" w:ascii="仿宋_GB2312" w:hAnsi="仿宋_GB2312" w:cs="仿宋_GB2312"/>
          <w:b/>
          <w:bCs/>
          <w:sz w:val="32"/>
          <w:szCs w:val="32"/>
          <w:u w:val="none"/>
          <w:lang w:val="en-US" w:eastAsia="zh-CN"/>
        </w:rPr>
      </w:pPr>
      <w:r>
        <w:rPr>
          <w:rFonts w:hint="eastAsia" w:ascii="仿宋_GB2312" w:hAnsi="仿宋_GB2312" w:cs="仿宋_GB2312"/>
          <w:b/>
          <w:bCs/>
          <w:sz w:val="32"/>
          <w:szCs w:val="32"/>
          <w:u w:val="none"/>
          <w:lang w:val="en-US" w:eastAsia="zh-CN"/>
        </w:rPr>
        <w:t>32.</w:t>
      </w:r>
      <w:r>
        <w:rPr>
          <w:rFonts w:hint="default" w:ascii="仿宋_GB2312" w:hAnsi="仿宋_GB2312" w:cs="仿宋_GB2312"/>
          <w:b/>
          <w:bCs/>
          <w:sz w:val="32"/>
          <w:szCs w:val="32"/>
          <w:u w:val="none"/>
          <w:lang w:val="en-US" w:eastAsia="zh-CN"/>
        </w:rPr>
        <w:t>部分民警干事创业氛围欠缺。</w:t>
      </w:r>
    </w:p>
    <w:p>
      <w:pPr>
        <w:pStyle w:val="2"/>
        <w:keepNext w:val="0"/>
        <w:keepLines w:val="0"/>
        <w:pageBreakBefore w:val="0"/>
        <w:widowControl w:val="0"/>
        <w:kinsoku/>
        <w:wordWrap/>
        <w:overflowPunct/>
        <w:topLinePunct w:val="0"/>
        <w:autoSpaceDE/>
        <w:autoSpaceDN/>
        <w:bidi w:val="0"/>
        <w:adjustRightInd/>
        <w:snapToGrid/>
        <w:ind w:left="0" w:leftChars="0"/>
        <w:textAlignment w:val="auto"/>
        <w:rPr>
          <w:rFonts w:hint="default" w:ascii="仿宋_GB2312" w:hAnsi="仿宋_GB2312" w:eastAsia="仿宋_GB2312" w:cs="仿宋_GB2312"/>
          <w:b/>
          <w:bCs/>
          <w:kern w:val="2"/>
          <w:sz w:val="32"/>
          <w:szCs w:val="32"/>
          <w:u w:val="none"/>
          <w:lang w:val="en-US" w:eastAsia="zh-CN" w:bidi="ar-SA"/>
        </w:rPr>
      </w:pPr>
      <w:r>
        <w:rPr>
          <w:rFonts w:hint="default" w:ascii="仿宋_GB2312" w:hAnsi="仿宋_GB2312" w:eastAsia="仿宋_GB2312" w:cs="仿宋_GB2312"/>
          <w:b/>
          <w:bCs/>
          <w:kern w:val="2"/>
          <w:sz w:val="32"/>
          <w:szCs w:val="32"/>
          <w:u w:val="none"/>
          <w:lang w:val="en-US" w:eastAsia="zh-CN" w:bidi="ar-SA"/>
        </w:rPr>
        <w:t>整改结果：完成</w:t>
      </w:r>
    </w:p>
    <w:p>
      <w:pPr>
        <w:pStyle w:val="2"/>
        <w:keepNext w:val="0"/>
        <w:keepLines w:val="0"/>
        <w:pageBreakBefore w:val="0"/>
        <w:widowControl w:val="0"/>
        <w:kinsoku/>
        <w:wordWrap/>
        <w:overflowPunct/>
        <w:topLinePunct w:val="0"/>
        <w:autoSpaceDE/>
        <w:autoSpaceDN/>
        <w:bidi w:val="0"/>
        <w:adjustRightInd/>
        <w:snapToGrid/>
        <w:ind w:left="0" w:leftChars="0"/>
        <w:textAlignment w:val="auto"/>
        <w:rPr>
          <w:rFonts w:hint="default" w:ascii="仿宋_GB2312" w:hAnsi="仿宋_GB2312" w:eastAsia="仿宋_GB2312" w:cs="仿宋_GB2312"/>
          <w:b/>
          <w:bCs/>
          <w:kern w:val="2"/>
          <w:sz w:val="32"/>
          <w:szCs w:val="32"/>
          <w:u w:val="none"/>
          <w:lang w:val="en-US" w:eastAsia="zh-CN" w:bidi="ar-SA"/>
        </w:rPr>
      </w:pPr>
      <w:r>
        <w:rPr>
          <w:rFonts w:hint="default" w:ascii="仿宋_GB2312" w:hAnsi="仿宋_GB2312" w:eastAsia="仿宋_GB2312" w:cs="仿宋_GB2312"/>
          <w:b/>
          <w:bCs/>
          <w:kern w:val="2"/>
          <w:sz w:val="32"/>
          <w:szCs w:val="32"/>
          <w:u w:val="none"/>
          <w:lang w:val="en-US" w:eastAsia="zh-CN" w:bidi="ar-SA"/>
        </w:rPr>
        <w:t>整改情况：由政工室认真组织平时考核和年度考核，强化结果运用，以激励民警积极工作，改进不足；对工作绩效滞后部门的主要领导进行适时约谈或调整岗位，扭转被动落后局面。</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textAlignment w:val="auto"/>
        <w:rPr>
          <w:rFonts w:hint="eastAsia" w:ascii="仿宋_GB2312" w:hAnsi="仿宋_GB2312" w:cs="仿宋_GB2312"/>
          <w:b/>
          <w:bCs/>
          <w:sz w:val="32"/>
          <w:szCs w:val="32"/>
          <w:u w:val="none"/>
          <w:lang w:val="en-US" w:eastAsia="zh-CN"/>
        </w:rPr>
      </w:pPr>
      <w:r>
        <w:rPr>
          <w:rFonts w:hint="eastAsia" w:ascii="仿宋_GB2312" w:hAnsi="仿宋_GB2312" w:cs="仿宋_GB2312"/>
          <w:b/>
          <w:bCs/>
          <w:sz w:val="32"/>
          <w:szCs w:val="32"/>
          <w:u w:val="none"/>
          <w:lang w:val="en-US" w:eastAsia="zh-CN"/>
        </w:rPr>
        <w:t>33.超比例配置辅警。</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Chars="0" w:firstLine="643" w:firstLineChars="200"/>
        <w:textAlignment w:val="auto"/>
        <w:rPr>
          <w:rFonts w:hint="eastAsia" w:ascii="仿宋_GB2312" w:hAnsi="仿宋_GB2312" w:cs="仿宋_GB2312"/>
          <w:b/>
          <w:bCs/>
          <w:sz w:val="32"/>
          <w:szCs w:val="32"/>
          <w:u w:val="none"/>
          <w:lang w:val="en-US" w:eastAsia="zh-CN"/>
        </w:rPr>
      </w:pPr>
      <w:r>
        <w:rPr>
          <w:rFonts w:hint="eastAsia" w:ascii="仿宋_GB2312" w:hAnsi="仿宋_GB2312" w:cs="仿宋_GB2312"/>
          <w:b/>
          <w:bCs/>
          <w:sz w:val="32"/>
          <w:szCs w:val="32"/>
          <w:u w:val="none"/>
          <w:lang w:val="en-US" w:eastAsia="zh-CN"/>
        </w:rPr>
        <w:t>整改结果：阶段性完成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b/>
          <w:bCs/>
          <w:kern w:val="2"/>
          <w:sz w:val="32"/>
          <w:szCs w:val="32"/>
          <w:u w:val="none"/>
          <w:lang w:val="en-US" w:eastAsia="zh-CN" w:bidi="ar-SA"/>
        </w:rPr>
      </w:pPr>
      <w:r>
        <w:rPr>
          <w:rFonts w:hint="eastAsia" w:ascii="仿宋_GB2312" w:hAnsi="仿宋_GB2312" w:eastAsia="仿宋_GB2312" w:cs="仿宋_GB2312"/>
          <w:b/>
          <w:bCs/>
          <w:kern w:val="2"/>
          <w:sz w:val="32"/>
          <w:szCs w:val="32"/>
          <w:u w:val="none"/>
          <w:lang w:val="en-US" w:eastAsia="zh-CN" w:bidi="ar-SA"/>
        </w:rPr>
        <w:t>整改情况：分局严格按照《湖南省警务辅助人员条例》《怀化市公安局鹤城分局辅警队伍管理考核办法》，加强日常督察检查和考核，充分运用日常检查和考核结果，清退一批不合格辅警，严控辅警队伍规模。目前，辅警人数已缩减至631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u w:val="none"/>
          <w:lang w:val="en-US" w:eastAsia="zh-CN"/>
        </w:rPr>
      </w:pPr>
      <w:r>
        <w:rPr>
          <w:rFonts w:hint="eastAsia" w:ascii="楷体_GB2312" w:hAnsi="楷体_GB2312" w:eastAsia="楷体_GB2312" w:cs="楷体_GB2312"/>
          <w:b/>
          <w:bCs/>
          <w:sz w:val="32"/>
          <w:szCs w:val="32"/>
          <w:u w:val="none"/>
          <w:lang w:val="en-US" w:eastAsia="zh-CN"/>
        </w:rPr>
        <w:t xml:space="preserve">（十一）反馈问题：领导干部担当作为有不足，无集中办公场所的问题长期未解决。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textAlignment w:val="auto"/>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pPr>
      <w:r>
        <w:rPr>
          <w:rFonts w:hint="eastAsia" w:ascii="仿宋_GB2312" w:hAnsi="仿宋_GB2312" w:cs="仿宋_GB2312"/>
          <w:b/>
          <w:bCs/>
          <w:sz w:val="32"/>
          <w:szCs w:val="32"/>
          <w:u w:val="none"/>
          <w:lang w:val="en-US" w:eastAsia="zh-CN"/>
        </w:rPr>
        <w:t>34.</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鹤城分局成立后没有修建业务办公大楼。</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b/>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整改结果：阶段性完成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b/>
          <w:bCs/>
          <w:u w:val="none"/>
          <w:lang w:val="en-US" w:eastAsia="zh-CN"/>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整改情况：已完成建设项目选址（城东组团B-1-05）；已完成土地控规修改方案，土地性质已变更为行政办公用地；已完成土地征地工作，但未完成拆迁和安置工作；下一步将积极向市、区两级政府汇报，争取政策和资金上的</w:t>
      </w:r>
      <w:bookmarkStart w:id="0" w:name="_GoBack"/>
      <w:bookmarkEnd w:id="0"/>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支持。</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b/>
          <w:bCs/>
          <w:sz w:val="32"/>
          <w:szCs w:val="32"/>
          <w:u w:val="none"/>
          <w:lang w:val="en-US" w:eastAsia="zh-CN"/>
        </w:rPr>
      </w:pPr>
      <w:r>
        <w:rPr>
          <w:rFonts w:hint="eastAsia" w:ascii="黑体" w:hAnsi="黑体" w:eastAsia="黑体" w:cs="黑体"/>
          <w:b/>
          <w:bCs/>
          <w:sz w:val="32"/>
          <w:szCs w:val="32"/>
          <w:u w:val="none"/>
          <w:lang w:val="en-US" w:eastAsia="zh-CN"/>
        </w:rPr>
        <w:t xml:space="preserve">    三、集中整改期内未完成的整改事项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textAlignment w:val="auto"/>
        <w:rPr>
          <w:rFonts w:hint="eastAsia" w:ascii="仿宋_GB2312" w:hAnsi="仿宋_GB2312" w:eastAsia="仿宋_GB2312" w:cs="仿宋_GB2312"/>
          <w:b/>
          <w:bCs/>
          <w:kern w:val="2"/>
          <w:sz w:val="32"/>
          <w:szCs w:val="32"/>
          <w:u w:val="none"/>
          <w:lang w:val="en-US" w:eastAsia="zh-CN" w:bidi="ar-SA"/>
        </w:rPr>
      </w:pPr>
      <w:r>
        <w:rPr>
          <w:rFonts w:hint="eastAsia" w:ascii="仿宋_GB2312" w:hAnsi="仿宋_GB2312" w:eastAsia="仿宋_GB2312" w:cs="仿宋_GB2312"/>
          <w:b/>
          <w:bCs/>
          <w:kern w:val="2"/>
          <w:sz w:val="32"/>
          <w:szCs w:val="32"/>
          <w:u w:val="none"/>
          <w:lang w:val="en-US" w:eastAsia="zh-CN" w:bidi="ar-SA"/>
        </w:rPr>
        <w:t>1.党委班子结构有待优化</w:t>
      </w:r>
      <w:r>
        <w:rPr>
          <w:rFonts w:hint="eastAsia" w:ascii="仿宋_GB2312" w:hAnsi="仿宋_GB2312" w:cs="仿宋_GB2312"/>
          <w:b/>
          <w:bCs/>
          <w:kern w:val="2"/>
          <w:sz w:val="32"/>
          <w:szCs w:val="32"/>
          <w:u w:val="none"/>
          <w:lang w:val="en-US" w:eastAsia="zh-CN" w:bidi="ar-SA"/>
        </w:rPr>
        <w:t>，年龄结构偏大。</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textAlignment w:val="auto"/>
        <w:rPr>
          <w:rFonts w:hint="eastAsia" w:ascii="仿宋_GB2312" w:hAnsi="仿宋_GB2312" w:eastAsia="仿宋_GB2312" w:cs="仿宋_GB2312"/>
          <w:b/>
          <w:bCs/>
          <w:kern w:val="2"/>
          <w:sz w:val="32"/>
          <w:szCs w:val="32"/>
          <w:u w:val="none"/>
          <w:lang w:val="en-US" w:eastAsia="zh-CN" w:bidi="ar-SA"/>
        </w:rPr>
      </w:pPr>
      <w:r>
        <w:rPr>
          <w:rFonts w:hint="eastAsia" w:ascii="仿宋_GB2312" w:hAnsi="仿宋_GB2312" w:eastAsia="仿宋_GB2312" w:cs="仿宋_GB2312"/>
          <w:b/>
          <w:bCs/>
          <w:kern w:val="2"/>
          <w:sz w:val="32"/>
          <w:szCs w:val="32"/>
          <w:u w:val="none"/>
          <w:lang w:val="en-US" w:eastAsia="zh-CN" w:bidi="ar-SA"/>
        </w:rPr>
        <w:t>整改结果：未完成</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textAlignment w:val="auto"/>
        <w:outlineLvl w:val="9"/>
        <w:rPr>
          <w:rFonts w:hint="eastAsia" w:ascii="仿宋_GB2312" w:hAnsi="仿宋_GB2312" w:eastAsia="仿宋_GB2312" w:cs="仿宋_GB2312"/>
          <w:b/>
          <w:bCs/>
          <w:kern w:val="2"/>
          <w:sz w:val="32"/>
          <w:szCs w:val="32"/>
          <w:u w:val="none"/>
          <w:lang w:val="en-US" w:eastAsia="zh-CN" w:bidi="ar-SA"/>
        </w:rPr>
      </w:pPr>
      <w:r>
        <w:rPr>
          <w:rFonts w:hint="eastAsia" w:ascii="仿宋_GB2312" w:hAnsi="仿宋_GB2312" w:eastAsia="仿宋_GB2312" w:cs="仿宋_GB2312"/>
          <w:b/>
          <w:bCs/>
          <w:kern w:val="2"/>
          <w:sz w:val="32"/>
          <w:szCs w:val="32"/>
          <w:u w:val="none"/>
          <w:lang w:val="en-US" w:eastAsia="zh-CN" w:bidi="ar-SA"/>
        </w:rPr>
        <w:t>整改情况：分局党委积极向市局党委汇报，建议市局党委充分考虑年龄结构的合理化，设定年龄结构比例，重用年轻干部，确保班子始终保持活力和竞争力，但因全省公安机关机构编制改革动员大会已召开，班子成员任免待机构改革后实施。</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textAlignment w:val="auto"/>
        <w:outlineLvl w:val="9"/>
        <w:rPr>
          <w:rFonts w:hint="eastAsia" w:ascii="仿宋_GB2312" w:hAnsi="仿宋_GB2312" w:eastAsia="仿宋_GB2312" w:cs="仿宋_GB2312"/>
          <w:b/>
          <w:bCs/>
          <w:kern w:val="2"/>
          <w:sz w:val="32"/>
          <w:szCs w:val="32"/>
          <w:u w:val="none"/>
          <w:lang w:val="en-US" w:eastAsia="zh-CN" w:bidi="ar-SA"/>
        </w:rPr>
      </w:pPr>
      <w:r>
        <w:rPr>
          <w:rFonts w:hint="eastAsia" w:ascii="仿宋_GB2312" w:hAnsi="仿宋_GB2312" w:eastAsia="仿宋_GB2312" w:cs="仿宋_GB2312"/>
          <w:b/>
          <w:bCs/>
          <w:kern w:val="2"/>
          <w:sz w:val="32"/>
          <w:szCs w:val="32"/>
          <w:u w:val="none"/>
          <w:lang w:val="en-US" w:eastAsia="zh-CN" w:bidi="ar-SA"/>
        </w:rPr>
        <w:t>2.部分岗位干部不轮岗。</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textAlignment w:val="auto"/>
        <w:outlineLvl w:val="9"/>
        <w:rPr>
          <w:rFonts w:hint="eastAsia" w:ascii="仿宋_GB2312" w:hAnsi="仿宋_GB2312" w:eastAsia="仿宋_GB2312" w:cs="仿宋_GB2312"/>
          <w:b/>
          <w:bCs/>
          <w:kern w:val="2"/>
          <w:sz w:val="32"/>
          <w:szCs w:val="32"/>
          <w:u w:val="none"/>
          <w:lang w:val="en-US" w:eastAsia="zh-CN" w:bidi="ar-SA"/>
        </w:rPr>
      </w:pPr>
      <w:r>
        <w:rPr>
          <w:rFonts w:hint="eastAsia" w:ascii="仿宋_GB2312" w:hAnsi="仿宋_GB2312" w:eastAsia="仿宋_GB2312" w:cs="仿宋_GB2312"/>
          <w:b/>
          <w:bCs/>
          <w:kern w:val="2"/>
          <w:sz w:val="32"/>
          <w:szCs w:val="32"/>
          <w:u w:val="none"/>
          <w:lang w:val="en-US" w:eastAsia="zh-CN" w:bidi="ar-SA"/>
        </w:rPr>
        <w:t>整改结果：未完成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b/>
          <w:bCs/>
          <w:kern w:val="2"/>
          <w:sz w:val="32"/>
          <w:szCs w:val="32"/>
          <w:u w:val="none"/>
          <w:lang w:val="en-US" w:eastAsia="zh-CN" w:bidi="ar-SA"/>
        </w:rPr>
      </w:pPr>
      <w:r>
        <w:rPr>
          <w:rFonts w:hint="eastAsia" w:ascii="仿宋_GB2312" w:hAnsi="仿宋_GB2312" w:eastAsia="仿宋_GB2312" w:cs="仿宋_GB2312"/>
          <w:b/>
          <w:bCs/>
          <w:kern w:val="2"/>
          <w:sz w:val="32"/>
          <w:szCs w:val="32"/>
          <w:u w:val="none"/>
          <w:lang w:val="en-US" w:eastAsia="zh-CN" w:bidi="ar-SA"/>
        </w:rPr>
        <w:t>整改情况：分局党委积极向市局党委汇报，建议对部分岗位任职满5年领导干部进行轮岗，但因现处于机构改革阶段，机构编制冻结，人事调整任免工作暂停，待任免工作恢复后落实此项工作。</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80" w:lineRule="exact"/>
        <w:ind w:left="0" w:leftChars="0" w:firstLine="643" w:firstLineChars="200"/>
        <w:textAlignment w:val="auto"/>
        <w:outlineLvl w:val="9"/>
        <w:rPr>
          <w:rFonts w:hint="eastAsia" w:ascii="黑体" w:hAnsi="黑体" w:eastAsia="黑体" w:cs="黑体"/>
          <w:b/>
          <w:bCs/>
          <w:sz w:val="32"/>
          <w:szCs w:val="32"/>
          <w:u w:val="none"/>
          <w:lang w:val="en-US" w:eastAsia="zh-CN"/>
        </w:rPr>
      </w:pPr>
      <w:r>
        <w:rPr>
          <w:rFonts w:hint="eastAsia" w:ascii="黑体" w:hAnsi="黑体" w:eastAsia="黑体" w:cs="黑体"/>
          <w:b/>
          <w:bCs/>
          <w:sz w:val="32"/>
          <w:szCs w:val="32"/>
          <w:u w:val="none"/>
          <w:lang w:val="en-US" w:eastAsia="zh-CN"/>
        </w:rPr>
        <w:t>下一步整改工作安排</w:t>
      </w:r>
    </w:p>
    <w:p>
      <w:pPr>
        <w:pStyle w:val="6"/>
        <w:keepNext w:val="0"/>
        <w:keepLines w:val="0"/>
        <w:pageBreakBefore w:val="0"/>
        <w:widowControl/>
        <w:suppressLineNumbers w:val="0"/>
        <w:kinsoku/>
        <w:wordWrap/>
        <w:overflowPunct/>
        <w:topLinePunct w:val="0"/>
        <w:autoSpaceDE/>
        <w:autoSpaceDN/>
        <w:bidi w:val="0"/>
        <w:adjustRightInd/>
        <w:snapToGrid/>
        <w:spacing w:after="0" w:line="580" w:lineRule="exact"/>
        <w:ind w:firstLine="643" w:firstLineChars="200"/>
        <w:jc w:val="left"/>
        <w:textAlignment w:val="auto"/>
        <w:outlineLvl w:val="9"/>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kern w:val="2"/>
          <w:sz w:val="32"/>
          <w:szCs w:val="32"/>
          <w:u w:val="none"/>
          <w:lang w:val="en-US" w:eastAsia="zh-CN" w:bidi="ar-SA"/>
        </w:rPr>
        <w:t>下一步，鹤城分局党委将牢固树立“整改不落实，就是对党不忠诚”的理念，切实将思想和行动统一到习近平总书记重要指示精神上来，统一到党中央、省委、市委关于巡视整改的部署要求上来，以高度的政治自觉、思想自觉、行动自觉推动整改落实生效，实现鹤城公安工作和队伍建设“双提升”。</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outlineLvl w:val="9"/>
        <w:rPr>
          <w:rFonts w:eastAsia="仿宋_GB2312"/>
          <w:b/>
          <w:bCs/>
          <w:color w:val="000000"/>
          <w:sz w:val="32"/>
          <w:szCs w:val="32"/>
          <w:u w:val="none"/>
        </w:rPr>
      </w:pPr>
      <w:r>
        <w:rPr>
          <w:rFonts w:hint="eastAsia" w:eastAsia="仿宋_GB2312"/>
          <w:b/>
          <w:bCs/>
          <w:color w:val="000000"/>
          <w:sz w:val="32"/>
          <w:szCs w:val="32"/>
          <w:u w:val="none"/>
          <w:lang w:eastAsia="zh-CN"/>
        </w:rPr>
        <w:t>一</w:t>
      </w:r>
      <w:r>
        <w:rPr>
          <w:rFonts w:hint="eastAsia" w:eastAsia="仿宋_GB2312"/>
          <w:b/>
          <w:bCs/>
          <w:color w:val="000000"/>
          <w:sz w:val="32"/>
          <w:szCs w:val="32"/>
          <w:u w:val="none"/>
        </w:rPr>
        <w:t>是</w:t>
      </w:r>
      <w:r>
        <w:rPr>
          <w:rFonts w:hint="eastAsia" w:eastAsia="仿宋_GB2312"/>
          <w:b/>
          <w:bCs/>
          <w:color w:val="000000"/>
          <w:sz w:val="32"/>
          <w:szCs w:val="32"/>
          <w:u w:val="none"/>
          <w:lang w:eastAsia="zh-CN"/>
        </w:rPr>
        <w:t>进一步强化组织领导</w:t>
      </w:r>
      <w:r>
        <w:rPr>
          <w:rFonts w:hint="eastAsia" w:eastAsia="仿宋_GB2312"/>
          <w:b/>
          <w:bCs/>
          <w:color w:val="000000"/>
          <w:sz w:val="32"/>
          <w:szCs w:val="32"/>
          <w:u w:val="none"/>
        </w:rPr>
        <w:t>，</w:t>
      </w:r>
      <w:r>
        <w:rPr>
          <w:rFonts w:hint="eastAsia" w:eastAsia="仿宋_GB2312"/>
          <w:b/>
          <w:bCs/>
          <w:color w:val="000000"/>
          <w:sz w:val="32"/>
          <w:szCs w:val="32"/>
          <w:u w:val="none"/>
          <w:lang w:eastAsia="zh-CN"/>
        </w:rPr>
        <w:t>坚决扛牢</w:t>
      </w:r>
      <w:r>
        <w:rPr>
          <w:rFonts w:hint="eastAsia" w:eastAsia="仿宋_GB2312"/>
          <w:b/>
          <w:bCs/>
          <w:color w:val="000000"/>
          <w:sz w:val="32"/>
          <w:szCs w:val="32"/>
          <w:u w:val="none"/>
        </w:rPr>
        <w:t>主体责任。</w:t>
      </w:r>
      <w:r>
        <w:rPr>
          <w:rFonts w:eastAsia="仿宋_GB2312"/>
          <w:b/>
          <w:bCs/>
          <w:color w:val="000000"/>
          <w:sz w:val="32"/>
          <w:szCs w:val="32"/>
          <w:u w:val="none"/>
        </w:rPr>
        <w:t>严格落实党委主体责任，切实履行</w:t>
      </w:r>
      <w:r>
        <w:rPr>
          <w:rFonts w:hint="eastAsia" w:eastAsia="仿宋_GB2312"/>
          <w:b/>
          <w:bCs/>
          <w:color w:val="000000"/>
          <w:sz w:val="32"/>
          <w:szCs w:val="32"/>
          <w:u w:val="none"/>
          <w:lang w:eastAsia="zh-CN"/>
        </w:rPr>
        <w:t>好“</w:t>
      </w:r>
      <w:r>
        <w:rPr>
          <w:rFonts w:eastAsia="仿宋_GB2312"/>
          <w:b/>
          <w:bCs/>
          <w:color w:val="000000"/>
          <w:sz w:val="32"/>
          <w:szCs w:val="32"/>
          <w:u w:val="none"/>
        </w:rPr>
        <w:t>党委书记</w:t>
      </w:r>
      <w:r>
        <w:rPr>
          <w:rFonts w:hint="eastAsia" w:eastAsia="仿宋_GB2312"/>
          <w:b/>
          <w:bCs/>
          <w:color w:val="000000"/>
          <w:sz w:val="32"/>
          <w:szCs w:val="32"/>
          <w:u w:val="none"/>
          <w:lang w:eastAsia="zh-CN"/>
        </w:rPr>
        <w:t>”</w:t>
      </w:r>
      <w:r>
        <w:rPr>
          <w:rFonts w:eastAsia="仿宋_GB2312"/>
          <w:b/>
          <w:bCs/>
          <w:color w:val="000000"/>
          <w:sz w:val="32"/>
          <w:szCs w:val="32"/>
          <w:u w:val="none"/>
        </w:rPr>
        <w:t>第一责任人责任、分管领导分管责任、各级干部</w:t>
      </w:r>
      <w:r>
        <w:rPr>
          <w:rFonts w:hint="eastAsia" w:eastAsia="仿宋_GB2312"/>
          <w:b/>
          <w:bCs/>
          <w:color w:val="000000"/>
          <w:sz w:val="32"/>
          <w:szCs w:val="32"/>
          <w:u w:val="none"/>
          <w:lang w:eastAsia="zh-CN"/>
        </w:rPr>
        <w:t>“</w:t>
      </w:r>
      <w:r>
        <w:rPr>
          <w:rFonts w:eastAsia="仿宋_GB2312"/>
          <w:b/>
          <w:bCs/>
          <w:color w:val="000000"/>
          <w:sz w:val="32"/>
          <w:szCs w:val="32"/>
          <w:u w:val="none"/>
        </w:rPr>
        <w:t>一岗双责</w:t>
      </w:r>
      <w:r>
        <w:rPr>
          <w:rFonts w:hint="eastAsia" w:eastAsia="仿宋_GB2312"/>
          <w:b/>
          <w:bCs/>
          <w:color w:val="000000"/>
          <w:sz w:val="32"/>
          <w:szCs w:val="32"/>
          <w:u w:val="none"/>
          <w:lang w:eastAsia="zh-CN"/>
        </w:rPr>
        <w:t>”</w:t>
      </w:r>
      <w:r>
        <w:rPr>
          <w:rFonts w:eastAsia="仿宋_GB2312"/>
          <w:b/>
          <w:bCs/>
          <w:color w:val="000000"/>
          <w:sz w:val="32"/>
          <w:szCs w:val="32"/>
          <w:u w:val="none"/>
        </w:rPr>
        <w:t>，</w:t>
      </w:r>
      <w:r>
        <w:rPr>
          <w:rFonts w:eastAsia="仿宋_GB2312"/>
          <w:b/>
          <w:bCs/>
          <w:sz w:val="32"/>
          <w:szCs w:val="32"/>
          <w:u w:val="none"/>
        </w:rPr>
        <w:t>对市委第</w:t>
      </w:r>
      <w:r>
        <w:rPr>
          <w:rFonts w:hint="eastAsia" w:eastAsia="仿宋_GB2312"/>
          <w:b/>
          <w:bCs/>
          <w:sz w:val="32"/>
          <w:szCs w:val="32"/>
          <w:u w:val="none"/>
          <w:lang w:eastAsia="zh-CN"/>
        </w:rPr>
        <w:t>六</w:t>
      </w:r>
      <w:r>
        <w:rPr>
          <w:rFonts w:eastAsia="仿宋_GB2312"/>
          <w:b/>
          <w:bCs/>
          <w:sz w:val="32"/>
          <w:szCs w:val="32"/>
          <w:u w:val="none"/>
        </w:rPr>
        <w:t>巡察组监督、执纪、问责的全部工作做到</w:t>
      </w:r>
      <w:r>
        <w:rPr>
          <w:rFonts w:hint="eastAsia" w:eastAsia="仿宋_GB2312"/>
          <w:b/>
          <w:bCs/>
          <w:sz w:val="32"/>
          <w:szCs w:val="32"/>
          <w:u w:val="none"/>
          <w:lang w:eastAsia="zh-CN"/>
        </w:rPr>
        <w:t>坚决支持、</w:t>
      </w:r>
      <w:r>
        <w:rPr>
          <w:rFonts w:eastAsia="仿宋_GB2312"/>
          <w:b/>
          <w:bCs/>
          <w:sz w:val="32"/>
          <w:szCs w:val="32"/>
          <w:u w:val="none"/>
        </w:rPr>
        <w:t>主动配合。</w:t>
      </w:r>
      <w:r>
        <w:rPr>
          <w:rFonts w:eastAsia="仿宋_GB2312"/>
          <w:b/>
          <w:bCs/>
          <w:color w:val="000000"/>
          <w:sz w:val="32"/>
          <w:szCs w:val="32"/>
          <w:u w:val="none"/>
        </w:rPr>
        <w:t>深入贯彻落实中央八项规定精神，严明党的政治纪律、政治规矩及工作纪律，严肃党内政治生活，确保党的路线方针政策、党委决策部署在</w:t>
      </w:r>
      <w:r>
        <w:rPr>
          <w:rFonts w:hint="eastAsia" w:eastAsia="仿宋_GB2312"/>
          <w:b/>
          <w:bCs/>
          <w:color w:val="000000"/>
          <w:sz w:val="32"/>
          <w:szCs w:val="32"/>
          <w:u w:val="none"/>
          <w:lang w:eastAsia="zh-CN"/>
        </w:rPr>
        <w:t>分</w:t>
      </w:r>
      <w:r>
        <w:rPr>
          <w:rFonts w:eastAsia="仿宋_GB2312"/>
          <w:b/>
          <w:bCs/>
          <w:color w:val="000000"/>
          <w:sz w:val="32"/>
          <w:szCs w:val="32"/>
          <w:u w:val="none"/>
        </w:rPr>
        <w:t>局不折不扣贯彻执行。不断强化责任担当，层层传导工作压力，</w:t>
      </w:r>
      <w:r>
        <w:rPr>
          <w:rFonts w:hint="eastAsia" w:eastAsia="仿宋_GB2312"/>
          <w:b/>
          <w:bCs/>
          <w:color w:val="000000"/>
          <w:sz w:val="32"/>
          <w:szCs w:val="32"/>
          <w:u w:val="none"/>
          <w:lang w:eastAsia="zh-CN"/>
        </w:rPr>
        <w:t>全面构建</w:t>
      </w:r>
      <w:r>
        <w:rPr>
          <w:rFonts w:eastAsia="仿宋_GB2312"/>
          <w:b/>
          <w:bCs/>
          <w:color w:val="000000"/>
          <w:sz w:val="32"/>
          <w:szCs w:val="32"/>
          <w:u w:val="none"/>
        </w:rPr>
        <w:t>齐抓共管的工作格局，</w:t>
      </w:r>
      <w:r>
        <w:rPr>
          <w:rFonts w:hint="eastAsia" w:eastAsia="仿宋_GB2312"/>
          <w:b/>
          <w:bCs/>
          <w:color w:val="000000"/>
          <w:sz w:val="32"/>
          <w:szCs w:val="32"/>
          <w:u w:val="none"/>
          <w:lang w:eastAsia="zh-CN"/>
        </w:rPr>
        <w:t>全力营造</w:t>
      </w:r>
      <w:r>
        <w:rPr>
          <w:rFonts w:eastAsia="仿宋_GB2312"/>
          <w:b/>
          <w:bCs/>
          <w:color w:val="000000"/>
          <w:sz w:val="32"/>
          <w:szCs w:val="32"/>
          <w:u w:val="none"/>
        </w:rPr>
        <w:t>真管真严、敢管敢严、长管长严的工作氛围。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eastAsia="仿宋_GB2312"/>
          <w:b/>
          <w:bCs/>
          <w:color w:val="000000"/>
          <w:sz w:val="32"/>
          <w:szCs w:val="32"/>
          <w:u w:val="none"/>
        </w:rPr>
      </w:pPr>
      <w:r>
        <w:rPr>
          <w:rFonts w:hint="eastAsia" w:eastAsia="仿宋_GB2312"/>
          <w:b/>
          <w:bCs/>
          <w:color w:val="000000"/>
          <w:sz w:val="32"/>
          <w:szCs w:val="32"/>
          <w:u w:val="none"/>
          <w:lang w:eastAsia="zh-CN"/>
        </w:rPr>
        <w:t>二</w:t>
      </w:r>
      <w:r>
        <w:rPr>
          <w:rFonts w:hint="eastAsia" w:eastAsia="仿宋_GB2312"/>
          <w:b/>
          <w:bCs/>
          <w:color w:val="000000"/>
          <w:sz w:val="32"/>
          <w:szCs w:val="32"/>
          <w:u w:val="none"/>
        </w:rPr>
        <w:t>是</w:t>
      </w:r>
      <w:r>
        <w:rPr>
          <w:rFonts w:hint="eastAsia" w:eastAsia="仿宋_GB2312"/>
          <w:b/>
          <w:bCs/>
          <w:color w:val="000000"/>
          <w:sz w:val="32"/>
          <w:szCs w:val="32"/>
          <w:u w:val="none"/>
          <w:lang w:eastAsia="zh-CN"/>
        </w:rPr>
        <w:t>进一步狠抓跟踪问效</w:t>
      </w:r>
      <w:r>
        <w:rPr>
          <w:rFonts w:hint="eastAsia" w:eastAsia="仿宋_GB2312"/>
          <w:b/>
          <w:bCs/>
          <w:color w:val="000000"/>
          <w:sz w:val="32"/>
          <w:szCs w:val="32"/>
          <w:u w:val="none"/>
        </w:rPr>
        <w:t>，巩固扩大整改成果。</w:t>
      </w:r>
      <w:r>
        <w:rPr>
          <w:rFonts w:eastAsia="仿宋_GB2312"/>
          <w:b/>
          <w:bCs/>
          <w:color w:val="000000"/>
          <w:sz w:val="32"/>
          <w:szCs w:val="32"/>
          <w:u w:val="none"/>
        </w:rPr>
        <w:t>坚持不放过任何一个问题、不忽视任何一个环节、不留下任何一个尾巴，确保巡察反馈的问题件件整改落实到位。对已经完成的整改事项，以问题为指引，适时开展</w:t>
      </w:r>
      <w:r>
        <w:rPr>
          <w:rFonts w:hint="eastAsia" w:eastAsia="仿宋_GB2312"/>
          <w:b/>
          <w:bCs/>
          <w:color w:val="000000"/>
          <w:sz w:val="32"/>
          <w:szCs w:val="32"/>
          <w:u w:val="none"/>
          <w:lang w:eastAsia="zh-CN"/>
        </w:rPr>
        <w:t>“</w:t>
      </w:r>
      <w:r>
        <w:rPr>
          <w:rFonts w:eastAsia="仿宋_GB2312"/>
          <w:b/>
          <w:bCs/>
          <w:color w:val="000000"/>
          <w:sz w:val="32"/>
          <w:szCs w:val="32"/>
          <w:u w:val="none"/>
        </w:rPr>
        <w:t>回头看</w:t>
      </w:r>
      <w:r>
        <w:rPr>
          <w:rFonts w:hint="eastAsia" w:eastAsia="仿宋_GB2312"/>
          <w:b/>
          <w:bCs/>
          <w:color w:val="000000"/>
          <w:sz w:val="32"/>
          <w:szCs w:val="32"/>
          <w:u w:val="none"/>
          <w:lang w:eastAsia="zh-CN"/>
        </w:rPr>
        <w:t>”</w:t>
      </w:r>
      <w:r>
        <w:rPr>
          <w:rFonts w:eastAsia="仿宋_GB2312"/>
          <w:b/>
          <w:bCs/>
          <w:color w:val="000000"/>
          <w:sz w:val="32"/>
          <w:szCs w:val="32"/>
          <w:u w:val="none"/>
        </w:rPr>
        <w:t>，倒查制度漏洞，加强建章立制</w:t>
      </w:r>
      <w:r>
        <w:rPr>
          <w:rFonts w:hint="eastAsia" w:eastAsia="仿宋_GB2312"/>
          <w:b/>
          <w:bCs/>
          <w:color w:val="000000"/>
          <w:sz w:val="32"/>
          <w:szCs w:val="32"/>
          <w:u w:val="none"/>
          <w:lang w:eastAsia="zh-CN"/>
        </w:rPr>
        <w:t>，</w:t>
      </w:r>
      <w:r>
        <w:rPr>
          <w:rFonts w:eastAsia="仿宋_GB2312"/>
          <w:b/>
          <w:bCs/>
          <w:color w:val="000000"/>
          <w:sz w:val="32"/>
          <w:szCs w:val="32"/>
          <w:u w:val="none"/>
        </w:rPr>
        <w:t>对已经建立的各项制度抓好执行落实，确保发挥</w:t>
      </w:r>
      <w:r>
        <w:rPr>
          <w:rFonts w:hint="eastAsia" w:eastAsia="仿宋_GB2312"/>
          <w:b/>
          <w:bCs/>
          <w:color w:val="000000"/>
          <w:sz w:val="32"/>
          <w:szCs w:val="32"/>
          <w:u w:val="none"/>
          <w:lang w:eastAsia="zh-CN"/>
        </w:rPr>
        <w:t>实效，</w:t>
      </w:r>
      <w:r>
        <w:rPr>
          <w:rFonts w:eastAsia="仿宋_GB2312"/>
          <w:b/>
          <w:bCs/>
          <w:color w:val="000000"/>
          <w:sz w:val="32"/>
          <w:szCs w:val="32"/>
          <w:u w:val="none"/>
        </w:rPr>
        <w:t>形成用制度管权管事管人的长效机制。</w:t>
      </w:r>
      <w:r>
        <w:rPr>
          <w:rFonts w:hint="eastAsia" w:eastAsia="仿宋_GB2312"/>
          <w:b/>
          <w:bCs/>
          <w:color w:val="000000"/>
          <w:sz w:val="32"/>
          <w:szCs w:val="32"/>
          <w:u w:val="none"/>
          <w:lang w:eastAsia="zh-CN"/>
        </w:rPr>
        <w:t>聚焦</w:t>
      </w:r>
      <w:r>
        <w:rPr>
          <w:rFonts w:eastAsia="仿宋_GB2312"/>
          <w:b/>
          <w:bCs/>
          <w:color w:val="000000"/>
          <w:sz w:val="32"/>
          <w:szCs w:val="32"/>
          <w:u w:val="none"/>
        </w:rPr>
        <w:t>行政审批、执法办案、项目工程、招投标等重点领域、重要环节，形成监督、整改、治理的良性循环</w:t>
      </w:r>
      <w:r>
        <w:rPr>
          <w:rFonts w:hint="eastAsia" w:eastAsia="仿宋_GB2312"/>
          <w:b/>
          <w:bCs/>
          <w:color w:val="0000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eastAsia="仿宋_GB2312"/>
          <w:b/>
          <w:bCs/>
          <w:color w:val="000000"/>
          <w:sz w:val="32"/>
          <w:szCs w:val="32"/>
          <w:u w:val="none"/>
        </w:rPr>
      </w:pPr>
      <w:r>
        <w:rPr>
          <w:rFonts w:hint="eastAsia" w:eastAsia="仿宋_GB2312"/>
          <w:b/>
          <w:bCs/>
          <w:color w:val="000000"/>
          <w:sz w:val="32"/>
          <w:szCs w:val="32"/>
          <w:u w:val="none"/>
        </w:rPr>
        <w:t>三是</w:t>
      </w:r>
      <w:r>
        <w:rPr>
          <w:rFonts w:hint="eastAsia" w:eastAsia="仿宋_GB2312"/>
          <w:b/>
          <w:bCs/>
          <w:color w:val="000000"/>
          <w:sz w:val="32"/>
          <w:szCs w:val="32"/>
          <w:u w:val="none"/>
          <w:lang w:eastAsia="zh-CN"/>
        </w:rPr>
        <w:t>进一步服务中心大局</w:t>
      </w:r>
      <w:r>
        <w:rPr>
          <w:rFonts w:hint="eastAsia" w:eastAsia="仿宋_GB2312"/>
          <w:b/>
          <w:bCs/>
          <w:color w:val="000000"/>
          <w:sz w:val="32"/>
          <w:szCs w:val="32"/>
          <w:u w:val="none"/>
        </w:rPr>
        <w:t>，推动工作长远发展。</w:t>
      </w:r>
      <w:r>
        <w:rPr>
          <w:rFonts w:eastAsia="仿宋_GB2312"/>
          <w:b/>
          <w:bCs/>
          <w:color w:val="000000"/>
          <w:sz w:val="32"/>
          <w:szCs w:val="32"/>
          <w:u w:val="none"/>
        </w:rPr>
        <w:t>坚持把抓好巡察整改</w:t>
      </w:r>
      <w:r>
        <w:rPr>
          <w:rFonts w:hint="eastAsia" w:eastAsia="仿宋_GB2312"/>
          <w:b/>
          <w:bCs/>
          <w:color w:val="000000"/>
          <w:sz w:val="32"/>
          <w:szCs w:val="32"/>
          <w:u w:val="none"/>
          <w:lang w:eastAsia="zh-CN"/>
        </w:rPr>
        <w:t>工作</w:t>
      </w:r>
      <w:r>
        <w:rPr>
          <w:rFonts w:eastAsia="仿宋_GB2312"/>
          <w:b/>
          <w:bCs/>
          <w:color w:val="000000"/>
          <w:sz w:val="32"/>
          <w:szCs w:val="32"/>
          <w:u w:val="none"/>
        </w:rPr>
        <w:t>作为推动改革发展的重要契机，</w:t>
      </w:r>
      <w:r>
        <w:rPr>
          <w:rFonts w:hint="eastAsia" w:eastAsia="仿宋_GB2312"/>
          <w:b/>
          <w:bCs/>
          <w:color w:val="000000"/>
          <w:sz w:val="32"/>
          <w:szCs w:val="32"/>
          <w:u w:val="none"/>
          <w:lang w:eastAsia="zh-CN"/>
        </w:rPr>
        <w:t>更加主动融入全市经济社会发展工作大局，坚决贯彻</w:t>
      </w:r>
      <w:r>
        <w:rPr>
          <w:rFonts w:eastAsia="仿宋_GB2312"/>
          <w:b/>
          <w:bCs/>
          <w:color w:val="000000"/>
          <w:sz w:val="32"/>
          <w:szCs w:val="32"/>
          <w:u w:val="none"/>
        </w:rPr>
        <w:t>落实市委、市政府</w:t>
      </w:r>
      <w:r>
        <w:rPr>
          <w:rFonts w:hint="eastAsia" w:eastAsia="仿宋_GB2312"/>
          <w:b/>
          <w:bCs/>
          <w:color w:val="000000"/>
          <w:sz w:val="32"/>
          <w:szCs w:val="32"/>
          <w:u w:val="none"/>
          <w:lang w:eastAsia="zh-CN"/>
        </w:rPr>
        <w:t>各项</w:t>
      </w:r>
      <w:r>
        <w:rPr>
          <w:rFonts w:eastAsia="仿宋_GB2312"/>
          <w:b/>
          <w:bCs/>
          <w:color w:val="000000"/>
          <w:sz w:val="32"/>
          <w:szCs w:val="32"/>
          <w:u w:val="none"/>
        </w:rPr>
        <w:t>决策部署，忠诚履行好维护社会大局稳定、促进社会公平正义、保障人民安居乐业的职责使命，切实把整改成果转化为推进工作发展进步的实际成效</w:t>
      </w:r>
      <w:r>
        <w:rPr>
          <w:rFonts w:hint="eastAsia" w:eastAsia="仿宋_GB2312"/>
          <w:b/>
          <w:bCs/>
          <w:color w:val="000000"/>
          <w:sz w:val="32"/>
          <w:szCs w:val="32"/>
          <w:u w:val="none"/>
          <w:lang w:eastAsia="zh-CN"/>
        </w:rPr>
        <w:t>，着力锻造“</w:t>
      </w:r>
      <w:r>
        <w:rPr>
          <w:rFonts w:eastAsia="仿宋_GB2312"/>
          <w:b/>
          <w:bCs/>
          <w:color w:val="000000"/>
          <w:sz w:val="32"/>
          <w:szCs w:val="32"/>
          <w:u w:val="none"/>
        </w:rPr>
        <w:t>四个铁一般</w:t>
      </w:r>
      <w:r>
        <w:rPr>
          <w:rFonts w:hint="eastAsia" w:eastAsia="仿宋_GB2312"/>
          <w:b/>
          <w:bCs/>
          <w:color w:val="000000"/>
          <w:sz w:val="32"/>
          <w:szCs w:val="32"/>
          <w:u w:val="none"/>
          <w:lang w:eastAsia="zh-CN"/>
        </w:rPr>
        <w:t>”高素质过硬鹤城</w:t>
      </w:r>
      <w:r>
        <w:rPr>
          <w:rFonts w:eastAsia="仿宋_GB2312"/>
          <w:b/>
          <w:bCs/>
          <w:color w:val="000000"/>
          <w:sz w:val="32"/>
          <w:szCs w:val="32"/>
          <w:u w:val="none"/>
        </w:rPr>
        <w:t>公安铁军，为</w:t>
      </w:r>
      <w:r>
        <w:rPr>
          <w:rFonts w:hint="eastAsia" w:eastAsia="仿宋_GB2312"/>
          <w:b/>
          <w:bCs/>
          <w:color w:val="000000"/>
          <w:sz w:val="32"/>
          <w:szCs w:val="32"/>
          <w:u w:val="none"/>
          <w:lang w:eastAsia="zh-CN"/>
        </w:rPr>
        <w:t>深入实施“五新四城”战略、</w:t>
      </w:r>
      <w:r>
        <w:rPr>
          <w:rFonts w:hint="eastAsia" w:eastAsia="仿宋_GB2312"/>
          <w:b/>
          <w:bCs/>
          <w:color w:val="000000"/>
          <w:sz w:val="32"/>
          <w:szCs w:val="32"/>
          <w:u w:val="none"/>
          <w:lang w:val="en-US" w:eastAsia="zh-CN"/>
        </w:rPr>
        <w:t>奋力建设社会主义现代化新怀化贡献鹤城公安力量</w:t>
      </w:r>
      <w:r>
        <w:rPr>
          <w:rFonts w:eastAsia="仿宋_GB2312"/>
          <w:b/>
          <w:bCs/>
          <w:color w:val="000000"/>
          <w:sz w:val="32"/>
          <w:szCs w:val="32"/>
          <w:u w:val="none"/>
        </w:rPr>
        <w:t>。</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outlineLvl w:val="9"/>
        <w:rPr>
          <w:rFonts w:hint="eastAsia"/>
          <w:b/>
          <w:bCs/>
          <w:color w:val="000000"/>
          <w:sz w:val="32"/>
          <w:szCs w:val="32"/>
          <w:u w:val="none"/>
          <w:lang w:val="en-US" w:eastAsia="zh-CN"/>
        </w:rPr>
      </w:pPr>
      <w:r>
        <w:rPr>
          <w:rFonts w:hint="eastAsia"/>
          <w:b/>
          <w:bCs/>
          <w:color w:val="000000"/>
          <w:sz w:val="32"/>
          <w:szCs w:val="32"/>
          <w:u w:val="none"/>
          <w:lang w:eastAsia="zh-CN"/>
        </w:rPr>
        <w:t>欢迎广大干部群众对巡察整改落实情况进行监督。如有意见建议，请及时向我们反映。联系电话：</w:t>
      </w:r>
      <w:r>
        <w:rPr>
          <w:rFonts w:hint="eastAsia"/>
          <w:b/>
          <w:bCs/>
          <w:color w:val="000000"/>
          <w:sz w:val="32"/>
          <w:szCs w:val="32"/>
          <w:highlight w:val="none"/>
          <w:u w:val="none"/>
          <w:lang w:val="en-US" w:eastAsia="zh-CN"/>
        </w:rPr>
        <w:t>0745-2205806</w:t>
      </w:r>
      <w:r>
        <w:rPr>
          <w:rFonts w:hint="eastAsia"/>
          <w:b/>
          <w:bCs/>
          <w:color w:val="000000"/>
          <w:sz w:val="32"/>
          <w:szCs w:val="32"/>
          <w:u w:val="none"/>
          <w:lang w:eastAsia="zh-CN"/>
        </w:rPr>
        <w:t>；邮政信箱：怀化市鹤城区迎丰中路</w:t>
      </w:r>
      <w:r>
        <w:rPr>
          <w:rFonts w:hint="eastAsia"/>
          <w:b/>
          <w:bCs/>
          <w:color w:val="000000"/>
          <w:sz w:val="32"/>
          <w:szCs w:val="32"/>
          <w:u w:val="none"/>
          <w:lang w:val="en-US" w:eastAsia="zh-CN"/>
        </w:rPr>
        <w:t>417号鹤城公安分局</w:t>
      </w:r>
      <w:r>
        <w:rPr>
          <w:rFonts w:hint="eastAsia"/>
          <w:b/>
          <w:bCs/>
          <w:color w:val="000000"/>
          <w:sz w:val="32"/>
          <w:szCs w:val="32"/>
          <w:u w:val="none"/>
          <w:lang w:eastAsia="zh-CN"/>
        </w:rPr>
        <w:t>；电子邮箱：</w:t>
      </w:r>
      <w:r>
        <w:rPr>
          <w:rFonts w:hint="eastAsia"/>
          <w:b/>
          <w:bCs/>
          <w:color w:val="000000"/>
          <w:sz w:val="32"/>
          <w:szCs w:val="32"/>
          <w:u w:val="none"/>
          <w:lang w:val="en-US" w:eastAsia="zh-CN"/>
        </w:rPr>
        <w:t>1187862454@qq.com。</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eastAsia="仿宋_GB2312" w:asciiTheme="minorHAnsi" w:hAnsiTheme="minorHAnsi" w:cstheme="minorBidi"/>
          <w:b/>
          <w:bCs/>
          <w:color w:val="000000"/>
          <w:kern w:val="2"/>
          <w:sz w:val="32"/>
          <w:szCs w:val="32"/>
          <w:u w:val="none"/>
          <w:lang w:val="en-US" w:eastAsia="zh-CN" w:bidi="ar-SA"/>
        </w:rPr>
      </w:pPr>
      <w:r>
        <w:rPr>
          <w:rFonts w:hint="eastAsia" w:eastAsia="仿宋_GB2312" w:asciiTheme="minorHAnsi" w:hAnsiTheme="minorHAnsi" w:cstheme="minorBidi"/>
          <w:b/>
          <w:bCs/>
          <w:color w:val="000000"/>
          <w:kern w:val="2"/>
          <w:sz w:val="32"/>
          <w:szCs w:val="32"/>
          <w:u w:val="none"/>
          <w:lang w:val="en-US" w:eastAsia="zh-CN" w:bidi="ar-SA"/>
        </w:rPr>
        <w:t xml:space="preserve">          </w:t>
      </w:r>
      <w:r>
        <w:rPr>
          <w:rFonts w:hint="eastAsia" w:eastAsia="仿宋_GB2312" w:cstheme="minorBidi"/>
          <w:b/>
          <w:bCs/>
          <w:color w:val="000000"/>
          <w:kern w:val="2"/>
          <w:sz w:val="32"/>
          <w:szCs w:val="32"/>
          <w:u w:val="none"/>
          <w:lang w:val="en-US" w:eastAsia="zh-CN" w:bidi="ar-SA"/>
        </w:rPr>
        <w:t xml:space="preserve">  </w:t>
      </w:r>
      <w:r>
        <w:rPr>
          <w:rFonts w:hint="eastAsia" w:eastAsia="仿宋_GB2312" w:asciiTheme="minorHAnsi" w:hAnsiTheme="minorHAnsi" w:cstheme="minorBidi"/>
          <w:b/>
          <w:bCs/>
          <w:color w:val="000000"/>
          <w:kern w:val="2"/>
          <w:sz w:val="32"/>
          <w:szCs w:val="32"/>
          <w:u w:val="none"/>
          <w:lang w:val="en-US" w:eastAsia="zh-CN" w:bidi="ar-SA"/>
        </w:rPr>
        <w:t xml:space="preserve">     </w:t>
      </w:r>
      <w:r>
        <w:rPr>
          <w:rFonts w:hint="eastAsia" w:eastAsia="仿宋_GB2312" w:cstheme="minorBidi"/>
          <w:b/>
          <w:bCs/>
          <w:color w:val="000000"/>
          <w:kern w:val="2"/>
          <w:sz w:val="32"/>
          <w:szCs w:val="32"/>
          <w:u w:val="none"/>
          <w:lang w:val="en-US" w:eastAsia="zh-CN" w:bidi="ar-SA"/>
        </w:rPr>
        <w:t xml:space="preserve">  </w:t>
      </w:r>
      <w:r>
        <w:rPr>
          <w:rFonts w:hint="eastAsia" w:eastAsia="仿宋_GB2312" w:asciiTheme="minorHAnsi" w:hAnsiTheme="minorHAnsi" w:cstheme="minorBidi"/>
          <w:b/>
          <w:bCs/>
          <w:color w:val="000000"/>
          <w:kern w:val="2"/>
          <w:sz w:val="32"/>
          <w:szCs w:val="32"/>
          <w:u w:val="none"/>
          <w:lang w:val="en-US" w:eastAsia="zh-CN" w:bidi="ar-SA"/>
        </w:rPr>
        <w:t xml:space="preserve"> 中共怀化市公安局鹤城分局党委</w:t>
      </w: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outlineLvl w:val="9"/>
        <w:rPr>
          <w:rFonts w:hint="default" w:eastAsia="仿宋_GB2312" w:asciiTheme="minorHAnsi" w:hAnsiTheme="minorHAnsi" w:cstheme="minorBidi"/>
          <w:b/>
          <w:bCs/>
          <w:color w:val="000000"/>
          <w:kern w:val="2"/>
          <w:sz w:val="32"/>
          <w:szCs w:val="32"/>
          <w:u w:val="none"/>
          <w:lang w:val="en-US" w:eastAsia="zh-CN" w:bidi="ar-SA"/>
        </w:rPr>
      </w:pPr>
      <w:r>
        <w:rPr>
          <w:rFonts w:hint="eastAsia" w:eastAsia="仿宋_GB2312" w:asciiTheme="minorHAnsi" w:hAnsiTheme="minorHAnsi" w:cstheme="minorBidi"/>
          <w:b/>
          <w:bCs/>
          <w:color w:val="000000"/>
          <w:kern w:val="2"/>
          <w:sz w:val="32"/>
          <w:szCs w:val="32"/>
          <w:u w:val="none"/>
          <w:lang w:val="en-US" w:eastAsia="zh-CN" w:bidi="ar-SA"/>
        </w:rPr>
        <w:t xml:space="preserve">          </w:t>
      </w:r>
      <w:r>
        <w:rPr>
          <w:rFonts w:hint="eastAsia" w:asciiTheme="minorHAnsi" w:hAnsiTheme="minorHAnsi" w:cstheme="minorBidi"/>
          <w:b/>
          <w:bCs/>
          <w:color w:val="000000"/>
          <w:kern w:val="2"/>
          <w:sz w:val="32"/>
          <w:szCs w:val="32"/>
          <w:u w:val="none"/>
          <w:lang w:val="en-US" w:eastAsia="zh-CN" w:bidi="ar-SA"/>
        </w:rPr>
        <w:t xml:space="preserve">   </w:t>
      </w:r>
      <w:r>
        <w:rPr>
          <w:rFonts w:hint="eastAsia" w:eastAsia="仿宋_GB2312" w:asciiTheme="minorHAnsi" w:hAnsiTheme="minorHAnsi" w:cstheme="minorBidi"/>
          <w:b/>
          <w:bCs/>
          <w:color w:val="000000"/>
          <w:kern w:val="2"/>
          <w:sz w:val="32"/>
          <w:szCs w:val="32"/>
          <w:u w:val="none"/>
          <w:lang w:val="en-US" w:eastAsia="zh-CN" w:bidi="ar-SA"/>
        </w:rPr>
        <w:t xml:space="preserve">  </w:t>
      </w:r>
      <w:r>
        <w:rPr>
          <w:rFonts w:hint="eastAsia" w:asciiTheme="minorHAnsi" w:hAnsiTheme="minorHAnsi" w:cstheme="minorBidi"/>
          <w:b/>
          <w:bCs/>
          <w:color w:val="000000"/>
          <w:kern w:val="2"/>
          <w:sz w:val="32"/>
          <w:szCs w:val="32"/>
          <w:u w:val="none"/>
          <w:lang w:val="en-US" w:eastAsia="zh-CN" w:bidi="ar-SA"/>
        </w:rPr>
        <w:t xml:space="preserve">  </w:t>
      </w:r>
      <w:r>
        <w:rPr>
          <w:rFonts w:hint="eastAsia" w:eastAsia="仿宋_GB2312" w:asciiTheme="minorHAnsi" w:hAnsiTheme="minorHAnsi" w:cstheme="minorBidi"/>
          <w:b/>
          <w:bCs/>
          <w:color w:val="000000"/>
          <w:kern w:val="2"/>
          <w:sz w:val="32"/>
          <w:szCs w:val="32"/>
          <w:u w:val="none"/>
          <w:lang w:val="en-US" w:eastAsia="zh-CN" w:bidi="ar-SA"/>
        </w:rPr>
        <w:t xml:space="preserve">  2024年12月</w:t>
      </w:r>
      <w:r>
        <w:rPr>
          <w:rFonts w:hint="eastAsia" w:asciiTheme="minorHAnsi" w:hAnsiTheme="minorHAnsi" w:cstheme="minorBidi"/>
          <w:b/>
          <w:bCs/>
          <w:color w:val="000000"/>
          <w:kern w:val="2"/>
          <w:sz w:val="32"/>
          <w:szCs w:val="32"/>
          <w:u w:val="none"/>
          <w:lang w:val="en-US" w:eastAsia="zh-CN" w:bidi="ar-SA"/>
        </w:rPr>
        <w:t>25</w:t>
      </w:r>
      <w:r>
        <w:rPr>
          <w:rFonts w:hint="eastAsia" w:eastAsia="仿宋_GB2312" w:asciiTheme="minorHAnsi" w:hAnsiTheme="minorHAnsi" w:cstheme="minorBidi"/>
          <w:b/>
          <w:bCs/>
          <w:color w:val="000000"/>
          <w:kern w:val="2"/>
          <w:sz w:val="32"/>
          <w:szCs w:val="32"/>
          <w:u w:val="none"/>
          <w:lang w:val="en-US" w:eastAsia="zh-CN" w:bidi="ar-SA"/>
        </w:rPr>
        <w:t>日</w:t>
      </w:r>
    </w:p>
    <w:sectPr>
      <w:footerReference r:id="rId3" w:type="default"/>
      <w:pgSz w:w="11906" w:h="16838"/>
      <w:pgMar w:top="2154" w:right="1531" w:bottom="187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 PAGE  \* MERGEFORMAT </w:instrText>
                          </w:r>
                          <w:r>
                            <w:rPr>
                              <w:rFonts w:hint="eastAsia" w:ascii="宋体" w:hAnsi="宋体" w:eastAsia="宋体" w:cs="宋体"/>
                              <w:b/>
                              <w:bCs/>
                              <w:sz w:val="28"/>
                              <w:szCs w:val="28"/>
                              <w:lang w:eastAsia="zh-CN"/>
                            </w:rPr>
                            <w:fldChar w:fldCharType="separate"/>
                          </w:r>
                          <w:r>
                            <w:rPr>
                              <w:rFonts w:hint="eastAsia" w:ascii="宋体" w:hAnsi="宋体" w:eastAsia="宋体" w:cs="宋体"/>
                              <w:b/>
                              <w:bCs/>
                              <w:sz w:val="28"/>
                              <w:szCs w:val="28"/>
                              <w:lang w:eastAsia="zh-CN"/>
                            </w:rPr>
                            <w:t>1</w:t>
                          </w:r>
                          <w:r>
                            <w:rPr>
                              <w:rFonts w:hint="eastAsia" w:ascii="宋体" w:hAnsi="宋体" w:eastAsia="宋体" w:cs="宋体"/>
                              <w:b/>
                              <w:bCs/>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 PAGE  \* MERGEFORMAT </w:instrText>
                    </w:r>
                    <w:r>
                      <w:rPr>
                        <w:rFonts w:hint="eastAsia" w:ascii="宋体" w:hAnsi="宋体" w:eastAsia="宋体" w:cs="宋体"/>
                        <w:b/>
                        <w:bCs/>
                        <w:sz w:val="28"/>
                        <w:szCs w:val="28"/>
                        <w:lang w:eastAsia="zh-CN"/>
                      </w:rPr>
                      <w:fldChar w:fldCharType="separate"/>
                    </w:r>
                    <w:r>
                      <w:rPr>
                        <w:rFonts w:hint="eastAsia" w:ascii="宋体" w:hAnsi="宋体" w:eastAsia="宋体" w:cs="宋体"/>
                        <w:b/>
                        <w:bCs/>
                        <w:sz w:val="28"/>
                        <w:szCs w:val="28"/>
                        <w:lang w:eastAsia="zh-CN"/>
                      </w:rPr>
                      <w:t>1</w:t>
                    </w:r>
                    <w:r>
                      <w:rPr>
                        <w:rFonts w:hint="eastAsia" w:ascii="宋体" w:hAnsi="宋体" w:eastAsia="宋体" w:cs="宋体"/>
                        <w:b/>
                        <w:bCs/>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3B9403"/>
    <w:multiLevelType w:val="singleLevel"/>
    <w:tmpl w:val="903B940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iZDI1ODIwOGMxY2RkMWM1MjM4NTYyNDBmYTlhYTAifQ=="/>
  </w:docVars>
  <w:rsids>
    <w:rsidRoot w:val="00000000"/>
    <w:rsid w:val="00466D2E"/>
    <w:rsid w:val="004B52F6"/>
    <w:rsid w:val="007D253B"/>
    <w:rsid w:val="008B60C4"/>
    <w:rsid w:val="0093211F"/>
    <w:rsid w:val="010813A0"/>
    <w:rsid w:val="01141165"/>
    <w:rsid w:val="013C06BC"/>
    <w:rsid w:val="025A2270"/>
    <w:rsid w:val="026826BF"/>
    <w:rsid w:val="026B389E"/>
    <w:rsid w:val="02704AC1"/>
    <w:rsid w:val="02F53165"/>
    <w:rsid w:val="03424E28"/>
    <w:rsid w:val="035807A9"/>
    <w:rsid w:val="036137BB"/>
    <w:rsid w:val="03B02A57"/>
    <w:rsid w:val="03CB416C"/>
    <w:rsid w:val="03F33C04"/>
    <w:rsid w:val="03FA2C38"/>
    <w:rsid w:val="03FE508C"/>
    <w:rsid w:val="03FF5948"/>
    <w:rsid w:val="042A6703"/>
    <w:rsid w:val="04357BAB"/>
    <w:rsid w:val="04894AD2"/>
    <w:rsid w:val="04897760"/>
    <w:rsid w:val="05657F08"/>
    <w:rsid w:val="05C35B17"/>
    <w:rsid w:val="06465E96"/>
    <w:rsid w:val="06E65D4D"/>
    <w:rsid w:val="07543FED"/>
    <w:rsid w:val="0791035A"/>
    <w:rsid w:val="07DA6F4E"/>
    <w:rsid w:val="07F06EB0"/>
    <w:rsid w:val="07F413F6"/>
    <w:rsid w:val="087219AA"/>
    <w:rsid w:val="08907C6B"/>
    <w:rsid w:val="08AA26D8"/>
    <w:rsid w:val="08D12CBD"/>
    <w:rsid w:val="090C2250"/>
    <w:rsid w:val="094840A2"/>
    <w:rsid w:val="09857F82"/>
    <w:rsid w:val="09AA4D5C"/>
    <w:rsid w:val="09F66B30"/>
    <w:rsid w:val="0A4850FD"/>
    <w:rsid w:val="0A9A5493"/>
    <w:rsid w:val="0AA514C6"/>
    <w:rsid w:val="0AE22B0E"/>
    <w:rsid w:val="0B6F2D58"/>
    <w:rsid w:val="0BBA4893"/>
    <w:rsid w:val="0BC277E4"/>
    <w:rsid w:val="0CA45154"/>
    <w:rsid w:val="0CAD06C0"/>
    <w:rsid w:val="0D31309F"/>
    <w:rsid w:val="0D55117A"/>
    <w:rsid w:val="0D584A45"/>
    <w:rsid w:val="0D77482E"/>
    <w:rsid w:val="0DC7792C"/>
    <w:rsid w:val="0DF01375"/>
    <w:rsid w:val="0DF608BC"/>
    <w:rsid w:val="0E03096A"/>
    <w:rsid w:val="0E0C3CF9"/>
    <w:rsid w:val="0E7328AF"/>
    <w:rsid w:val="0E824C41"/>
    <w:rsid w:val="0EAB4D36"/>
    <w:rsid w:val="0EC1115F"/>
    <w:rsid w:val="0ED305FE"/>
    <w:rsid w:val="0EE65D02"/>
    <w:rsid w:val="0F3C7101"/>
    <w:rsid w:val="0F692A87"/>
    <w:rsid w:val="100C4395"/>
    <w:rsid w:val="10414F53"/>
    <w:rsid w:val="104777C8"/>
    <w:rsid w:val="10505BA5"/>
    <w:rsid w:val="105A65FB"/>
    <w:rsid w:val="10A81AFD"/>
    <w:rsid w:val="10AC13BA"/>
    <w:rsid w:val="10AC7FB9"/>
    <w:rsid w:val="10C82137"/>
    <w:rsid w:val="11427629"/>
    <w:rsid w:val="11731802"/>
    <w:rsid w:val="1187139E"/>
    <w:rsid w:val="1196678B"/>
    <w:rsid w:val="11B44616"/>
    <w:rsid w:val="121E0D29"/>
    <w:rsid w:val="12D36475"/>
    <w:rsid w:val="12F4282E"/>
    <w:rsid w:val="135811F1"/>
    <w:rsid w:val="13980163"/>
    <w:rsid w:val="13C47A5A"/>
    <w:rsid w:val="13E7631D"/>
    <w:rsid w:val="140A585B"/>
    <w:rsid w:val="143C14EF"/>
    <w:rsid w:val="144A098B"/>
    <w:rsid w:val="14686688"/>
    <w:rsid w:val="146F200C"/>
    <w:rsid w:val="15007F26"/>
    <w:rsid w:val="1527693C"/>
    <w:rsid w:val="154321CA"/>
    <w:rsid w:val="15C64B3B"/>
    <w:rsid w:val="162F01A7"/>
    <w:rsid w:val="17985C17"/>
    <w:rsid w:val="17B30668"/>
    <w:rsid w:val="17B9526B"/>
    <w:rsid w:val="18234DA6"/>
    <w:rsid w:val="18632585"/>
    <w:rsid w:val="18CC683E"/>
    <w:rsid w:val="18D14054"/>
    <w:rsid w:val="19265448"/>
    <w:rsid w:val="195D6B60"/>
    <w:rsid w:val="19A8562F"/>
    <w:rsid w:val="19AA66B3"/>
    <w:rsid w:val="19AE2C62"/>
    <w:rsid w:val="19F56484"/>
    <w:rsid w:val="1A40272E"/>
    <w:rsid w:val="1A840C74"/>
    <w:rsid w:val="1A993BE4"/>
    <w:rsid w:val="1AE002C7"/>
    <w:rsid w:val="1AEB0D31"/>
    <w:rsid w:val="1B293607"/>
    <w:rsid w:val="1B2F1FB1"/>
    <w:rsid w:val="1B397C3B"/>
    <w:rsid w:val="1B637FD5"/>
    <w:rsid w:val="1B6A27CD"/>
    <w:rsid w:val="1B946EA1"/>
    <w:rsid w:val="1BCB7B6A"/>
    <w:rsid w:val="1BD3618B"/>
    <w:rsid w:val="1C004D36"/>
    <w:rsid w:val="1C036F46"/>
    <w:rsid w:val="1C4A5D14"/>
    <w:rsid w:val="1C9419A5"/>
    <w:rsid w:val="1CFC053C"/>
    <w:rsid w:val="1D313CA4"/>
    <w:rsid w:val="1D6468B8"/>
    <w:rsid w:val="1D691660"/>
    <w:rsid w:val="1D9D39CF"/>
    <w:rsid w:val="1E004CBF"/>
    <w:rsid w:val="1E0B7964"/>
    <w:rsid w:val="1E5018BF"/>
    <w:rsid w:val="1F38650F"/>
    <w:rsid w:val="1F4E7502"/>
    <w:rsid w:val="1F656981"/>
    <w:rsid w:val="1F8458EA"/>
    <w:rsid w:val="1F8D70B7"/>
    <w:rsid w:val="1FE72AE9"/>
    <w:rsid w:val="1FEF60BC"/>
    <w:rsid w:val="20D568CD"/>
    <w:rsid w:val="21562C7C"/>
    <w:rsid w:val="217B228F"/>
    <w:rsid w:val="21BA2239"/>
    <w:rsid w:val="22E20F21"/>
    <w:rsid w:val="22E74D36"/>
    <w:rsid w:val="233F34AC"/>
    <w:rsid w:val="23593047"/>
    <w:rsid w:val="236C3D2E"/>
    <w:rsid w:val="23AC37BB"/>
    <w:rsid w:val="23AE2D01"/>
    <w:rsid w:val="23D76370"/>
    <w:rsid w:val="23E52370"/>
    <w:rsid w:val="249339A3"/>
    <w:rsid w:val="24CF7804"/>
    <w:rsid w:val="254D0D82"/>
    <w:rsid w:val="25BA7020"/>
    <w:rsid w:val="263B304B"/>
    <w:rsid w:val="265E19BF"/>
    <w:rsid w:val="26B620C0"/>
    <w:rsid w:val="26E8397F"/>
    <w:rsid w:val="273B21FC"/>
    <w:rsid w:val="27827001"/>
    <w:rsid w:val="27E82F4F"/>
    <w:rsid w:val="27E860C2"/>
    <w:rsid w:val="285C3EBD"/>
    <w:rsid w:val="293146FB"/>
    <w:rsid w:val="295201CD"/>
    <w:rsid w:val="29E75948"/>
    <w:rsid w:val="2A0F7BD4"/>
    <w:rsid w:val="2A9F3736"/>
    <w:rsid w:val="2AB529E0"/>
    <w:rsid w:val="2AE66909"/>
    <w:rsid w:val="2AF849C9"/>
    <w:rsid w:val="2B627303"/>
    <w:rsid w:val="2BA97678"/>
    <w:rsid w:val="2BE36DBC"/>
    <w:rsid w:val="2C40698B"/>
    <w:rsid w:val="2CD737AC"/>
    <w:rsid w:val="2CF27D8A"/>
    <w:rsid w:val="2D702BA4"/>
    <w:rsid w:val="2DEF248E"/>
    <w:rsid w:val="2DEF6DFC"/>
    <w:rsid w:val="2E190FB2"/>
    <w:rsid w:val="2E5630D7"/>
    <w:rsid w:val="2F570000"/>
    <w:rsid w:val="2F7B33C8"/>
    <w:rsid w:val="2F8974BE"/>
    <w:rsid w:val="2F8A2675"/>
    <w:rsid w:val="2F976A13"/>
    <w:rsid w:val="30983075"/>
    <w:rsid w:val="314C6942"/>
    <w:rsid w:val="322308CE"/>
    <w:rsid w:val="32263D5F"/>
    <w:rsid w:val="32382AFB"/>
    <w:rsid w:val="32830CFB"/>
    <w:rsid w:val="32CE08E2"/>
    <w:rsid w:val="32D113EE"/>
    <w:rsid w:val="330C55F9"/>
    <w:rsid w:val="33300C18"/>
    <w:rsid w:val="334E05BC"/>
    <w:rsid w:val="3375688E"/>
    <w:rsid w:val="33886AC4"/>
    <w:rsid w:val="33C04CBD"/>
    <w:rsid w:val="34707F00"/>
    <w:rsid w:val="34DA5ADB"/>
    <w:rsid w:val="34DB0A1C"/>
    <w:rsid w:val="35233D8A"/>
    <w:rsid w:val="3547468F"/>
    <w:rsid w:val="356F5659"/>
    <w:rsid w:val="358212C7"/>
    <w:rsid w:val="35904973"/>
    <w:rsid w:val="35C00230"/>
    <w:rsid w:val="35E0619A"/>
    <w:rsid w:val="35E959F6"/>
    <w:rsid w:val="36447C54"/>
    <w:rsid w:val="36691722"/>
    <w:rsid w:val="366E7BE4"/>
    <w:rsid w:val="36D61102"/>
    <w:rsid w:val="37195BAF"/>
    <w:rsid w:val="37254B7A"/>
    <w:rsid w:val="37745349"/>
    <w:rsid w:val="37920A5A"/>
    <w:rsid w:val="37936E11"/>
    <w:rsid w:val="37FD424A"/>
    <w:rsid w:val="38305643"/>
    <w:rsid w:val="3885411B"/>
    <w:rsid w:val="38972CB9"/>
    <w:rsid w:val="38D66898"/>
    <w:rsid w:val="39354694"/>
    <w:rsid w:val="39965EB4"/>
    <w:rsid w:val="3A0E36A8"/>
    <w:rsid w:val="3A2B32D3"/>
    <w:rsid w:val="3A3C7C9C"/>
    <w:rsid w:val="3A56472A"/>
    <w:rsid w:val="3AFC0D03"/>
    <w:rsid w:val="3B2705A3"/>
    <w:rsid w:val="3B2D79AE"/>
    <w:rsid w:val="3B416D7B"/>
    <w:rsid w:val="3B5E3B8C"/>
    <w:rsid w:val="3B922091"/>
    <w:rsid w:val="3BAC788A"/>
    <w:rsid w:val="3BC67159"/>
    <w:rsid w:val="3BE374B3"/>
    <w:rsid w:val="3BEB5984"/>
    <w:rsid w:val="3BF46CEE"/>
    <w:rsid w:val="3C3A32EF"/>
    <w:rsid w:val="3C60528F"/>
    <w:rsid w:val="3CCF250C"/>
    <w:rsid w:val="3DE67A44"/>
    <w:rsid w:val="3DE84328"/>
    <w:rsid w:val="3E2629DF"/>
    <w:rsid w:val="3F7D18F7"/>
    <w:rsid w:val="3F882BED"/>
    <w:rsid w:val="3F93536F"/>
    <w:rsid w:val="402C39FD"/>
    <w:rsid w:val="408949DA"/>
    <w:rsid w:val="40C47D8F"/>
    <w:rsid w:val="40EE205C"/>
    <w:rsid w:val="41856F3A"/>
    <w:rsid w:val="41C9151C"/>
    <w:rsid w:val="421E6C0B"/>
    <w:rsid w:val="4222600B"/>
    <w:rsid w:val="4284537F"/>
    <w:rsid w:val="429359B1"/>
    <w:rsid w:val="42A25A09"/>
    <w:rsid w:val="43166887"/>
    <w:rsid w:val="4336368F"/>
    <w:rsid w:val="43814F20"/>
    <w:rsid w:val="43A02303"/>
    <w:rsid w:val="448518F9"/>
    <w:rsid w:val="44F41370"/>
    <w:rsid w:val="45085A87"/>
    <w:rsid w:val="450C46C8"/>
    <w:rsid w:val="45282BEB"/>
    <w:rsid w:val="452A622A"/>
    <w:rsid w:val="45891A7E"/>
    <w:rsid w:val="45970A8A"/>
    <w:rsid w:val="45B93F79"/>
    <w:rsid w:val="45F6659C"/>
    <w:rsid w:val="45FC3543"/>
    <w:rsid w:val="46292BCB"/>
    <w:rsid w:val="465863B2"/>
    <w:rsid w:val="469937BA"/>
    <w:rsid w:val="47097F65"/>
    <w:rsid w:val="475B0560"/>
    <w:rsid w:val="47614E4B"/>
    <w:rsid w:val="47663C27"/>
    <w:rsid w:val="47DC521A"/>
    <w:rsid w:val="47E134AB"/>
    <w:rsid w:val="47F32656"/>
    <w:rsid w:val="482D0C53"/>
    <w:rsid w:val="491A2F51"/>
    <w:rsid w:val="49876DEE"/>
    <w:rsid w:val="49AA7EE6"/>
    <w:rsid w:val="49B5433E"/>
    <w:rsid w:val="49ED4F35"/>
    <w:rsid w:val="4A0801B5"/>
    <w:rsid w:val="4A084268"/>
    <w:rsid w:val="4A1E7717"/>
    <w:rsid w:val="4AE32FB3"/>
    <w:rsid w:val="4AF005E6"/>
    <w:rsid w:val="4B5F25AA"/>
    <w:rsid w:val="4BFA1267"/>
    <w:rsid w:val="4C1F618E"/>
    <w:rsid w:val="4C430146"/>
    <w:rsid w:val="4CC17ADC"/>
    <w:rsid w:val="4CD478AF"/>
    <w:rsid w:val="4CD52EA9"/>
    <w:rsid w:val="4D1939D5"/>
    <w:rsid w:val="4D624DD9"/>
    <w:rsid w:val="4D6D7C23"/>
    <w:rsid w:val="4D7C0A78"/>
    <w:rsid w:val="4DB6170C"/>
    <w:rsid w:val="4DE573CB"/>
    <w:rsid w:val="4DEE22F8"/>
    <w:rsid w:val="4EDB368E"/>
    <w:rsid w:val="4F072A0D"/>
    <w:rsid w:val="4F3B387C"/>
    <w:rsid w:val="4F733E47"/>
    <w:rsid w:val="4F8615CA"/>
    <w:rsid w:val="4FC935F2"/>
    <w:rsid w:val="4FD55286"/>
    <w:rsid w:val="503A2BA1"/>
    <w:rsid w:val="507565B6"/>
    <w:rsid w:val="50C74B00"/>
    <w:rsid w:val="516219DF"/>
    <w:rsid w:val="523074AA"/>
    <w:rsid w:val="52381BE8"/>
    <w:rsid w:val="52440F5F"/>
    <w:rsid w:val="52D02542"/>
    <w:rsid w:val="52FC2C90"/>
    <w:rsid w:val="53294E1D"/>
    <w:rsid w:val="537006D4"/>
    <w:rsid w:val="537270E7"/>
    <w:rsid w:val="5435553D"/>
    <w:rsid w:val="5488491F"/>
    <w:rsid w:val="557507B3"/>
    <w:rsid w:val="55CF48DE"/>
    <w:rsid w:val="568B06F7"/>
    <w:rsid w:val="56A83B38"/>
    <w:rsid w:val="56AC7748"/>
    <w:rsid w:val="56EB7506"/>
    <w:rsid w:val="579E6DAF"/>
    <w:rsid w:val="57AB23B1"/>
    <w:rsid w:val="5834335C"/>
    <w:rsid w:val="58A056C3"/>
    <w:rsid w:val="595E6596"/>
    <w:rsid w:val="59733571"/>
    <w:rsid w:val="5A2E1177"/>
    <w:rsid w:val="5A33479B"/>
    <w:rsid w:val="5A4731A2"/>
    <w:rsid w:val="5AEC7E30"/>
    <w:rsid w:val="5B442859"/>
    <w:rsid w:val="5B4E0608"/>
    <w:rsid w:val="5B937D2C"/>
    <w:rsid w:val="5B9C179D"/>
    <w:rsid w:val="5BB029AE"/>
    <w:rsid w:val="5BFC1573"/>
    <w:rsid w:val="5CAF6851"/>
    <w:rsid w:val="5D381B93"/>
    <w:rsid w:val="5DE251F0"/>
    <w:rsid w:val="5DF63241"/>
    <w:rsid w:val="5E0D40E7"/>
    <w:rsid w:val="5E437B09"/>
    <w:rsid w:val="5E5E187E"/>
    <w:rsid w:val="5F0728F8"/>
    <w:rsid w:val="5F835F79"/>
    <w:rsid w:val="5FA016E2"/>
    <w:rsid w:val="5FE4328B"/>
    <w:rsid w:val="60597701"/>
    <w:rsid w:val="608C5854"/>
    <w:rsid w:val="60902F1D"/>
    <w:rsid w:val="60A57AA5"/>
    <w:rsid w:val="60D95514"/>
    <w:rsid w:val="61645182"/>
    <w:rsid w:val="61665FE8"/>
    <w:rsid w:val="61953A80"/>
    <w:rsid w:val="6223137E"/>
    <w:rsid w:val="62A81CF6"/>
    <w:rsid w:val="6304615E"/>
    <w:rsid w:val="630C3D4C"/>
    <w:rsid w:val="633B7919"/>
    <w:rsid w:val="63770FAA"/>
    <w:rsid w:val="63AF0652"/>
    <w:rsid w:val="63DB2994"/>
    <w:rsid w:val="64124146"/>
    <w:rsid w:val="643E0D37"/>
    <w:rsid w:val="648C00E0"/>
    <w:rsid w:val="64D26ACC"/>
    <w:rsid w:val="65046244"/>
    <w:rsid w:val="65554CF2"/>
    <w:rsid w:val="65873004"/>
    <w:rsid w:val="65BB0286"/>
    <w:rsid w:val="66326DE1"/>
    <w:rsid w:val="66505C2B"/>
    <w:rsid w:val="665120DF"/>
    <w:rsid w:val="66A07963"/>
    <w:rsid w:val="67162DA0"/>
    <w:rsid w:val="675750B3"/>
    <w:rsid w:val="67BF28CD"/>
    <w:rsid w:val="68B86C3A"/>
    <w:rsid w:val="68BC69E6"/>
    <w:rsid w:val="68DF2715"/>
    <w:rsid w:val="69146C72"/>
    <w:rsid w:val="695B3D81"/>
    <w:rsid w:val="69D40147"/>
    <w:rsid w:val="69F16202"/>
    <w:rsid w:val="69FA082E"/>
    <w:rsid w:val="6A2F24DE"/>
    <w:rsid w:val="6A785A51"/>
    <w:rsid w:val="6AE61F48"/>
    <w:rsid w:val="6AEB2EC5"/>
    <w:rsid w:val="6B3C7890"/>
    <w:rsid w:val="6BBF54CB"/>
    <w:rsid w:val="6C0638E4"/>
    <w:rsid w:val="6C157710"/>
    <w:rsid w:val="6C290039"/>
    <w:rsid w:val="6C296590"/>
    <w:rsid w:val="6CC208FD"/>
    <w:rsid w:val="6CE21858"/>
    <w:rsid w:val="6D8C05D6"/>
    <w:rsid w:val="6DB57BA7"/>
    <w:rsid w:val="6DEF68AF"/>
    <w:rsid w:val="6E036D62"/>
    <w:rsid w:val="6E0D19A5"/>
    <w:rsid w:val="6E7C60F3"/>
    <w:rsid w:val="6EC80668"/>
    <w:rsid w:val="6F57449F"/>
    <w:rsid w:val="6F574AC9"/>
    <w:rsid w:val="6FF840B2"/>
    <w:rsid w:val="700C6700"/>
    <w:rsid w:val="7024547D"/>
    <w:rsid w:val="70980B70"/>
    <w:rsid w:val="70EC7A06"/>
    <w:rsid w:val="70F51C47"/>
    <w:rsid w:val="71074DB7"/>
    <w:rsid w:val="71246B59"/>
    <w:rsid w:val="713921F6"/>
    <w:rsid w:val="718731DE"/>
    <w:rsid w:val="719748C9"/>
    <w:rsid w:val="71D87AB2"/>
    <w:rsid w:val="729315A0"/>
    <w:rsid w:val="7295203F"/>
    <w:rsid w:val="72A55AFD"/>
    <w:rsid w:val="72A63E78"/>
    <w:rsid w:val="72A66E76"/>
    <w:rsid w:val="72AF227A"/>
    <w:rsid w:val="72B41903"/>
    <w:rsid w:val="734C4F52"/>
    <w:rsid w:val="73A6446F"/>
    <w:rsid w:val="73AA3B0C"/>
    <w:rsid w:val="73F100B6"/>
    <w:rsid w:val="74980876"/>
    <w:rsid w:val="749E3893"/>
    <w:rsid w:val="74FC3932"/>
    <w:rsid w:val="753528EE"/>
    <w:rsid w:val="75355617"/>
    <w:rsid w:val="75762E5D"/>
    <w:rsid w:val="75826C5F"/>
    <w:rsid w:val="75CB6698"/>
    <w:rsid w:val="7650631A"/>
    <w:rsid w:val="76BF48FD"/>
    <w:rsid w:val="76CC0B8C"/>
    <w:rsid w:val="770A2A87"/>
    <w:rsid w:val="77A42B05"/>
    <w:rsid w:val="77B82607"/>
    <w:rsid w:val="77F21A3F"/>
    <w:rsid w:val="78381BFB"/>
    <w:rsid w:val="78AE6BCA"/>
    <w:rsid w:val="79240BC2"/>
    <w:rsid w:val="792C17E3"/>
    <w:rsid w:val="793703DB"/>
    <w:rsid w:val="79384122"/>
    <w:rsid w:val="794C6FC3"/>
    <w:rsid w:val="79857C4E"/>
    <w:rsid w:val="79894730"/>
    <w:rsid w:val="79D90669"/>
    <w:rsid w:val="79D95141"/>
    <w:rsid w:val="7A0F62ED"/>
    <w:rsid w:val="7A275531"/>
    <w:rsid w:val="7A7C3956"/>
    <w:rsid w:val="7B040920"/>
    <w:rsid w:val="7B78100F"/>
    <w:rsid w:val="7BDB55E3"/>
    <w:rsid w:val="7BFC3561"/>
    <w:rsid w:val="7C1A0988"/>
    <w:rsid w:val="7C1C4B66"/>
    <w:rsid w:val="7C3862F1"/>
    <w:rsid w:val="7D202B83"/>
    <w:rsid w:val="7D7D2BE0"/>
    <w:rsid w:val="7DAE7B99"/>
    <w:rsid w:val="7DC46BB5"/>
    <w:rsid w:val="7E40364D"/>
    <w:rsid w:val="7E7A470A"/>
    <w:rsid w:val="7E7B5212"/>
    <w:rsid w:val="7F0C1F11"/>
    <w:rsid w:val="7F263F8B"/>
    <w:rsid w:val="7F310E93"/>
    <w:rsid w:val="7F5016AC"/>
    <w:rsid w:val="7F504757"/>
    <w:rsid w:val="7F9560B5"/>
    <w:rsid w:val="7FE15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rPr>
      <w:rFonts w:eastAsia="仿宋_GB2312"/>
      <w:sz w:val="36"/>
    </w:rPr>
  </w:style>
  <w:style w:type="paragraph" w:styleId="3">
    <w:name w:val="Body Text Indent"/>
    <w:basedOn w:val="1"/>
    <w:qFormat/>
    <w:uiPriority w:val="0"/>
    <w:pPr>
      <w:spacing w:after="120" w:line="620" w:lineRule="exact"/>
      <w:ind w:left="200" w:leftChars="200" w:firstLine="200" w:firstLineChars="200"/>
    </w:pPr>
    <w:rPr>
      <w:rFonts w:ascii="Calibri" w:hAnsi="Calibri" w:eastAsia="宋体" w:cs="Arial"/>
      <w:sz w:val="21"/>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1E50A2"/>
      <w:u w:val="none"/>
    </w:rPr>
  </w:style>
  <w:style w:type="character" w:styleId="10">
    <w:name w:val="Emphasis"/>
    <w:basedOn w:val="7"/>
    <w:qFormat/>
    <w:uiPriority w:val="0"/>
  </w:style>
  <w:style w:type="character" w:styleId="11">
    <w:name w:val="Hyperlink"/>
    <w:basedOn w:val="7"/>
    <w:qFormat/>
    <w:uiPriority w:val="0"/>
    <w:rPr>
      <w:color w:val="1E50A2"/>
      <w:u w:val="none"/>
    </w:rPr>
  </w:style>
  <w:style w:type="character" w:customStyle="1" w:styleId="13">
    <w:name w:val="on"/>
    <w:basedOn w:val="7"/>
    <w:qFormat/>
    <w:uiPriority w:val="0"/>
    <w:rPr>
      <w:shd w:val="clear" w:fill="688C1C"/>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7346</Words>
  <Characters>7550</Characters>
  <Lines>0</Lines>
  <Paragraphs>0</Paragraphs>
  <TotalTime>95</TotalTime>
  <ScaleCrop>false</ScaleCrop>
  <LinksUpToDate>false</LinksUpToDate>
  <CharactersWithSpaces>7771</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2024-12-16T07:36:00Z</dcterms:created>
  <dc:creator>Administrator</dc:creator>
  <cp:lastModifiedBy>Administrator</cp:lastModifiedBy>
  <cp:lastPrinted>2025-01-09T10:10:07Z</cp:lastPrinted>
  <dcterms:modified xsi:type="dcterms:W3CDTF">2025-01-09T10:13:16Z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C81689559641428EB18149C77EC2BC00</vt:lpwstr>
  </property>
</Properties>
</file>