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附件7</w:t>
      </w: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eastAsia="方正小标宋_GBK"/>
          <w:sz w:val="52"/>
          <w:szCs w:val="52"/>
        </w:rPr>
      </w:pPr>
      <w:r>
        <w:rPr>
          <w:rFonts w:eastAsia="方正小标宋_GBK"/>
          <w:sz w:val="52"/>
          <w:szCs w:val="52"/>
        </w:rPr>
        <w:t>202</w:t>
      </w:r>
      <w:r>
        <w:rPr>
          <w:rFonts w:hint="eastAsia" w:eastAsia="方正小标宋_GBK"/>
          <w:sz w:val="52"/>
          <w:szCs w:val="52"/>
          <w:lang w:val="en-US" w:eastAsia="zh-CN"/>
        </w:rPr>
        <w:t>2</w:t>
      </w:r>
      <w:r>
        <w:rPr>
          <w:rFonts w:eastAsia="方正小标宋_GBK"/>
          <w:sz w:val="52"/>
          <w:szCs w:val="52"/>
        </w:rPr>
        <w:t>年度</w:t>
      </w:r>
      <w:r>
        <w:rPr>
          <w:rFonts w:hint="eastAsia" w:eastAsia="方正小标宋_GBK"/>
          <w:sz w:val="52"/>
          <w:szCs w:val="52"/>
        </w:rPr>
        <w:t>鹤城</w:t>
      </w:r>
      <w:r>
        <w:rPr>
          <w:rFonts w:eastAsia="方正小标宋_GBK"/>
          <w:sz w:val="52"/>
          <w:szCs w:val="52"/>
        </w:rPr>
        <w:t>区城</w:t>
      </w:r>
      <w:r>
        <w:rPr>
          <w:rFonts w:hint="eastAsia" w:eastAsia="方正小标宋_GBK"/>
          <w:sz w:val="52"/>
          <w:szCs w:val="52"/>
          <w:lang w:eastAsia="zh-CN"/>
        </w:rPr>
        <w:t>中</w:t>
      </w:r>
      <w:r>
        <w:rPr>
          <w:rFonts w:eastAsia="方正小标宋_GBK"/>
          <w:sz w:val="52"/>
          <w:szCs w:val="52"/>
        </w:rPr>
        <w:t>街道办事处</w:t>
      </w:r>
      <w:r>
        <w:rPr>
          <w:rFonts w:hint="eastAsia" w:eastAsia="方正小标宋_GBK"/>
          <w:sz w:val="52"/>
          <w:szCs w:val="52"/>
        </w:rPr>
        <w:t>专项资金</w:t>
      </w:r>
      <w:r>
        <w:rPr>
          <w:rFonts w:eastAsia="方正小标宋_GBK"/>
          <w:sz w:val="52"/>
          <w:szCs w:val="52"/>
        </w:rPr>
        <w:t>绩效自评报告</w:t>
      </w:r>
    </w:p>
    <w:p>
      <w:pPr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spacing w:line="600" w:lineRule="exact"/>
        <w:ind w:firstLine="1920" w:firstLineChars="60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单位名称：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hint="eastAsia" w:eastAsia="仿宋_GB2312"/>
          <w:sz w:val="32"/>
          <w:szCs w:val="32"/>
          <w:u w:val="single"/>
          <w:lang w:eastAsia="zh-CN"/>
        </w:rPr>
        <w:t>鹤城区城中街道办事处</w:t>
      </w:r>
      <w:r>
        <w:rPr>
          <w:rFonts w:eastAsia="仿宋_GB2312"/>
          <w:sz w:val="32"/>
          <w:szCs w:val="32"/>
          <w:u w:val="single"/>
        </w:rPr>
        <w:t xml:space="preserve">     </w:t>
      </w:r>
    </w:p>
    <w:p>
      <w:pPr>
        <w:spacing w:line="600" w:lineRule="exact"/>
        <w:ind w:firstLine="3200" w:firstLineChars="1000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  <w:lang w:val="en-US" w:eastAsia="zh-CN"/>
        </w:rPr>
        <w:t>2023</w:t>
      </w:r>
      <w:r>
        <w:rPr>
          <w:rFonts w:eastAsia="楷体_GB2312"/>
          <w:sz w:val="32"/>
          <w:szCs w:val="32"/>
        </w:rPr>
        <w:t>年</w:t>
      </w:r>
      <w:r>
        <w:rPr>
          <w:rFonts w:hint="eastAsia" w:eastAsia="楷体_GB2312"/>
          <w:sz w:val="32"/>
          <w:szCs w:val="32"/>
          <w:lang w:val="en-US" w:eastAsia="zh-CN"/>
        </w:rPr>
        <w:t>9</w:t>
      </w:r>
      <w:r>
        <w:rPr>
          <w:rFonts w:eastAsia="楷体_GB2312"/>
          <w:sz w:val="32"/>
          <w:szCs w:val="32"/>
        </w:rPr>
        <w:t>月</w:t>
      </w:r>
      <w:r>
        <w:rPr>
          <w:rFonts w:hint="eastAsia" w:eastAsia="楷体_GB2312"/>
          <w:sz w:val="32"/>
          <w:szCs w:val="32"/>
          <w:lang w:val="en-US" w:eastAsia="zh-CN"/>
        </w:rPr>
        <w:t>21</w:t>
      </w:r>
      <w:r>
        <w:rPr>
          <w:rFonts w:eastAsia="楷体_GB2312"/>
          <w:sz w:val="32"/>
          <w:szCs w:val="32"/>
        </w:rPr>
        <w:t>日</w:t>
      </w:r>
    </w:p>
    <w:p>
      <w:pPr>
        <w:jc w:val="center"/>
        <w:rPr>
          <w:rFonts w:eastAsia="黑体"/>
          <w:sz w:val="32"/>
          <w:szCs w:val="32"/>
        </w:rPr>
      </w:pPr>
    </w:p>
    <w:p>
      <w:pPr>
        <w:pStyle w:val="8"/>
        <w:spacing w:line="360" w:lineRule="auto"/>
        <w:rPr>
          <w:rFonts w:hint="eastAsia" w:ascii="仿宋_GB2312" w:hAnsi="仿宋_GB2312" w:eastAsia="仿宋_GB2312"/>
          <w:sz w:val="28"/>
          <w:szCs w:val="28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2022年中心市场保洁项目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专项资金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绩效评价报告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项目基本情况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（一）项目概况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1、项目单位基本情况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中心市场因连年资产处置，市场服务部管理范围仅限定在市场产权范围之内，对周边环境卫生和秩序的维护能力弱化，管理严重滞后，特别是环卫保洁难以确保，卫生状况极差，市民经常投诉。2019年区委常委会决定将该区域日常环卫保洁工作实行市场化，由城中街道作为实施主体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项目的实施依据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项目实施依据是《怀化市鹤城区人民政府区长办公会议纪要》[2019]22号，《关于中心市场周边区域环卫保洁工作继续实行市场化服务的报告》。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项目基本性质、用途和主要内容、涉及范围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项目承包中心市场区域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9712平方米，共12条通道的打扫、保洁、沟渠清掏、垃圾收集、路面清洗及洒水，果壳箱垃圾清理及外表的清洗，四周地面油污清洗等，承包巷道垃圾统一清运至城区垃圾中转站。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（二）项目绩效目标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1、项目绩效总目标和阶段性目标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加强基层服务型党组织建设，为联系服务群众提供经费保障，围绕“服务改革、服务发展、服务群众、服务民生”主要任务，切实做好各项工作。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2、预期主要的生态、社会和经济效益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（1）经济效益情况：切实保障和改善民生，始终把保障和改善民生作为工作的出发点和落脚点，千方百计保证民众基本权利，促进劳动就业，解决民众困难，推动辖区经济发展。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（2）社会效益情况：狠抓组织根基，推动党建提档升级，积极构建基层党建五级组织体系。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（3）生态效益情况：着力改善城区环境，城市管理成效、市容环境整治、“四小整治”以及大气污染防治工作效果显著。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（4）可持续影响情况：我街道各项事业取得了明显成效，经济社会保持平稳较快发展，人民群众幸福感进一步提升。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二、绩效评价工作情况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单位积极推进预算绩效管理，合理制定和编报年度预算，加强资金管理，提高资金使用效益，建立完善内部监督机制，合理列支年度经费支出。按照我区预算绩效管理工作的总体要求，单位领导高度重视绩效评价工作，按照评价要求和项目特点，科学制定评价方法和指标，按照“三重一大”的要求做到各部门层层把关，相互监督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三、绩效评价指标分析情况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（一）项目资金情况分析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1、项目资金到位情况分析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该项目资金已全部到位，共计45万元。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2、项目资金使用情况分析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我单位严格按照年初预算执行。在收到财政下达的项目自资金后，按照资金用途，依据预算执行计划，及时拨付资金。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3、项目资金管理情况分析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项目资金，从源头入手，落实责任，完善制度，合理使用，加强监管，注重宣传，确保项目资金的管理使用高效率。一是加强领导，增强责任意识。二是加强资金管理制度建设。结合单位实际，将各项经济活动划分到具体工作岗位，按照岗位确定任务、职责和权限，贯彻执行所制订的相关财务制度，加强制度执行的监督，使专项资金的财务管理有章可循。三是加强资金支出管理。坚持“专项核算、专人管理、专款专用”的原则，严禁挤占、挪用专项资金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（二）项目实施情况分析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我单位项目建设组织机构健全，有主管领导、分管领导、财务管理人员、项目负责人。项目按照以下程序实施：项目下达-项目审查-项目经费财政预审-项目日常支出审核-项目绩效评估。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在项目实施过程中，对支出采取定期和不定期检查的方式，进行监督检查，其项目资金监督管理到位，效果较好。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 xml:space="preserve">（三）项目绩效情况分析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1、项目经济性分析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年我单位的专项资金按照相关规定专款专用，项目资金实现收支平衡。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项目的效率性分析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（1）项目的实施进度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我单位实施的专项资金项目在202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年及时有效完成了。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（2）项目完成质量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中心市场保洁项目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资金的拨付和使用，我单位积极开展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中心市场周边区域清扫保洁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活动，提高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中心市场环境整治力度</w:t>
      </w:r>
      <w:r>
        <w:rPr>
          <w:rFonts w:hint="eastAsia" w:ascii="仿宋_GB2312" w:hAnsi="仿宋_GB2312" w:eastAsia="仿宋_GB2312" w:cs="仿宋_GB2312"/>
          <w:sz w:val="32"/>
          <w:szCs w:val="32"/>
        </w:rPr>
        <w:t>，解决群众所需，营造和谐幸福社区氛围。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3、项目的效益性分析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（1）项目预期目标完成程度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我单位实施的专项资金项目目标基本完成。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（2）项目实施对经济和社会的影响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提升居民幸福感，保障辖区稳定，普及国家各项惠民、便民政策，营造良好社区氛围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四、综合评价情况及评价结论（附相关评分表）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年我单位实施的专项资金项目总体评价是：项目科学合理，项目管理规范，项目监管到位，项目完成较好，项目质量较高，运行保障有力，社会经济效益显著。202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年本单位专项资金绩效评得分9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15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五、主要经验及做法、存在的问题和建议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严格遵循财务制度，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做到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专款专用，严格资金审批程序，确保了项目质量，财政资金的安全。</w:t>
      </w:r>
    </w:p>
    <w:p>
      <w:pPr>
        <w:rPr>
          <w:rFonts w:ascii="仿宋" w:hAnsi="Calibri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7C8801"/>
    <w:multiLevelType w:val="singleLevel"/>
    <w:tmpl w:val="4C7C8801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4DC79AA"/>
    <w:multiLevelType w:val="singleLevel"/>
    <w:tmpl w:val="54DC79AA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D02A8A3"/>
    <w:multiLevelType w:val="singleLevel"/>
    <w:tmpl w:val="7D02A8A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5OGI3MGJhOTk2ODYzZmM4MWUxZjdhOTUwZGYyOWIifQ=="/>
  </w:docVars>
  <w:rsids>
    <w:rsidRoot w:val="00B94A5B"/>
    <w:rsid w:val="000445C4"/>
    <w:rsid w:val="000679D4"/>
    <w:rsid w:val="000F56F5"/>
    <w:rsid w:val="00341BDC"/>
    <w:rsid w:val="00477802"/>
    <w:rsid w:val="00511B44"/>
    <w:rsid w:val="00562FEB"/>
    <w:rsid w:val="00584B8E"/>
    <w:rsid w:val="005F5060"/>
    <w:rsid w:val="00732F82"/>
    <w:rsid w:val="008333C5"/>
    <w:rsid w:val="009074C6"/>
    <w:rsid w:val="00CC4826"/>
    <w:rsid w:val="00EF23D5"/>
    <w:rsid w:val="031C433E"/>
    <w:rsid w:val="0C0E7814"/>
    <w:rsid w:val="0C105554"/>
    <w:rsid w:val="0EDD4A1C"/>
    <w:rsid w:val="28AA7AF7"/>
    <w:rsid w:val="3517771A"/>
    <w:rsid w:val="3FA00970"/>
    <w:rsid w:val="58455A50"/>
    <w:rsid w:val="60F63847"/>
    <w:rsid w:val="638751EE"/>
    <w:rsid w:val="6A1E03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rFonts w:eastAsia="宋体"/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rFonts w:eastAsia="宋体"/>
      <w:kern w:val="2"/>
      <w:sz w:val="18"/>
      <w:szCs w:val="18"/>
    </w:rPr>
  </w:style>
  <w:style w:type="paragraph" w:styleId="8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1878</Words>
  <Characters>1910</Characters>
  <Lines>14</Lines>
  <Paragraphs>4</Paragraphs>
  <TotalTime>48</TotalTime>
  <ScaleCrop>false</ScaleCrop>
  <LinksUpToDate>false</LinksUpToDate>
  <CharactersWithSpaces>1924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2017-04-05T02:34:00Z</dcterms:created>
  <dc:creator>Administrator</dc:creator>
  <cp:lastModifiedBy>Administrator</cp:lastModifiedBy>
  <cp:lastPrinted>2023-10-02T09:04:00Z</cp:lastPrinted>
  <dcterms:modified xsi:type="dcterms:W3CDTF">2023-09-26T03:22:49Z</dcterms:modified>
  <dc:title>附件4：  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6AAF35B37E92449CBD78E8AA7C88C496_13</vt:lpwstr>
  </property>
</Properties>
</file>