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8CF" w:rsidRDefault="00416D31">
      <w:pPr>
        <w:widowControl/>
        <w:jc w:val="left"/>
        <w:rPr>
          <w:rFonts w:eastAsia="仿宋_GB2312"/>
          <w:sz w:val="32"/>
          <w:szCs w:val="32"/>
        </w:rPr>
      </w:pPr>
      <w:r>
        <w:rPr>
          <w:rFonts w:eastAsia="黑体"/>
          <w:sz w:val="32"/>
          <w:szCs w:val="32"/>
        </w:rPr>
        <w:t>附件</w:t>
      </w:r>
      <w:r>
        <w:rPr>
          <w:rFonts w:eastAsia="黑体"/>
          <w:sz w:val="32"/>
          <w:szCs w:val="32"/>
        </w:rPr>
        <w:t>1</w:t>
      </w:r>
    </w:p>
    <w:p w:rsidR="000448CF" w:rsidRDefault="00416D31" w:rsidP="00504F7A">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66"/>
        <w:gridCol w:w="866"/>
        <w:gridCol w:w="951"/>
        <w:gridCol w:w="2908"/>
        <w:gridCol w:w="4252"/>
        <w:gridCol w:w="938"/>
      </w:tblGrid>
      <w:tr w:rsidR="000448CF">
        <w:trPr>
          <w:trHeight w:val="861"/>
          <w:tblHeader/>
          <w:jc w:val="center"/>
        </w:trPr>
        <w:tc>
          <w:tcPr>
            <w:tcW w:w="666" w:type="dxa"/>
            <w:shd w:val="clear" w:color="auto" w:fill="auto"/>
            <w:tcMar>
              <w:top w:w="10" w:type="dxa"/>
              <w:left w:w="10" w:type="dxa"/>
              <w:bottom w:w="0" w:type="dxa"/>
              <w:right w:w="10" w:type="dxa"/>
            </w:tcMar>
            <w:vAlign w:val="center"/>
          </w:tcPr>
          <w:p w:rsidR="000448CF" w:rsidRDefault="00416D31">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t>指标</w:t>
            </w:r>
          </w:p>
        </w:tc>
        <w:tc>
          <w:tcPr>
            <w:tcW w:w="866" w:type="dxa"/>
            <w:shd w:val="clear" w:color="auto" w:fill="auto"/>
            <w:tcMar>
              <w:top w:w="10" w:type="dxa"/>
              <w:left w:w="10" w:type="dxa"/>
              <w:bottom w:w="0" w:type="dxa"/>
              <w:right w:w="10" w:type="dxa"/>
            </w:tcMar>
            <w:vAlign w:val="center"/>
          </w:tcPr>
          <w:p w:rsidR="000448CF" w:rsidRDefault="00416D31">
            <w:pPr>
              <w:ind w:rightChars="-83" w:right="-174"/>
              <w:jc w:val="center"/>
              <w:rPr>
                <w:rFonts w:ascii="仿宋_GB2312" w:eastAsia="仿宋_GB2312"/>
                <w:b/>
                <w:bCs/>
                <w:szCs w:val="21"/>
              </w:rPr>
            </w:pPr>
            <w:r>
              <w:rPr>
                <w:rFonts w:ascii="仿宋_GB2312" w:eastAsia="仿宋_GB2312" w:hint="eastAsia"/>
                <w:b/>
                <w:bCs/>
                <w:szCs w:val="21"/>
              </w:rPr>
              <w:t>二级</w:t>
            </w:r>
          </w:p>
          <w:p w:rsidR="000448CF" w:rsidRDefault="00416D31">
            <w:pPr>
              <w:ind w:rightChars="-83" w:right="-174"/>
              <w:jc w:val="center"/>
              <w:rPr>
                <w:rFonts w:ascii="仿宋_GB2312" w:eastAsia="仿宋_GB2312"/>
                <w:b/>
                <w:bCs/>
                <w:szCs w:val="21"/>
              </w:rPr>
            </w:pPr>
            <w:r>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0448CF" w:rsidRDefault="00416D31">
            <w:pPr>
              <w:jc w:val="center"/>
              <w:rPr>
                <w:rFonts w:ascii="仿宋_GB2312" w:eastAsia="仿宋_GB2312"/>
                <w:b/>
                <w:bCs/>
                <w:szCs w:val="21"/>
              </w:rPr>
            </w:pPr>
            <w:r>
              <w:rPr>
                <w:rFonts w:ascii="仿宋_GB2312" w:eastAsia="仿宋_GB2312" w:hint="eastAsia"/>
                <w:b/>
                <w:bCs/>
                <w:szCs w:val="21"/>
              </w:rPr>
              <w:t>三级</w:t>
            </w:r>
          </w:p>
          <w:p w:rsidR="000448CF" w:rsidRDefault="00416D31">
            <w:pPr>
              <w:jc w:val="center"/>
              <w:rPr>
                <w:rFonts w:ascii="仿宋_GB2312" w:eastAsia="仿宋_GB2312"/>
                <w:b/>
                <w:bCs/>
                <w:szCs w:val="21"/>
              </w:rPr>
            </w:pPr>
            <w:r>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0448CF" w:rsidRDefault="00416D31">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0448CF" w:rsidRDefault="00416D31">
            <w:pPr>
              <w:ind w:leftChars="50" w:left="105" w:rightChars="50" w:right="105"/>
              <w:jc w:val="center"/>
              <w:rPr>
                <w:rFonts w:ascii="仿宋_GB2312" w:eastAsia="仿宋_GB2312"/>
                <w:b/>
                <w:bCs/>
                <w:szCs w:val="21"/>
              </w:rPr>
            </w:pPr>
            <w:r>
              <w:rPr>
                <w:rFonts w:ascii="仿宋_GB2312" w:eastAsia="仿宋_GB2312" w:hint="eastAsia"/>
                <w:b/>
                <w:bCs/>
                <w:szCs w:val="21"/>
              </w:rPr>
              <w:t>指标说明</w:t>
            </w:r>
          </w:p>
        </w:tc>
        <w:tc>
          <w:tcPr>
            <w:tcW w:w="938" w:type="dxa"/>
            <w:vAlign w:val="center"/>
          </w:tcPr>
          <w:p w:rsidR="000448CF" w:rsidRDefault="00416D31">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0448CF">
        <w:trPr>
          <w:trHeight w:val="1667"/>
          <w:jc w:val="center"/>
        </w:trPr>
        <w:tc>
          <w:tcPr>
            <w:tcW w:w="666" w:type="dxa"/>
            <w:vMerge w:val="restart"/>
            <w:shd w:val="clear" w:color="auto" w:fill="auto"/>
            <w:noWrap/>
            <w:tcMar>
              <w:top w:w="10" w:type="dxa"/>
              <w:left w:w="10" w:type="dxa"/>
              <w:bottom w:w="0" w:type="dxa"/>
              <w:right w:w="10" w:type="dxa"/>
            </w:tcMar>
            <w:vAlign w:val="center"/>
          </w:tcPr>
          <w:p w:rsidR="000448CF" w:rsidRDefault="00416D31">
            <w:pPr>
              <w:spacing w:line="320" w:lineRule="exact"/>
              <w:jc w:val="center"/>
              <w:rPr>
                <w:rFonts w:ascii="仿宋_GB2312" w:eastAsia="仿宋_GB2312"/>
                <w:szCs w:val="21"/>
              </w:rPr>
            </w:pPr>
            <w:r>
              <w:rPr>
                <w:rFonts w:ascii="仿宋_GB2312" w:eastAsia="仿宋_GB2312" w:hint="eastAsia"/>
                <w:szCs w:val="21"/>
              </w:rPr>
              <w:t>投   入 （20分）</w:t>
            </w:r>
          </w:p>
        </w:tc>
        <w:tc>
          <w:tcPr>
            <w:tcW w:w="866" w:type="dxa"/>
            <w:vMerge w:val="restart"/>
            <w:shd w:val="clear" w:color="auto" w:fill="auto"/>
            <w:tcMar>
              <w:top w:w="10" w:type="dxa"/>
              <w:left w:w="10" w:type="dxa"/>
              <w:bottom w:w="0" w:type="dxa"/>
              <w:right w:w="10" w:type="dxa"/>
            </w:tcMar>
            <w:vAlign w:val="center"/>
          </w:tcPr>
          <w:p w:rsidR="000448CF" w:rsidRDefault="00416D31">
            <w:pPr>
              <w:spacing w:line="320" w:lineRule="exact"/>
              <w:jc w:val="center"/>
              <w:rPr>
                <w:rFonts w:ascii="仿宋_GB2312" w:eastAsia="仿宋_GB2312"/>
                <w:szCs w:val="21"/>
              </w:rPr>
            </w:pPr>
            <w:r>
              <w:rPr>
                <w:rFonts w:ascii="仿宋_GB2312" w:eastAsia="仿宋_GB2312" w:hint="eastAsia"/>
                <w:szCs w:val="21"/>
              </w:rPr>
              <w:t>目标</w:t>
            </w:r>
            <w:r>
              <w:rPr>
                <w:rFonts w:ascii="仿宋_GB2312" w:eastAsia="仿宋_GB2312" w:hint="eastAsia"/>
                <w:szCs w:val="21"/>
              </w:rPr>
              <w:br/>
              <w:t>设定  （14分）</w:t>
            </w:r>
          </w:p>
        </w:tc>
        <w:tc>
          <w:tcPr>
            <w:tcW w:w="951" w:type="dxa"/>
            <w:shd w:val="clear" w:color="auto" w:fill="auto"/>
            <w:tcMar>
              <w:top w:w="10" w:type="dxa"/>
              <w:left w:w="10" w:type="dxa"/>
              <w:bottom w:w="0" w:type="dxa"/>
              <w:right w:w="10" w:type="dxa"/>
            </w:tcMar>
            <w:vAlign w:val="center"/>
          </w:tcPr>
          <w:p w:rsidR="000448CF" w:rsidRDefault="00416D31">
            <w:pPr>
              <w:spacing w:line="320" w:lineRule="exact"/>
              <w:jc w:val="center"/>
              <w:rPr>
                <w:rFonts w:ascii="仿宋_GB2312" w:eastAsia="仿宋_GB2312"/>
                <w:szCs w:val="21"/>
              </w:rPr>
            </w:pPr>
            <w:r>
              <w:rPr>
                <w:rFonts w:ascii="仿宋_GB2312" w:eastAsia="仿宋_GB2312" w:hint="eastAsia"/>
                <w:szCs w:val="21"/>
              </w:rPr>
              <w:t>绩效目标</w:t>
            </w:r>
          </w:p>
          <w:p w:rsidR="000448CF" w:rsidRDefault="00416D31">
            <w:pPr>
              <w:spacing w:line="320" w:lineRule="exact"/>
              <w:jc w:val="center"/>
              <w:rPr>
                <w:rFonts w:ascii="仿宋_GB2312" w:eastAsia="仿宋_GB2312"/>
                <w:szCs w:val="21"/>
              </w:rPr>
            </w:pPr>
            <w:r>
              <w:rPr>
                <w:rFonts w:ascii="仿宋_GB2312" w:eastAsia="仿宋_GB2312" w:hint="eastAsia"/>
                <w:szCs w:val="21"/>
              </w:rPr>
              <w:t>合理性 （6分）</w:t>
            </w:r>
          </w:p>
        </w:tc>
        <w:tc>
          <w:tcPr>
            <w:tcW w:w="2908" w:type="dxa"/>
            <w:shd w:val="clear" w:color="auto" w:fill="auto"/>
            <w:tcMar>
              <w:top w:w="10" w:type="dxa"/>
              <w:left w:w="10" w:type="dxa"/>
              <w:bottom w:w="0" w:type="dxa"/>
              <w:right w:w="10" w:type="dxa"/>
            </w:tcMar>
            <w:vAlign w:val="center"/>
          </w:tcPr>
          <w:p w:rsidR="000448CF" w:rsidRDefault="00416D31" w:rsidP="00416D3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0448CF" w:rsidRDefault="00416D31">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是否符合国家法律法规、国民经济和社会发展总体规划2分</w:t>
            </w:r>
            <w:r>
              <w:rPr>
                <w:rFonts w:ascii="仿宋_GB2312" w:eastAsia="仿宋_GB2312" w:hAnsi="宋体" w:cs="宋体" w:hint="eastAsia"/>
                <w:szCs w:val="21"/>
              </w:rPr>
              <w:t>②</w:t>
            </w:r>
            <w:r>
              <w:rPr>
                <w:rFonts w:ascii="仿宋_GB2312" w:eastAsia="仿宋_GB2312" w:hint="eastAsia"/>
                <w:szCs w:val="21"/>
              </w:rPr>
              <w:t>是否符合部门“三定”方案确定的职责2分</w:t>
            </w:r>
            <w:r>
              <w:rPr>
                <w:rFonts w:ascii="仿宋_GB2312" w:eastAsia="仿宋_GB2312" w:hAnsi="宋体" w:cs="宋体" w:hint="eastAsia"/>
                <w:szCs w:val="21"/>
              </w:rPr>
              <w:t>③</w:t>
            </w:r>
            <w:r>
              <w:rPr>
                <w:rFonts w:ascii="仿宋_GB2312" w:eastAsia="仿宋_GB2312" w:hint="eastAsia"/>
                <w:szCs w:val="21"/>
              </w:rPr>
              <w:t>是否符合部门制定的中长期实施规划2分</w:t>
            </w:r>
          </w:p>
        </w:tc>
        <w:tc>
          <w:tcPr>
            <w:tcW w:w="938" w:type="dxa"/>
            <w:vAlign w:val="center"/>
          </w:tcPr>
          <w:p w:rsidR="000448CF" w:rsidRDefault="00353F5B">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0448CF">
        <w:trPr>
          <w:trHeight w:val="2387"/>
          <w:jc w:val="center"/>
        </w:trPr>
        <w:tc>
          <w:tcPr>
            <w:tcW w:w="666" w:type="dxa"/>
            <w:vMerge/>
            <w:vAlign w:val="center"/>
          </w:tcPr>
          <w:p w:rsidR="000448CF" w:rsidRDefault="000448CF">
            <w:pPr>
              <w:spacing w:line="320" w:lineRule="exact"/>
              <w:rPr>
                <w:rFonts w:ascii="仿宋_GB2312" w:eastAsia="仿宋_GB2312"/>
                <w:szCs w:val="21"/>
              </w:rPr>
            </w:pPr>
          </w:p>
        </w:tc>
        <w:tc>
          <w:tcPr>
            <w:tcW w:w="866" w:type="dxa"/>
            <w:vMerge/>
            <w:vAlign w:val="center"/>
          </w:tcPr>
          <w:p w:rsidR="000448CF" w:rsidRDefault="000448CF">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448CF" w:rsidRDefault="00416D31">
            <w:pPr>
              <w:spacing w:line="320" w:lineRule="exact"/>
              <w:jc w:val="center"/>
              <w:rPr>
                <w:rFonts w:ascii="仿宋_GB2312" w:eastAsia="仿宋_GB2312"/>
                <w:szCs w:val="21"/>
              </w:rPr>
            </w:pPr>
            <w:r>
              <w:rPr>
                <w:rFonts w:ascii="仿宋_GB2312" w:eastAsia="仿宋_GB2312" w:hint="eastAsia"/>
                <w:szCs w:val="21"/>
              </w:rPr>
              <w:t>绩效指标</w:t>
            </w:r>
          </w:p>
          <w:p w:rsidR="000448CF" w:rsidRDefault="00416D31">
            <w:pPr>
              <w:spacing w:line="320" w:lineRule="exact"/>
              <w:jc w:val="center"/>
              <w:rPr>
                <w:rFonts w:ascii="仿宋_GB2312" w:eastAsia="仿宋_GB2312"/>
                <w:szCs w:val="21"/>
              </w:rPr>
            </w:pPr>
            <w:r>
              <w:rPr>
                <w:rFonts w:ascii="仿宋_GB2312" w:eastAsia="仿宋_GB2312" w:hint="eastAsia"/>
                <w:szCs w:val="21"/>
              </w:rPr>
              <w:t>明确性 （8分）</w:t>
            </w:r>
          </w:p>
        </w:tc>
        <w:tc>
          <w:tcPr>
            <w:tcW w:w="2908" w:type="dxa"/>
            <w:shd w:val="clear" w:color="auto" w:fill="auto"/>
            <w:tcMar>
              <w:top w:w="10" w:type="dxa"/>
              <w:left w:w="10" w:type="dxa"/>
              <w:bottom w:w="0" w:type="dxa"/>
              <w:right w:w="10" w:type="dxa"/>
            </w:tcMar>
            <w:vAlign w:val="center"/>
          </w:tcPr>
          <w:p w:rsidR="000448CF" w:rsidRDefault="00416D31" w:rsidP="00416D3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0448CF" w:rsidRDefault="00416D31">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是否将部门整体的绩效目标细化分解为具体的工作任务2分；</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 xml:space="preserve">是否通过清晰、可衡量的指标值予以体现。    </w:t>
            </w:r>
            <w:r>
              <w:rPr>
                <w:rFonts w:ascii="仿宋_GB2312" w:eastAsia="仿宋_GB2312" w:hAnsi="宋体" w:cs="宋体" w:hint="eastAsia"/>
                <w:szCs w:val="21"/>
              </w:rPr>
              <w:t>③</w:t>
            </w:r>
            <w:r>
              <w:rPr>
                <w:rFonts w:ascii="仿宋_GB2312" w:eastAsia="仿宋_GB2312" w:hint="eastAsia"/>
                <w:szCs w:val="21"/>
              </w:rPr>
              <w:t>是否与部门年度的任务数或计划数相对应2分；</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是否与本年度部门预算资金相匹配2分。</w:t>
            </w:r>
          </w:p>
        </w:tc>
        <w:tc>
          <w:tcPr>
            <w:tcW w:w="938" w:type="dxa"/>
            <w:vAlign w:val="center"/>
          </w:tcPr>
          <w:p w:rsidR="000448CF" w:rsidRDefault="00353F5B">
            <w:pPr>
              <w:spacing w:line="32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0448CF">
        <w:trPr>
          <w:trHeight w:val="2110"/>
          <w:jc w:val="center"/>
        </w:trPr>
        <w:tc>
          <w:tcPr>
            <w:tcW w:w="666" w:type="dxa"/>
            <w:vMerge/>
            <w:vAlign w:val="center"/>
          </w:tcPr>
          <w:p w:rsidR="000448CF" w:rsidRDefault="000448CF">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0448CF" w:rsidRDefault="00416D31">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配置</w:t>
            </w:r>
          </w:p>
          <w:p w:rsidR="000448CF" w:rsidRDefault="00416D31">
            <w:pPr>
              <w:spacing w:line="320" w:lineRule="exact"/>
              <w:jc w:val="center"/>
              <w:rPr>
                <w:rFonts w:ascii="仿宋_GB2312" w:eastAsia="仿宋_GB2312"/>
                <w:szCs w:val="21"/>
              </w:rPr>
            </w:pPr>
            <w:r>
              <w:rPr>
                <w:rFonts w:ascii="仿宋_GB2312" w:eastAsia="仿宋_GB2312" w:hint="eastAsia"/>
                <w:szCs w:val="21"/>
              </w:rPr>
              <w:t>（6分）</w:t>
            </w:r>
          </w:p>
        </w:tc>
        <w:tc>
          <w:tcPr>
            <w:tcW w:w="951" w:type="dxa"/>
            <w:shd w:val="clear" w:color="auto" w:fill="auto"/>
            <w:tcMar>
              <w:top w:w="10" w:type="dxa"/>
              <w:left w:w="10" w:type="dxa"/>
              <w:bottom w:w="0" w:type="dxa"/>
              <w:right w:w="10" w:type="dxa"/>
            </w:tcMar>
            <w:vAlign w:val="center"/>
          </w:tcPr>
          <w:p w:rsidR="000448CF" w:rsidRDefault="00416D31">
            <w:pPr>
              <w:spacing w:line="320" w:lineRule="exact"/>
              <w:jc w:val="center"/>
              <w:rPr>
                <w:rFonts w:ascii="仿宋_GB2312" w:eastAsia="仿宋_GB2312"/>
                <w:szCs w:val="21"/>
              </w:rPr>
            </w:pPr>
            <w:r>
              <w:rPr>
                <w:rFonts w:ascii="仿宋_GB2312" w:eastAsia="仿宋_GB2312" w:hint="eastAsia"/>
                <w:szCs w:val="21"/>
              </w:rPr>
              <w:t>在职人员</w:t>
            </w:r>
          </w:p>
          <w:p w:rsidR="000448CF" w:rsidRDefault="00416D31">
            <w:pPr>
              <w:spacing w:line="320" w:lineRule="exact"/>
              <w:jc w:val="center"/>
              <w:rPr>
                <w:rFonts w:ascii="仿宋_GB2312" w:eastAsia="仿宋_GB2312"/>
                <w:szCs w:val="21"/>
              </w:rPr>
            </w:pPr>
            <w:r>
              <w:rPr>
                <w:rFonts w:ascii="仿宋_GB2312" w:eastAsia="仿宋_GB2312" w:hint="eastAsia"/>
                <w:szCs w:val="21"/>
              </w:rPr>
              <w:t>控制率 （2分）</w:t>
            </w:r>
          </w:p>
        </w:tc>
        <w:tc>
          <w:tcPr>
            <w:tcW w:w="2908" w:type="dxa"/>
            <w:shd w:val="clear" w:color="auto" w:fill="auto"/>
            <w:tcMar>
              <w:top w:w="10" w:type="dxa"/>
              <w:left w:w="10" w:type="dxa"/>
              <w:bottom w:w="0" w:type="dxa"/>
              <w:right w:w="10" w:type="dxa"/>
            </w:tcMar>
            <w:vAlign w:val="center"/>
          </w:tcPr>
          <w:p w:rsidR="000448CF" w:rsidRDefault="00416D31" w:rsidP="00416D3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rsidR="000448CF" w:rsidRDefault="00416D31">
            <w:pPr>
              <w:spacing w:line="320" w:lineRule="exact"/>
              <w:ind w:leftChars="50" w:left="105" w:rightChars="50" w:right="105"/>
              <w:rPr>
                <w:rFonts w:ascii="仿宋_GB2312" w:eastAsia="仿宋_GB2312"/>
                <w:szCs w:val="21"/>
              </w:rPr>
            </w:pPr>
            <w:r>
              <w:rPr>
                <w:rFonts w:ascii="仿宋_GB2312" w:eastAsia="仿宋_GB2312" w:hint="eastAsia"/>
                <w:szCs w:val="21"/>
              </w:rPr>
              <w:t>在职人员控制率=（在职人员数/编制数）×100%。</w:t>
            </w:r>
            <w:r>
              <w:rPr>
                <w:rFonts w:ascii="仿宋_GB2312" w:eastAsia="仿宋_GB2312" w:hint="eastAsia"/>
                <w:szCs w:val="21"/>
              </w:rPr>
              <w:br/>
              <w:t>在职人员数：部门实际在职人数，以财政部确定的部门决算编制口径为准。</w:t>
            </w:r>
            <w:r>
              <w:rPr>
                <w:rFonts w:ascii="仿宋_GB2312" w:eastAsia="仿宋_GB2312" w:hint="eastAsia"/>
                <w:szCs w:val="21"/>
              </w:rPr>
              <w:br/>
              <w:t>编制数：机构编制部门核定批复的部门的人员编制数。</w:t>
            </w:r>
          </w:p>
        </w:tc>
        <w:tc>
          <w:tcPr>
            <w:tcW w:w="938" w:type="dxa"/>
            <w:vAlign w:val="center"/>
          </w:tcPr>
          <w:p w:rsidR="000448CF" w:rsidRDefault="00353F5B">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448CF">
        <w:trPr>
          <w:trHeight w:val="1829"/>
          <w:jc w:val="center"/>
        </w:trPr>
        <w:tc>
          <w:tcPr>
            <w:tcW w:w="666" w:type="dxa"/>
            <w:vMerge/>
            <w:vAlign w:val="center"/>
          </w:tcPr>
          <w:p w:rsidR="000448CF" w:rsidRDefault="000448CF">
            <w:pPr>
              <w:spacing w:line="320" w:lineRule="exact"/>
              <w:rPr>
                <w:rFonts w:ascii="仿宋_GB2312" w:eastAsia="仿宋_GB2312"/>
                <w:szCs w:val="21"/>
              </w:rPr>
            </w:pPr>
          </w:p>
        </w:tc>
        <w:tc>
          <w:tcPr>
            <w:tcW w:w="866" w:type="dxa"/>
            <w:vMerge/>
            <w:vAlign w:val="center"/>
          </w:tcPr>
          <w:p w:rsidR="000448CF" w:rsidRDefault="000448CF">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448CF" w:rsidRDefault="00416D31">
            <w:pPr>
              <w:spacing w:line="320" w:lineRule="exact"/>
              <w:jc w:val="center"/>
              <w:rPr>
                <w:rFonts w:ascii="仿宋_GB2312" w:eastAsia="仿宋_GB2312"/>
                <w:szCs w:val="21"/>
              </w:rPr>
            </w:pPr>
            <w:r>
              <w:rPr>
                <w:rFonts w:ascii="仿宋_GB2312" w:eastAsia="仿宋_GB2312" w:hint="eastAsia"/>
                <w:szCs w:val="21"/>
              </w:rPr>
              <w:t>“三公经费”</w:t>
            </w:r>
          </w:p>
          <w:p w:rsidR="000448CF" w:rsidRDefault="00416D31">
            <w:pPr>
              <w:spacing w:line="320" w:lineRule="exact"/>
              <w:jc w:val="center"/>
              <w:rPr>
                <w:rFonts w:ascii="仿宋_GB2312" w:eastAsia="仿宋_GB2312"/>
                <w:szCs w:val="21"/>
              </w:rPr>
            </w:pPr>
            <w:r>
              <w:rPr>
                <w:rFonts w:ascii="仿宋_GB2312" w:eastAsia="仿宋_GB2312" w:hint="eastAsia"/>
                <w:szCs w:val="21"/>
              </w:rPr>
              <w:t>变动率 （2分）</w:t>
            </w:r>
          </w:p>
        </w:tc>
        <w:tc>
          <w:tcPr>
            <w:tcW w:w="2908" w:type="dxa"/>
            <w:shd w:val="clear" w:color="auto" w:fill="auto"/>
            <w:tcMar>
              <w:top w:w="10" w:type="dxa"/>
              <w:left w:w="10" w:type="dxa"/>
              <w:bottom w:w="0" w:type="dxa"/>
              <w:right w:w="10" w:type="dxa"/>
            </w:tcMar>
            <w:vAlign w:val="center"/>
          </w:tcPr>
          <w:p w:rsidR="000448CF" w:rsidRDefault="00416D31" w:rsidP="00416D3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rsidR="000448CF" w:rsidRDefault="00416D31">
            <w:pPr>
              <w:spacing w:line="320" w:lineRule="exact"/>
              <w:ind w:leftChars="50" w:left="105" w:rightChars="50" w:right="105"/>
              <w:rPr>
                <w:rFonts w:ascii="仿宋_GB2312" w:eastAsia="仿宋_GB2312"/>
                <w:szCs w:val="21"/>
              </w:rPr>
            </w:pPr>
            <w:r>
              <w:rPr>
                <w:rFonts w:ascii="仿宋_GB2312" w:eastAsia="仿宋_GB2312" w:hint="eastAsia"/>
                <w:szCs w:val="21"/>
              </w:rPr>
              <w:t>“三公经费”变动率=[（本年度“三公经费”总额-上年度“三公经费”总额）/上年度“三公经费”总额]×100%。</w:t>
            </w:r>
            <w:r>
              <w:rPr>
                <w:rFonts w:ascii="仿宋_GB2312" w:eastAsia="仿宋_GB2312" w:hint="eastAsia"/>
                <w:szCs w:val="21"/>
              </w:rPr>
              <w:br/>
              <w:t>“三公经费”：年度预算安排的因公出国（境）费、公务车辆购置及运行费和公务招待费。</w:t>
            </w:r>
          </w:p>
        </w:tc>
        <w:tc>
          <w:tcPr>
            <w:tcW w:w="938" w:type="dxa"/>
            <w:vAlign w:val="center"/>
          </w:tcPr>
          <w:p w:rsidR="000448CF" w:rsidRDefault="00353F5B">
            <w:pPr>
              <w:spacing w:line="320" w:lineRule="exact"/>
              <w:ind w:leftChars="50" w:left="105" w:rightChars="50" w:right="105"/>
              <w:jc w:val="center"/>
              <w:rPr>
                <w:rFonts w:ascii="仿宋_GB2312" w:eastAsia="仿宋_GB2312"/>
                <w:szCs w:val="21"/>
              </w:rPr>
            </w:pPr>
            <w:r>
              <w:rPr>
                <w:rFonts w:ascii="仿宋_GB2312" w:eastAsia="仿宋_GB2312" w:hint="eastAsia"/>
                <w:szCs w:val="21"/>
              </w:rPr>
              <w:t>0</w:t>
            </w:r>
          </w:p>
        </w:tc>
      </w:tr>
      <w:tr w:rsidR="000448CF">
        <w:trPr>
          <w:trHeight w:val="1861"/>
          <w:jc w:val="center"/>
        </w:trPr>
        <w:tc>
          <w:tcPr>
            <w:tcW w:w="666" w:type="dxa"/>
            <w:vMerge/>
            <w:vAlign w:val="center"/>
          </w:tcPr>
          <w:p w:rsidR="000448CF" w:rsidRDefault="000448CF">
            <w:pPr>
              <w:spacing w:line="320" w:lineRule="exact"/>
              <w:rPr>
                <w:rFonts w:ascii="仿宋_GB2312" w:eastAsia="仿宋_GB2312"/>
                <w:szCs w:val="21"/>
              </w:rPr>
            </w:pPr>
          </w:p>
        </w:tc>
        <w:tc>
          <w:tcPr>
            <w:tcW w:w="866" w:type="dxa"/>
            <w:vMerge/>
            <w:vAlign w:val="center"/>
          </w:tcPr>
          <w:p w:rsidR="000448CF" w:rsidRDefault="000448CF">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448CF" w:rsidRDefault="00416D31">
            <w:pPr>
              <w:spacing w:line="320" w:lineRule="exact"/>
              <w:jc w:val="center"/>
              <w:rPr>
                <w:rFonts w:ascii="仿宋_GB2312" w:eastAsia="仿宋_GB2312"/>
                <w:szCs w:val="21"/>
              </w:rPr>
            </w:pPr>
            <w:r>
              <w:rPr>
                <w:rFonts w:ascii="仿宋_GB2312" w:eastAsia="仿宋_GB2312" w:hint="eastAsia"/>
                <w:szCs w:val="21"/>
              </w:rPr>
              <w:t>重点支出</w:t>
            </w:r>
          </w:p>
          <w:p w:rsidR="000448CF" w:rsidRDefault="00416D31">
            <w:pPr>
              <w:spacing w:line="320" w:lineRule="exact"/>
              <w:jc w:val="center"/>
              <w:rPr>
                <w:rFonts w:ascii="仿宋_GB2312" w:eastAsia="仿宋_GB2312"/>
                <w:szCs w:val="21"/>
              </w:rPr>
            </w:pPr>
            <w:r>
              <w:rPr>
                <w:rFonts w:ascii="仿宋_GB2312" w:eastAsia="仿宋_GB2312" w:hint="eastAsia"/>
                <w:szCs w:val="21"/>
              </w:rPr>
              <w:t>安排率 （2分）</w:t>
            </w:r>
          </w:p>
        </w:tc>
        <w:tc>
          <w:tcPr>
            <w:tcW w:w="2908" w:type="dxa"/>
            <w:shd w:val="clear" w:color="auto" w:fill="auto"/>
            <w:tcMar>
              <w:top w:w="10" w:type="dxa"/>
              <w:left w:w="10" w:type="dxa"/>
              <w:bottom w:w="0" w:type="dxa"/>
              <w:right w:w="10" w:type="dxa"/>
            </w:tcMar>
            <w:vAlign w:val="center"/>
          </w:tcPr>
          <w:p w:rsidR="000448CF" w:rsidRDefault="00416D31" w:rsidP="00416D3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rsidR="000448CF" w:rsidRDefault="00416D31">
            <w:pPr>
              <w:spacing w:line="320" w:lineRule="exact"/>
              <w:ind w:leftChars="50" w:left="105" w:rightChars="50" w:right="105"/>
              <w:rPr>
                <w:rFonts w:ascii="仿宋_GB2312" w:eastAsia="仿宋_GB2312"/>
                <w:szCs w:val="21"/>
              </w:rPr>
            </w:pPr>
            <w:r>
              <w:rPr>
                <w:rFonts w:ascii="仿宋_GB2312" w:eastAsia="仿宋_GB2312" w:hint="eastAsia"/>
                <w:szCs w:val="21"/>
              </w:rPr>
              <w:t>重点支出安排率=（重点预算支出/预算总支出）×100%。</w:t>
            </w:r>
            <w:r>
              <w:rPr>
                <w:rFonts w:ascii="仿宋_GB2312" w:eastAsia="仿宋_GB2312" w:hint="eastAsia"/>
                <w:szCs w:val="21"/>
              </w:rPr>
              <w:br/>
              <w:t>重点预算支出：部门年度预算安排的，与本部门履职和发展密切相关、具有明显社会和经济影响、党委政府关心或社会比较关注的预算支出支出总额。</w:t>
            </w:r>
            <w:r>
              <w:rPr>
                <w:rFonts w:ascii="仿宋_GB2312" w:eastAsia="仿宋_GB2312" w:hint="eastAsia"/>
                <w:szCs w:val="21"/>
              </w:rPr>
              <w:br/>
              <w:t>预算总支出：部门年度预算安排的预算支出支出总额。</w:t>
            </w:r>
          </w:p>
        </w:tc>
        <w:tc>
          <w:tcPr>
            <w:tcW w:w="938" w:type="dxa"/>
            <w:vAlign w:val="center"/>
          </w:tcPr>
          <w:p w:rsidR="000448CF" w:rsidRDefault="00353F5B">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448CF" w:rsidTr="00231FC5">
        <w:trPr>
          <w:trHeight w:val="1402"/>
          <w:jc w:val="center"/>
        </w:trPr>
        <w:tc>
          <w:tcPr>
            <w:tcW w:w="666" w:type="dxa"/>
            <w:vMerge w:val="restart"/>
            <w:shd w:val="clear" w:color="auto" w:fill="auto"/>
            <w:noWrap/>
            <w:tcMar>
              <w:top w:w="10" w:type="dxa"/>
              <w:left w:w="10" w:type="dxa"/>
              <w:bottom w:w="0" w:type="dxa"/>
              <w:right w:w="10" w:type="dxa"/>
            </w:tcMar>
            <w:vAlign w:val="center"/>
          </w:tcPr>
          <w:p w:rsidR="000448CF" w:rsidRDefault="00416D31">
            <w:pPr>
              <w:spacing w:line="320" w:lineRule="exact"/>
              <w:jc w:val="center"/>
              <w:rPr>
                <w:rFonts w:ascii="仿宋_GB2312" w:eastAsia="仿宋_GB2312"/>
                <w:szCs w:val="21"/>
              </w:rPr>
            </w:pPr>
            <w:r>
              <w:rPr>
                <w:rFonts w:ascii="仿宋_GB2312" w:eastAsia="仿宋_GB2312" w:hint="eastAsia"/>
                <w:szCs w:val="21"/>
              </w:rPr>
              <w:lastRenderedPageBreak/>
              <w:t>过</w:t>
            </w:r>
          </w:p>
          <w:p w:rsidR="000448CF" w:rsidRDefault="00416D31">
            <w:pPr>
              <w:spacing w:line="320" w:lineRule="exact"/>
              <w:jc w:val="center"/>
              <w:rPr>
                <w:rFonts w:ascii="仿宋_GB2312" w:eastAsia="仿宋_GB2312"/>
                <w:szCs w:val="21"/>
              </w:rPr>
            </w:pPr>
            <w:r>
              <w:rPr>
                <w:rFonts w:ascii="仿宋_GB2312" w:eastAsia="仿宋_GB2312" w:hint="eastAsia"/>
                <w:szCs w:val="21"/>
              </w:rPr>
              <w:t>程</w:t>
            </w:r>
          </w:p>
          <w:p w:rsidR="000448CF" w:rsidRDefault="00416D31">
            <w:pPr>
              <w:spacing w:line="320" w:lineRule="exact"/>
              <w:jc w:val="center"/>
              <w:rPr>
                <w:rFonts w:ascii="仿宋_GB2312" w:eastAsia="仿宋_GB2312"/>
                <w:szCs w:val="21"/>
              </w:rPr>
            </w:pPr>
            <w:r>
              <w:rPr>
                <w:rFonts w:ascii="仿宋_GB2312" w:eastAsia="仿宋_GB2312" w:hint="eastAsia"/>
                <w:szCs w:val="21"/>
              </w:rPr>
              <w:t>（40分）</w:t>
            </w:r>
          </w:p>
        </w:tc>
        <w:tc>
          <w:tcPr>
            <w:tcW w:w="866" w:type="dxa"/>
            <w:vMerge w:val="restart"/>
            <w:shd w:val="clear" w:color="auto" w:fill="auto"/>
            <w:tcMar>
              <w:top w:w="10" w:type="dxa"/>
              <w:left w:w="10" w:type="dxa"/>
              <w:bottom w:w="0" w:type="dxa"/>
              <w:right w:w="10" w:type="dxa"/>
            </w:tcMar>
            <w:vAlign w:val="center"/>
          </w:tcPr>
          <w:p w:rsidR="000448CF" w:rsidRDefault="00416D31">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执行 （26分）</w:t>
            </w:r>
          </w:p>
        </w:tc>
        <w:tc>
          <w:tcPr>
            <w:tcW w:w="951" w:type="dxa"/>
            <w:shd w:val="clear" w:color="auto" w:fill="auto"/>
            <w:tcMar>
              <w:top w:w="10" w:type="dxa"/>
              <w:left w:w="10" w:type="dxa"/>
              <w:bottom w:w="0" w:type="dxa"/>
              <w:right w:w="10" w:type="dxa"/>
            </w:tcMar>
            <w:vAlign w:val="center"/>
          </w:tcPr>
          <w:p w:rsidR="000448CF" w:rsidRDefault="00416D31">
            <w:pPr>
              <w:spacing w:line="320" w:lineRule="exact"/>
              <w:jc w:val="center"/>
              <w:rPr>
                <w:rFonts w:ascii="仿宋_GB2312" w:eastAsia="仿宋_GB2312"/>
                <w:szCs w:val="21"/>
              </w:rPr>
            </w:pPr>
            <w:r>
              <w:rPr>
                <w:rFonts w:ascii="仿宋_GB2312" w:eastAsia="仿宋_GB2312" w:hint="eastAsia"/>
                <w:szCs w:val="21"/>
              </w:rPr>
              <w:t>预算</w:t>
            </w:r>
          </w:p>
          <w:p w:rsidR="000448CF" w:rsidRDefault="00416D31">
            <w:pPr>
              <w:spacing w:line="320" w:lineRule="exact"/>
              <w:jc w:val="center"/>
              <w:rPr>
                <w:rFonts w:ascii="仿宋_GB2312" w:eastAsia="仿宋_GB2312"/>
                <w:szCs w:val="21"/>
              </w:rPr>
            </w:pPr>
            <w:r>
              <w:rPr>
                <w:rFonts w:ascii="仿宋_GB2312" w:eastAsia="仿宋_GB2312" w:hint="eastAsia"/>
                <w:szCs w:val="21"/>
              </w:rPr>
              <w:t>执行率 （5分）</w:t>
            </w:r>
          </w:p>
        </w:tc>
        <w:tc>
          <w:tcPr>
            <w:tcW w:w="2908" w:type="dxa"/>
            <w:shd w:val="clear" w:color="auto" w:fill="auto"/>
            <w:tcMar>
              <w:top w:w="10" w:type="dxa"/>
              <w:left w:w="10" w:type="dxa"/>
              <w:bottom w:w="0" w:type="dxa"/>
              <w:right w:w="10" w:type="dxa"/>
            </w:tcMar>
            <w:vAlign w:val="center"/>
          </w:tcPr>
          <w:p w:rsidR="000448CF" w:rsidRDefault="00416D31" w:rsidP="00416D3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100%计满分，每低于1%扣1分，扣完为止。</w:t>
            </w:r>
          </w:p>
        </w:tc>
        <w:tc>
          <w:tcPr>
            <w:tcW w:w="4252" w:type="dxa"/>
            <w:shd w:val="clear" w:color="auto" w:fill="auto"/>
            <w:tcMar>
              <w:top w:w="10" w:type="dxa"/>
              <w:left w:w="10" w:type="dxa"/>
              <w:bottom w:w="0" w:type="dxa"/>
              <w:right w:w="10" w:type="dxa"/>
            </w:tcMar>
            <w:vAlign w:val="center"/>
          </w:tcPr>
          <w:p w:rsidR="000448CF" w:rsidRDefault="00416D31">
            <w:pPr>
              <w:spacing w:line="320" w:lineRule="exact"/>
              <w:ind w:leftChars="50" w:left="105" w:rightChars="50" w:right="105"/>
              <w:rPr>
                <w:rFonts w:ascii="仿宋_GB2312" w:eastAsia="仿宋_GB2312"/>
                <w:szCs w:val="21"/>
              </w:rPr>
            </w:pPr>
            <w:r>
              <w:rPr>
                <w:rFonts w:ascii="仿宋_GB2312" w:eastAsia="仿宋_GB2312" w:hint="eastAsia"/>
                <w:szCs w:val="21"/>
              </w:rPr>
              <w:t>预算执行率=（预算执行数/预算数）×100%。</w:t>
            </w:r>
            <w:r>
              <w:rPr>
                <w:rFonts w:ascii="仿宋_GB2312" w:eastAsia="仿宋_GB2312" w:hint="eastAsia"/>
                <w:szCs w:val="21"/>
              </w:rPr>
              <w:br/>
              <w:t>预算执行数：部门本年度实际完成的预算数。</w:t>
            </w:r>
            <w:r>
              <w:rPr>
                <w:rFonts w:ascii="仿宋_GB2312" w:eastAsia="仿宋_GB2312" w:hint="eastAsia"/>
                <w:szCs w:val="21"/>
              </w:rPr>
              <w:br/>
              <w:t>预算数：财政部门批复的本年度部门预算数。</w:t>
            </w:r>
          </w:p>
        </w:tc>
        <w:tc>
          <w:tcPr>
            <w:tcW w:w="938" w:type="dxa"/>
            <w:vAlign w:val="center"/>
          </w:tcPr>
          <w:p w:rsidR="000448CF" w:rsidRDefault="009949A8">
            <w:pPr>
              <w:spacing w:line="320" w:lineRule="exact"/>
              <w:ind w:leftChars="50" w:left="105" w:rightChars="50" w:right="105"/>
              <w:jc w:val="center"/>
              <w:rPr>
                <w:rFonts w:ascii="仿宋_GB2312" w:eastAsia="仿宋_GB2312"/>
                <w:szCs w:val="21"/>
              </w:rPr>
            </w:pPr>
            <w:r>
              <w:rPr>
                <w:rFonts w:ascii="仿宋_GB2312" w:eastAsia="仿宋_GB2312" w:hint="eastAsia"/>
                <w:szCs w:val="21"/>
              </w:rPr>
              <w:t>0</w:t>
            </w:r>
          </w:p>
        </w:tc>
      </w:tr>
      <w:tr w:rsidR="000448CF" w:rsidTr="00231FC5">
        <w:trPr>
          <w:trHeight w:val="1974"/>
          <w:jc w:val="center"/>
        </w:trPr>
        <w:tc>
          <w:tcPr>
            <w:tcW w:w="666" w:type="dxa"/>
            <w:vMerge/>
            <w:shd w:val="clear" w:color="auto" w:fill="auto"/>
            <w:vAlign w:val="center"/>
          </w:tcPr>
          <w:p w:rsidR="000448CF" w:rsidRDefault="000448CF">
            <w:pPr>
              <w:spacing w:line="320" w:lineRule="exact"/>
              <w:jc w:val="center"/>
              <w:rPr>
                <w:rFonts w:ascii="仿宋_GB2312" w:eastAsia="仿宋_GB2312"/>
                <w:szCs w:val="21"/>
              </w:rPr>
            </w:pPr>
          </w:p>
        </w:tc>
        <w:tc>
          <w:tcPr>
            <w:tcW w:w="866" w:type="dxa"/>
            <w:vMerge/>
            <w:shd w:val="clear" w:color="auto" w:fill="auto"/>
            <w:vAlign w:val="center"/>
          </w:tcPr>
          <w:p w:rsidR="000448CF" w:rsidRDefault="000448CF">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448CF" w:rsidRDefault="00416D31">
            <w:pPr>
              <w:spacing w:line="320" w:lineRule="exact"/>
              <w:jc w:val="center"/>
              <w:rPr>
                <w:rFonts w:ascii="仿宋_GB2312" w:eastAsia="仿宋_GB2312"/>
                <w:szCs w:val="21"/>
              </w:rPr>
            </w:pPr>
            <w:r>
              <w:rPr>
                <w:rFonts w:ascii="仿宋_GB2312" w:eastAsia="仿宋_GB2312" w:hint="eastAsia"/>
                <w:szCs w:val="21"/>
              </w:rPr>
              <w:t>预算</w:t>
            </w:r>
          </w:p>
          <w:p w:rsidR="000448CF" w:rsidRDefault="00416D31">
            <w:pPr>
              <w:spacing w:line="320" w:lineRule="exact"/>
              <w:jc w:val="center"/>
              <w:rPr>
                <w:rFonts w:ascii="仿宋_GB2312" w:eastAsia="仿宋_GB2312"/>
                <w:szCs w:val="21"/>
              </w:rPr>
            </w:pPr>
            <w:r>
              <w:rPr>
                <w:rFonts w:ascii="仿宋_GB2312" w:eastAsia="仿宋_GB2312" w:hint="eastAsia"/>
                <w:szCs w:val="21"/>
              </w:rPr>
              <w:t>调整率 （3分）</w:t>
            </w:r>
          </w:p>
        </w:tc>
        <w:tc>
          <w:tcPr>
            <w:tcW w:w="2908" w:type="dxa"/>
            <w:shd w:val="clear" w:color="auto" w:fill="auto"/>
            <w:tcMar>
              <w:top w:w="10" w:type="dxa"/>
              <w:left w:w="10" w:type="dxa"/>
              <w:bottom w:w="0" w:type="dxa"/>
              <w:right w:w="10" w:type="dxa"/>
            </w:tcMar>
            <w:vAlign w:val="center"/>
          </w:tcPr>
          <w:p w:rsidR="000448CF" w:rsidRDefault="00416D31" w:rsidP="00416D3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100%计满分，每下降5%扣1分，扣完为止。</w:t>
            </w:r>
          </w:p>
        </w:tc>
        <w:tc>
          <w:tcPr>
            <w:tcW w:w="4252" w:type="dxa"/>
            <w:shd w:val="clear" w:color="auto" w:fill="auto"/>
            <w:tcMar>
              <w:top w:w="10" w:type="dxa"/>
              <w:left w:w="10" w:type="dxa"/>
              <w:bottom w:w="0" w:type="dxa"/>
              <w:right w:w="10" w:type="dxa"/>
            </w:tcMar>
            <w:vAlign w:val="center"/>
          </w:tcPr>
          <w:p w:rsidR="000448CF" w:rsidRDefault="00416D31">
            <w:pPr>
              <w:spacing w:line="320" w:lineRule="exact"/>
              <w:ind w:leftChars="50" w:left="105" w:rightChars="50" w:right="105"/>
              <w:rPr>
                <w:rFonts w:ascii="仿宋_GB2312" w:eastAsia="仿宋_GB2312"/>
                <w:szCs w:val="21"/>
              </w:rPr>
            </w:pPr>
            <w:r>
              <w:rPr>
                <w:rFonts w:ascii="仿宋_GB2312" w:eastAsia="仿宋_GB2312" w:hint="eastAsia"/>
                <w:szCs w:val="21"/>
              </w:rPr>
              <w:t>预算调整率=（预算调整数/预算数）×100%。</w:t>
            </w:r>
            <w:r>
              <w:rPr>
                <w:rFonts w:ascii="仿宋_GB2312" w:eastAsia="仿宋_GB2312" w:hint="eastAsia"/>
                <w:szCs w:val="21"/>
              </w:rPr>
              <w:b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0448CF" w:rsidRDefault="00353F5B">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0448CF">
        <w:trPr>
          <w:trHeight w:val="2819"/>
          <w:jc w:val="center"/>
        </w:trPr>
        <w:tc>
          <w:tcPr>
            <w:tcW w:w="666" w:type="dxa"/>
            <w:vMerge/>
            <w:shd w:val="clear" w:color="auto" w:fill="auto"/>
            <w:vAlign w:val="center"/>
          </w:tcPr>
          <w:p w:rsidR="000448CF" w:rsidRDefault="000448CF">
            <w:pPr>
              <w:spacing w:line="320" w:lineRule="exact"/>
              <w:jc w:val="center"/>
              <w:rPr>
                <w:rFonts w:ascii="仿宋_GB2312" w:eastAsia="仿宋_GB2312"/>
                <w:szCs w:val="21"/>
              </w:rPr>
            </w:pPr>
          </w:p>
        </w:tc>
        <w:tc>
          <w:tcPr>
            <w:tcW w:w="866" w:type="dxa"/>
            <w:vMerge/>
            <w:shd w:val="clear" w:color="auto" w:fill="auto"/>
            <w:vAlign w:val="center"/>
          </w:tcPr>
          <w:p w:rsidR="000448CF" w:rsidRDefault="000448CF">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448CF" w:rsidRDefault="00416D31">
            <w:pPr>
              <w:spacing w:line="320" w:lineRule="exact"/>
              <w:jc w:val="center"/>
              <w:rPr>
                <w:rFonts w:ascii="仿宋_GB2312" w:eastAsia="仿宋_GB2312"/>
                <w:szCs w:val="21"/>
              </w:rPr>
            </w:pPr>
            <w:r>
              <w:rPr>
                <w:rFonts w:ascii="仿宋_GB2312" w:eastAsia="仿宋_GB2312" w:hint="eastAsia"/>
                <w:szCs w:val="21"/>
              </w:rPr>
              <w:t>支付</w:t>
            </w:r>
          </w:p>
          <w:p w:rsidR="000448CF" w:rsidRDefault="00416D31">
            <w:pPr>
              <w:spacing w:line="320" w:lineRule="exact"/>
              <w:jc w:val="center"/>
              <w:rPr>
                <w:rFonts w:ascii="仿宋_GB2312" w:eastAsia="仿宋_GB2312"/>
                <w:szCs w:val="21"/>
              </w:rPr>
            </w:pPr>
            <w:r>
              <w:rPr>
                <w:rFonts w:ascii="仿宋_GB2312" w:eastAsia="仿宋_GB2312" w:hint="eastAsia"/>
                <w:szCs w:val="21"/>
              </w:rPr>
              <w:t>进度率 （3分）</w:t>
            </w:r>
          </w:p>
        </w:tc>
        <w:tc>
          <w:tcPr>
            <w:tcW w:w="2908" w:type="dxa"/>
            <w:shd w:val="clear" w:color="auto" w:fill="auto"/>
            <w:tcMar>
              <w:top w:w="10" w:type="dxa"/>
              <w:left w:w="10" w:type="dxa"/>
              <w:bottom w:w="0" w:type="dxa"/>
              <w:right w:w="10" w:type="dxa"/>
            </w:tcMar>
            <w:vAlign w:val="center"/>
          </w:tcPr>
          <w:p w:rsidR="000448CF" w:rsidRDefault="00416D31" w:rsidP="00416D3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100%计满分，每低于5%扣1分，扣完为止。</w:t>
            </w:r>
          </w:p>
        </w:tc>
        <w:tc>
          <w:tcPr>
            <w:tcW w:w="4252" w:type="dxa"/>
            <w:shd w:val="clear" w:color="auto" w:fill="auto"/>
            <w:tcMar>
              <w:top w:w="10" w:type="dxa"/>
              <w:left w:w="10" w:type="dxa"/>
              <w:bottom w:w="0" w:type="dxa"/>
              <w:right w:w="10" w:type="dxa"/>
            </w:tcMar>
            <w:vAlign w:val="center"/>
          </w:tcPr>
          <w:p w:rsidR="000448CF" w:rsidRDefault="00416D31">
            <w:pPr>
              <w:spacing w:line="320" w:lineRule="exact"/>
              <w:ind w:leftChars="50" w:left="105" w:rightChars="50" w:right="105"/>
              <w:rPr>
                <w:rFonts w:ascii="仿宋_GB2312" w:eastAsia="仿宋_GB2312"/>
                <w:szCs w:val="21"/>
              </w:rPr>
            </w:pPr>
            <w:r>
              <w:rPr>
                <w:rFonts w:ascii="仿宋_GB2312" w:eastAsia="仿宋_GB2312" w:hint="eastAsia"/>
                <w:szCs w:val="21"/>
              </w:rPr>
              <w:t>支付进度率=（实际支付进度/既定支付进度）×100%。</w:t>
            </w:r>
            <w:r>
              <w:rPr>
                <w:rFonts w:ascii="仿宋_GB2312" w:eastAsia="仿宋_GB2312" w:hint="eastAsia"/>
                <w:szCs w:val="21"/>
              </w:rPr>
              <w:br/>
              <w:t>实际支付进度：部门在某一时点的支出预算执行总数与年度支出预算数的比率。</w:t>
            </w:r>
            <w:r>
              <w:rPr>
                <w:rFonts w:ascii="仿宋_GB2312" w:eastAsia="仿宋_GB2312" w:hint="eastAsia"/>
                <w:szCs w:val="21"/>
              </w:rPr>
              <w:b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0448CF" w:rsidRDefault="00353F5B">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0448CF">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0448CF" w:rsidRDefault="000448CF">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0448CF" w:rsidRDefault="000448CF">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448CF" w:rsidRDefault="00416D31">
            <w:pPr>
              <w:spacing w:line="320" w:lineRule="exact"/>
              <w:jc w:val="center"/>
              <w:rPr>
                <w:rFonts w:ascii="仿宋_GB2312" w:eastAsia="仿宋_GB2312"/>
                <w:szCs w:val="21"/>
              </w:rPr>
            </w:pPr>
            <w:r>
              <w:rPr>
                <w:rFonts w:ascii="仿宋_GB2312" w:eastAsia="仿宋_GB2312" w:hint="eastAsia"/>
                <w:szCs w:val="21"/>
              </w:rPr>
              <w:t>结转</w:t>
            </w:r>
          </w:p>
          <w:p w:rsidR="000448CF" w:rsidRDefault="00416D31">
            <w:pPr>
              <w:spacing w:line="320" w:lineRule="exact"/>
              <w:jc w:val="center"/>
              <w:rPr>
                <w:rFonts w:ascii="仿宋_GB2312" w:eastAsia="仿宋_GB2312"/>
                <w:szCs w:val="21"/>
              </w:rPr>
            </w:pPr>
            <w:r>
              <w:rPr>
                <w:rFonts w:ascii="仿宋_GB2312" w:eastAsia="仿宋_GB2312" w:hint="eastAsia"/>
                <w:szCs w:val="21"/>
              </w:rPr>
              <w:t>结余率 （3分）</w:t>
            </w:r>
          </w:p>
        </w:tc>
        <w:tc>
          <w:tcPr>
            <w:tcW w:w="2908" w:type="dxa"/>
            <w:shd w:val="clear" w:color="auto" w:fill="auto"/>
            <w:tcMar>
              <w:top w:w="10" w:type="dxa"/>
              <w:left w:w="10" w:type="dxa"/>
              <w:bottom w:w="0" w:type="dxa"/>
              <w:right w:w="10" w:type="dxa"/>
            </w:tcMar>
            <w:vAlign w:val="center"/>
          </w:tcPr>
          <w:p w:rsidR="000448CF" w:rsidRDefault="00416D31" w:rsidP="00416D3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0448CF" w:rsidRDefault="00416D31">
            <w:pPr>
              <w:spacing w:line="320" w:lineRule="exact"/>
              <w:ind w:leftChars="50" w:left="105" w:rightChars="50" w:right="105"/>
              <w:rPr>
                <w:rFonts w:ascii="仿宋_GB2312" w:eastAsia="仿宋_GB2312"/>
                <w:szCs w:val="21"/>
              </w:rPr>
            </w:pPr>
            <w:r>
              <w:rPr>
                <w:rFonts w:ascii="仿宋_GB2312" w:eastAsia="仿宋_GB2312" w:hint="eastAsia"/>
                <w:szCs w:val="21"/>
              </w:rPr>
              <w:t>结转结余率=结转结余总额/支出预算数×100%。</w:t>
            </w:r>
            <w:r>
              <w:rPr>
                <w:rFonts w:ascii="仿宋_GB2312" w:eastAsia="仿宋_GB2312" w:hint="eastAsia"/>
                <w:szCs w:val="21"/>
              </w:rPr>
              <w:br/>
              <w:t>结转结余总额：部门本年度的结转资金与结余资金之和（以决算数为准）。</w:t>
            </w:r>
          </w:p>
        </w:tc>
        <w:tc>
          <w:tcPr>
            <w:tcW w:w="938" w:type="dxa"/>
            <w:vAlign w:val="center"/>
          </w:tcPr>
          <w:p w:rsidR="000448CF" w:rsidRDefault="00231FC5">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0448CF" w:rsidTr="00231FC5">
        <w:trPr>
          <w:trHeight w:val="1383"/>
          <w:jc w:val="center"/>
        </w:trPr>
        <w:tc>
          <w:tcPr>
            <w:tcW w:w="666" w:type="dxa"/>
            <w:vMerge/>
            <w:shd w:val="clear" w:color="auto" w:fill="auto"/>
            <w:vAlign w:val="center"/>
          </w:tcPr>
          <w:p w:rsidR="000448CF" w:rsidRDefault="000448CF">
            <w:pPr>
              <w:spacing w:line="320" w:lineRule="exact"/>
              <w:jc w:val="center"/>
              <w:rPr>
                <w:rFonts w:ascii="仿宋_GB2312" w:eastAsia="仿宋_GB2312"/>
                <w:szCs w:val="21"/>
              </w:rPr>
            </w:pPr>
          </w:p>
        </w:tc>
        <w:tc>
          <w:tcPr>
            <w:tcW w:w="866" w:type="dxa"/>
            <w:vMerge/>
            <w:vAlign w:val="center"/>
          </w:tcPr>
          <w:p w:rsidR="000448CF" w:rsidRDefault="000448CF">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448CF" w:rsidRDefault="00416D31">
            <w:pPr>
              <w:spacing w:line="320" w:lineRule="exact"/>
              <w:jc w:val="center"/>
              <w:rPr>
                <w:rFonts w:ascii="仿宋_GB2312" w:eastAsia="仿宋_GB2312"/>
                <w:szCs w:val="21"/>
              </w:rPr>
            </w:pPr>
            <w:r>
              <w:rPr>
                <w:rFonts w:ascii="仿宋_GB2312" w:eastAsia="仿宋_GB2312" w:hint="eastAsia"/>
                <w:szCs w:val="21"/>
              </w:rPr>
              <w:t>结转结余</w:t>
            </w:r>
          </w:p>
          <w:p w:rsidR="000448CF" w:rsidRDefault="00416D31">
            <w:pPr>
              <w:spacing w:line="320" w:lineRule="exact"/>
              <w:jc w:val="center"/>
              <w:rPr>
                <w:rFonts w:ascii="仿宋_GB2312" w:eastAsia="仿宋_GB2312"/>
                <w:szCs w:val="21"/>
              </w:rPr>
            </w:pPr>
            <w:r>
              <w:rPr>
                <w:rFonts w:ascii="仿宋_GB2312" w:eastAsia="仿宋_GB2312" w:hint="eastAsia"/>
                <w:szCs w:val="21"/>
              </w:rPr>
              <w:t>变动率 （3分）</w:t>
            </w:r>
          </w:p>
        </w:tc>
        <w:tc>
          <w:tcPr>
            <w:tcW w:w="2908" w:type="dxa"/>
            <w:shd w:val="clear" w:color="auto" w:fill="auto"/>
            <w:tcMar>
              <w:top w:w="10" w:type="dxa"/>
              <w:left w:w="10" w:type="dxa"/>
              <w:bottom w:w="0" w:type="dxa"/>
              <w:right w:w="10" w:type="dxa"/>
            </w:tcMar>
            <w:vAlign w:val="center"/>
          </w:tcPr>
          <w:p w:rsidR="000448CF" w:rsidRDefault="00416D31" w:rsidP="00416D3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0448CF" w:rsidRDefault="00416D31">
            <w:pPr>
              <w:spacing w:line="320" w:lineRule="exact"/>
              <w:ind w:leftChars="50" w:left="105" w:rightChars="50" w:right="105"/>
              <w:rPr>
                <w:rFonts w:ascii="仿宋_GB2312" w:eastAsia="仿宋_GB2312"/>
                <w:szCs w:val="21"/>
              </w:rPr>
            </w:pPr>
            <w:r>
              <w:rPr>
                <w:rFonts w:ascii="仿宋_GB2312" w:eastAsia="仿宋_GB2312" w:hint="eastAsia"/>
                <w:szCs w:val="21"/>
              </w:rPr>
              <w:t>结转结余变动率=[（本年度累计结转结余资金总额-上年度累计结转结余资金总额）/上年度累计结转结余资金总额]×100%。</w:t>
            </w:r>
          </w:p>
        </w:tc>
        <w:tc>
          <w:tcPr>
            <w:tcW w:w="938" w:type="dxa"/>
            <w:vAlign w:val="center"/>
          </w:tcPr>
          <w:p w:rsidR="000448CF" w:rsidRDefault="00353F5B">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448CF" w:rsidTr="00231FC5">
        <w:trPr>
          <w:trHeight w:val="1149"/>
          <w:jc w:val="center"/>
        </w:trPr>
        <w:tc>
          <w:tcPr>
            <w:tcW w:w="666" w:type="dxa"/>
            <w:vMerge/>
            <w:shd w:val="clear" w:color="auto" w:fill="auto"/>
            <w:vAlign w:val="center"/>
          </w:tcPr>
          <w:p w:rsidR="000448CF" w:rsidRDefault="000448CF">
            <w:pPr>
              <w:spacing w:line="320" w:lineRule="exact"/>
              <w:jc w:val="center"/>
              <w:rPr>
                <w:rFonts w:ascii="仿宋_GB2312" w:eastAsia="仿宋_GB2312"/>
                <w:szCs w:val="21"/>
              </w:rPr>
            </w:pPr>
          </w:p>
        </w:tc>
        <w:tc>
          <w:tcPr>
            <w:tcW w:w="866" w:type="dxa"/>
            <w:vMerge/>
            <w:vAlign w:val="center"/>
          </w:tcPr>
          <w:p w:rsidR="000448CF" w:rsidRDefault="000448CF">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448CF" w:rsidRDefault="00416D31">
            <w:pPr>
              <w:spacing w:line="320" w:lineRule="exact"/>
              <w:jc w:val="center"/>
              <w:rPr>
                <w:rFonts w:ascii="仿宋_GB2312" w:eastAsia="仿宋_GB2312"/>
                <w:szCs w:val="21"/>
              </w:rPr>
            </w:pPr>
            <w:r>
              <w:rPr>
                <w:rFonts w:ascii="仿宋_GB2312" w:eastAsia="仿宋_GB2312" w:hint="eastAsia"/>
                <w:szCs w:val="21"/>
              </w:rPr>
              <w:t>公用经费</w:t>
            </w:r>
          </w:p>
          <w:p w:rsidR="000448CF" w:rsidRDefault="00416D31">
            <w:pPr>
              <w:spacing w:line="320" w:lineRule="exact"/>
              <w:jc w:val="center"/>
              <w:rPr>
                <w:rFonts w:ascii="仿宋_GB2312" w:eastAsia="仿宋_GB2312"/>
                <w:szCs w:val="21"/>
              </w:rPr>
            </w:pPr>
            <w:r>
              <w:rPr>
                <w:rFonts w:ascii="仿宋_GB2312" w:eastAsia="仿宋_GB2312" w:hint="eastAsia"/>
                <w:szCs w:val="21"/>
              </w:rPr>
              <w:t>控制率 （3分）</w:t>
            </w:r>
          </w:p>
        </w:tc>
        <w:tc>
          <w:tcPr>
            <w:tcW w:w="2908" w:type="dxa"/>
            <w:shd w:val="clear" w:color="auto" w:fill="auto"/>
            <w:tcMar>
              <w:top w:w="10" w:type="dxa"/>
              <w:left w:w="10" w:type="dxa"/>
              <w:bottom w:w="0" w:type="dxa"/>
              <w:right w:w="10" w:type="dxa"/>
            </w:tcMar>
            <w:vAlign w:val="center"/>
          </w:tcPr>
          <w:p w:rsidR="000448CF" w:rsidRDefault="00416D31" w:rsidP="00416D3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0448CF" w:rsidRDefault="00416D31">
            <w:pPr>
              <w:spacing w:line="320" w:lineRule="exact"/>
              <w:ind w:leftChars="50" w:left="105" w:rightChars="50" w:right="105"/>
              <w:rPr>
                <w:rFonts w:ascii="仿宋_GB2312" w:eastAsia="仿宋_GB2312"/>
                <w:szCs w:val="21"/>
              </w:rPr>
            </w:pPr>
            <w:r>
              <w:rPr>
                <w:rFonts w:ascii="仿宋_GB2312" w:eastAsia="仿宋_GB2312" w:hint="eastAsia"/>
                <w:szCs w:val="21"/>
              </w:rPr>
              <w:t>公用经费控制率=（实际支出公用经费总额/预算安排公用经费总额）×100%。</w:t>
            </w:r>
          </w:p>
        </w:tc>
        <w:tc>
          <w:tcPr>
            <w:tcW w:w="938" w:type="dxa"/>
            <w:vAlign w:val="center"/>
          </w:tcPr>
          <w:p w:rsidR="000448CF" w:rsidRDefault="00CA3382">
            <w:pPr>
              <w:spacing w:line="32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0448CF" w:rsidTr="00231FC5">
        <w:trPr>
          <w:trHeight w:val="835"/>
          <w:jc w:val="center"/>
        </w:trPr>
        <w:tc>
          <w:tcPr>
            <w:tcW w:w="666" w:type="dxa"/>
            <w:vMerge w:val="restart"/>
            <w:shd w:val="clear" w:color="auto" w:fill="auto"/>
            <w:vAlign w:val="center"/>
          </w:tcPr>
          <w:p w:rsidR="000448CF" w:rsidRDefault="00416D31">
            <w:pPr>
              <w:spacing w:line="320" w:lineRule="exact"/>
              <w:jc w:val="center"/>
              <w:rPr>
                <w:rFonts w:ascii="仿宋_GB2312" w:eastAsia="仿宋_GB2312"/>
                <w:szCs w:val="21"/>
              </w:rPr>
            </w:pPr>
            <w:r>
              <w:rPr>
                <w:rFonts w:ascii="仿宋_GB2312" w:eastAsia="仿宋_GB2312" w:hint="eastAsia"/>
                <w:szCs w:val="21"/>
              </w:rPr>
              <w:t>过</w:t>
            </w:r>
          </w:p>
          <w:p w:rsidR="000448CF" w:rsidRDefault="00416D31">
            <w:pPr>
              <w:spacing w:line="320" w:lineRule="exact"/>
              <w:jc w:val="center"/>
              <w:rPr>
                <w:rFonts w:ascii="仿宋_GB2312" w:eastAsia="仿宋_GB2312"/>
                <w:szCs w:val="21"/>
              </w:rPr>
            </w:pPr>
            <w:r>
              <w:rPr>
                <w:rFonts w:ascii="仿宋_GB2312" w:eastAsia="仿宋_GB2312" w:hint="eastAsia"/>
                <w:szCs w:val="21"/>
              </w:rPr>
              <w:t>程  （40</w:t>
            </w:r>
            <w:r>
              <w:rPr>
                <w:rFonts w:ascii="仿宋_GB2312" w:eastAsia="仿宋_GB2312" w:hint="eastAsia"/>
                <w:szCs w:val="21"/>
              </w:rPr>
              <w:lastRenderedPageBreak/>
              <w:t>分）</w:t>
            </w:r>
          </w:p>
        </w:tc>
        <w:tc>
          <w:tcPr>
            <w:tcW w:w="866" w:type="dxa"/>
            <w:vMerge w:val="restart"/>
            <w:vAlign w:val="center"/>
          </w:tcPr>
          <w:p w:rsidR="000448CF" w:rsidRDefault="00416D31">
            <w:pPr>
              <w:spacing w:line="320" w:lineRule="exact"/>
              <w:jc w:val="center"/>
              <w:rPr>
                <w:rFonts w:ascii="仿宋_GB2312" w:eastAsia="仿宋_GB2312"/>
                <w:szCs w:val="21"/>
              </w:rPr>
            </w:pPr>
            <w:r>
              <w:rPr>
                <w:rFonts w:ascii="仿宋_GB2312" w:eastAsia="仿宋_GB2312" w:hint="eastAsia"/>
                <w:szCs w:val="21"/>
              </w:rPr>
              <w:lastRenderedPageBreak/>
              <w:t>预算</w:t>
            </w:r>
            <w:r>
              <w:rPr>
                <w:rFonts w:ascii="仿宋_GB2312" w:eastAsia="仿宋_GB2312" w:hint="eastAsia"/>
                <w:szCs w:val="21"/>
              </w:rPr>
              <w:br/>
              <w:t>执行 （26分）</w:t>
            </w:r>
          </w:p>
        </w:tc>
        <w:tc>
          <w:tcPr>
            <w:tcW w:w="951" w:type="dxa"/>
            <w:shd w:val="clear" w:color="auto" w:fill="auto"/>
            <w:tcMar>
              <w:top w:w="10" w:type="dxa"/>
              <w:left w:w="10" w:type="dxa"/>
              <w:bottom w:w="0" w:type="dxa"/>
              <w:right w:w="10" w:type="dxa"/>
            </w:tcMar>
            <w:vAlign w:val="center"/>
          </w:tcPr>
          <w:p w:rsidR="000448CF" w:rsidRDefault="00416D31">
            <w:pPr>
              <w:spacing w:line="320" w:lineRule="exact"/>
              <w:jc w:val="center"/>
              <w:rPr>
                <w:rFonts w:ascii="仿宋_GB2312" w:eastAsia="仿宋_GB2312"/>
                <w:szCs w:val="21"/>
              </w:rPr>
            </w:pPr>
            <w:r>
              <w:rPr>
                <w:rFonts w:ascii="仿宋_GB2312" w:eastAsia="仿宋_GB2312" w:hint="eastAsia"/>
                <w:szCs w:val="21"/>
              </w:rPr>
              <w:t>“三公经费”控制率（3分）</w:t>
            </w:r>
          </w:p>
        </w:tc>
        <w:tc>
          <w:tcPr>
            <w:tcW w:w="2908" w:type="dxa"/>
            <w:shd w:val="clear" w:color="auto" w:fill="auto"/>
            <w:tcMar>
              <w:top w:w="10" w:type="dxa"/>
              <w:left w:w="10" w:type="dxa"/>
              <w:bottom w:w="0" w:type="dxa"/>
              <w:right w:w="10" w:type="dxa"/>
            </w:tcMar>
            <w:vAlign w:val="center"/>
          </w:tcPr>
          <w:p w:rsidR="000448CF" w:rsidRDefault="00416D31" w:rsidP="00416D3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0448CF" w:rsidRDefault="00416D31">
            <w:pPr>
              <w:spacing w:line="320" w:lineRule="exact"/>
              <w:ind w:leftChars="50" w:left="105" w:rightChars="50" w:right="105"/>
              <w:rPr>
                <w:rFonts w:ascii="仿宋_GB2312" w:eastAsia="仿宋_GB2312"/>
                <w:szCs w:val="21"/>
              </w:rPr>
            </w:pPr>
            <w:r>
              <w:rPr>
                <w:rFonts w:ascii="仿宋_GB2312" w:eastAsia="仿宋_GB2312" w:hint="eastAsia"/>
                <w:szCs w:val="21"/>
              </w:rPr>
              <w:t>“三公经费”控制率=（“三公经费”实际支出数/“三公经费”预算安排数）×100%。</w:t>
            </w:r>
          </w:p>
        </w:tc>
        <w:tc>
          <w:tcPr>
            <w:tcW w:w="938" w:type="dxa"/>
            <w:vAlign w:val="center"/>
          </w:tcPr>
          <w:p w:rsidR="000448CF" w:rsidRDefault="00CA3382">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0448CF">
        <w:trPr>
          <w:trHeight w:val="2098"/>
          <w:jc w:val="center"/>
        </w:trPr>
        <w:tc>
          <w:tcPr>
            <w:tcW w:w="666" w:type="dxa"/>
            <w:vMerge/>
            <w:shd w:val="clear" w:color="auto" w:fill="auto"/>
            <w:vAlign w:val="center"/>
          </w:tcPr>
          <w:p w:rsidR="000448CF" w:rsidRDefault="000448CF">
            <w:pPr>
              <w:spacing w:line="320" w:lineRule="exact"/>
              <w:jc w:val="center"/>
              <w:rPr>
                <w:rFonts w:ascii="仿宋_GB2312" w:eastAsia="仿宋_GB2312"/>
                <w:szCs w:val="21"/>
              </w:rPr>
            </w:pPr>
          </w:p>
        </w:tc>
        <w:tc>
          <w:tcPr>
            <w:tcW w:w="866" w:type="dxa"/>
            <w:vMerge/>
            <w:vAlign w:val="center"/>
          </w:tcPr>
          <w:p w:rsidR="000448CF" w:rsidRDefault="000448CF">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448CF" w:rsidRDefault="00416D31">
            <w:pPr>
              <w:spacing w:line="320" w:lineRule="exact"/>
              <w:jc w:val="center"/>
              <w:rPr>
                <w:rFonts w:ascii="仿宋_GB2312" w:eastAsia="仿宋_GB2312"/>
                <w:szCs w:val="21"/>
              </w:rPr>
            </w:pPr>
            <w:r>
              <w:rPr>
                <w:rFonts w:ascii="仿宋_GB2312" w:eastAsia="仿宋_GB2312" w:hint="eastAsia"/>
                <w:szCs w:val="21"/>
              </w:rPr>
              <w:t>政府采购</w:t>
            </w:r>
          </w:p>
          <w:p w:rsidR="000448CF" w:rsidRDefault="00416D31">
            <w:pPr>
              <w:spacing w:line="320" w:lineRule="exact"/>
              <w:jc w:val="center"/>
              <w:rPr>
                <w:rFonts w:ascii="仿宋_GB2312" w:eastAsia="仿宋_GB2312"/>
                <w:szCs w:val="21"/>
              </w:rPr>
            </w:pPr>
            <w:r>
              <w:rPr>
                <w:rFonts w:ascii="仿宋_GB2312" w:eastAsia="仿宋_GB2312" w:hint="eastAsia"/>
                <w:szCs w:val="21"/>
              </w:rPr>
              <w:t>执行率 （3分）</w:t>
            </w:r>
          </w:p>
        </w:tc>
        <w:tc>
          <w:tcPr>
            <w:tcW w:w="2908" w:type="dxa"/>
            <w:shd w:val="clear" w:color="auto" w:fill="auto"/>
            <w:tcMar>
              <w:top w:w="10" w:type="dxa"/>
              <w:left w:w="10" w:type="dxa"/>
              <w:bottom w:w="0" w:type="dxa"/>
              <w:right w:w="10" w:type="dxa"/>
            </w:tcMar>
            <w:vAlign w:val="center"/>
          </w:tcPr>
          <w:p w:rsidR="000448CF" w:rsidRDefault="00416D31" w:rsidP="00416D3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100%计满分，每超过（降低）5%扣1分，扣完为止。</w:t>
            </w:r>
          </w:p>
        </w:tc>
        <w:tc>
          <w:tcPr>
            <w:tcW w:w="4252" w:type="dxa"/>
            <w:shd w:val="clear" w:color="auto" w:fill="auto"/>
            <w:tcMar>
              <w:top w:w="10" w:type="dxa"/>
              <w:left w:w="10" w:type="dxa"/>
              <w:bottom w:w="0" w:type="dxa"/>
              <w:right w:w="10" w:type="dxa"/>
            </w:tcMar>
            <w:vAlign w:val="center"/>
          </w:tcPr>
          <w:p w:rsidR="000448CF" w:rsidRDefault="00416D31">
            <w:pPr>
              <w:spacing w:line="320" w:lineRule="exact"/>
              <w:ind w:leftChars="50" w:left="105" w:rightChars="50" w:right="105"/>
              <w:rPr>
                <w:rFonts w:ascii="仿宋_GB2312" w:eastAsia="仿宋_GB2312"/>
                <w:szCs w:val="21"/>
              </w:rPr>
            </w:pPr>
            <w:r>
              <w:rPr>
                <w:rFonts w:ascii="仿宋_GB2312" w:eastAsia="仿宋_GB2312" w:hint="eastAsia"/>
                <w:szCs w:val="21"/>
              </w:rPr>
              <w:t>政府采购执行率=（实际政府采购金额/政府采购预算数）×100%；</w:t>
            </w:r>
            <w:r>
              <w:rPr>
                <w:rFonts w:ascii="仿宋_GB2312" w:eastAsia="仿宋_GB2312" w:hint="eastAsia"/>
                <w:szCs w:val="21"/>
              </w:rPr>
              <w:br/>
              <w:t xml:space="preserve">政府采购预算：采购机关根据事业发展计划和行政任务编制的、并经过规定程序批准的年度政府采购计划。 </w:t>
            </w:r>
          </w:p>
        </w:tc>
        <w:tc>
          <w:tcPr>
            <w:tcW w:w="938" w:type="dxa"/>
            <w:vAlign w:val="center"/>
          </w:tcPr>
          <w:p w:rsidR="000448CF" w:rsidRDefault="00353F5B">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0448CF">
        <w:trPr>
          <w:trHeight w:val="2398"/>
          <w:jc w:val="center"/>
        </w:trPr>
        <w:tc>
          <w:tcPr>
            <w:tcW w:w="666" w:type="dxa"/>
            <w:vMerge/>
            <w:shd w:val="clear" w:color="auto" w:fill="auto"/>
            <w:vAlign w:val="center"/>
          </w:tcPr>
          <w:p w:rsidR="000448CF" w:rsidRDefault="000448CF">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0448CF" w:rsidRDefault="000448CF">
            <w:pPr>
              <w:spacing w:line="320" w:lineRule="exact"/>
              <w:jc w:val="center"/>
              <w:rPr>
                <w:rFonts w:ascii="仿宋_GB2312" w:eastAsia="仿宋_GB2312"/>
                <w:szCs w:val="21"/>
              </w:rPr>
            </w:pPr>
          </w:p>
          <w:p w:rsidR="000448CF" w:rsidRDefault="00416D31">
            <w:pPr>
              <w:spacing w:line="320" w:lineRule="exact"/>
              <w:jc w:val="center"/>
              <w:rPr>
                <w:rFonts w:ascii="仿宋_GB2312" w:eastAsia="仿宋_GB2312"/>
                <w:szCs w:val="21"/>
              </w:rPr>
            </w:pPr>
            <w:r>
              <w:rPr>
                <w:rFonts w:ascii="仿宋_GB2312" w:eastAsia="仿宋_GB2312" w:hint="eastAsia"/>
                <w:szCs w:val="21"/>
              </w:rPr>
              <w:t>预算</w:t>
            </w:r>
          </w:p>
          <w:p w:rsidR="000448CF" w:rsidRDefault="00416D31">
            <w:pPr>
              <w:spacing w:line="320" w:lineRule="exact"/>
              <w:jc w:val="center"/>
              <w:rPr>
                <w:rFonts w:ascii="仿宋_GB2312" w:eastAsia="仿宋_GB2312"/>
                <w:szCs w:val="21"/>
              </w:rPr>
            </w:pPr>
            <w:r>
              <w:rPr>
                <w:rFonts w:ascii="仿宋_GB2312" w:eastAsia="仿宋_GB2312" w:hint="eastAsia"/>
                <w:szCs w:val="21"/>
              </w:rPr>
              <w:t>管理  （8分）</w:t>
            </w:r>
          </w:p>
        </w:tc>
        <w:tc>
          <w:tcPr>
            <w:tcW w:w="951" w:type="dxa"/>
            <w:shd w:val="clear" w:color="auto" w:fill="auto"/>
            <w:tcMar>
              <w:top w:w="10" w:type="dxa"/>
              <w:left w:w="10" w:type="dxa"/>
              <w:bottom w:w="0" w:type="dxa"/>
              <w:right w:w="10" w:type="dxa"/>
            </w:tcMar>
            <w:vAlign w:val="center"/>
          </w:tcPr>
          <w:p w:rsidR="000448CF" w:rsidRDefault="00416D31">
            <w:pPr>
              <w:spacing w:line="320" w:lineRule="exact"/>
              <w:jc w:val="center"/>
              <w:rPr>
                <w:rFonts w:ascii="仿宋_GB2312" w:eastAsia="仿宋_GB2312"/>
                <w:szCs w:val="21"/>
              </w:rPr>
            </w:pPr>
            <w:r>
              <w:rPr>
                <w:rFonts w:ascii="仿宋_GB2312" w:eastAsia="仿宋_GB2312" w:hint="eastAsia"/>
                <w:szCs w:val="21"/>
              </w:rPr>
              <w:t>管理制度</w:t>
            </w:r>
          </w:p>
          <w:p w:rsidR="000448CF" w:rsidRDefault="00416D31">
            <w:pPr>
              <w:spacing w:line="320" w:lineRule="exact"/>
              <w:jc w:val="center"/>
              <w:rPr>
                <w:rFonts w:ascii="仿宋_GB2312" w:eastAsia="仿宋_GB2312"/>
                <w:szCs w:val="21"/>
              </w:rPr>
            </w:pPr>
            <w:r>
              <w:rPr>
                <w:rFonts w:ascii="仿宋_GB2312" w:eastAsia="仿宋_GB2312" w:hint="eastAsia"/>
                <w:szCs w:val="21"/>
              </w:rPr>
              <w:t>健全性 （2分）</w:t>
            </w:r>
          </w:p>
        </w:tc>
        <w:tc>
          <w:tcPr>
            <w:tcW w:w="2908" w:type="dxa"/>
            <w:shd w:val="clear" w:color="auto" w:fill="auto"/>
            <w:tcMar>
              <w:top w:w="10" w:type="dxa"/>
              <w:left w:w="10" w:type="dxa"/>
              <w:bottom w:w="0" w:type="dxa"/>
              <w:right w:w="10" w:type="dxa"/>
            </w:tcMar>
            <w:vAlign w:val="center"/>
          </w:tcPr>
          <w:p w:rsidR="000448CF" w:rsidRDefault="00416D31" w:rsidP="00416D3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rsidR="000448CF" w:rsidRDefault="00416D31">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是否已制定或具有预算资金管理办法、内部财务管理制度、会计核算制度等管理制度；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相关管理制度是否合法、合规、完整；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相关管理制度是否得到有效执行。</w:t>
            </w:r>
          </w:p>
        </w:tc>
        <w:tc>
          <w:tcPr>
            <w:tcW w:w="938" w:type="dxa"/>
            <w:vAlign w:val="center"/>
          </w:tcPr>
          <w:p w:rsidR="000448CF" w:rsidRDefault="00353F5B">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448CF">
        <w:trPr>
          <w:trHeight w:val="3509"/>
          <w:jc w:val="center"/>
        </w:trPr>
        <w:tc>
          <w:tcPr>
            <w:tcW w:w="666" w:type="dxa"/>
            <w:vMerge/>
            <w:shd w:val="clear" w:color="auto" w:fill="auto"/>
            <w:vAlign w:val="center"/>
          </w:tcPr>
          <w:p w:rsidR="000448CF" w:rsidRDefault="000448CF">
            <w:pPr>
              <w:spacing w:line="320" w:lineRule="exact"/>
              <w:jc w:val="center"/>
              <w:rPr>
                <w:rFonts w:ascii="仿宋_GB2312" w:eastAsia="仿宋_GB2312"/>
                <w:szCs w:val="21"/>
              </w:rPr>
            </w:pPr>
          </w:p>
        </w:tc>
        <w:tc>
          <w:tcPr>
            <w:tcW w:w="866" w:type="dxa"/>
            <w:vMerge/>
            <w:shd w:val="clear" w:color="auto" w:fill="auto"/>
            <w:vAlign w:val="center"/>
          </w:tcPr>
          <w:p w:rsidR="000448CF" w:rsidRDefault="000448CF">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448CF" w:rsidRDefault="00416D31">
            <w:pPr>
              <w:spacing w:line="320" w:lineRule="exact"/>
              <w:jc w:val="center"/>
              <w:rPr>
                <w:rFonts w:ascii="仿宋_GB2312" w:eastAsia="仿宋_GB2312"/>
                <w:szCs w:val="21"/>
              </w:rPr>
            </w:pPr>
            <w:r>
              <w:rPr>
                <w:rFonts w:ascii="仿宋_GB2312" w:eastAsia="仿宋_GB2312" w:hint="eastAsia"/>
                <w:szCs w:val="21"/>
              </w:rPr>
              <w:t>资金使用</w:t>
            </w:r>
          </w:p>
          <w:p w:rsidR="000448CF" w:rsidRDefault="00416D31">
            <w:pPr>
              <w:spacing w:line="320" w:lineRule="exact"/>
              <w:jc w:val="center"/>
              <w:rPr>
                <w:rFonts w:ascii="仿宋_GB2312" w:eastAsia="仿宋_GB2312"/>
                <w:szCs w:val="21"/>
              </w:rPr>
            </w:pPr>
            <w:r>
              <w:rPr>
                <w:rFonts w:ascii="仿宋_GB2312" w:eastAsia="仿宋_GB2312" w:hint="eastAsia"/>
                <w:szCs w:val="21"/>
              </w:rPr>
              <w:t>合规性 （2分）</w:t>
            </w:r>
          </w:p>
        </w:tc>
        <w:tc>
          <w:tcPr>
            <w:tcW w:w="2908" w:type="dxa"/>
            <w:shd w:val="clear" w:color="auto" w:fill="auto"/>
            <w:tcMar>
              <w:top w:w="10" w:type="dxa"/>
              <w:left w:w="10" w:type="dxa"/>
              <w:bottom w:w="0" w:type="dxa"/>
              <w:right w:w="10" w:type="dxa"/>
            </w:tcMar>
            <w:vAlign w:val="center"/>
          </w:tcPr>
          <w:p w:rsidR="000448CF" w:rsidRDefault="00416D31">
            <w:pPr>
              <w:spacing w:line="300" w:lineRule="exact"/>
              <w:rPr>
                <w:rFonts w:ascii="仿宋_GB2312" w:eastAsia="仿宋_GB2312"/>
                <w:szCs w:val="21"/>
              </w:rPr>
            </w:pPr>
            <w:r>
              <w:rPr>
                <w:rFonts w:ascii="仿宋_GB2312" w:eastAsia="仿宋_GB2312"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0448CF" w:rsidRDefault="00416D31" w:rsidP="00416D3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rsidR="000448CF" w:rsidRDefault="00416D31">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是否符合国家财经法规和财务管理制度规定以及有关预算支出管理办法的规定；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预算支出的重大开支是否经过评估论证；</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是否符合部门预算批复的用途；</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是否存在截留、挤占、挪用、虚列支出等情况。</w:t>
            </w:r>
          </w:p>
        </w:tc>
        <w:tc>
          <w:tcPr>
            <w:tcW w:w="938" w:type="dxa"/>
            <w:vAlign w:val="center"/>
          </w:tcPr>
          <w:p w:rsidR="000448CF" w:rsidRDefault="00353F5B">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448CF">
        <w:trPr>
          <w:trHeight w:val="1813"/>
          <w:jc w:val="center"/>
        </w:trPr>
        <w:tc>
          <w:tcPr>
            <w:tcW w:w="666" w:type="dxa"/>
            <w:vMerge/>
            <w:shd w:val="clear" w:color="auto" w:fill="auto"/>
            <w:vAlign w:val="center"/>
          </w:tcPr>
          <w:p w:rsidR="000448CF" w:rsidRDefault="000448CF">
            <w:pPr>
              <w:spacing w:line="320" w:lineRule="exact"/>
              <w:jc w:val="center"/>
              <w:rPr>
                <w:rFonts w:ascii="仿宋_GB2312" w:eastAsia="仿宋_GB2312"/>
                <w:szCs w:val="21"/>
              </w:rPr>
            </w:pPr>
          </w:p>
        </w:tc>
        <w:tc>
          <w:tcPr>
            <w:tcW w:w="866" w:type="dxa"/>
            <w:vMerge/>
            <w:shd w:val="clear" w:color="auto" w:fill="auto"/>
            <w:vAlign w:val="center"/>
          </w:tcPr>
          <w:p w:rsidR="000448CF" w:rsidRDefault="000448CF">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448CF" w:rsidRDefault="00416D31">
            <w:pPr>
              <w:spacing w:line="320" w:lineRule="exact"/>
              <w:jc w:val="center"/>
              <w:rPr>
                <w:rFonts w:ascii="仿宋_GB2312" w:eastAsia="仿宋_GB2312"/>
                <w:szCs w:val="21"/>
              </w:rPr>
            </w:pPr>
            <w:r>
              <w:rPr>
                <w:rFonts w:ascii="仿宋_GB2312" w:eastAsia="仿宋_GB2312" w:hint="eastAsia"/>
                <w:szCs w:val="21"/>
              </w:rPr>
              <w:t>预决算信</w:t>
            </w:r>
          </w:p>
          <w:p w:rsidR="000448CF" w:rsidRDefault="00416D31">
            <w:pPr>
              <w:spacing w:line="320" w:lineRule="exact"/>
              <w:jc w:val="center"/>
              <w:rPr>
                <w:rFonts w:ascii="仿宋_GB2312" w:eastAsia="仿宋_GB2312"/>
                <w:szCs w:val="21"/>
              </w:rPr>
            </w:pPr>
            <w:r>
              <w:rPr>
                <w:rFonts w:ascii="仿宋_GB2312" w:eastAsia="仿宋_GB2312" w:hint="eastAsia"/>
                <w:szCs w:val="21"/>
              </w:rPr>
              <w:t>息公开性（2分）</w:t>
            </w:r>
          </w:p>
        </w:tc>
        <w:tc>
          <w:tcPr>
            <w:tcW w:w="2908" w:type="dxa"/>
            <w:shd w:val="clear" w:color="auto" w:fill="auto"/>
            <w:tcMar>
              <w:top w:w="10" w:type="dxa"/>
              <w:left w:w="10" w:type="dxa"/>
              <w:bottom w:w="0" w:type="dxa"/>
              <w:right w:w="10" w:type="dxa"/>
            </w:tcMar>
            <w:vAlign w:val="center"/>
          </w:tcPr>
          <w:p w:rsidR="000448CF" w:rsidRDefault="00416D31">
            <w:pPr>
              <w:tabs>
                <w:tab w:val="left" w:pos="2604"/>
              </w:tabs>
              <w:spacing w:line="320" w:lineRule="exact"/>
              <w:ind w:leftChars="50" w:left="105" w:rightChars="50" w:right="105"/>
              <w:rPr>
                <w:rFonts w:ascii="仿宋_GB2312" w:eastAsia="仿宋_GB2312"/>
                <w:szCs w:val="21"/>
              </w:rPr>
            </w:pPr>
            <w:r>
              <w:rPr>
                <w:rFonts w:ascii="仿宋_GB2312" w:eastAsia="仿宋_GB2312" w:hint="eastAsia"/>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rsidR="000448CF" w:rsidRDefault="00416D31">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是否按规定内容公开预决算信息；</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是否按规定时限公开预决算信息。</w:t>
            </w:r>
            <w:r>
              <w:rPr>
                <w:rFonts w:ascii="仿宋_GB2312" w:eastAsia="仿宋_GB2312" w:hint="eastAsia"/>
                <w:szCs w:val="21"/>
              </w:rPr>
              <w:br/>
              <w:t>预决算信息是指与部门预算、执行、决算、监督、绩效等管理相关的信息。</w:t>
            </w:r>
          </w:p>
        </w:tc>
        <w:tc>
          <w:tcPr>
            <w:tcW w:w="938" w:type="dxa"/>
            <w:vAlign w:val="center"/>
          </w:tcPr>
          <w:p w:rsidR="000448CF" w:rsidRDefault="00353F5B">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448CF">
        <w:trPr>
          <w:trHeight w:val="1802"/>
          <w:jc w:val="center"/>
        </w:trPr>
        <w:tc>
          <w:tcPr>
            <w:tcW w:w="666" w:type="dxa"/>
            <w:vMerge w:val="restart"/>
            <w:shd w:val="clear" w:color="auto" w:fill="auto"/>
            <w:vAlign w:val="center"/>
          </w:tcPr>
          <w:p w:rsidR="000448CF" w:rsidRDefault="00416D31">
            <w:pPr>
              <w:spacing w:line="320" w:lineRule="exact"/>
              <w:jc w:val="center"/>
              <w:rPr>
                <w:rFonts w:ascii="仿宋_GB2312" w:eastAsia="仿宋_GB2312"/>
                <w:szCs w:val="21"/>
              </w:rPr>
            </w:pPr>
            <w:r>
              <w:rPr>
                <w:rFonts w:ascii="仿宋_GB2312" w:eastAsia="仿宋_GB2312" w:hint="eastAsia"/>
                <w:szCs w:val="21"/>
              </w:rPr>
              <w:t>过</w:t>
            </w:r>
          </w:p>
          <w:p w:rsidR="000448CF" w:rsidRDefault="00416D31">
            <w:pPr>
              <w:spacing w:line="320" w:lineRule="exact"/>
              <w:jc w:val="center"/>
              <w:rPr>
                <w:rFonts w:ascii="仿宋_GB2312" w:eastAsia="仿宋_GB2312"/>
                <w:szCs w:val="21"/>
              </w:rPr>
            </w:pPr>
            <w:r>
              <w:rPr>
                <w:rFonts w:ascii="仿宋_GB2312" w:eastAsia="仿宋_GB2312" w:hint="eastAsia"/>
                <w:szCs w:val="21"/>
              </w:rPr>
              <w:t>程  （40分）</w:t>
            </w:r>
          </w:p>
        </w:tc>
        <w:tc>
          <w:tcPr>
            <w:tcW w:w="866" w:type="dxa"/>
            <w:shd w:val="clear" w:color="auto" w:fill="auto"/>
            <w:vAlign w:val="center"/>
          </w:tcPr>
          <w:p w:rsidR="000448CF" w:rsidRDefault="00416D31">
            <w:pPr>
              <w:spacing w:line="320" w:lineRule="exact"/>
              <w:jc w:val="center"/>
              <w:rPr>
                <w:rFonts w:ascii="仿宋_GB2312" w:eastAsia="仿宋_GB2312"/>
                <w:szCs w:val="21"/>
              </w:rPr>
            </w:pPr>
            <w:r>
              <w:rPr>
                <w:rFonts w:ascii="仿宋_GB2312" w:eastAsia="仿宋_GB2312" w:hint="eastAsia"/>
                <w:szCs w:val="21"/>
              </w:rPr>
              <w:t>预算</w:t>
            </w:r>
          </w:p>
          <w:p w:rsidR="000448CF" w:rsidRDefault="00416D31">
            <w:pPr>
              <w:spacing w:line="320" w:lineRule="exact"/>
              <w:jc w:val="center"/>
              <w:rPr>
                <w:rFonts w:ascii="仿宋_GB2312" w:eastAsia="仿宋_GB2312"/>
                <w:szCs w:val="21"/>
              </w:rPr>
            </w:pPr>
            <w:r>
              <w:rPr>
                <w:rFonts w:ascii="仿宋_GB2312" w:eastAsia="仿宋_GB2312" w:hint="eastAsia"/>
                <w:szCs w:val="21"/>
              </w:rPr>
              <w:t>管理   （8分）</w:t>
            </w:r>
          </w:p>
        </w:tc>
        <w:tc>
          <w:tcPr>
            <w:tcW w:w="951" w:type="dxa"/>
            <w:shd w:val="clear" w:color="auto" w:fill="auto"/>
            <w:tcMar>
              <w:top w:w="10" w:type="dxa"/>
              <w:left w:w="10" w:type="dxa"/>
              <w:bottom w:w="0" w:type="dxa"/>
              <w:right w:w="10" w:type="dxa"/>
            </w:tcMar>
            <w:vAlign w:val="center"/>
          </w:tcPr>
          <w:p w:rsidR="000448CF" w:rsidRDefault="00416D31">
            <w:pPr>
              <w:spacing w:line="320" w:lineRule="exact"/>
              <w:jc w:val="center"/>
              <w:rPr>
                <w:rFonts w:ascii="仿宋_GB2312" w:eastAsia="仿宋_GB2312"/>
                <w:szCs w:val="21"/>
              </w:rPr>
            </w:pPr>
            <w:r>
              <w:rPr>
                <w:rFonts w:ascii="仿宋_GB2312" w:eastAsia="仿宋_GB2312" w:hint="eastAsia"/>
                <w:szCs w:val="21"/>
              </w:rPr>
              <w:t>基础信息</w:t>
            </w:r>
          </w:p>
          <w:p w:rsidR="000448CF" w:rsidRDefault="00416D31">
            <w:pPr>
              <w:spacing w:line="320" w:lineRule="exact"/>
              <w:jc w:val="center"/>
              <w:rPr>
                <w:rFonts w:ascii="仿宋_GB2312" w:eastAsia="仿宋_GB2312"/>
                <w:szCs w:val="21"/>
              </w:rPr>
            </w:pPr>
            <w:r>
              <w:rPr>
                <w:rFonts w:ascii="仿宋_GB2312" w:eastAsia="仿宋_GB2312" w:hint="eastAsia"/>
                <w:szCs w:val="21"/>
              </w:rPr>
              <w:t>完善性 （2分）</w:t>
            </w:r>
          </w:p>
        </w:tc>
        <w:tc>
          <w:tcPr>
            <w:tcW w:w="2908" w:type="dxa"/>
            <w:shd w:val="clear" w:color="auto" w:fill="auto"/>
            <w:tcMar>
              <w:top w:w="10" w:type="dxa"/>
              <w:left w:w="10" w:type="dxa"/>
              <w:bottom w:w="0" w:type="dxa"/>
              <w:right w:w="10" w:type="dxa"/>
            </w:tcMar>
            <w:vAlign w:val="center"/>
          </w:tcPr>
          <w:p w:rsidR="000448CF" w:rsidRDefault="00416D31" w:rsidP="00416D3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rsidR="000448CF" w:rsidRDefault="00416D31">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基础数据信息和会计信息资料是否真实；</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基础数据信息和会计信息资料是否完整；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基础数据信息和会计信息资料是否准确。</w:t>
            </w:r>
          </w:p>
        </w:tc>
        <w:tc>
          <w:tcPr>
            <w:tcW w:w="938" w:type="dxa"/>
            <w:vAlign w:val="center"/>
          </w:tcPr>
          <w:p w:rsidR="000448CF" w:rsidRDefault="00353F5B">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448CF">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0448CF" w:rsidRDefault="000448CF">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0448CF" w:rsidRDefault="00416D31">
            <w:pPr>
              <w:spacing w:line="320" w:lineRule="exact"/>
              <w:jc w:val="center"/>
              <w:rPr>
                <w:rFonts w:ascii="仿宋_GB2312" w:eastAsia="仿宋_GB2312"/>
                <w:szCs w:val="21"/>
              </w:rPr>
            </w:pPr>
            <w:r>
              <w:rPr>
                <w:rFonts w:ascii="仿宋_GB2312" w:eastAsia="仿宋_GB2312" w:hint="eastAsia"/>
                <w:szCs w:val="21"/>
              </w:rPr>
              <w:t>资产</w:t>
            </w:r>
            <w:r>
              <w:rPr>
                <w:rFonts w:ascii="仿宋_GB2312" w:eastAsia="仿宋_GB2312" w:hint="eastAsia"/>
                <w:szCs w:val="21"/>
              </w:rPr>
              <w:br/>
              <w:t>管理  （6分）</w:t>
            </w:r>
          </w:p>
          <w:p w:rsidR="000448CF" w:rsidRDefault="000448CF">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448CF" w:rsidRDefault="00416D31">
            <w:pPr>
              <w:spacing w:line="320" w:lineRule="exact"/>
              <w:jc w:val="center"/>
              <w:rPr>
                <w:rFonts w:ascii="仿宋_GB2312" w:eastAsia="仿宋_GB2312"/>
                <w:szCs w:val="21"/>
              </w:rPr>
            </w:pPr>
            <w:r>
              <w:rPr>
                <w:rFonts w:ascii="仿宋_GB2312" w:eastAsia="仿宋_GB2312" w:hint="eastAsia"/>
                <w:szCs w:val="21"/>
              </w:rPr>
              <w:t>管理制度</w:t>
            </w:r>
          </w:p>
          <w:p w:rsidR="000448CF" w:rsidRDefault="00416D31">
            <w:pPr>
              <w:spacing w:line="320" w:lineRule="exact"/>
              <w:jc w:val="center"/>
              <w:rPr>
                <w:rFonts w:ascii="仿宋_GB2312" w:eastAsia="仿宋_GB2312"/>
                <w:szCs w:val="21"/>
              </w:rPr>
            </w:pPr>
            <w:r>
              <w:rPr>
                <w:rFonts w:ascii="仿宋_GB2312" w:eastAsia="仿宋_GB2312" w:hint="eastAsia"/>
                <w:szCs w:val="21"/>
              </w:rPr>
              <w:t>健全性 （2分）</w:t>
            </w:r>
          </w:p>
        </w:tc>
        <w:tc>
          <w:tcPr>
            <w:tcW w:w="2908" w:type="dxa"/>
            <w:shd w:val="clear" w:color="auto" w:fill="auto"/>
            <w:tcMar>
              <w:top w:w="10" w:type="dxa"/>
              <w:left w:w="10" w:type="dxa"/>
              <w:bottom w:w="0" w:type="dxa"/>
              <w:right w:w="10" w:type="dxa"/>
            </w:tcMar>
            <w:vAlign w:val="center"/>
          </w:tcPr>
          <w:p w:rsidR="000448CF" w:rsidRDefault="00416D31" w:rsidP="00416D3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rsidR="000448CF" w:rsidRDefault="00416D31">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 xml:space="preserve">是否已制定或具有资产管理制度；           </w:t>
            </w:r>
            <w:r>
              <w:rPr>
                <w:rFonts w:ascii="仿宋_GB2312" w:eastAsia="仿宋_GB2312" w:hAnsi="宋体" w:cs="宋体" w:hint="eastAsia"/>
                <w:szCs w:val="21"/>
              </w:rPr>
              <w:t>②</w:t>
            </w:r>
            <w:r>
              <w:rPr>
                <w:rFonts w:ascii="仿宋_GB2312" w:eastAsia="仿宋_GB2312" w:hint="eastAsia"/>
                <w:szCs w:val="21"/>
              </w:rPr>
              <w:t>相关资金管理制度是否合法、合规、完整；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相关资产管理制度是否得到有效执行。</w:t>
            </w:r>
          </w:p>
        </w:tc>
        <w:tc>
          <w:tcPr>
            <w:tcW w:w="938" w:type="dxa"/>
            <w:vAlign w:val="center"/>
          </w:tcPr>
          <w:p w:rsidR="000448CF" w:rsidRDefault="00353F5B">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448CF">
        <w:trPr>
          <w:trHeight w:val="2837"/>
          <w:jc w:val="center"/>
        </w:trPr>
        <w:tc>
          <w:tcPr>
            <w:tcW w:w="666" w:type="dxa"/>
            <w:vMerge/>
            <w:shd w:val="clear" w:color="auto" w:fill="auto"/>
            <w:vAlign w:val="center"/>
          </w:tcPr>
          <w:p w:rsidR="000448CF" w:rsidRDefault="000448CF">
            <w:pPr>
              <w:spacing w:line="320" w:lineRule="exact"/>
              <w:jc w:val="center"/>
              <w:rPr>
                <w:rFonts w:ascii="仿宋_GB2312" w:eastAsia="仿宋_GB2312"/>
                <w:szCs w:val="21"/>
              </w:rPr>
            </w:pPr>
          </w:p>
        </w:tc>
        <w:tc>
          <w:tcPr>
            <w:tcW w:w="866" w:type="dxa"/>
            <w:vMerge/>
            <w:shd w:val="clear" w:color="auto" w:fill="auto"/>
            <w:vAlign w:val="center"/>
          </w:tcPr>
          <w:p w:rsidR="000448CF" w:rsidRDefault="000448CF">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448CF" w:rsidRDefault="00416D31">
            <w:pPr>
              <w:spacing w:line="320" w:lineRule="exact"/>
              <w:jc w:val="center"/>
              <w:rPr>
                <w:rFonts w:ascii="仿宋_GB2312" w:eastAsia="仿宋_GB2312"/>
                <w:szCs w:val="21"/>
              </w:rPr>
            </w:pPr>
            <w:r>
              <w:rPr>
                <w:rFonts w:ascii="仿宋_GB2312" w:eastAsia="仿宋_GB2312" w:hint="eastAsia"/>
                <w:szCs w:val="21"/>
              </w:rPr>
              <w:t>资产管理</w:t>
            </w:r>
          </w:p>
          <w:p w:rsidR="000448CF" w:rsidRDefault="00416D31">
            <w:pPr>
              <w:spacing w:line="320" w:lineRule="exact"/>
              <w:jc w:val="center"/>
              <w:rPr>
                <w:rFonts w:ascii="仿宋_GB2312" w:eastAsia="仿宋_GB2312"/>
                <w:szCs w:val="21"/>
              </w:rPr>
            </w:pPr>
            <w:r>
              <w:rPr>
                <w:rFonts w:ascii="仿宋_GB2312" w:eastAsia="仿宋_GB2312" w:hint="eastAsia"/>
                <w:szCs w:val="21"/>
              </w:rPr>
              <w:t>安全性 （2分）</w:t>
            </w:r>
          </w:p>
        </w:tc>
        <w:tc>
          <w:tcPr>
            <w:tcW w:w="2908" w:type="dxa"/>
            <w:shd w:val="clear" w:color="auto" w:fill="auto"/>
            <w:tcMar>
              <w:top w:w="10" w:type="dxa"/>
              <w:left w:w="10" w:type="dxa"/>
              <w:bottom w:w="0" w:type="dxa"/>
              <w:right w:w="10" w:type="dxa"/>
            </w:tcMar>
            <w:vAlign w:val="center"/>
          </w:tcPr>
          <w:p w:rsidR="000448CF" w:rsidRDefault="00416D31" w:rsidP="00416D31">
            <w:pPr>
              <w:tabs>
                <w:tab w:val="left" w:pos="761"/>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rsidR="000448CF" w:rsidRDefault="00416D31">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资产保存是否完整；</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资产配置是否合理；</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资产处置是否规范；</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资产账务管理是否合规，是否帐实相符；</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资产是否有偿使用及处置收入及时足额上缴。</w:t>
            </w:r>
          </w:p>
        </w:tc>
        <w:tc>
          <w:tcPr>
            <w:tcW w:w="938" w:type="dxa"/>
            <w:vAlign w:val="center"/>
          </w:tcPr>
          <w:p w:rsidR="000448CF" w:rsidRDefault="00353F5B">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448CF">
        <w:trPr>
          <w:trHeight w:val="1995"/>
          <w:jc w:val="center"/>
        </w:trPr>
        <w:tc>
          <w:tcPr>
            <w:tcW w:w="666" w:type="dxa"/>
            <w:vMerge/>
            <w:shd w:val="clear" w:color="auto" w:fill="auto"/>
            <w:vAlign w:val="center"/>
          </w:tcPr>
          <w:p w:rsidR="000448CF" w:rsidRDefault="000448CF">
            <w:pPr>
              <w:spacing w:line="320" w:lineRule="exact"/>
              <w:rPr>
                <w:rFonts w:ascii="仿宋_GB2312" w:eastAsia="仿宋_GB2312"/>
                <w:szCs w:val="21"/>
              </w:rPr>
            </w:pPr>
          </w:p>
        </w:tc>
        <w:tc>
          <w:tcPr>
            <w:tcW w:w="866" w:type="dxa"/>
            <w:vMerge/>
            <w:shd w:val="clear" w:color="auto" w:fill="auto"/>
            <w:vAlign w:val="center"/>
          </w:tcPr>
          <w:p w:rsidR="000448CF" w:rsidRDefault="000448CF">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448CF" w:rsidRDefault="00416D31">
            <w:pPr>
              <w:spacing w:line="320" w:lineRule="exact"/>
              <w:jc w:val="center"/>
              <w:rPr>
                <w:rFonts w:ascii="仿宋_GB2312" w:eastAsia="仿宋_GB2312"/>
                <w:szCs w:val="21"/>
              </w:rPr>
            </w:pPr>
            <w:r>
              <w:rPr>
                <w:rFonts w:ascii="仿宋_GB2312" w:eastAsia="仿宋_GB2312" w:hint="eastAsia"/>
                <w:szCs w:val="21"/>
              </w:rPr>
              <w:t>固定资产</w:t>
            </w:r>
          </w:p>
          <w:p w:rsidR="000448CF" w:rsidRDefault="00416D31">
            <w:pPr>
              <w:spacing w:line="320" w:lineRule="exact"/>
              <w:jc w:val="center"/>
              <w:rPr>
                <w:rFonts w:ascii="仿宋_GB2312" w:eastAsia="仿宋_GB2312"/>
                <w:szCs w:val="21"/>
              </w:rPr>
            </w:pPr>
            <w:r>
              <w:rPr>
                <w:rFonts w:ascii="仿宋_GB2312" w:eastAsia="仿宋_GB2312" w:hint="eastAsia"/>
                <w:szCs w:val="21"/>
              </w:rPr>
              <w:t>利用率 （2分）</w:t>
            </w:r>
          </w:p>
        </w:tc>
        <w:tc>
          <w:tcPr>
            <w:tcW w:w="2908" w:type="dxa"/>
            <w:shd w:val="clear" w:color="auto" w:fill="auto"/>
            <w:tcMar>
              <w:top w:w="10" w:type="dxa"/>
              <w:left w:w="10" w:type="dxa"/>
              <w:bottom w:w="0" w:type="dxa"/>
              <w:right w:w="10" w:type="dxa"/>
            </w:tcMar>
            <w:vAlign w:val="center"/>
          </w:tcPr>
          <w:p w:rsidR="000448CF" w:rsidRDefault="00416D31" w:rsidP="00416D3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100%计满分，每降低5%扣1分，扣完为止。</w:t>
            </w:r>
          </w:p>
        </w:tc>
        <w:tc>
          <w:tcPr>
            <w:tcW w:w="4252" w:type="dxa"/>
            <w:shd w:val="clear" w:color="auto" w:fill="auto"/>
            <w:tcMar>
              <w:top w:w="10" w:type="dxa"/>
              <w:left w:w="10" w:type="dxa"/>
              <w:bottom w:w="0" w:type="dxa"/>
              <w:right w:w="10" w:type="dxa"/>
            </w:tcMar>
            <w:vAlign w:val="center"/>
          </w:tcPr>
          <w:p w:rsidR="000448CF" w:rsidRDefault="00416D31">
            <w:pPr>
              <w:spacing w:line="320" w:lineRule="exact"/>
              <w:ind w:leftChars="50" w:left="105" w:rightChars="50" w:right="105"/>
              <w:rPr>
                <w:rFonts w:ascii="仿宋_GB2312" w:eastAsia="仿宋_GB2312"/>
                <w:szCs w:val="21"/>
              </w:rPr>
            </w:pPr>
            <w:r>
              <w:rPr>
                <w:rFonts w:ascii="仿宋_GB2312" w:eastAsia="仿宋_GB2312" w:hint="eastAsia"/>
                <w:szCs w:val="21"/>
              </w:rPr>
              <w:t>固定资产利用率=（实际在用固定资产总额/所有固定资产总额）×100%。</w:t>
            </w:r>
          </w:p>
        </w:tc>
        <w:tc>
          <w:tcPr>
            <w:tcW w:w="938" w:type="dxa"/>
            <w:vAlign w:val="center"/>
          </w:tcPr>
          <w:p w:rsidR="000448CF" w:rsidRDefault="00353F5B">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448CF">
        <w:trPr>
          <w:trHeight w:val="2799"/>
          <w:jc w:val="center"/>
        </w:trPr>
        <w:tc>
          <w:tcPr>
            <w:tcW w:w="666" w:type="dxa"/>
            <w:shd w:val="clear" w:color="auto" w:fill="auto"/>
            <w:noWrap/>
            <w:tcMar>
              <w:top w:w="10" w:type="dxa"/>
              <w:left w:w="10" w:type="dxa"/>
              <w:bottom w:w="0" w:type="dxa"/>
              <w:right w:w="10" w:type="dxa"/>
            </w:tcMar>
            <w:vAlign w:val="center"/>
          </w:tcPr>
          <w:p w:rsidR="000448CF" w:rsidRDefault="00416D31">
            <w:pPr>
              <w:spacing w:line="320" w:lineRule="exact"/>
              <w:jc w:val="center"/>
              <w:rPr>
                <w:rFonts w:ascii="仿宋_GB2312" w:eastAsia="仿宋_GB2312"/>
                <w:szCs w:val="21"/>
              </w:rPr>
            </w:pPr>
            <w:r>
              <w:rPr>
                <w:rFonts w:ascii="仿宋_GB2312" w:eastAsia="仿宋_GB2312" w:hint="eastAsia"/>
                <w:szCs w:val="21"/>
              </w:rPr>
              <w:t>产出（20分）</w:t>
            </w:r>
          </w:p>
        </w:tc>
        <w:tc>
          <w:tcPr>
            <w:tcW w:w="866" w:type="dxa"/>
            <w:shd w:val="clear" w:color="auto" w:fill="auto"/>
            <w:tcMar>
              <w:top w:w="10" w:type="dxa"/>
              <w:left w:w="10" w:type="dxa"/>
              <w:bottom w:w="0" w:type="dxa"/>
              <w:right w:w="10" w:type="dxa"/>
            </w:tcMar>
            <w:vAlign w:val="center"/>
          </w:tcPr>
          <w:p w:rsidR="000448CF" w:rsidRDefault="00416D31">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t>履行 （20分）</w:t>
            </w:r>
          </w:p>
        </w:tc>
        <w:tc>
          <w:tcPr>
            <w:tcW w:w="951" w:type="dxa"/>
            <w:shd w:val="clear" w:color="auto" w:fill="auto"/>
            <w:tcMar>
              <w:top w:w="10" w:type="dxa"/>
              <w:left w:w="10" w:type="dxa"/>
              <w:bottom w:w="0" w:type="dxa"/>
              <w:right w:w="10" w:type="dxa"/>
            </w:tcMar>
            <w:vAlign w:val="center"/>
          </w:tcPr>
          <w:p w:rsidR="000448CF" w:rsidRDefault="00416D31">
            <w:pPr>
              <w:spacing w:line="320" w:lineRule="exact"/>
              <w:jc w:val="center"/>
              <w:rPr>
                <w:rFonts w:ascii="仿宋_GB2312" w:eastAsia="仿宋_GB2312"/>
                <w:szCs w:val="21"/>
              </w:rPr>
            </w:pPr>
            <w:r>
              <w:rPr>
                <w:rFonts w:ascii="仿宋_GB2312" w:eastAsia="仿宋_GB2312" w:hint="eastAsia"/>
                <w:szCs w:val="21"/>
              </w:rPr>
              <w:t>实际</w:t>
            </w:r>
          </w:p>
          <w:p w:rsidR="000448CF" w:rsidRDefault="00416D31">
            <w:pPr>
              <w:spacing w:line="320" w:lineRule="exact"/>
              <w:jc w:val="center"/>
              <w:rPr>
                <w:rFonts w:ascii="仿宋_GB2312" w:eastAsia="仿宋_GB2312"/>
                <w:szCs w:val="21"/>
              </w:rPr>
            </w:pPr>
            <w:r>
              <w:rPr>
                <w:rFonts w:ascii="仿宋_GB2312" w:eastAsia="仿宋_GB2312" w:hint="eastAsia"/>
                <w:szCs w:val="21"/>
              </w:rPr>
              <w:t>完成率 （5分）</w:t>
            </w:r>
          </w:p>
        </w:tc>
        <w:tc>
          <w:tcPr>
            <w:tcW w:w="2908" w:type="dxa"/>
            <w:shd w:val="clear" w:color="auto" w:fill="auto"/>
            <w:tcMar>
              <w:top w:w="10" w:type="dxa"/>
              <w:left w:w="10" w:type="dxa"/>
              <w:bottom w:w="0" w:type="dxa"/>
              <w:right w:w="10" w:type="dxa"/>
            </w:tcMar>
            <w:vAlign w:val="center"/>
          </w:tcPr>
          <w:p w:rsidR="000448CF" w:rsidRDefault="00416D31" w:rsidP="00416D3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0448CF" w:rsidRDefault="00416D31">
            <w:pPr>
              <w:spacing w:line="320" w:lineRule="exact"/>
              <w:ind w:leftChars="50" w:left="105" w:rightChars="50" w:right="105"/>
              <w:rPr>
                <w:rFonts w:ascii="仿宋_GB2312" w:eastAsia="仿宋_GB2312"/>
                <w:szCs w:val="21"/>
              </w:rPr>
            </w:pPr>
            <w:r>
              <w:rPr>
                <w:rFonts w:ascii="仿宋_GB2312" w:eastAsia="仿宋_GB2312" w:hint="eastAsia"/>
                <w:szCs w:val="21"/>
              </w:rPr>
              <w:t>实际完成率=（实际完成工作数/计划工作数）×100%。</w:t>
            </w:r>
            <w:r>
              <w:rPr>
                <w:rFonts w:ascii="仿宋_GB2312" w:eastAsia="仿宋_GB2312" w:hint="eastAsia"/>
                <w:szCs w:val="21"/>
              </w:rPr>
              <w:br/>
              <w:t>实际完成工作数：一定时期（年度或规划期）内部门实际完成工作任务的数量。</w:t>
            </w:r>
            <w:r>
              <w:rPr>
                <w:rFonts w:ascii="仿宋_GB2312" w:eastAsia="仿宋_GB2312" w:hint="eastAsia"/>
                <w:szCs w:val="21"/>
              </w:rPr>
              <w:br/>
              <w:t>计划工作数：部门整体绩效目标确定的一定时期（年度或规划期）内预计完成工作任务的数量。</w:t>
            </w:r>
          </w:p>
        </w:tc>
        <w:tc>
          <w:tcPr>
            <w:tcW w:w="938" w:type="dxa"/>
            <w:vAlign w:val="center"/>
          </w:tcPr>
          <w:p w:rsidR="000448CF" w:rsidRDefault="00353F5B">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0448CF">
        <w:trPr>
          <w:trHeight w:val="1635"/>
          <w:jc w:val="center"/>
        </w:trPr>
        <w:tc>
          <w:tcPr>
            <w:tcW w:w="666" w:type="dxa"/>
            <w:vMerge w:val="restart"/>
            <w:vAlign w:val="center"/>
          </w:tcPr>
          <w:p w:rsidR="000448CF" w:rsidRDefault="00416D31">
            <w:pPr>
              <w:spacing w:line="320" w:lineRule="exact"/>
              <w:jc w:val="center"/>
              <w:rPr>
                <w:rFonts w:ascii="仿宋_GB2312" w:eastAsia="仿宋_GB2312"/>
                <w:szCs w:val="21"/>
              </w:rPr>
            </w:pPr>
            <w:r>
              <w:rPr>
                <w:rFonts w:ascii="仿宋_GB2312" w:eastAsia="仿宋_GB2312" w:hint="eastAsia"/>
                <w:szCs w:val="21"/>
              </w:rPr>
              <w:t>产</w:t>
            </w:r>
          </w:p>
          <w:p w:rsidR="000448CF" w:rsidRDefault="00416D31">
            <w:pPr>
              <w:spacing w:line="320" w:lineRule="exact"/>
              <w:jc w:val="center"/>
              <w:rPr>
                <w:rFonts w:ascii="仿宋_GB2312" w:eastAsia="仿宋_GB2312"/>
                <w:szCs w:val="21"/>
              </w:rPr>
            </w:pPr>
            <w:r>
              <w:rPr>
                <w:rFonts w:ascii="仿宋_GB2312" w:eastAsia="仿宋_GB2312" w:hint="eastAsia"/>
                <w:szCs w:val="21"/>
              </w:rPr>
              <w:t>出</w:t>
            </w:r>
          </w:p>
          <w:p w:rsidR="000448CF" w:rsidRDefault="00416D31">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vAlign w:val="center"/>
          </w:tcPr>
          <w:p w:rsidR="000448CF" w:rsidRDefault="00416D31">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t>履行 （20分）</w:t>
            </w:r>
          </w:p>
        </w:tc>
        <w:tc>
          <w:tcPr>
            <w:tcW w:w="951" w:type="dxa"/>
            <w:shd w:val="clear" w:color="auto" w:fill="auto"/>
            <w:tcMar>
              <w:top w:w="10" w:type="dxa"/>
              <w:left w:w="10" w:type="dxa"/>
              <w:bottom w:w="0" w:type="dxa"/>
              <w:right w:w="10" w:type="dxa"/>
            </w:tcMar>
            <w:vAlign w:val="center"/>
          </w:tcPr>
          <w:p w:rsidR="000448CF" w:rsidRDefault="00416D31">
            <w:pPr>
              <w:spacing w:line="320" w:lineRule="exact"/>
              <w:jc w:val="center"/>
              <w:rPr>
                <w:rFonts w:ascii="仿宋_GB2312" w:eastAsia="仿宋_GB2312"/>
                <w:szCs w:val="21"/>
              </w:rPr>
            </w:pPr>
            <w:r>
              <w:rPr>
                <w:rFonts w:ascii="仿宋_GB2312" w:eastAsia="仿宋_GB2312" w:hint="eastAsia"/>
                <w:szCs w:val="21"/>
              </w:rPr>
              <w:t>完成</w:t>
            </w:r>
          </w:p>
          <w:p w:rsidR="000448CF" w:rsidRDefault="00416D31">
            <w:pPr>
              <w:spacing w:line="320" w:lineRule="exact"/>
              <w:jc w:val="center"/>
              <w:rPr>
                <w:rFonts w:ascii="仿宋_GB2312" w:eastAsia="仿宋_GB2312"/>
                <w:szCs w:val="21"/>
              </w:rPr>
            </w:pPr>
            <w:r>
              <w:rPr>
                <w:rFonts w:ascii="仿宋_GB2312" w:eastAsia="仿宋_GB2312" w:hint="eastAsia"/>
                <w:szCs w:val="21"/>
              </w:rPr>
              <w:t>及时率 （5分）</w:t>
            </w:r>
          </w:p>
        </w:tc>
        <w:tc>
          <w:tcPr>
            <w:tcW w:w="2908" w:type="dxa"/>
            <w:shd w:val="clear" w:color="auto" w:fill="auto"/>
            <w:tcMar>
              <w:top w:w="10" w:type="dxa"/>
              <w:left w:w="10" w:type="dxa"/>
              <w:bottom w:w="0" w:type="dxa"/>
              <w:right w:w="10" w:type="dxa"/>
            </w:tcMar>
            <w:vAlign w:val="center"/>
          </w:tcPr>
          <w:p w:rsidR="000448CF" w:rsidRDefault="00416D31" w:rsidP="00416D3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0448CF" w:rsidRDefault="00416D31">
            <w:pPr>
              <w:spacing w:line="320" w:lineRule="exact"/>
              <w:ind w:leftChars="50" w:left="105" w:rightChars="50" w:right="105"/>
              <w:rPr>
                <w:rFonts w:ascii="仿宋_GB2312" w:eastAsia="仿宋_GB2312"/>
                <w:szCs w:val="21"/>
              </w:rPr>
            </w:pPr>
            <w:r>
              <w:rPr>
                <w:rFonts w:ascii="仿宋_GB2312" w:eastAsia="仿宋_GB2312" w:hint="eastAsia"/>
                <w:szCs w:val="21"/>
              </w:rPr>
              <w:t>完成及时率=（及时完成实际工作数/计划工作数）×100%。</w:t>
            </w:r>
            <w:r>
              <w:rPr>
                <w:rFonts w:ascii="仿宋_GB2312" w:eastAsia="仿宋_GB2312" w:hint="eastAsia"/>
                <w:szCs w:val="21"/>
              </w:rPr>
              <w:br/>
              <w:t>及时完成实际工作数：部门按照整体绩效目标确定的时限实际完成的工作任务数量。</w:t>
            </w:r>
          </w:p>
        </w:tc>
        <w:tc>
          <w:tcPr>
            <w:tcW w:w="938" w:type="dxa"/>
            <w:vAlign w:val="center"/>
          </w:tcPr>
          <w:p w:rsidR="000448CF" w:rsidRDefault="00353F5B">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0448CF">
        <w:trPr>
          <w:trHeight w:val="1737"/>
          <w:jc w:val="center"/>
        </w:trPr>
        <w:tc>
          <w:tcPr>
            <w:tcW w:w="666" w:type="dxa"/>
            <w:vMerge/>
            <w:vAlign w:val="center"/>
          </w:tcPr>
          <w:p w:rsidR="000448CF" w:rsidRDefault="000448CF">
            <w:pPr>
              <w:spacing w:line="320" w:lineRule="exact"/>
              <w:rPr>
                <w:rFonts w:ascii="仿宋_GB2312" w:eastAsia="仿宋_GB2312"/>
                <w:szCs w:val="21"/>
              </w:rPr>
            </w:pPr>
          </w:p>
        </w:tc>
        <w:tc>
          <w:tcPr>
            <w:tcW w:w="866" w:type="dxa"/>
            <w:vMerge/>
            <w:vAlign w:val="center"/>
          </w:tcPr>
          <w:p w:rsidR="000448CF" w:rsidRDefault="000448CF">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448CF" w:rsidRDefault="00416D31">
            <w:pPr>
              <w:spacing w:line="320" w:lineRule="exact"/>
              <w:jc w:val="center"/>
              <w:rPr>
                <w:rFonts w:ascii="仿宋_GB2312" w:eastAsia="仿宋_GB2312"/>
                <w:szCs w:val="21"/>
              </w:rPr>
            </w:pPr>
            <w:r>
              <w:rPr>
                <w:rFonts w:ascii="仿宋_GB2312" w:eastAsia="仿宋_GB2312" w:hint="eastAsia"/>
                <w:szCs w:val="21"/>
              </w:rPr>
              <w:t>质量</w:t>
            </w:r>
          </w:p>
          <w:p w:rsidR="000448CF" w:rsidRDefault="00416D31">
            <w:pPr>
              <w:spacing w:line="320" w:lineRule="exact"/>
              <w:jc w:val="center"/>
              <w:rPr>
                <w:rFonts w:ascii="仿宋_GB2312" w:eastAsia="仿宋_GB2312"/>
                <w:szCs w:val="21"/>
              </w:rPr>
            </w:pPr>
            <w:r>
              <w:rPr>
                <w:rFonts w:ascii="仿宋_GB2312" w:eastAsia="仿宋_GB2312" w:hint="eastAsia"/>
                <w:szCs w:val="21"/>
              </w:rPr>
              <w:t>达标率 （5分）</w:t>
            </w:r>
          </w:p>
        </w:tc>
        <w:tc>
          <w:tcPr>
            <w:tcW w:w="2908" w:type="dxa"/>
            <w:shd w:val="clear" w:color="auto" w:fill="auto"/>
            <w:tcMar>
              <w:top w:w="10" w:type="dxa"/>
              <w:left w:w="10" w:type="dxa"/>
              <w:bottom w:w="0" w:type="dxa"/>
              <w:right w:w="10" w:type="dxa"/>
            </w:tcMar>
            <w:vAlign w:val="center"/>
          </w:tcPr>
          <w:p w:rsidR="000448CF" w:rsidRDefault="00416D31" w:rsidP="00416D3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0448CF" w:rsidRDefault="00416D31">
            <w:pPr>
              <w:spacing w:line="320" w:lineRule="exact"/>
              <w:ind w:leftChars="50" w:left="105" w:rightChars="50" w:right="105"/>
              <w:rPr>
                <w:rFonts w:ascii="仿宋_GB2312" w:eastAsia="仿宋_GB2312"/>
                <w:szCs w:val="21"/>
              </w:rPr>
            </w:pPr>
            <w:r>
              <w:rPr>
                <w:rFonts w:ascii="仿宋_GB2312" w:eastAsia="仿宋_GB2312" w:hint="eastAsia"/>
                <w:szCs w:val="21"/>
              </w:rPr>
              <w:t>质量达标率=（质量达标实际工作数/计划工作数）×100%。</w:t>
            </w:r>
            <w:r>
              <w:rPr>
                <w:rFonts w:ascii="仿宋_GB2312" w:eastAsia="仿宋_GB2312" w:hint="eastAsia"/>
                <w:szCs w:val="21"/>
              </w:rPr>
              <w:br/>
              <w:t>质量达标实际工作数：一定时期（年度或规划期）内部门实际完成工作数中达到部门绩效目标要求（绩效标准值）的工作任务数量。</w:t>
            </w:r>
          </w:p>
        </w:tc>
        <w:tc>
          <w:tcPr>
            <w:tcW w:w="938" w:type="dxa"/>
            <w:vAlign w:val="center"/>
          </w:tcPr>
          <w:p w:rsidR="000448CF" w:rsidRDefault="00353F5B">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0448CF">
        <w:trPr>
          <w:trHeight w:val="1470"/>
          <w:jc w:val="center"/>
        </w:trPr>
        <w:tc>
          <w:tcPr>
            <w:tcW w:w="666" w:type="dxa"/>
            <w:vMerge/>
            <w:vAlign w:val="center"/>
          </w:tcPr>
          <w:p w:rsidR="000448CF" w:rsidRDefault="000448CF">
            <w:pPr>
              <w:spacing w:line="320" w:lineRule="exact"/>
              <w:rPr>
                <w:rFonts w:ascii="仿宋_GB2312" w:eastAsia="仿宋_GB2312"/>
                <w:szCs w:val="21"/>
              </w:rPr>
            </w:pPr>
          </w:p>
        </w:tc>
        <w:tc>
          <w:tcPr>
            <w:tcW w:w="866" w:type="dxa"/>
            <w:vMerge/>
            <w:vAlign w:val="center"/>
          </w:tcPr>
          <w:p w:rsidR="000448CF" w:rsidRDefault="000448CF">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448CF" w:rsidRDefault="00416D31">
            <w:pPr>
              <w:spacing w:line="320" w:lineRule="exact"/>
              <w:jc w:val="center"/>
              <w:rPr>
                <w:rFonts w:ascii="仿宋_GB2312" w:eastAsia="仿宋_GB2312"/>
                <w:szCs w:val="21"/>
              </w:rPr>
            </w:pPr>
            <w:r>
              <w:rPr>
                <w:rFonts w:ascii="仿宋_GB2312" w:eastAsia="仿宋_GB2312" w:hint="eastAsia"/>
                <w:szCs w:val="21"/>
              </w:rPr>
              <w:t>重点工作</w:t>
            </w:r>
          </w:p>
          <w:p w:rsidR="000448CF" w:rsidRDefault="00416D31">
            <w:pPr>
              <w:spacing w:line="320" w:lineRule="exact"/>
              <w:jc w:val="center"/>
              <w:rPr>
                <w:rFonts w:ascii="仿宋_GB2312" w:eastAsia="仿宋_GB2312"/>
                <w:szCs w:val="21"/>
              </w:rPr>
            </w:pPr>
            <w:r>
              <w:rPr>
                <w:rFonts w:ascii="仿宋_GB2312" w:eastAsia="仿宋_GB2312" w:hint="eastAsia"/>
                <w:szCs w:val="21"/>
              </w:rPr>
              <w:t>办结率 （5分）</w:t>
            </w:r>
          </w:p>
        </w:tc>
        <w:tc>
          <w:tcPr>
            <w:tcW w:w="2908" w:type="dxa"/>
            <w:shd w:val="clear" w:color="auto" w:fill="auto"/>
            <w:tcMar>
              <w:top w:w="10" w:type="dxa"/>
              <w:left w:w="10" w:type="dxa"/>
              <w:bottom w:w="0" w:type="dxa"/>
              <w:right w:w="10" w:type="dxa"/>
            </w:tcMar>
            <w:vAlign w:val="center"/>
          </w:tcPr>
          <w:p w:rsidR="000448CF" w:rsidRDefault="00416D31" w:rsidP="00416D3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rsidR="000448CF" w:rsidRDefault="00416D31">
            <w:pPr>
              <w:spacing w:line="320" w:lineRule="exact"/>
              <w:ind w:leftChars="50" w:left="105" w:rightChars="50" w:right="105"/>
              <w:rPr>
                <w:rFonts w:ascii="仿宋_GB2312" w:eastAsia="仿宋_GB2312"/>
                <w:szCs w:val="21"/>
              </w:rPr>
            </w:pPr>
            <w:r>
              <w:rPr>
                <w:rFonts w:ascii="仿宋_GB2312" w:eastAsia="仿宋_GB2312" w:hint="eastAsia"/>
                <w:szCs w:val="21"/>
              </w:rPr>
              <w:t>重点工作办结率=（重点工作实际完成数/交办或下达数）×100%。</w:t>
            </w:r>
            <w:r>
              <w:rPr>
                <w:rFonts w:ascii="仿宋_GB2312" w:eastAsia="仿宋_GB2312" w:hint="eastAsia"/>
                <w:szCs w:val="21"/>
              </w:rPr>
              <w:br/>
              <w:t>重点工作是指党委、政府、人大、相关部门交办或下达的工作任务。</w:t>
            </w:r>
          </w:p>
        </w:tc>
        <w:tc>
          <w:tcPr>
            <w:tcW w:w="938" w:type="dxa"/>
            <w:vAlign w:val="center"/>
          </w:tcPr>
          <w:p w:rsidR="000448CF" w:rsidRDefault="00353F5B">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0448CF">
        <w:trPr>
          <w:trHeight w:val="735"/>
          <w:jc w:val="center"/>
        </w:trPr>
        <w:tc>
          <w:tcPr>
            <w:tcW w:w="666" w:type="dxa"/>
            <w:vMerge w:val="restart"/>
            <w:shd w:val="clear" w:color="auto" w:fill="auto"/>
            <w:noWrap/>
            <w:tcMar>
              <w:top w:w="10" w:type="dxa"/>
              <w:left w:w="10" w:type="dxa"/>
              <w:bottom w:w="0" w:type="dxa"/>
              <w:right w:w="10" w:type="dxa"/>
            </w:tcMar>
            <w:vAlign w:val="center"/>
          </w:tcPr>
          <w:p w:rsidR="000448CF" w:rsidRDefault="00416D31">
            <w:pPr>
              <w:spacing w:line="320" w:lineRule="exact"/>
              <w:jc w:val="center"/>
              <w:rPr>
                <w:rFonts w:ascii="仿宋_GB2312" w:eastAsia="仿宋_GB2312"/>
                <w:szCs w:val="21"/>
              </w:rPr>
            </w:pPr>
            <w:r>
              <w:rPr>
                <w:rFonts w:ascii="仿宋_GB2312" w:eastAsia="仿宋_GB2312" w:hint="eastAsia"/>
                <w:szCs w:val="21"/>
              </w:rPr>
              <w:t>效</w:t>
            </w:r>
          </w:p>
          <w:p w:rsidR="000448CF" w:rsidRDefault="00416D31">
            <w:pPr>
              <w:spacing w:line="320" w:lineRule="exact"/>
              <w:jc w:val="center"/>
              <w:rPr>
                <w:rFonts w:ascii="仿宋_GB2312" w:eastAsia="仿宋_GB2312"/>
                <w:szCs w:val="21"/>
              </w:rPr>
            </w:pPr>
            <w:r>
              <w:rPr>
                <w:rFonts w:ascii="仿宋_GB2312" w:eastAsia="仿宋_GB2312" w:hint="eastAsia"/>
                <w:szCs w:val="21"/>
              </w:rPr>
              <w:t>果</w:t>
            </w:r>
          </w:p>
          <w:p w:rsidR="000448CF" w:rsidRDefault="00416D31">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shd w:val="clear" w:color="auto" w:fill="auto"/>
            <w:tcMar>
              <w:top w:w="10" w:type="dxa"/>
              <w:left w:w="10" w:type="dxa"/>
              <w:bottom w:w="0" w:type="dxa"/>
              <w:right w:w="10" w:type="dxa"/>
            </w:tcMar>
            <w:vAlign w:val="center"/>
          </w:tcPr>
          <w:p w:rsidR="000448CF" w:rsidRDefault="00416D31">
            <w:pPr>
              <w:spacing w:line="320" w:lineRule="exact"/>
              <w:jc w:val="center"/>
              <w:rPr>
                <w:rFonts w:ascii="仿宋_GB2312" w:eastAsia="仿宋_GB2312"/>
                <w:szCs w:val="21"/>
              </w:rPr>
            </w:pPr>
            <w:r>
              <w:rPr>
                <w:rFonts w:ascii="仿宋_GB2312" w:eastAsia="仿宋_GB2312" w:hint="eastAsia"/>
                <w:szCs w:val="21"/>
              </w:rPr>
              <w:t>履职</w:t>
            </w:r>
            <w:r>
              <w:rPr>
                <w:rFonts w:ascii="仿宋_GB2312" w:eastAsia="仿宋_GB2312" w:hint="eastAsia"/>
                <w:szCs w:val="21"/>
              </w:rPr>
              <w:br/>
              <w:t>效益 （20分）</w:t>
            </w:r>
          </w:p>
        </w:tc>
        <w:tc>
          <w:tcPr>
            <w:tcW w:w="951" w:type="dxa"/>
            <w:shd w:val="clear" w:color="auto" w:fill="auto"/>
            <w:tcMar>
              <w:top w:w="10" w:type="dxa"/>
              <w:left w:w="10" w:type="dxa"/>
              <w:bottom w:w="0" w:type="dxa"/>
              <w:right w:w="10" w:type="dxa"/>
            </w:tcMar>
            <w:vAlign w:val="center"/>
          </w:tcPr>
          <w:p w:rsidR="000448CF" w:rsidRDefault="00416D31">
            <w:pPr>
              <w:spacing w:line="320" w:lineRule="exact"/>
              <w:jc w:val="center"/>
              <w:rPr>
                <w:rFonts w:ascii="仿宋_GB2312" w:eastAsia="仿宋_GB2312"/>
                <w:szCs w:val="21"/>
              </w:rPr>
            </w:pPr>
            <w:r>
              <w:rPr>
                <w:rFonts w:ascii="仿宋_GB2312" w:eastAsia="仿宋_GB2312" w:hint="eastAsia"/>
                <w:szCs w:val="21"/>
              </w:rPr>
              <w:t>经济效益（5分）</w:t>
            </w:r>
          </w:p>
        </w:tc>
        <w:tc>
          <w:tcPr>
            <w:tcW w:w="2908" w:type="dxa"/>
            <w:shd w:val="clear" w:color="auto" w:fill="auto"/>
            <w:tcMar>
              <w:top w:w="10" w:type="dxa"/>
              <w:left w:w="10" w:type="dxa"/>
              <w:bottom w:w="0" w:type="dxa"/>
              <w:right w:w="10" w:type="dxa"/>
            </w:tcMar>
            <w:vAlign w:val="center"/>
          </w:tcPr>
          <w:p w:rsidR="000448CF" w:rsidRDefault="00416D31" w:rsidP="00416D3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0448CF" w:rsidRDefault="00416D31">
            <w:pPr>
              <w:spacing w:line="320" w:lineRule="exact"/>
              <w:ind w:leftChars="50" w:left="105" w:rightChars="50" w:right="105"/>
              <w:rPr>
                <w:rFonts w:ascii="仿宋_GB2312" w:eastAsia="仿宋_GB2312"/>
                <w:szCs w:val="21"/>
              </w:rPr>
            </w:pPr>
            <w:r>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0448CF" w:rsidRDefault="00353F5B">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0448CF">
        <w:trPr>
          <w:trHeight w:val="735"/>
          <w:jc w:val="center"/>
        </w:trPr>
        <w:tc>
          <w:tcPr>
            <w:tcW w:w="666" w:type="dxa"/>
            <w:vMerge/>
            <w:vAlign w:val="center"/>
          </w:tcPr>
          <w:p w:rsidR="000448CF" w:rsidRDefault="000448CF">
            <w:pPr>
              <w:spacing w:line="320" w:lineRule="exact"/>
              <w:rPr>
                <w:rFonts w:ascii="仿宋_GB2312" w:eastAsia="仿宋_GB2312"/>
                <w:szCs w:val="21"/>
              </w:rPr>
            </w:pPr>
          </w:p>
        </w:tc>
        <w:tc>
          <w:tcPr>
            <w:tcW w:w="866" w:type="dxa"/>
            <w:vMerge/>
            <w:vAlign w:val="center"/>
          </w:tcPr>
          <w:p w:rsidR="000448CF" w:rsidRDefault="000448CF">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448CF" w:rsidRDefault="00416D31">
            <w:pPr>
              <w:spacing w:line="320" w:lineRule="exact"/>
              <w:jc w:val="center"/>
              <w:rPr>
                <w:rFonts w:ascii="仿宋_GB2312" w:eastAsia="仿宋_GB2312"/>
                <w:szCs w:val="21"/>
              </w:rPr>
            </w:pPr>
            <w:r>
              <w:rPr>
                <w:rFonts w:ascii="仿宋_GB2312" w:eastAsia="仿宋_GB2312" w:hint="eastAsia"/>
                <w:szCs w:val="21"/>
              </w:rPr>
              <w:t>社会效益（5分）</w:t>
            </w:r>
          </w:p>
        </w:tc>
        <w:tc>
          <w:tcPr>
            <w:tcW w:w="2908" w:type="dxa"/>
            <w:shd w:val="clear" w:color="auto" w:fill="auto"/>
            <w:tcMar>
              <w:top w:w="10" w:type="dxa"/>
              <w:left w:w="10" w:type="dxa"/>
              <w:bottom w:w="0" w:type="dxa"/>
              <w:right w:w="10" w:type="dxa"/>
            </w:tcMar>
            <w:vAlign w:val="center"/>
          </w:tcPr>
          <w:p w:rsidR="000448CF" w:rsidRDefault="00416D31" w:rsidP="00416D3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部门履行职责对社会发展所带来的直接或间接影响。</w:t>
            </w:r>
          </w:p>
        </w:tc>
        <w:tc>
          <w:tcPr>
            <w:tcW w:w="4252" w:type="dxa"/>
            <w:vMerge/>
            <w:vAlign w:val="center"/>
          </w:tcPr>
          <w:p w:rsidR="000448CF" w:rsidRDefault="000448CF">
            <w:pPr>
              <w:spacing w:line="320" w:lineRule="exact"/>
              <w:ind w:leftChars="50" w:left="105" w:rightChars="50" w:right="105"/>
              <w:rPr>
                <w:rFonts w:ascii="仿宋_GB2312" w:eastAsia="仿宋_GB2312"/>
                <w:szCs w:val="21"/>
              </w:rPr>
            </w:pPr>
          </w:p>
        </w:tc>
        <w:tc>
          <w:tcPr>
            <w:tcW w:w="938" w:type="dxa"/>
            <w:vAlign w:val="center"/>
          </w:tcPr>
          <w:p w:rsidR="000448CF" w:rsidRDefault="00353F5B">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0448CF">
        <w:trPr>
          <w:trHeight w:val="735"/>
          <w:jc w:val="center"/>
        </w:trPr>
        <w:tc>
          <w:tcPr>
            <w:tcW w:w="666" w:type="dxa"/>
            <w:vMerge/>
            <w:vAlign w:val="center"/>
          </w:tcPr>
          <w:p w:rsidR="000448CF" w:rsidRDefault="000448CF">
            <w:pPr>
              <w:spacing w:line="320" w:lineRule="exact"/>
              <w:rPr>
                <w:rFonts w:ascii="仿宋_GB2312" w:eastAsia="仿宋_GB2312"/>
                <w:szCs w:val="21"/>
              </w:rPr>
            </w:pPr>
          </w:p>
        </w:tc>
        <w:tc>
          <w:tcPr>
            <w:tcW w:w="866" w:type="dxa"/>
            <w:vMerge/>
            <w:vAlign w:val="center"/>
          </w:tcPr>
          <w:p w:rsidR="000448CF" w:rsidRDefault="000448CF">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448CF" w:rsidRDefault="00416D31">
            <w:pPr>
              <w:spacing w:line="320" w:lineRule="exact"/>
              <w:jc w:val="center"/>
              <w:rPr>
                <w:rFonts w:ascii="仿宋_GB2312" w:eastAsia="仿宋_GB2312"/>
                <w:szCs w:val="21"/>
              </w:rPr>
            </w:pPr>
            <w:r>
              <w:rPr>
                <w:rFonts w:ascii="仿宋_GB2312" w:eastAsia="仿宋_GB2312" w:hint="eastAsia"/>
                <w:szCs w:val="21"/>
              </w:rPr>
              <w:t>生态效益（5分）</w:t>
            </w:r>
          </w:p>
        </w:tc>
        <w:tc>
          <w:tcPr>
            <w:tcW w:w="2908" w:type="dxa"/>
            <w:shd w:val="clear" w:color="auto" w:fill="auto"/>
            <w:tcMar>
              <w:top w:w="10" w:type="dxa"/>
              <w:left w:w="10" w:type="dxa"/>
              <w:bottom w:w="0" w:type="dxa"/>
              <w:right w:w="10" w:type="dxa"/>
            </w:tcMar>
            <w:vAlign w:val="center"/>
          </w:tcPr>
          <w:p w:rsidR="000448CF" w:rsidRDefault="00416D31" w:rsidP="00416D3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部门履行职责对生态环境所带来的直接或间接影响。</w:t>
            </w:r>
          </w:p>
        </w:tc>
        <w:tc>
          <w:tcPr>
            <w:tcW w:w="4252" w:type="dxa"/>
            <w:vMerge/>
            <w:vAlign w:val="center"/>
          </w:tcPr>
          <w:p w:rsidR="000448CF" w:rsidRDefault="000448CF">
            <w:pPr>
              <w:spacing w:line="320" w:lineRule="exact"/>
              <w:ind w:leftChars="50" w:left="105" w:rightChars="50" w:right="105"/>
              <w:rPr>
                <w:rFonts w:ascii="仿宋_GB2312" w:eastAsia="仿宋_GB2312"/>
                <w:szCs w:val="21"/>
              </w:rPr>
            </w:pPr>
          </w:p>
        </w:tc>
        <w:tc>
          <w:tcPr>
            <w:tcW w:w="938" w:type="dxa"/>
            <w:vAlign w:val="center"/>
          </w:tcPr>
          <w:p w:rsidR="000448CF" w:rsidRDefault="00353F5B">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0448CF">
        <w:trPr>
          <w:trHeight w:val="1312"/>
          <w:jc w:val="center"/>
        </w:trPr>
        <w:tc>
          <w:tcPr>
            <w:tcW w:w="666" w:type="dxa"/>
            <w:vMerge/>
            <w:vAlign w:val="center"/>
          </w:tcPr>
          <w:p w:rsidR="000448CF" w:rsidRDefault="000448CF">
            <w:pPr>
              <w:spacing w:line="320" w:lineRule="exact"/>
              <w:rPr>
                <w:rFonts w:ascii="仿宋_GB2312" w:eastAsia="仿宋_GB2312"/>
                <w:szCs w:val="21"/>
              </w:rPr>
            </w:pPr>
          </w:p>
        </w:tc>
        <w:tc>
          <w:tcPr>
            <w:tcW w:w="866" w:type="dxa"/>
            <w:vMerge/>
            <w:vAlign w:val="center"/>
          </w:tcPr>
          <w:p w:rsidR="000448CF" w:rsidRDefault="000448CF">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448CF" w:rsidRDefault="00416D31">
            <w:pPr>
              <w:spacing w:line="320" w:lineRule="exact"/>
              <w:jc w:val="center"/>
              <w:rPr>
                <w:rFonts w:ascii="仿宋_GB2312" w:eastAsia="仿宋_GB2312"/>
                <w:szCs w:val="21"/>
              </w:rPr>
            </w:pPr>
            <w:r>
              <w:rPr>
                <w:rFonts w:ascii="仿宋_GB2312" w:eastAsia="仿宋_GB2312" w:hint="eastAsia"/>
                <w:szCs w:val="21"/>
              </w:rPr>
              <w:t>社会公众</w:t>
            </w:r>
          </w:p>
          <w:p w:rsidR="000448CF" w:rsidRDefault="00416D31">
            <w:pPr>
              <w:spacing w:line="320" w:lineRule="exact"/>
              <w:jc w:val="center"/>
              <w:rPr>
                <w:rFonts w:ascii="仿宋_GB2312" w:eastAsia="仿宋_GB2312"/>
                <w:szCs w:val="21"/>
              </w:rPr>
            </w:pPr>
            <w:r>
              <w:rPr>
                <w:rFonts w:ascii="仿宋_GB2312" w:eastAsia="仿宋_GB2312" w:hint="eastAsia"/>
                <w:szCs w:val="21"/>
              </w:rPr>
              <w:t>或服务对</w:t>
            </w:r>
          </w:p>
          <w:p w:rsidR="000448CF" w:rsidRDefault="00416D31">
            <w:pPr>
              <w:spacing w:line="320" w:lineRule="exact"/>
              <w:jc w:val="center"/>
              <w:rPr>
                <w:rFonts w:ascii="仿宋_GB2312" w:eastAsia="仿宋_GB2312"/>
                <w:szCs w:val="21"/>
              </w:rPr>
            </w:pPr>
            <w:r>
              <w:rPr>
                <w:rFonts w:ascii="仿宋_GB2312" w:eastAsia="仿宋_GB2312" w:hint="eastAsia"/>
                <w:szCs w:val="21"/>
              </w:rPr>
              <w:t>象满意度（5分）</w:t>
            </w:r>
          </w:p>
        </w:tc>
        <w:tc>
          <w:tcPr>
            <w:tcW w:w="2908" w:type="dxa"/>
            <w:shd w:val="clear" w:color="auto" w:fill="auto"/>
            <w:tcMar>
              <w:top w:w="10" w:type="dxa"/>
              <w:left w:w="10" w:type="dxa"/>
              <w:bottom w:w="0" w:type="dxa"/>
              <w:right w:w="10" w:type="dxa"/>
            </w:tcMar>
            <w:vAlign w:val="center"/>
          </w:tcPr>
          <w:p w:rsidR="000448CF" w:rsidRDefault="00416D31" w:rsidP="00416D3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0448CF" w:rsidRDefault="00416D31">
            <w:pPr>
              <w:spacing w:line="320" w:lineRule="exact"/>
              <w:ind w:leftChars="50" w:left="105" w:rightChars="50" w:right="105"/>
              <w:rPr>
                <w:rFonts w:ascii="仿宋_GB2312" w:eastAsia="仿宋_GB2312"/>
                <w:szCs w:val="21"/>
              </w:rPr>
            </w:pPr>
            <w:r>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0448CF" w:rsidRDefault="00353F5B">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0448CF">
        <w:trPr>
          <w:trHeight w:val="1312"/>
          <w:jc w:val="center"/>
        </w:trPr>
        <w:tc>
          <w:tcPr>
            <w:tcW w:w="9643" w:type="dxa"/>
            <w:gridSpan w:val="5"/>
            <w:vAlign w:val="center"/>
          </w:tcPr>
          <w:p w:rsidR="000448CF" w:rsidRDefault="000448CF">
            <w:pPr>
              <w:spacing w:line="320" w:lineRule="exact"/>
              <w:ind w:leftChars="50" w:left="105" w:rightChars="50" w:right="105"/>
              <w:jc w:val="center"/>
              <w:rPr>
                <w:rFonts w:ascii="仿宋_GB2312" w:eastAsia="仿宋_GB2312"/>
                <w:szCs w:val="21"/>
              </w:rPr>
            </w:pPr>
          </w:p>
        </w:tc>
        <w:tc>
          <w:tcPr>
            <w:tcW w:w="938" w:type="dxa"/>
            <w:vAlign w:val="center"/>
          </w:tcPr>
          <w:p w:rsidR="000448CF" w:rsidRDefault="00CA3382">
            <w:pPr>
              <w:spacing w:line="320" w:lineRule="exact"/>
              <w:ind w:leftChars="50" w:left="105" w:rightChars="50" w:right="105"/>
              <w:jc w:val="center"/>
              <w:rPr>
                <w:rFonts w:ascii="仿宋_GB2312" w:eastAsia="仿宋_GB2312"/>
                <w:szCs w:val="21"/>
              </w:rPr>
            </w:pPr>
            <w:r>
              <w:rPr>
                <w:rFonts w:ascii="仿宋_GB2312" w:eastAsia="仿宋_GB2312" w:hint="eastAsia"/>
                <w:szCs w:val="21"/>
              </w:rPr>
              <w:t>91</w:t>
            </w:r>
          </w:p>
        </w:tc>
      </w:tr>
    </w:tbl>
    <w:p w:rsidR="000448CF" w:rsidRDefault="000448CF"/>
    <w:p w:rsidR="000448CF" w:rsidRDefault="00416D31">
      <w:pPr>
        <w:widowControl/>
        <w:jc w:val="left"/>
      </w:pPr>
      <w:r>
        <w:br w:type="page"/>
      </w:r>
    </w:p>
    <w:p w:rsidR="000448CF" w:rsidRDefault="00416D31">
      <w:pPr>
        <w:widowControl/>
        <w:jc w:val="left"/>
        <w:rPr>
          <w:rFonts w:eastAsia="仿宋_GB2312"/>
          <w:sz w:val="32"/>
          <w:szCs w:val="32"/>
        </w:rPr>
      </w:pPr>
      <w:r>
        <w:rPr>
          <w:rFonts w:eastAsia="黑体"/>
          <w:sz w:val="32"/>
          <w:szCs w:val="32"/>
        </w:rPr>
        <w:lastRenderedPageBreak/>
        <w:t>附件</w:t>
      </w:r>
      <w:r>
        <w:rPr>
          <w:rFonts w:eastAsia="黑体" w:hint="eastAsia"/>
          <w:sz w:val="32"/>
          <w:szCs w:val="32"/>
        </w:rPr>
        <w:t>2</w:t>
      </w:r>
    </w:p>
    <w:p w:rsidR="000448CF" w:rsidRDefault="00416D31">
      <w:pPr>
        <w:jc w:val="center"/>
        <w:rPr>
          <w:rFonts w:ascii="仿宋" w:eastAsia="仿宋" w:hAnsi="仿宋"/>
          <w:b/>
          <w:bCs/>
          <w:sz w:val="44"/>
          <w:szCs w:val="44"/>
        </w:rPr>
      </w:pPr>
      <w:r>
        <w:rPr>
          <w:rFonts w:ascii="仿宋" w:eastAsia="仿宋" w:hAnsi="仿宋" w:hint="eastAsia"/>
          <w:b/>
          <w:bCs/>
          <w:sz w:val="44"/>
          <w:szCs w:val="44"/>
        </w:rPr>
        <w:t>部门整体支出绩效评价基础数据表</w:t>
      </w:r>
    </w:p>
    <w:p w:rsidR="000448CF" w:rsidRDefault="00416D31">
      <w:pPr>
        <w:rPr>
          <w:rFonts w:ascii="仿宋" w:eastAsia="仿宋" w:hAnsi="仿宋"/>
        </w:rPr>
      </w:pPr>
      <w:r>
        <w:rPr>
          <w:rFonts w:ascii="仿宋" w:eastAsia="仿宋" w:hAnsi="仿宋" w:hint="eastAsia"/>
        </w:rPr>
        <w:t>填报单位：红星街道办事处</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97"/>
        <w:gridCol w:w="2181"/>
        <w:gridCol w:w="2292"/>
        <w:gridCol w:w="2244"/>
      </w:tblGrid>
      <w:tr w:rsidR="000448CF">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0448CF" w:rsidRDefault="00416D31">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0448CF" w:rsidRDefault="00416D31">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0448CF" w:rsidRDefault="00416D31">
            <w:pPr>
              <w:spacing w:line="440" w:lineRule="exact"/>
              <w:jc w:val="center"/>
              <w:rPr>
                <w:rFonts w:ascii="仿宋" w:eastAsia="仿宋" w:hAnsi="仿宋"/>
              </w:rPr>
            </w:pPr>
            <w:r>
              <w:rPr>
                <w:rFonts w:ascii="仿宋" w:eastAsia="仿宋" w:hAnsi="仿宋" w:hint="eastAsia"/>
              </w:rPr>
              <w:t>2020年实际在职人数</w:t>
            </w:r>
          </w:p>
        </w:tc>
        <w:tc>
          <w:tcPr>
            <w:tcW w:w="2244" w:type="dxa"/>
            <w:tcBorders>
              <w:top w:val="single" w:sz="4" w:space="0" w:color="000000"/>
              <w:left w:val="nil"/>
              <w:bottom w:val="single" w:sz="4" w:space="0" w:color="000000"/>
              <w:right w:val="single" w:sz="4" w:space="0" w:color="000000"/>
            </w:tcBorders>
            <w:vAlign w:val="center"/>
          </w:tcPr>
          <w:p w:rsidR="000448CF" w:rsidRDefault="00416D31">
            <w:pPr>
              <w:spacing w:line="440" w:lineRule="exact"/>
              <w:jc w:val="center"/>
              <w:rPr>
                <w:rFonts w:ascii="仿宋" w:eastAsia="仿宋" w:hAnsi="仿宋"/>
              </w:rPr>
            </w:pPr>
            <w:r>
              <w:rPr>
                <w:rFonts w:ascii="仿宋" w:eastAsia="仿宋" w:hAnsi="仿宋" w:hint="eastAsia"/>
              </w:rPr>
              <w:t>控制率</w:t>
            </w:r>
          </w:p>
        </w:tc>
      </w:tr>
      <w:tr w:rsidR="000448CF">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0448CF" w:rsidRDefault="000448CF">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0448CF" w:rsidRDefault="00416D31">
            <w:pPr>
              <w:spacing w:line="440" w:lineRule="exact"/>
              <w:jc w:val="center"/>
              <w:rPr>
                <w:rFonts w:ascii="仿宋" w:eastAsia="仿宋" w:hAnsi="仿宋"/>
              </w:rPr>
            </w:pPr>
            <w:r>
              <w:rPr>
                <w:rFonts w:ascii="仿宋" w:eastAsia="仿宋" w:hAnsi="仿宋" w:hint="eastAsia"/>
              </w:rPr>
              <w:t>122</w:t>
            </w:r>
          </w:p>
        </w:tc>
        <w:tc>
          <w:tcPr>
            <w:tcW w:w="2292" w:type="dxa"/>
            <w:tcBorders>
              <w:top w:val="single" w:sz="4" w:space="0" w:color="000000"/>
              <w:left w:val="nil"/>
              <w:bottom w:val="single" w:sz="4" w:space="0" w:color="000000"/>
              <w:right w:val="single" w:sz="4" w:space="0" w:color="000000"/>
            </w:tcBorders>
            <w:vAlign w:val="center"/>
          </w:tcPr>
          <w:p w:rsidR="000448CF" w:rsidRDefault="00416D31">
            <w:pPr>
              <w:spacing w:line="440" w:lineRule="exact"/>
              <w:jc w:val="center"/>
              <w:rPr>
                <w:rFonts w:ascii="仿宋" w:eastAsia="仿宋" w:hAnsi="仿宋"/>
              </w:rPr>
            </w:pPr>
            <w:r>
              <w:rPr>
                <w:rFonts w:ascii="仿宋" w:eastAsia="仿宋" w:hAnsi="仿宋" w:hint="eastAsia"/>
              </w:rPr>
              <w:t>122</w:t>
            </w:r>
          </w:p>
        </w:tc>
        <w:tc>
          <w:tcPr>
            <w:tcW w:w="2244" w:type="dxa"/>
            <w:tcBorders>
              <w:top w:val="single" w:sz="4" w:space="0" w:color="000000"/>
              <w:left w:val="nil"/>
              <w:bottom w:val="single" w:sz="4" w:space="0" w:color="000000"/>
              <w:right w:val="single" w:sz="4" w:space="0" w:color="000000"/>
            </w:tcBorders>
            <w:vAlign w:val="center"/>
          </w:tcPr>
          <w:p w:rsidR="000448CF" w:rsidRDefault="00416D31">
            <w:pPr>
              <w:spacing w:line="440" w:lineRule="exact"/>
              <w:jc w:val="center"/>
              <w:rPr>
                <w:rFonts w:ascii="仿宋" w:eastAsia="仿宋" w:hAnsi="仿宋"/>
              </w:rPr>
            </w:pPr>
            <w:r>
              <w:rPr>
                <w:rFonts w:ascii="仿宋" w:eastAsia="仿宋" w:hAnsi="仿宋" w:hint="eastAsia"/>
              </w:rPr>
              <w:t>100%</w:t>
            </w:r>
          </w:p>
        </w:tc>
      </w:tr>
      <w:tr w:rsidR="000448CF">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48CF" w:rsidRDefault="00416D31">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0448CF" w:rsidRDefault="00416D31">
            <w:pPr>
              <w:spacing w:line="440" w:lineRule="exact"/>
              <w:jc w:val="center"/>
              <w:rPr>
                <w:rFonts w:ascii="仿宋" w:eastAsia="仿宋" w:hAnsi="仿宋"/>
              </w:rPr>
            </w:pPr>
            <w:r>
              <w:rPr>
                <w:rFonts w:ascii="仿宋" w:eastAsia="仿宋" w:hAnsi="仿宋" w:hint="eastAsia"/>
              </w:rPr>
              <w:t>2019年决算数</w:t>
            </w:r>
          </w:p>
        </w:tc>
        <w:tc>
          <w:tcPr>
            <w:tcW w:w="2292" w:type="dxa"/>
            <w:tcBorders>
              <w:top w:val="single" w:sz="4" w:space="0" w:color="000000"/>
              <w:left w:val="nil"/>
              <w:bottom w:val="single" w:sz="4" w:space="0" w:color="000000"/>
              <w:right w:val="single" w:sz="4" w:space="0" w:color="000000"/>
            </w:tcBorders>
            <w:vAlign w:val="center"/>
          </w:tcPr>
          <w:p w:rsidR="000448CF" w:rsidRDefault="00416D31">
            <w:pPr>
              <w:spacing w:line="440" w:lineRule="exact"/>
              <w:jc w:val="center"/>
              <w:rPr>
                <w:rFonts w:ascii="仿宋" w:eastAsia="仿宋" w:hAnsi="仿宋"/>
              </w:rPr>
            </w:pPr>
            <w:r>
              <w:rPr>
                <w:rFonts w:ascii="仿宋" w:eastAsia="仿宋" w:hAnsi="仿宋" w:hint="eastAsia"/>
              </w:rPr>
              <w:t>2020年预算数</w:t>
            </w:r>
          </w:p>
        </w:tc>
        <w:tc>
          <w:tcPr>
            <w:tcW w:w="2244" w:type="dxa"/>
            <w:tcBorders>
              <w:top w:val="single" w:sz="4" w:space="0" w:color="000000"/>
              <w:left w:val="nil"/>
              <w:bottom w:val="single" w:sz="4" w:space="0" w:color="000000"/>
              <w:right w:val="single" w:sz="4" w:space="0" w:color="000000"/>
            </w:tcBorders>
            <w:vAlign w:val="center"/>
          </w:tcPr>
          <w:p w:rsidR="000448CF" w:rsidRDefault="00416D31">
            <w:pPr>
              <w:spacing w:line="440" w:lineRule="exact"/>
              <w:jc w:val="center"/>
              <w:rPr>
                <w:rFonts w:ascii="仿宋" w:eastAsia="仿宋" w:hAnsi="仿宋"/>
              </w:rPr>
            </w:pPr>
            <w:r>
              <w:rPr>
                <w:rFonts w:ascii="仿宋" w:eastAsia="仿宋" w:hAnsi="仿宋" w:hint="eastAsia"/>
              </w:rPr>
              <w:t>2020</w:t>
            </w:r>
            <w:bookmarkStart w:id="0" w:name="_GoBack"/>
            <w:bookmarkEnd w:id="0"/>
            <w:r>
              <w:rPr>
                <w:rFonts w:ascii="仿宋" w:eastAsia="仿宋" w:hAnsi="仿宋" w:hint="eastAsia"/>
              </w:rPr>
              <w:t>年决算数</w:t>
            </w:r>
          </w:p>
        </w:tc>
      </w:tr>
      <w:tr w:rsidR="000448CF">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48CF" w:rsidRDefault="00416D31">
            <w:pPr>
              <w:spacing w:line="440" w:lineRule="exact"/>
              <w:jc w:val="center"/>
              <w:rPr>
                <w:rFonts w:ascii="仿宋" w:eastAsia="仿宋" w:hAnsi="仿宋"/>
              </w:rPr>
            </w:pPr>
            <w:r>
              <w:rPr>
                <w:rFonts w:ascii="仿宋" w:eastAsia="仿宋" w:hAnsi="仿宋" w:hint="eastAsia"/>
              </w:rPr>
              <w:t>三公经费</w:t>
            </w:r>
          </w:p>
        </w:tc>
        <w:tc>
          <w:tcPr>
            <w:tcW w:w="2181" w:type="dxa"/>
            <w:tcBorders>
              <w:top w:val="single" w:sz="4" w:space="0" w:color="000000"/>
              <w:left w:val="nil"/>
              <w:bottom w:val="single" w:sz="4" w:space="0" w:color="000000"/>
              <w:right w:val="single" w:sz="4" w:space="0" w:color="000000"/>
            </w:tcBorders>
          </w:tcPr>
          <w:p w:rsidR="000448CF" w:rsidRDefault="00177441">
            <w:pPr>
              <w:spacing w:line="440" w:lineRule="exact"/>
              <w:rPr>
                <w:rFonts w:ascii="仿宋" w:eastAsia="仿宋" w:hAnsi="仿宋"/>
              </w:rPr>
            </w:pPr>
            <w:r>
              <w:rPr>
                <w:rFonts w:ascii="仿宋" w:eastAsia="仿宋" w:hAnsi="仿宋" w:hint="eastAsia"/>
              </w:rPr>
              <w:t>1.96</w:t>
            </w:r>
          </w:p>
        </w:tc>
        <w:tc>
          <w:tcPr>
            <w:tcW w:w="2292" w:type="dxa"/>
            <w:tcBorders>
              <w:top w:val="single" w:sz="4" w:space="0" w:color="000000"/>
              <w:left w:val="nil"/>
              <w:bottom w:val="single" w:sz="4" w:space="0" w:color="000000"/>
              <w:right w:val="single" w:sz="4" w:space="0" w:color="000000"/>
            </w:tcBorders>
          </w:tcPr>
          <w:p w:rsidR="000448CF" w:rsidRDefault="00416D31">
            <w:pPr>
              <w:spacing w:line="440" w:lineRule="exact"/>
              <w:rPr>
                <w:rFonts w:ascii="仿宋" w:eastAsia="仿宋" w:hAnsi="仿宋"/>
              </w:rPr>
            </w:pPr>
            <w:r>
              <w:rPr>
                <w:rFonts w:ascii="仿宋" w:eastAsia="仿宋" w:hAnsi="仿宋" w:hint="eastAsia"/>
              </w:rPr>
              <w:t>8</w:t>
            </w:r>
          </w:p>
        </w:tc>
        <w:tc>
          <w:tcPr>
            <w:tcW w:w="2244" w:type="dxa"/>
            <w:tcBorders>
              <w:top w:val="single" w:sz="4" w:space="0" w:color="000000"/>
              <w:left w:val="nil"/>
              <w:bottom w:val="single" w:sz="4" w:space="0" w:color="000000"/>
              <w:right w:val="single" w:sz="4" w:space="0" w:color="000000"/>
            </w:tcBorders>
          </w:tcPr>
          <w:p w:rsidR="000448CF" w:rsidRDefault="00177441">
            <w:pPr>
              <w:spacing w:line="440" w:lineRule="exact"/>
              <w:rPr>
                <w:rFonts w:ascii="仿宋" w:eastAsia="仿宋" w:hAnsi="仿宋"/>
              </w:rPr>
            </w:pPr>
            <w:r>
              <w:rPr>
                <w:rFonts w:ascii="仿宋" w:eastAsia="仿宋" w:hAnsi="仿宋" w:hint="eastAsia"/>
              </w:rPr>
              <w:t>0</w:t>
            </w:r>
          </w:p>
        </w:tc>
      </w:tr>
      <w:tr w:rsidR="000448CF">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48CF" w:rsidRDefault="00416D31">
            <w:pPr>
              <w:spacing w:line="440" w:lineRule="exact"/>
              <w:jc w:val="center"/>
              <w:rPr>
                <w:rFonts w:ascii="仿宋" w:eastAsia="仿宋" w:hAnsi="仿宋"/>
              </w:rPr>
            </w:pPr>
            <w:r>
              <w:rPr>
                <w:rFonts w:ascii="仿宋" w:eastAsia="仿宋" w:hAnsi="仿宋"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0448CF" w:rsidRDefault="00177441">
            <w:pPr>
              <w:spacing w:line="440" w:lineRule="exact"/>
              <w:rPr>
                <w:rFonts w:ascii="仿宋" w:eastAsia="仿宋" w:hAnsi="仿宋"/>
              </w:rPr>
            </w:pPr>
            <w:r>
              <w:rPr>
                <w:rFonts w:ascii="仿宋" w:eastAsia="仿宋" w:hAnsi="仿宋" w:hint="eastAsia"/>
              </w:rPr>
              <w:t>1.96</w:t>
            </w:r>
          </w:p>
        </w:tc>
        <w:tc>
          <w:tcPr>
            <w:tcW w:w="2292" w:type="dxa"/>
            <w:tcBorders>
              <w:top w:val="single" w:sz="4" w:space="0" w:color="000000"/>
              <w:left w:val="nil"/>
              <w:bottom w:val="single" w:sz="4" w:space="0" w:color="000000"/>
              <w:right w:val="single" w:sz="4" w:space="0" w:color="000000"/>
            </w:tcBorders>
          </w:tcPr>
          <w:p w:rsidR="000448CF" w:rsidRDefault="00416D31">
            <w:pPr>
              <w:spacing w:line="440" w:lineRule="exact"/>
              <w:rPr>
                <w:rFonts w:ascii="仿宋" w:eastAsia="仿宋" w:hAnsi="仿宋"/>
              </w:rPr>
            </w:pPr>
            <w:r>
              <w:rPr>
                <w:rFonts w:ascii="仿宋" w:eastAsia="仿宋" w:hAnsi="仿宋" w:hint="eastAsia"/>
              </w:rPr>
              <w:t>1</w:t>
            </w:r>
          </w:p>
        </w:tc>
        <w:tc>
          <w:tcPr>
            <w:tcW w:w="2244" w:type="dxa"/>
            <w:tcBorders>
              <w:top w:val="single" w:sz="4" w:space="0" w:color="000000"/>
              <w:left w:val="nil"/>
              <w:bottom w:val="single" w:sz="4" w:space="0" w:color="000000"/>
              <w:right w:val="single" w:sz="4" w:space="0" w:color="000000"/>
            </w:tcBorders>
          </w:tcPr>
          <w:p w:rsidR="000448CF" w:rsidRDefault="00544889">
            <w:pPr>
              <w:spacing w:line="440" w:lineRule="exact"/>
              <w:rPr>
                <w:rFonts w:ascii="仿宋" w:eastAsia="仿宋" w:hAnsi="仿宋"/>
              </w:rPr>
            </w:pPr>
            <w:r>
              <w:rPr>
                <w:rFonts w:ascii="仿宋" w:eastAsia="仿宋" w:hAnsi="仿宋" w:hint="eastAsia"/>
              </w:rPr>
              <w:t>0</w:t>
            </w:r>
          </w:p>
        </w:tc>
      </w:tr>
      <w:tr w:rsidR="000448CF">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48CF" w:rsidRDefault="00416D31">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0448CF" w:rsidRDefault="00177441">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0448CF" w:rsidRDefault="00416D31">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0448CF" w:rsidRDefault="00544889">
            <w:pPr>
              <w:spacing w:line="440" w:lineRule="exact"/>
              <w:rPr>
                <w:rFonts w:ascii="仿宋" w:eastAsia="仿宋" w:hAnsi="仿宋"/>
              </w:rPr>
            </w:pPr>
            <w:r>
              <w:rPr>
                <w:rFonts w:ascii="仿宋" w:eastAsia="仿宋" w:hAnsi="仿宋" w:hint="eastAsia"/>
              </w:rPr>
              <w:t>0</w:t>
            </w:r>
          </w:p>
        </w:tc>
      </w:tr>
      <w:tr w:rsidR="000448CF">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48CF" w:rsidRDefault="00416D31">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0448CF" w:rsidRDefault="00177441">
            <w:pPr>
              <w:spacing w:line="440" w:lineRule="exact"/>
              <w:rPr>
                <w:rFonts w:ascii="仿宋" w:eastAsia="仿宋" w:hAnsi="仿宋"/>
              </w:rPr>
            </w:pPr>
            <w:r>
              <w:rPr>
                <w:rFonts w:ascii="仿宋" w:eastAsia="仿宋" w:hAnsi="仿宋" w:hint="eastAsia"/>
              </w:rPr>
              <w:t>1.96</w:t>
            </w:r>
          </w:p>
        </w:tc>
        <w:tc>
          <w:tcPr>
            <w:tcW w:w="2292" w:type="dxa"/>
            <w:tcBorders>
              <w:top w:val="single" w:sz="4" w:space="0" w:color="000000"/>
              <w:left w:val="nil"/>
              <w:bottom w:val="single" w:sz="4" w:space="0" w:color="000000"/>
              <w:right w:val="single" w:sz="4" w:space="0" w:color="000000"/>
            </w:tcBorders>
          </w:tcPr>
          <w:p w:rsidR="000448CF" w:rsidRDefault="00416D31">
            <w:pPr>
              <w:spacing w:line="440" w:lineRule="exact"/>
              <w:rPr>
                <w:rFonts w:ascii="仿宋" w:eastAsia="仿宋" w:hAnsi="仿宋"/>
              </w:rPr>
            </w:pPr>
            <w:r>
              <w:rPr>
                <w:rFonts w:ascii="仿宋" w:eastAsia="仿宋" w:hAnsi="仿宋" w:hint="eastAsia"/>
              </w:rPr>
              <w:t>1</w:t>
            </w:r>
          </w:p>
        </w:tc>
        <w:tc>
          <w:tcPr>
            <w:tcW w:w="2244" w:type="dxa"/>
            <w:tcBorders>
              <w:top w:val="single" w:sz="4" w:space="0" w:color="000000"/>
              <w:left w:val="nil"/>
              <w:bottom w:val="single" w:sz="4" w:space="0" w:color="000000"/>
              <w:right w:val="single" w:sz="4" w:space="0" w:color="000000"/>
            </w:tcBorders>
          </w:tcPr>
          <w:p w:rsidR="000448CF" w:rsidRDefault="00544889">
            <w:pPr>
              <w:spacing w:line="440" w:lineRule="exact"/>
              <w:rPr>
                <w:rFonts w:ascii="仿宋" w:eastAsia="仿宋" w:hAnsi="仿宋"/>
              </w:rPr>
            </w:pPr>
            <w:r>
              <w:rPr>
                <w:rFonts w:ascii="仿宋" w:eastAsia="仿宋" w:hAnsi="仿宋" w:hint="eastAsia"/>
              </w:rPr>
              <w:t>0</w:t>
            </w:r>
          </w:p>
        </w:tc>
      </w:tr>
      <w:tr w:rsidR="000448CF">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48CF" w:rsidRDefault="00416D31">
            <w:pPr>
              <w:spacing w:line="440" w:lineRule="exact"/>
              <w:jc w:val="center"/>
              <w:rPr>
                <w:rFonts w:ascii="仿宋" w:eastAsia="仿宋" w:hAnsi="仿宋"/>
              </w:rPr>
            </w:pPr>
            <w:r>
              <w:rPr>
                <w:rFonts w:ascii="仿宋" w:eastAsia="仿宋" w:hAnsi="仿宋" w:hint="eastAsia"/>
              </w:rPr>
              <w:t>2、出国经费</w:t>
            </w:r>
          </w:p>
        </w:tc>
        <w:tc>
          <w:tcPr>
            <w:tcW w:w="2181" w:type="dxa"/>
            <w:tcBorders>
              <w:top w:val="single" w:sz="4" w:space="0" w:color="000000"/>
              <w:left w:val="nil"/>
              <w:bottom w:val="single" w:sz="4" w:space="0" w:color="000000"/>
              <w:right w:val="single" w:sz="4" w:space="0" w:color="000000"/>
            </w:tcBorders>
          </w:tcPr>
          <w:p w:rsidR="000448CF" w:rsidRDefault="00177441">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0448CF" w:rsidRDefault="00416D31">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0448CF" w:rsidRDefault="00544889">
            <w:pPr>
              <w:spacing w:line="440" w:lineRule="exact"/>
              <w:rPr>
                <w:rFonts w:ascii="仿宋" w:eastAsia="仿宋" w:hAnsi="仿宋"/>
              </w:rPr>
            </w:pPr>
            <w:r>
              <w:rPr>
                <w:rFonts w:ascii="仿宋" w:eastAsia="仿宋" w:hAnsi="仿宋" w:hint="eastAsia"/>
              </w:rPr>
              <w:t>0</w:t>
            </w:r>
          </w:p>
        </w:tc>
      </w:tr>
      <w:tr w:rsidR="000448CF">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48CF" w:rsidRDefault="00416D31">
            <w:pPr>
              <w:spacing w:line="440" w:lineRule="exact"/>
              <w:jc w:val="center"/>
              <w:rPr>
                <w:rFonts w:ascii="仿宋" w:eastAsia="仿宋" w:hAnsi="仿宋"/>
              </w:rPr>
            </w:pPr>
            <w:r>
              <w:rPr>
                <w:rFonts w:ascii="仿宋" w:eastAsia="仿宋" w:hAnsi="仿宋" w:hint="eastAsia"/>
              </w:rPr>
              <w:t>3、公务接待</w:t>
            </w:r>
          </w:p>
        </w:tc>
        <w:tc>
          <w:tcPr>
            <w:tcW w:w="2181" w:type="dxa"/>
            <w:tcBorders>
              <w:top w:val="single" w:sz="4" w:space="0" w:color="000000"/>
              <w:left w:val="nil"/>
              <w:bottom w:val="single" w:sz="4" w:space="0" w:color="000000"/>
              <w:right w:val="single" w:sz="4" w:space="0" w:color="000000"/>
            </w:tcBorders>
          </w:tcPr>
          <w:p w:rsidR="000448CF" w:rsidRDefault="00177441">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0448CF" w:rsidRDefault="00416D31">
            <w:pPr>
              <w:spacing w:line="440" w:lineRule="exact"/>
              <w:rPr>
                <w:rFonts w:ascii="仿宋" w:eastAsia="仿宋" w:hAnsi="仿宋"/>
              </w:rPr>
            </w:pPr>
            <w:r>
              <w:rPr>
                <w:rFonts w:ascii="仿宋" w:eastAsia="仿宋" w:hAnsi="仿宋" w:hint="eastAsia"/>
              </w:rPr>
              <w:t>7</w:t>
            </w:r>
          </w:p>
        </w:tc>
        <w:tc>
          <w:tcPr>
            <w:tcW w:w="2244" w:type="dxa"/>
            <w:tcBorders>
              <w:top w:val="single" w:sz="4" w:space="0" w:color="000000"/>
              <w:left w:val="nil"/>
              <w:bottom w:val="single" w:sz="4" w:space="0" w:color="000000"/>
              <w:right w:val="single" w:sz="4" w:space="0" w:color="000000"/>
            </w:tcBorders>
          </w:tcPr>
          <w:p w:rsidR="000448CF" w:rsidRDefault="00544889">
            <w:pPr>
              <w:spacing w:line="440" w:lineRule="exact"/>
              <w:rPr>
                <w:rFonts w:ascii="仿宋" w:eastAsia="仿宋" w:hAnsi="仿宋"/>
              </w:rPr>
            </w:pPr>
            <w:r>
              <w:rPr>
                <w:rFonts w:ascii="仿宋" w:eastAsia="仿宋" w:hAnsi="仿宋" w:hint="eastAsia"/>
              </w:rPr>
              <w:t>0</w:t>
            </w:r>
          </w:p>
        </w:tc>
      </w:tr>
      <w:tr w:rsidR="000448CF">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48CF" w:rsidRDefault="00416D31">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0448CF" w:rsidRDefault="00177441">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0448CF" w:rsidRDefault="0043145A">
            <w:pPr>
              <w:spacing w:line="440" w:lineRule="exact"/>
              <w:rPr>
                <w:rFonts w:ascii="仿宋" w:eastAsia="仿宋" w:hAnsi="仿宋"/>
              </w:rPr>
            </w:pPr>
            <w:r>
              <w:rPr>
                <w:rFonts w:ascii="仿宋" w:eastAsia="仿宋" w:hAnsi="仿宋" w:hint="eastAsia"/>
              </w:rPr>
              <w:t>42</w:t>
            </w:r>
          </w:p>
        </w:tc>
        <w:tc>
          <w:tcPr>
            <w:tcW w:w="2244" w:type="dxa"/>
            <w:tcBorders>
              <w:top w:val="single" w:sz="4" w:space="0" w:color="000000"/>
              <w:left w:val="nil"/>
              <w:bottom w:val="single" w:sz="4" w:space="0" w:color="000000"/>
              <w:right w:val="single" w:sz="4" w:space="0" w:color="000000"/>
            </w:tcBorders>
          </w:tcPr>
          <w:p w:rsidR="000448CF" w:rsidRDefault="00544889">
            <w:pPr>
              <w:spacing w:line="440" w:lineRule="exact"/>
              <w:rPr>
                <w:rFonts w:ascii="仿宋" w:eastAsia="仿宋" w:hAnsi="仿宋"/>
              </w:rPr>
            </w:pPr>
            <w:r>
              <w:rPr>
                <w:rFonts w:ascii="仿宋" w:eastAsia="仿宋" w:hAnsi="仿宋" w:hint="eastAsia"/>
              </w:rPr>
              <w:t>42</w:t>
            </w:r>
          </w:p>
        </w:tc>
      </w:tr>
      <w:tr w:rsidR="000448CF">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48CF" w:rsidRDefault="00416D31">
            <w:pPr>
              <w:spacing w:line="440" w:lineRule="exact"/>
              <w:jc w:val="center"/>
              <w:rPr>
                <w:rFonts w:ascii="仿宋" w:eastAsia="仿宋" w:hAnsi="仿宋"/>
              </w:rPr>
            </w:pPr>
            <w:r>
              <w:rPr>
                <w:rFonts w:ascii="仿宋" w:eastAsia="仿宋" w:hAnsi="仿宋" w:hint="eastAsia"/>
              </w:rPr>
              <w:t>1、业务工作专项</w:t>
            </w:r>
          </w:p>
        </w:tc>
        <w:tc>
          <w:tcPr>
            <w:tcW w:w="2181" w:type="dxa"/>
            <w:tcBorders>
              <w:top w:val="single" w:sz="4" w:space="0" w:color="000000"/>
              <w:left w:val="nil"/>
              <w:bottom w:val="single" w:sz="4" w:space="0" w:color="000000"/>
              <w:right w:val="single" w:sz="4" w:space="0" w:color="000000"/>
            </w:tcBorders>
          </w:tcPr>
          <w:p w:rsidR="000448CF" w:rsidRDefault="00177441">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0448CF" w:rsidRDefault="00544889">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0448CF" w:rsidRDefault="00544889">
            <w:pPr>
              <w:spacing w:line="440" w:lineRule="exact"/>
              <w:rPr>
                <w:rFonts w:ascii="仿宋" w:eastAsia="仿宋" w:hAnsi="仿宋"/>
              </w:rPr>
            </w:pPr>
            <w:r>
              <w:rPr>
                <w:rFonts w:ascii="仿宋" w:eastAsia="仿宋" w:hAnsi="仿宋" w:hint="eastAsia"/>
              </w:rPr>
              <w:t>0</w:t>
            </w:r>
          </w:p>
        </w:tc>
      </w:tr>
      <w:tr w:rsidR="000448CF">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48CF" w:rsidRDefault="00416D31">
            <w:pPr>
              <w:spacing w:line="440" w:lineRule="exact"/>
              <w:jc w:val="center"/>
              <w:rPr>
                <w:rFonts w:ascii="仿宋" w:eastAsia="仿宋" w:hAnsi="仿宋"/>
              </w:rPr>
            </w:pPr>
            <w:r>
              <w:rPr>
                <w:rFonts w:ascii="仿宋" w:eastAsia="仿宋" w:hAnsi="仿宋" w:hint="eastAsia"/>
              </w:rPr>
              <w:t>2、运行维护专项</w:t>
            </w:r>
          </w:p>
        </w:tc>
        <w:tc>
          <w:tcPr>
            <w:tcW w:w="2181" w:type="dxa"/>
            <w:tcBorders>
              <w:top w:val="single" w:sz="4" w:space="0" w:color="000000"/>
              <w:left w:val="nil"/>
              <w:bottom w:val="single" w:sz="4" w:space="0" w:color="000000"/>
              <w:right w:val="single" w:sz="4" w:space="0" w:color="000000"/>
            </w:tcBorders>
          </w:tcPr>
          <w:p w:rsidR="000448CF" w:rsidRDefault="00177441">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0448CF" w:rsidRDefault="0043145A">
            <w:pPr>
              <w:spacing w:line="440" w:lineRule="exact"/>
              <w:rPr>
                <w:rFonts w:ascii="仿宋" w:eastAsia="仿宋" w:hAnsi="仿宋"/>
              </w:rPr>
            </w:pPr>
            <w:r>
              <w:rPr>
                <w:rFonts w:ascii="仿宋" w:eastAsia="仿宋" w:hAnsi="仿宋" w:hint="eastAsia"/>
              </w:rPr>
              <w:t>42</w:t>
            </w:r>
          </w:p>
        </w:tc>
        <w:tc>
          <w:tcPr>
            <w:tcW w:w="2244" w:type="dxa"/>
            <w:tcBorders>
              <w:top w:val="single" w:sz="4" w:space="0" w:color="000000"/>
              <w:left w:val="nil"/>
              <w:bottom w:val="single" w:sz="4" w:space="0" w:color="000000"/>
              <w:right w:val="single" w:sz="4" w:space="0" w:color="000000"/>
            </w:tcBorders>
          </w:tcPr>
          <w:p w:rsidR="000448CF" w:rsidRDefault="00544889">
            <w:pPr>
              <w:spacing w:line="440" w:lineRule="exact"/>
              <w:rPr>
                <w:rFonts w:ascii="仿宋" w:eastAsia="仿宋" w:hAnsi="仿宋"/>
              </w:rPr>
            </w:pPr>
            <w:r>
              <w:rPr>
                <w:rFonts w:ascii="仿宋" w:eastAsia="仿宋" w:hAnsi="仿宋" w:hint="eastAsia"/>
              </w:rPr>
              <w:t>42</w:t>
            </w:r>
          </w:p>
        </w:tc>
      </w:tr>
      <w:tr w:rsidR="000448CF">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48CF" w:rsidRDefault="00416D31">
            <w:pPr>
              <w:spacing w:line="440" w:lineRule="exact"/>
              <w:jc w:val="center"/>
              <w:rPr>
                <w:rFonts w:ascii="仿宋" w:eastAsia="仿宋" w:hAnsi="仿宋"/>
              </w:rPr>
            </w:pPr>
            <w:r>
              <w:rPr>
                <w:rFonts w:ascii="仿宋" w:eastAsia="仿宋" w:hAnsi="仿宋" w:hint="eastAsia"/>
              </w:rPr>
              <w:t>…</w:t>
            </w:r>
            <w:r>
              <w:rPr>
                <w:rFonts w:ascii="宋体" w:hAnsi="宋体" w:cs="宋体" w:hint="eastAsia"/>
              </w:rPr>
              <w:t> </w:t>
            </w:r>
            <w:r>
              <w:rPr>
                <w:rFonts w:ascii="仿宋" w:eastAsia="仿宋" w:hAnsi="仿宋" w:hint="eastAsia"/>
              </w:rPr>
              <w:t>…</w:t>
            </w:r>
          </w:p>
        </w:tc>
        <w:tc>
          <w:tcPr>
            <w:tcW w:w="2181" w:type="dxa"/>
            <w:tcBorders>
              <w:top w:val="single" w:sz="4" w:space="0" w:color="000000"/>
              <w:left w:val="nil"/>
              <w:bottom w:val="single" w:sz="4" w:space="0" w:color="000000"/>
              <w:right w:val="single" w:sz="4" w:space="0" w:color="000000"/>
            </w:tcBorders>
          </w:tcPr>
          <w:p w:rsidR="000448CF" w:rsidRDefault="000448CF">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0448CF" w:rsidRDefault="000448CF">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0448CF" w:rsidRDefault="000448CF">
            <w:pPr>
              <w:spacing w:line="440" w:lineRule="exact"/>
              <w:rPr>
                <w:rFonts w:ascii="仿宋" w:eastAsia="仿宋" w:hAnsi="仿宋"/>
              </w:rPr>
            </w:pPr>
          </w:p>
        </w:tc>
      </w:tr>
      <w:tr w:rsidR="000448CF">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48CF" w:rsidRDefault="00416D31">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0448CF" w:rsidRDefault="00177441">
            <w:pPr>
              <w:spacing w:line="440" w:lineRule="exact"/>
              <w:rPr>
                <w:rFonts w:ascii="仿宋" w:eastAsia="仿宋" w:hAnsi="仿宋"/>
              </w:rPr>
            </w:pPr>
            <w:r>
              <w:rPr>
                <w:rFonts w:ascii="仿宋" w:eastAsia="仿宋" w:hAnsi="仿宋" w:hint="eastAsia"/>
              </w:rPr>
              <w:t>278.52</w:t>
            </w:r>
          </w:p>
        </w:tc>
        <w:tc>
          <w:tcPr>
            <w:tcW w:w="2292" w:type="dxa"/>
            <w:tcBorders>
              <w:top w:val="single" w:sz="4" w:space="0" w:color="000000"/>
              <w:left w:val="nil"/>
              <w:bottom w:val="single" w:sz="4" w:space="0" w:color="000000"/>
              <w:right w:val="single" w:sz="4" w:space="0" w:color="000000"/>
            </w:tcBorders>
          </w:tcPr>
          <w:p w:rsidR="000448CF" w:rsidRDefault="00894A7E">
            <w:pPr>
              <w:spacing w:line="440" w:lineRule="exact"/>
              <w:rPr>
                <w:rFonts w:ascii="仿宋" w:eastAsia="仿宋" w:hAnsi="仿宋"/>
              </w:rPr>
            </w:pPr>
            <w:r>
              <w:rPr>
                <w:rFonts w:ascii="仿宋" w:eastAsia="仿宋" w:hAnsi="仿宋" w:hint="eastAsia"/>
              </w:rPr>
              <w:t>411.19</w:t>
            </w:r>
          </w:p>
        </w:tc>
        <w:tc>
          <w:tcPr>
            <w:tcW w:w="2244" w:type="dxa"/>
            <w:tcBorders>
              <w:top w:val="single" w:sz="4" w:space="0" w:color="000000"/>
              <w:left w:val="nil"/>
              <w:bottom w:val="single" w:sz="4" w:space="0" w:color="000000"/>
              <w:right w:val="single" w:sz="4" w:space="0" w:color="000000"/>
            </w:tcBorders>
          </w:tcPr>
          <w:p w:rsidR="000448CF" w:rsidRDefault="00827590">
            <w:pPr>
              <w:spacing w:line="440" w:lineRule="exact"/>
              <w:rPr>
                <w:rFonts w:ascii="仿宋" w:eastAsia="仿宋" w:hAnsi="仿宋"/>
              </w:rPr>
            </w:pPr>
            <w:r>
              <w:rPr>
                <w:rFonts w:ascii="仿宋" w:eastAsia="仿宋" w:hAnsi="仿宋" w:hint="eastAsia"/>
              </w:rPr>
              <w:t>421.44</w:t>
            </w:r>
          </w:p>
        </w:tc>
      </w:tr>
      <w:tr w:rsidR="000448CF">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48CF" w:rsidRDefault="00416D31">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0448CF" w:rsidRDefault="00177441">
            <w:pPr>
              <w:spacing w:line="440" w:lineRule="exact"/>
              <w:rPr>
                <w:rFonts w:ascii="仿宋" w:eastAsia="仿宋" w:hAnsi="仿宋"/>
              </w:rPr>
            </w:pPr>
            <w:r>
              <w:rPr>
                <w:rFonts w:ascii="仿宋" w:eastAsia="仿宋" w:hAnsi="仿宋" w:hint="eastAsia"/>
              </w:rPr>
              <w:t>34.32</w:t>
            </w:r>
          </w:p>
        </w:tc>
        <w:tc>
          <w:tcPr>
            <w:tcW w:w="2292" w:type="dxa"/>
            <w:tcBorders>
              <w:top w:val="single" w:sz="4" w:space="0" w:color="000000"/>
              <w:left w:val="nil"/>
              <w:bottom w:val="single" w:sz="4" w:space="0" w:color="000000"/>
              <w:right w:val="single" w:sz="4" w:space="0" w:color="000000"/>
            </w:tcBorders>
          </w:tcPr>
          <w:p w:rsidR="000448CF" w:rsidRDefault="00396AF8">
            <w:pPr>
              <w:spacing w:line="440" w:lineRule="exact"/>
              <w:rPr>
                <w:rFonts w:ascii="仿宋" w:eastAsia="仿宋" w:hAnsi="仿宋"/>
              </w:rPr>
            </w:pPr>
            <w:r>
              <w:rPr>
                <w:rFonts w:ascii="仿宋" w:eastAsia="仿宋" w:hAnsi="仿宋" w:hint="eastAsia"/>
              </w:rPr>
              <w:t>72.71</w:t>
            </w:r>
          </w:p>
        </w:tc>
        <w:tc>
          <w:tcPr>
            <w:tcW w:w="2244" w:type="dxa"/>
            <w:tcBorders>
              <w:top w:val="single" w:sz="4" w:space="0" w:color="000000"/>
              <w:left w:val="nil"/>
              <w:bottom w:val="single" w:sz="4" w:space="0" w:color="000000"/>
              <w:right w:val="single" w:sz="4" w:space="0" w:color="000000"/>
            </w:tcBorders>
          </w:tcPr>
          <w:p w:rsidR="000448CF" w:rsidRDefault="00827590">
            <w:pPr>
              <w:spacing w:line="440" w:lineRule="exact"/>
              <w:rPr>
                <w:rFonts w:ascii="仿宋" w:eastAsia="仿宋" w:hAnsi="仿宋"/>
              </w:rPr>
            </w:pPr>
            <w:r>
              <w:rPr>
                <w:rFonts w:ascii="仿宋" w:eastAsia="仿宋" w:hAnsi="仿宋" w:hint="eastAsia"/>
              </w:rPr>
              <w:t>23.19</w:t>
            </w:r>
          </w:p>
        </w:tc>
      </w:tr>
      <w:tr w:rsidR="000448CF">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48CF" w:rsidRDefault="00416D31">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0448CF" w:rsidRDefault="00177441">
            <w:pPr>
              <w:spacing w:line="440" w:lineRule="exact"/>
              <w:rPr>
                <w:rFonts w:ascii="仿宋" w:eastAsia="仿宋" w:hAnsi="仿宋"/>
              </w:rPr>
            </w:pPr>
            <w:r>
              <w:rPr>
                <w:rFonts w:ascii="仿宋" w:eastAsia="仿宋" w:hAnsi="仿宋" w:hint="eastAsia"/>
              </w:rPr>
              <w:t>17.86</w:t>
            </w:r>
          </w:p>
        </w:tc>
        <w:tc>
          <w:tcPr>
            <w:tcW w:w="2292" w:type="dxa"/>
            <w:tcBorders>
              <w:top w:val="single" w:sz="4" w:space="0" w:color="000000"/>
              <w:left w:val="nil"/>
              <w:bottom w:val="single" w:sz="4" w:space="0" w:color="000000"/>
              <w:right w:val="single" w:sz="4" w:space="0" w:color="000000"/>
            </w:tcBorders>
          </w:tcPr>
          <w:p w:rsidR="000448CF" w:rsidRDefault="00396AF8">
            <w:pPr>
              <w:spacing w:line="440" w:lineRule="exact"/>
              <w:rPr>
                <w:rFonts w:ascii="仿宋" w:eastAsia="仿宋" w:hAnsi="仿宋"/>
              </w:rPr>
            </w:pPr>
            <w:r>
              <w:rPr>
                <w:rFonts w:ascii="仿宋" w:eastAsia="仿宋" w:hAnsi="仿宋" w:hint="eastAsia"/>
              </w:rPr>
              <w:t>18.19</w:t>
            </w:r>
          </w:p>
        </w:tc>
        <w:tc>
          <w:tcPr>
            <w:tcW w:w="2244" w:type="dxa"/>
            <w:tcBorders>
              <w:top w:val="single" w:sz="4" w:space="0" w:color="000000"/>
              <w:left w:val="nil"/>
              <w:bottom w:val="single" w:sz="4" w:space="0" w:color="000000"/>
              <w:right w:val="single" w:sz="4" w:space="0" w:color="000000"/>
            </w:tcBorders>
          </w:tcPr>
          <w:p w:rsidR="000448CF" w:rsidRDefault="00827590">
            <w:pPr>
              <w:spacing w:line="440" w:lineRule="exact"/>
              <w:rPr>
                <w:rFonts w:ascii="仿宋" w:eastAsia="仿宋" w:hAnsi="仿宋"/>
              </w:rPr>
            </w:pPr>
            <w:r>
              <w:rPr>
                <w:rFonts w:ascii="仿宋" w:eastAsia="仿宋" w:hAnsi="仿宋" w:hint="eastAsia"/>
              </w:rPr>
              <w:t>17.86</w:t>
            </w:r>
          </w:p>
        </w:tc>
      </w:tr>
      <w:tr w:rsidR="000448CF">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48CF" w:rsidRDefault="00416D31">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0448CF" w:rsidRDefault="00177441" w:rsidP="00177441">
            <w:pPr>
              <w:spacing w:line="440" w:lineRule="exact"/>
              <w:rPr>
                <w:rFonts w:ascii="仿宋" w:eastAsia="仿宋" w:hAnsi="仿宋"/>
              </w:rPr>
            </w:pPr>
            <w:r>
              <w:rPr>
                <w:rFonts w:ascii="仿宋" w:eastAsia="仿宋" w:hAnsi="仿宋" w:hint="eastAsia"/>
              </w:rPr>
              <w:t>0.2</w:t>
            </w:r>
          </w:p>
        </w:tc>
        <w:tc>
          <w:tcPr>
            <w:tcW w:w="2292" w:type="dxa"/>
            <w:tcBorders>
              <w:top w:val="single" w:sz="4" w:space="0" w:color="000000"/>
              <w:left w:val="nil"/>
              <w:bottom w:val="single" w:sz="4" w:space="0" w:color="000000"/>
              <w:right w:val="single" w:sz="4" w:space="0" w:color="000000"/>
            </w:tcBorders>
          </w:tcPr>
          <w:p w:rsidR="000448CF" w:rsidRDefault="00396AF8">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0448CF" w:rsidRDefault="00827590">
            <w:pPr>
              <w:spacing w:line="440" w:lineRule="exact"/>
              <w:rPr>
                <w:rFonts w:ascii="仿宋" w:eastAsia="仿宋" w:hAnsi="仿宋"/>
              </w:rPr>
            </w:pPr>
            <w:r>
              <w:rPr>
                <w:rFonts w:ascii="仿宋" w:eastAsia="仿宋" w:hAnsi="仿宋" w:hint="eastAsia"/>
              </w:rPr>
              <w:t>0</w:t>
            </w:r>
          </w:p>
        </w:tc>
      </w:tr>
      <w:tr w:rsidR="000448CF">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48CF" w:rsidRDefault="00416D31">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0448CF" w:rsidRDefault="00416D31">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0448CF" w:rsidRDefault="00396AF8">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0448CF" w:rsidRDefault="00827590">
            <w:pPr>
              <w:spacing w:line="440" w:lineRule="exact"/>
              <w:rPr>
                <w:rFonts w:ascii="仿宋" w:eastAsia="仿宋" w:hAnsi="仿宋"/>
              </w:rPr>
            </w:pPr>
            <w:r>
              <w:rPr>
                <w:rFonts w:ascii="仿宋" w:eastAsia="仿宋" w:hAnsi="仿宋" w:hint="eastAsia"/>
              </w:rPr>
              <w:t>0</w:t>
            </w:r>
          </w:p>
        </w:tc>
      </w:tr>
      <w:tr w:rsidR="000448CF">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448CF" w:rsidRDefault="00416D31">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0448CF" w:rsidRDefault="00416D31">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0448CF" w:rsidRDefault="000448CF">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0448CF" w:rsidRDefault="000448CF">
            <w:pPr>
              <w:spacing w:line="440" w:lineRule="exact"/>
              <w:rPr>
                <w:rFonts w:ascii="仿宋" w:eastAsia="仿宋" w:hAnsi="仿宋"/>
              </w:rPr>
            </w:pPr>
          </w:p>
        </w:tc>
      </w:tr>
    </w:tbl>
    <w:p w:rsidR="000448CF" w:rsidRDefault="00416D31">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0448CF" w:rsidRDefault="000448CF"/>
    <w:p w:rsidR="000448CF" w:rsidRDefault="000448CF"/>
    <w:p w:rsidR="000448CF" w:rsidRDefault="000448CF"/>
    <w:p w:rsidR="000448CF" w:rsidRDefault="000448CF"/>
    <w:p w:rsidR="000448CF" w:rsidRDefault="000448CF"/>
    <w:p w:rsidR="000448CF" w:rsidRDefault="000448CF"/>
    <w:p w:rsidR="000448CF" w:rsidRDefault="000448CF"/>
    <w:p w:rsidR="000448CF" w:rsidRDefault="00416D31">
      <w:pPr>
        <w:widowControl/>
        <w:spacing w:line="600" w:lineRule="exact"/>
        <w:jc w:val="left"/>
        <w:rPr>
          <w:rFonts w:eastAsia="黑体"/>
          <w:kern w:val="0"/>
          <w:sz w:val="32"/>
          <w:szCs w:val="32"/>
        </w:rPr>
      </w:pPr>
      <w:r>
        <w:rPr>
          <w:rFonts w:eastAsia="黑体"/>
          <w:kern w:val="0"/>
          <w:sz w:val="32"/>
          <w:szCs w:val="32"/>
        </w:rPr>
        <w:lastRenderedPageBreak/>
        <w:t>附件</w:t>
      </w:r>
      <w:r>
        <w:rPr>
          <w:rFonts w:eastAsia="黑体" w:hint="eastAsia"/>
          <w:kern w:val="0"/>
          <w:sz w:val="32"/>
          <w:szCs w:val="32"/>
        </w:rPr>
        <w:t>3</w:t>
      </w:r>
    </w:p>
    <w:p w:rsidR="000448CF" w:rsidRDefault="000448CF">
      <w:pPr>
        <w:widowControl/>
        <w:spacing w:line="600" w:lineRule="exact"/>
        <w:jc w:val="left"/>
        <w:rPr>
          <w:rFonts w:eastAsia="黑体"/>
          <w:kern w:val="0"/>
          <w:sz w:val="32"/>
          <w:szCs w:val="32"/>
        </w:rPr>
      </w:pPr>
    </w:p>
    <w:p w:rsidR="000448CF" w:rsidRDefault="00416D31">
      <w:pPr>
        <w:spacing w:line="600" w:lineRule="exact"/>
        <w:jc w:val="center"/>
        <w:rPr>
          <w:rFonts w:eastAsia="方正小标宋_GBK"/>
          <w:sz w:val="32"/>
          <w:szCs w:val="32"/>
        </w:rPr>
      </w:pPr>
      <w:r>
        <w:rPr>
          <w:rFonts w:eastAsia="方正小标宋_GBK"/>
          <w:sz w:val="36"/>
          <w:szCs w:val="36"/>
        </w:rPr>
        <w:t>部门整体支出绩效评价报告</w:t>
      </w:r>
    </w:p>
    <w:p w:rsidR="000448CF" w:rsidRDefault="00416D31">
      <w:pPr>
        <w:spacing w:line="600" w:lineRule="exact"/>
        <w:jc w:val="center"/>
        <w:rPr>
          <w:rFonts w:eastAsia="楷体_GB2312"/>
          <w:sz w:val="32"/>
          <w:szCs w:val="32"/>
        </w:rPr>
      </w:pPr>
      <w:r>
        <w:rPr>
          <w:rFonts w:eastAsia="楷体_GB2312"/>
          <w:sz w:val="32"/>
          <w:szCs w:val="32"/>
        </w:rPr>
        <w:t>（参考提纲）</w:t>
      </w:r>
    </w:p>
    <w:p w:rsidR="000448CF" w:rsidRDefault="000448CF">
      <w:pPr>
        <w:spacing w:line="600" w:lineRule="exact"/>
        <w:jc w:val="center"/>
        <w:rPr>
          <w:rFonts w:eastAsia="方正小标宋_GBK"/>
          <w:sz w:val="32"/>
          <w:szCs w:val="32"/>
        </w:rPr>
      </w:pPr>
    </w:p>
    <w:p w:rsidR="000448CF" w:rsidRDefault="00416D31" w:rsidP="00435377">
      <w:pPr>
        <w:pStyle w:val="a5"/>
        <w:widowControl/>
        <w:numPr>
          <w:ilvl w:val="0"/>
          <w:numId w:val="5"/>
        </w:numPr>
        <w:spacing w:line="600" w:lineRule="exact"/>
        <w:ind w:firstLineChars="0"/>
        <w:rPr>
          <w:rFonts w:ascii="Times New Roman" w:eastAsia="黑体" w:hAnsi="Times New Roman"/>
          <w:sz w:val="32"/>
          <w:szCs w:val="32"/>
        </w:rPr>
      </w:pPr>
      <w:r>
        <w:rPr>
          <w:rFonts w:ascii="Times New Roman" w:eastAsia="黑体" w:hAnsi="Times New Roman"/>
          <w:sz w:val="32"/>
          <w:szCs w:val="32"/>
        </w:rPr>
        <w:t>部门、单位基本情况</w:t>
      </w:r>
    </w:p>
    <w:p w:rsidR="00435377" w:rsidRDefault="00435377" w:rsidP="006D2968">
      <w:pPr>
        <w:ind w:firstLineChars="200" w:firstLine="560"/>
        <w:rPr>
          <w:rFonts w:asciiTheme="minorEastAsia" w:eastAsiaTheme="minorEastAsia" w:hAnsiTheme="minorEastAsia"/>
          <w:sz w:val="28"/>
          <w:szCs w:val="28"/>
        </w:rPr>
      </w:pPr>
      <w:r w:rsidRPr="00435377">
        <w:rPr>
          <w:rFonts w:ascii="宋体" w:hAnsi="宋体" w:hint="eastAsia"/>
          <w:sz w:val="28"/>
          <w:szCs w:val="28"/>
        </w:rPr>
        <w:t>红星</w:t>
      </w:r>
      <w:r w:rsidR="00507C39">
        <w:rPr>
          <w:rFonts w:ascii="宋体" w:hAnsi="宋体" w:hint="eastAsia"/>
          <w:sz w:val="28"/>
          <w:szCs w:val="28"/>
        </w:rPr>
        <w:t>街道</w:t>
      </w:r>
      <w:r w:rsidRPr="00435377">
        <w:rPr>
          <w:rFonts w:ascii="宋体" w:hAnsi="宋体" w:hint="eastAsia"/>
          <w:sz w:val="28"/>
          <w:szCs w:val="28"/>
        </w:rPr>
        <w:t>办事处在区委、区政府正确领导下，负责承办政府各职能部门在本辖区开展的各项行政事业性事务；负责办事处社会经济发展工作；负责落实党中央国务院的一系列惠民政策工作；负责做好与办事处群众利益相关的社会保障、劳务输出、社会稳定、计划生育、优抚救济、社区自治，办理办事处的公益事业性工作。</w:t>
      </w:r>
    </w:p>
    <w:p w:rsidR="00EF18A7" w:rsidRPr="00435377" w:rsidRDefault="00EF18A7" w:rsidP="006D2968">
      <w:pPr>
        <w:ind w:firstLineChars="200" w:firstLine="560"/>
        <w:rPr>
          <w:rFonts w:ascii="宋体" w:hAnsi="宋体"/>
          <w:sz w:val="28"/>
          <w:szCs w:val="28"/>
        </w:rPr>
      </w:pPr>
      <w:r>
        <w:rPr>
          <w:rFonts w:asciiTheme="minorEastAsia" w:eastAsiaTheme="minorEastAsia" w:hAnsiTheme="minorEastAsia" w:hint="eastAsia"/>
          <w:sz w:val="28"/>
          <w:szCs w:val="28"/>
        </w:rPr>
        <w:t>2020年底在职人员122人。</w:t>
      </w:r>
    </w:p>
    <w:p w:rsidR="000448CF" w:rsidRPr="00D03169" w:rsidRDefault="00416D31" w:rsidP="00D03169">
      <w:pPr>
        <w:widowControl/>
        <w:spacing w:line="600" w:lineRule="exact"/>
        <w:ind w:firstLineChars="150" w:firstLine="480"/>
        <w:rPr>
          <w:rFonts w:eastAsia="黑体"/>
          <w:sz w:val="32"/>
          <w:szCs w:val="32"/>
        </w:rPr>
      </w:pPr>
      <w:r w:rsidRPr="00D03169">
        <w:rPr>
          <w:rFonts w:eastAsia="黑体" w:hint="eastAsia"/>
          <w:sz w:val="32"/>
          <w:szCs w:val="32"/>
        </w:rPr>
        <w:t>二、</w:t>
      </w:r>
      <w:r w:rsidRPr="00D03169">
        <w:rPr>
          <w:rFonts w:eastAsia="黑体"/>
          <w:sz w:val="32"/>
          <w:szCs w:val="32"/>
        </w:rPr>
        <w:t>一般公共预算支出情况</w:t>
      </w:r>
    </w:p>
    <w:p w:rsidR="000448CF" w:rsidRDefault="00416D31">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（一）</w:t>
      </w:r>
      <w:r>
        <w:rPr>
          <w:rFonts w:ascii="Times New Roman" w:eastAsia="黑体" w:hAnsi="Times New Roman"/>
          <w:sz w:val="32"/>
          <w:szCs w:val="32"/>
        </w:rPr>
        <w:t>基本支出情况</w:t>
      </w:r>
    </w:p>
    <w:p w:rsidR="00565B06" w:rsidRDefault="00EF18A7" w:rsidP="00565B06">
      <w:pPr>
        <w:pStyle w:val="Default"/>
        <w:ind w:firstLineChars="200" w:firstLine="560"/>
        <w:rPr>
          <w:rFonts w:ascii="宋体" w:eastAsia="宋体" w:hAnsi="宋体"/>
          <w:sz w:val="28"/>
          <w:szCs w:val="28"/>
        </w:rPr>
      </w:pPr>
      <w:r>
        <w:rPr>
          <w:rFonts w:ascii="宋体" w:eastAsia="宋体" w:hAnsi="宋体" w:hint="eastAsia"/>
          <w:sz w:val="28"/>
          <w:szCs w:val="28"/>
        </w:rPr>
        <w:t>2020年度一般公共预算基本支出</w:t>
      </w:r>
      <w:r w:rsidR="00565B06">
        <w:rPr>
          <w:rFonts w:ascii="宋体" w:eastAsia="宋体" w:hAnsi="宋体" w:hint="eastAsia"/>
          <w:sz w:val="28"/>
          <w:szCs w:val="28"/>
        </w:rPr>
        <w:t>1944.02</w:t>
      </w:r>
      <w:r>
        <w:rPr>
          <w:rFonts w:ascii="宋体" w:eastAsia="宋体" w:hAnsi="宋体" w:hint="eastAsia"/>
          <w:sz w:val="28"/>
          <w:szCs w:val="28"/>
        </w:rPr>
        <w:t>万元，</w:t>
      </w:r>
      <w:r w:rsidR="00565B06">
        <w:rPr>
          <w:rFonts w:ascii="宋体" w:eastAsia="宋体" w:hAnsi="宋体" w:hint="eastAsia"/>
          <w:sz w:val="28"/>
          <w:szCs w:val="28"/>
        </w:rPr>
        <w:t>主要用于以下方面：一般公共服务（类）支出675.13万元，</w:t>
      </w:r>
      <w:r w:rsidR="00565B06">
        <w:rPr>
          <w:rFonts w:ascii="宋体" w:eastAsia="宋体" w:hAnsi="宋体" w:hint="eastAsia"/>
          <w:color w:val="auto"/>
          <w:sz w:val="28"/>
          <w:szCs w:val="28"/>
        </w:rPr>
        <w:t>占</w:t>
      </w:r>
      <w:r w:rsidR="00C32FE0">
        <w:rPr>
          <w:rFonts w:ascii="宋体" w:eastAsia="宋体" w:hAnsi="宋体" w:hint="eastAsia"/>
          <w:color w:val="auto"/>
          <w:sz w:val="28"/>
          <w:szCs w:val="28"/>
        </w:rPr>
        <w:t>34.73</w:t>
      </w:r>
      <w:r w:rsidR="00565B06">
        <w:rPr>
          <w:rFonts w:ascii="宋体" w:eastAsia="宋体" w:hAnsi="宋体" w:hint="eastAsia"/>
          <w:color w:val="auto"/>
          <w:sz w:val="28"/>
          <w:szCs w:val="28"/>
        </w:rPr>
        <w:t>%</w:t>
      </w:r>
      <w:r w:rsidR="00565B06">
        <w:rPr>
          <w:rFonts w:ascii="宋体" w:eastAsia="宋体" w:hAnsi="宋体" w:hint="eastAsia"/>
          <w:sz w:val="28"/>
          <w:szCs w:val="28"/>
        </w:rPr>
        <w:t>，文化旅游体育与传媒支出2万元，占</w:t>
      </w:r>
      <w:r w:rsidR="00C32FE0">
        <w:rPr>
          <w:rFonts w:ascii="宋体" w:eastAsia="宋体" w:hAnsi="宋体" w:hint="eastAsia"/>
          <w:sz w:val="28"/>
          <w:szCs w:val="28"/>
        </w:rPr>
        <w:t>0.</w:t>
      </w:r>
      <w:r w:rsidR="00565B06">
        <w:rPr>
          <w:rFonts w:ascii="宋体" w:eastAsia="宋体" w:hAnsi="宋体" w:hint="eastAsia"/>
          <w:sz w:val="28"/>
          <w:szCs w:val="28"/>
        </w:rPr>
        <w:t>1%；社会保障和就业支出194.65万元，占</w:t>
      </w:r>
      <w:r w:rsidR="00C32FE0">
        <w:rPr>
          <w:rFonts w:ascii="宋体" w:eastAsia="宋体" w:hAnsi="宋体" w:hint="eastAsia"/>
          <w:sz w:val="28"/>
          <w:szCs w:val="28"/>
        </w:rPr>
        <w:t>10.0</w:t>
      </w:r>
      <w:r w:rsidR="00470ADC">
        <w:rPr>
          <w:rFonts w:ascii="宋体" w:eastAsia="宋体" w:hAnsi="宋体" w:hint="eastAsia"/>
          <w:sz w:val="28"/>
          <w:szCs w:val="28"/>
        </w:rPr>
        <w:t>2</w:t>
      </w:r>
      <w:r w:rsidR="00565B06">
        <w:rPr>
          <w:rFonts w:ascii="宋体" w:eastAsia="宋体" w:hAnsi="宋体" w:hint="eastAsia"/>
          <w:sz w:val="28"/>
          <w:szCs w:val="28"/>
        </w:rPr>
        <w:t>%;卫生健康支出192.73万元，占</w:t>
      </w:r>
      <w:r w:rsidR="00C32FE0">
        <w:rPr>
          <w:rFonts w:ascii="宋体" w:eastAsia="宋体" w:hAnsi="宋体" w:hint="eastAsia"/>
          <w:sz w:val="28"/>
          <w:szCs w:val="28"/>
        </w:rPr>
        <w:t>9.91</w:t>
      </w:r>
      <w:r w:rsidR="00565B06">
        <w:rPr>
          <w:rFonts w:ascii="宋体" w:eastAsia="宋体" w:hAnsi="宋体" w:hint="eastAsia"/>
          <w:sz w:val="28"/>
          <w:szCs w:val="28"/>
        </w:rPr>
        <w:t>%;城乡社区支出856.56万元，占</w:t>
      </w:r>
      <w:r w:rsidR="00C32FE0">
        <w:rPr>
          <w:rFonts w:ascii="宋体" w:eastAsia="宋体" w:hAnsi="宋体" w:hint="eastAsia"/>
          <w:sz w:val="28"/>
          <w:szCs w:val="28"/>
        </w:rPr>
        <w:t>44.06</w:t>
      </w:r>
      <w:r w:rsidR="00565B06">
        <w:rPr>
          <w:rFonts w:ascii="宋体" w:eastAsia="宋体" w:hAnsi="宋体" w:hint="eastAsia"/>
          <w:sz w:val="28"/>
          <w:szCs w:val="28"/>
        </w:rPr>
        <w:t>%;住房保障支出22.95万元，占</w:t>
      </w:r>
      <w:r w:rsidR="00C32FE0">
        <w:rPr>
          <w:rFonts w:ascii="宋体" w:eastAsia="宋体" w:hAnsi="宋体" w:hint="eastAsia"/>
          <w:sz w:val="28"/>
          <w:szCs w:val="28"/>
        </w:rPr>
        <w:t>1.18</w:t>
      </w:r>
      <w:r w:rsidR="00565B06">
        <w:rPr>
          <w:rFonts w:ascii="宋体" w:eastAsia="宋体" w:hAnsi="宋体" w:hint="eastAsia"/>
          <w:sz w:val="28"/>
          <w:szCs w:val="28"/>
        </w:rPr>
        <w:t>%。</w:t>
      </w:r>
    </w:p>
    <w:p w:rsidR="000448CF" w:rsidRDefault="00416D31">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（二）</w:t>
      </w:r>
      <w:r>
        <w:rPr>
          <w:rFonts w:ascii="Times New Roman" w:eastAsia="黑体" w:hAnsi="Times New Roman"/>
          <w:sz w:val="32"/>
          <w:szCs w:val="32"/>
        </w:rPr>
        <w:t>项目支出情况</w:t>
      </w:r>
    </w:p>
    <w:p w:rsidR="006D2968" w:rsidRDefault="006D2968" w:rsidP="006D2968">
      <w:pPr>
        <w:widowControl/>
        <w:spacing w:line="600" w:lineRule="exact"/>
        <w:ind w:firstLineChars="200" w:firstLine="560"/>
        <w:jc w:val="left"/>
        <w:rPr>
          <w:rFonts w:ascii="宋体" w:hAnsi="宋体" w:cs="黑体"/>
          <w:color w:val="000000"/>
          <w:kern w:val="0"/>
          <w:sz w:val="28"/>
          <w:szCs w:val="28"/>
        </w:rPr>
      </w:pPr>
      <w:r>
        <w:rPr>
          <w:rFonts w:ascii="宋体" w:hAnsi="宋体" w:cs="黑体" w:hint="eastAsia"/>
          <w:color w:val="000000"/>
          <w:kern w:val="0"/>
          <w:sz w:val="28"/>
          <w:szCs w:val="28"/>
        </w:rPr>
        <w:t>一是，2020年度专项资金安排和使用管理情况如下：1、人大代表平台建设资金，年初预算3万元，2020</w:t>
      </w:r>
      <w:r w:rsidRPr="002B1D69">
        <w:rPr>
          <w:rFonts w:ascii="宋体" w:hAnsi="宋体" w:cs="黑体" w:hint="eastAsia"/>
          <w:kern w:val="0"/>
          <w:sz w:val="28"/>
          <w:szCs w:val="28"/>
        </w:rPr>
        <w:t>年主要用于人大会议支出</w:t>
      </w:r>
      <w:r>
        <w:rPr>
          <w:rFonts w:ascii="宋体" w:hAnsi="宋体" w:cs="黑体" w:hint="eastAsia"/>
          <w:color w:val="000000"/>
          <w:kern w:val="0"/>
          <w:sz w:val="28"/>
          <w:szCs w:val="28"/>
        </w:rPr>
        <w:t>，</w:t>
      </w:r>
      <w:r>
        <w:rPr>
          <w:rFonts w:ascii="宋体" w:hAnsi="宋体" w:cs="黑体" w:hint="eastAsia"/>
          <w:color w:val="000000"/>
          <w:kern w:val="0"/>
          <w:sz w:val="28"/>
          <w:szCs w:val="28"/>
        </w:rPr>
        <w:lastRenderedPageBreak/>
        <w:t>日常资料复印等办公支出；6、社区服务群众专项资金，年初预算39万元，2020年用于保障13个社区服务群众经费，每个社区3</w:t>
      </w:r>
      <w:r w:rsidR="00D03169">
        <w:rPr>
          <w:rFonts w:ascii="宋体" w:hAnsi="宋体" w:cs="黑体" w:hint="eastAsia"/>
          <w:color w:val="000000"/>
          <w:kern w:val="0"/>
          <w:sz w:val="28"/>
          <w:szCs w:val="28"/>
        </w:rPr>
        <w:t>万元。</w:t>
      </w:r>
    </w:p>
    <w:p w:rsidR="006D2968" w:rsidRDefault="006D2968" w:rsidP="006D2968">
      <w:pPr>
        <w:widowControl/>
        <w:spacing w:line="600" w:lineRule="exact"/>
        <w:ind w:firstLineChars="200" w:firstLine="560"/>
        <w:jc w:val="left"/>
        <w:rPr>
          <w:rFonts w:ascii="宋体" w:hAnsi="宋体" w:cs="黑体"/>
          <w:color w:val="000000"/>
          <w:kern w:val="0"/>
          <w:sz w:val="28"/>
          <w:szCs w:val="28"/>
        </w:rPr>
      </w:pPr>
      <w:r>
        <w:rPr>
          <w:rFonts w:ascii="宋体" w:hAnsi="宋体" w:cs="黑体" w:hint="eastAsia"/>
          <w:color w:val="000000"/>
          <w:kern w:val="0"/>
          <w:sz w:val="28"/>
          <w:szCs w:val="28"/>
        </w:rPr>
        <w:t>二是除专项资金以外无其他项目支出。</w:t>
      </w:r>
    </w:p>
    <w:p w:rsidR="000448CF" w:rsidRPr="00D03169" w:rsidRDefault="00416D31" w:rsidP="00D03169">
      <w:pPr>
        <w:pStyle w:val="a5"/>
        <w:widowControl/>
        <w:numPr>
          <w:ilvl w:val="0"/>
          <w:numId w:val="6"/>
        </w:numPr>
        <w:spacing w:line="600" w:lineRule="exact"/>
        <w:ind w:firstLineChars="0"/>
        <w:jc w:val="left"/>
        <w:rPr>
          <w:rFonts w:eastAsia="黑体"/>
          <w:sz w:val="32"/>
          <w:szCs w:val="32"/>
        </w:rPr>
      </w:pPr>
      <w:r w:rsidRPr="00D03169">
        <w:rPr>
          <w:rFonts w:eastAsia="黑体"/>
          <w:sz w:val="32"/>
          <w:szCs w:val="32"/>
        </w:rPr>
        <w:t>政府性基金预算支出情况</w:t>
      </w:r>
    </w:p>
    <w:p w:rsidR="00D03169" w:rsidRDefault="00D03169" w:rsidP="00D03169">
      <w:pPr>
        <w:pStyle w:val="1"/>
        <w:widowControl/>
        <w:spacing w:line="600" w:lineRule="exact"/>
        <w:ind w:left="640" w:firstLineChars="0" w:firstLine="0"/>
        <w:jc w:val="left"/>
        <w:rPr>
          <w:rFonts w:ascii="宋体" w:hAnsi="宋体"/>
          <w:kern w:val="0"/>
          <w:sz w:val="28"/>
          <w:szCs w:val="28"/>
        </w:rPr>
      </w:pPr>
      <w:r>
        <w:rPr>
          <w:rFonts w:ascii="宋体" w:hAnsi="宋体" w:hint="eastAsia"/>
          <w:kern w:val="0"/>
          <w:sz w:val="28"/>
          <w:szCs w:val="28"/>
        </w:rPr>
        <w:t>本单位</w:t>
      </w:r>
      <w:r w:rsidR="00434632">
        <w:rPr>
          <w:rFonts w:ascii="宋体" w:hAnsi="宋体" w:hint="eastAsia"/>
          <w:kern w:val="0"/>
          <w:sz w:val="28"/>
          <w:szCs w:val="28"/>
        </w:rPr>
        <w:t>2020</w:t>
      </w:r>
      <w:r>
        <w:rPr>
          <w:rFonts w:ascii="宋体" w:hAnsi="宋体" w:hint="eastAsia"/>
          <w:kern w:val="0"/>
          <w:sz w:val="28"/>
          <w:szCs w:val="28"/>
        </w:rPr>
        <w:t>年度无政府性基金预算支出。</w:t>
      </w:r>
    </w:p>
    <w:p w:rsidR="000448CF" w:rsidRDefault="00416D31" w:rsidP="00D03169">
      <w:pPr>
        <w:pStyle w:val="a5"/>
        <w:widowControl/>
        <w:numPr>
          <w:ilvl w:val="0"/>
          <w:numId w:val="6"/>
        </w:numPr>
        <w:spacing w:line="600" w:lineRule="exact"/>
        <w:ind w:firstLineChars="0"/>
        <w:jc w:val="left"/>
        <w:rPr>
          <w:rFonts w:ascii="Times New Roman" w:eastAsia="黑体" w:hAnsi="Times New Roman"/>
          <w:sz w:val="32"/>
          <w:szCs w:val="32"/>
        </w:rPr>
      </w:pPr>
      <w:r>
        <w:rPr>
          <w:rFonts w:ascii="Times New Roman" w:eastAsia="黑体" w:hAnsi="Times New Roman"/>
          <w:sz w:val="32"/>
          <w:szCs w:val="32"/>
        </w:rPr>
        <w:t>国有资本经营预算支出情况</w:t>
      </w:r>
    </w:p>
    <w:p w:rsidR="00E05339" w:rsidRDefault="00E05339" w:rsidP="00E05339">
      <w:pPr>
        <w:pStyle w:val="1"/>
        <w:widowControl/>
        <w:spacing w:line="600" w:lineRule="exact"/>
        <w:ind w:left="640" w:firstLineChars="0" w:firstLine="0"/>
        <w:jc w:val="left"/>
        <w:rPr>
          <w:rFonts w:ascii="宋体" w:hAnsi="宋体"/>
          <w:kern w:val="0"/>
          <w:sz w:val="28"/>
          <w:szCs w:val="28"/>
        </w:rPr>
      </w:pPr>
      <w:r>
        <w:rPr>
          <w:rFonts w:ascii="宋体" w:hAnsi="宋体" w:hint="eastAsia"/>
          <w:kern w:val="0"/>
          <w:sz w:val="28"/>
          <w:szCs w:val="28"/>
        </w:rPr>
        <w:t>本单位2020年度无国有资本经营预算支出。</w:t>
      </w:r>
    </w:p>
    <w:p w:rsidR="000448CF" w:rsidRDefault="00416D31" w:rsidP="00E05339">
      <w:pPr>
        <w:pStyle w:val="a5"/>
        <w:widowControl/>
        <w:numPr>
          <w:ilvl w:val="0"/>
          <w:numId w:val="6"/>
        </w:numPr>
        <w:spacing w:line="600" w:lineRule="exact"/>
        <w:ind w:firstLineChars="0"/>
        <w:jc w:val="left"/>
        <w:rPr>
          <w:rFonts w:ascii="Times New Roman" w:eastAsia="黑体" w:hAnsi="Times New Roman"/>
          <w:sz w:val="32"/>
          <w:szCs w:val="32"/>
        </w:rPr>
      </w:pPr>
      <w:r>
        <w:rPr>
          <w:rFonts w:ascii="Times New Roman" w:eastAsia="黑体" w:hAnsi="Times New Roman"/>
          <w:sz w:val="32"/>
          <w:szCs w:val="32"/>
        </w:rPr>
        <w:t>社会保险基金预算支出情况</w:t>
      </w:r>
    </w:p>
    <w:p w:rsidR="00E05339" w:rsidRDefault="00E05339" w:rsidP="00E05339">
      <w:pPr>
        <w:pStyle w:val="1"/>
        <w:widowControl/>
        <w:spacing w:line="600" w:lineRule="exact"/>
        <w:ind w:left="640" w:firstLineChars="0" w:firstLine="0"/>
        <w:jc w:val="left"/>
        <w:rPr>
          <w:rFonts w:ascii="宋体" w:hAnsi="宋体"/>
          <w:kern w:val="0"/>
          <w:sz w:val="28"/>
          <w:szCs w:val="28"/>
        </w:rPr>
      </w:pPr>
      <w:r>
        <w:rPr>
          <w:rFonts w:ascii="宋体" w:hAnsi="宋体" w:hint="eastAsia"/>
          <w:kern w:val="0"/>
          <w:sz w:val="28"/>
          <w:szCs w:val="28"/>
        </w:rPr>
        <w:t>本单位</w:t>
      </w:r>
      <w:r w:rsidR="00434632">
        <w:rPr>
          <w:rFonts w:ascii="宋体" w:hAnsi="宋体" w:hint="eastAsia"/>
          <w:kern w:val="0"/>
          <w:sz w:val="28"/>
          <w:szCs w:val="28"/>
        </w:rPr>
        <w:t>2020</w:t>
      </w:r>
      <w:r>
        <w:rPr>
          <w:rFonts w:ascii="宋体" w:hAnsi="宋体" w:hint="eastAsia"/>
          <w:kern w:val="0"/>
          <w:sz w:val="28"/>
          <w:szCs w:val="28"/>
        </w:rPr>
        <w:t>年度无社会保障基金预算支出。</w:t>
      </w:r>
    </w:p>
    <w:p w:rsidR="000448CF" w:rsidRDefault="00416D31">
      <w:pPr>
        <w:widowControl/>
        <w:spacing w:line="600" w:lineRule="exact"/>
        <w:ind w:firstLine="645"/>
        <w:jc w:val="left"/>
        <w:rPr>
          <w:rFonts w:eastAsia="黑体"/>
          <w:sz w:val="32"/>
          <w:szCs w:val="32"/>
        </w:rPr>
      </w:pPr>
      <w:r>
        <w:rPr>
          <w:rFonts w:eastAsia="黑体"/>
          <w:sz w:val="32"/>
          <w:szCs w:val="32"/>
        </w:rPr>
        <w:t>六、部门整体支出绩效情况</w:t>
      </w:r>
    </w:p>
    <w:p w:rsidR="009D6E76" w:rsidRDefault="00434632">
      <w:pPr>
        <w:widowControl/>
        <w:spacing w:line="600" w:lineRule="exact"/>
        <w:ind w:firstLine="645"/>
        <w:jc w:val="left"/>
        <w:rPr>
          <w:rFonts w:ascii="宋体" w:hAnsi="宋体"/>
          <w:sz w:val="28"/>
        </w:rPr>
      </w:pPr>
      <w:r>
        <w:rPr>
          <w:rFonts w:ascii="宋体" w:hAnsi="宋体"/>
          <w:kern w:val="0"/>
          <w:sz w:val="28"/>
          <w:szCs w:val="28"/>
        </w:rPr>
        <w:t>本单位20</w:t>
      </w:r>
      <w:r>
        <w:rPr>
          <w:rFonts w:ascii="宋体" w:hAnsi="宋体" w:hint="eastAsia"/>
          <w:kern w:val="0"/>
          <w:sz w:val="28"/>
          <w:szCs w:val="28"/>
        </w:rPr>
        <w:t>20</w:t>
      </w:r>
      <w:r>
        <w:rPr>
          <w:rFonts w:ascii="宋体" w:hAnsi="宋体"/>
          <w:kern w:val="0"/>
          <w:sz w:val="28"/>
          <w:szCs w:val="28"/>
        </w:rPr>
        <w:t>年</w:t>
      </w:r>
      <w:r>
        <w:rPr>
          <w:rFonts w:ascii="宋体" w:hAnsi="宋体"/>
          <w:sz w:val="28"/>
        </w:rPr>
        <w:t>无</w:t>
      </w:r>
      <w:r>
        <w:rPr>
          <w:rFonts w:ascii="宋体" w:hAnsi="宋体" w:hint="eastAsia"/>
          <w:sz w:val="28"/>
        </w:rPr>
        <w:t>政府性基金预算支出、</w:t>
      </w:r>
      <w:r>
        <w:rPr>
          <w:rFonts w:ascii="宋体" w:hAnsi="宋体"/>
          <w:sz w:val="28"/>
        </w:rPr>
        <w:t>国有资本经营预算支出、社会保险基金预</w:t>
      </w:r>
      <w:r w:rsidR="008A6104">
        <w:rPr>
          <w:rFonts w:ascii="宋体" w:hAnsi="宋体"/>
          <w:sz w:val="28"/>
        </w:rPr>
        <w:t>算支出，充分利用一般公共预算支出，较好的完成了全年绩效工作目标</w:t>
      </w:r>
      <w:r w:rsidR="008A6104">
        <w:rPr>
          <w:rFonts w:ascii="宋体" w:hAnsi="宋体" w:hint="eastAsia"/>
          <w:sz w:val="28"/>
        </w:rPr>
        <w:t>：</w:t>
      </w:r>
    </w:p>
    <w:p w:rsidR="00434632" w:rsidRDefault="008A6104">
      <w:pPr>
        <w:widowControl/>
        <w:spacing w:line="600" w:lineRule="exact"/>
        <w:ind w:firstLine="645"/>
        <w:jc w:val="left"/>
        <w:rPr>
          <w:rFonts w:asciiTheme="minorEastAsia" w:eastAsiaTheme="minorEastAsia" w:hAnsiTheme="minorEastAsia" w:cs="仿宋_GB2312"/>
          <w:sz w:val="28"/>
          <w:szCs w:val="28"/>
        </w:rPr>
      </w:pPr>
      <w:r>
        <w:rPr>
          <w:rFonts w:ascii="宋体" w:hAnsi="宋体" w:hint="eastAsia"/>
          <w:sz w:val="28"/>
        </w:rPr>
        <w:t>1，</w:t>
      </w:r>
      <w:r w:rsidRPr="00493D6A">
        <w:rPr>
          <w:rFonts w:ascii="宋体" w:hAnsi="宋体" w:hint="eastAsia"/>
          <w:sz w:val="28"/>
        </w:rPr>
        <w:t>坚持党建引领，全力推进社会治理创新</w:t>
      </w:r>
      <w:r>
        <w:rPr>
          <w:rFonts w:ascii="宋体" w:hAnsi="宋体" w:hint="eastAsia"/>
          <w:sz w:val="28"/>
        </w:rPr>
        <w:t>。一是加强政治思想</w:t>
      </w:r>
      <w:r w:rsidR="009D6E76">
        <w:rPr>
          <w:rFonts w:ascii="宋体" w:hAnsi="宋体" w:hint="eastAsia"/>
          <w:sz w:val="28"/>
        </w:rPr>
        <w:t>教育，开展</w:t>
      </w:r>
      <w:r w:rsidR="009D6E76" w:rsidRPr="00493D6A">
        <w:rPr>
          <w:rFonts w:ascii="宋体" w:hAnsi="宋体" w:hint="eastAsia"/>
          <w:sz w:val="28"/>
        </w:rPr>
        <w:t>习近平总书记重要讲话指示精神微宣讲活动50余次</w:t>
      </w:r>
      <w:r w:rsidR="009D6E76">
        <w:rPr>
          <w:rFonts w:ascii="宋体" w:hAnsi="宋体" w:hint="eastAsia"/>
          <w:sz w:val="28"/>
        </w:rPr>
        <w:t>，</w:t>
      </w:r>
      <w:r w:rsidR="009D6E76" w:rsidRPr="00493D6A">
        <w:rPr>
          <w:rFonts w:ascii="宋体" w:hAnsi="宋体" w:hint="eastAsia"/>
          <w:sz w:val="28"/>
        </w:rPr>
        <w:t>发放《习近平谈治国理政》第三卷110本</w:t>
      </w:r>
      <w:r w:rsidR="009D6E76">
        <w:rPr>
          <w:rFonts w:ascii="宋体" w:hAnsi="宋体" w:hint="eastAsia"/>
          <w:sz w:val="28"/>
        </w:rPr>
        <w:t>，开</w:t>
      </w:r>
      <w:r w:rsidR="009D6E76" w:rsidRPr="00581AE3">
        <w:rPr>
          <w:rFonts w:ascii="宋体" w:hAnsi="宋体" w:hint="eastAsia"/>
          <w:sz w:val="28"/>
        </w:rPr>
        <w:t>展理论中心组集中学习16次，研讨交流60余次</w:t>
      </w:r>
      <w:r w:rsidR="009D6E76">
        <w:rPr>
          <w:rFonts w:ascii="宋体" w:hAnsi="宋体" w:hint="eastAsia"/>
          <w:sz w:val="28"/>
        </w:rPr>
        <w:t>；二是加强基层党组织建设，</w:t>
      </w:r>
      <w:r w:rsidR="009D6E76" w:rsidRPr="00581AE3">
        <w:rPr>
          <w:rFonts w:asciiTheme="minorEastAsia" w:eastAsiaTheme="minorEastAsia" w:hAnsiTheme="minorEastAsia" w:cs="仿宋_GB2312" w:hint="eastAsia"/>
          <w:sz w:val="28"/>
          <w:szCs w:val="28"/>
        </w:rPr>
        <w:t>接收45家企业退休党员384名</w:t>
      </w:r>
      <w:r w:rsidR="009D6E76">
        <w:rPr>
          <w:rFonts w:asciiTheme="minorEastAsia" w:eastAsiaTheme="minorEastAsia" w:hAnsiTheme="minorEastAsia" w:cs="仿宋_GB2312" w:hint="eastAsia"/>
          <w:sz w:val="28"/>
          <w:szCs w:val="28"/>
        </w:rPr>
        <w:t>，</w:t>
      </w:r>
      <w:r w:rsidR="009D6E76" w:rsidRPr="00581AE3">
        <w:rPr>
          <w:rFonts w:asciiTheme="minorEastAsia" w:eastAsiaTheme="minorEastAsia" w:hAnsiTheme="minorEastAsia" w:cs="仿宋_GB2312" w:hint="eastAsia"/>
          <w:sz w:val="28"/>
          <w:szCs w:val="28"/>
        </w:rPr>
        <w:t>升级锦溪、锦园、幸福湾、红星路社区服务用房</w:t>
      </w:r>
      <w:r w:rsidR="009D6E76">
        <w:rPr>
          <w:rFonts w:asciiTheme="minorEastAsia" w:eastAsiaTheme="minorEastAsia" w:hAnsiTheme="minorEastAsia" w:cs="仿宋_GB2312" w:hint="eastAsia"/>
          <w:sz w:val="28"/>
          <w:szCs w:val="28"/>
        </w:rPr>
        <w:t>，</w:t>
      </w:r>
      <w:r w:rsidR="009D6E76" w:rsidRPr="00581AE3">
        <w:rPr>
          <w:rFonts w:asciiTheme="minorEastAsia" w:eastAsiaTheme="minorEastAsia" w:hAnsiTheme="minorEastAsia" w:cs="仿宋_GB2312" w:hint="eastAsia"/>
          <w:sz w:val="28"/>
          <w:szCs w:val="28"/>
        </w:rPr>
        <w:t>达到600㎡以上</w:t>
      </w:r>
      <w:r w:rsidR="009D6E76">
        <w:rPr>
          <w:rFonts w:asciiTheme="minorEastAsia" w:eastAsiaTheme="minorEastAsia" w:hAnsiTheme="minorEastAsia" w:cs="仿宋_GB2312" w:hint="eastAsia"/>
          <w:sz w:val="28"/>
          <w:szCs w:val="28"/>
        </w:rPr>
        <w:t>，建立</w:t>
      </w:r>
      <w:r w:rsidR="009D6E76" w:rsidRPr="00581AE3">
        <w:rPr>
          <w:rFonts w:asciiTheme="minorEastAsia" w:eastAsiaTheme="minorEastAsia" w:hAnsiTheme="minorEastAsia" w:cs="仿宋_GB2312" w:hint="eastAsia"/>
          <w:sz w:val="28"/>
          <w:szCs w:val="28"/>
        </w:rPr>
        <w:t>“街道大工委-社区大党委-网格党支部-楼栋党小组-党员中心户”的城市基层党建体系，在88</w:t>
      </w:r>
      <w:r w:rsidR="009D6E76">
        <w:rPr>
          <w:rFonts w:asciiTheme="minorEastAsia" w:eastAsiaTheme="minorEastAsia" w:hAnsiTheme="minorEastAsia" w:cs="仿宋_GB2312" w:hint="eastAsia"/>
          <w:sz w:val="28"/>
          <w:szCs w:val="28"/>
        </w:rPr>
        <w:t>个无物管小区成立</w:t>
      </w:r>
      <w:r w:rsidR="009D6E76" w:rsidRPr="00581AE3">
        <w:rPr>
          <w:rFonts w:asciiTheme="minorEastAsia" w:eastAsiaTheme="minorEastAsia" w:hAnsiTheme="minorEastAsia" w:cs="仿宋_GB2312" w:hint="eastAsia"/>
          <w:sz w:val="28"/>
          <w:szCs w:val="28"/>
        </w:rPr>
        <w:t>党小组，发展楼栋长500余人、党员中心户600余户</w:t>
      </w:r>
      <w:r w:rsidR="009D6E76">
        <w:rPr>
          <w:rFonts w:asciiTheme="minorEastAsia" w:eastAsiaTheme="minorEastAsia" w:hAnsiTheme="minorEastAsia" w:cs="仿宋_GB2312" w:hint="eastAsia"/>
          <w:sz w:val="28"/>
          <w:szCs w:val="28"/>
        </w:rPr>
        <w:t>；三是</w:t>
      </w:r>
      <w:r w:rsidR="00F22D4C">
        <w:rPr>
          <w:rFonts w:asciiTheme="minorEastAsia" w:eastAsiaTheme="minorEastAsia" w:hAnsiTheme="minorEastAsia" w:cs="仿宋_GB2312" w:hint="eastAsia"/>
          <w:sz w:val="28"/>
          <w:szCs w:val="28"/>
        </w:rPr>
        <w:t>加强作风纪律建设，开展</w:t>
      </w:r>
      <w:r w:rsidR="00F22D4C" w:rsidRPr="00581AE3">
        <w:rPr>
          <w:rFonts w:asciiTheme="minorEastAsia" w:eastAsiaTheme="minorEastAsia" w:hAnsiTheme="minorEastAsia" w:cs="仿宋_GB2312" w:hint="eastAsia"/>
          <w:sz w:val="28"/>
          <w:szCs w:val="28"/>
        </w:rPr>
        <w:t>纠‘四风’治陋习、常态化疫情防控、脱贫攻坚、人</w:t>
      </w:r>
      <w:r w:rsidR="00F22D4C" w:rsidRPr="00581AE3">
        <w:rPr>
          <w:rFonts w:asciiTheme="minorEastAsia" w:eastAsiaTheme="minorEastAsia" w:hAnsiTheme="minorEastAsia" w:cs="仿宋_GB2312" w:hint="eastAsia"/>
          <w:sz w:val="28"/>
          <w:szCs w:val="28"/>
        </w:rPr>
        <w:lastRenderedPageBreak/>
        <w:t>口普查、作风问题专项整治等工作日常监督检查30余次</w:t>
      </w:r>
      <w:r w:rsidR="00F22D4C">
        <w:rPr>
          <w:rFonts w:asciiTheme="minorEastAsia" w:eastAsiaTheme="minorEastAsia" w:hAnsiTheme="minorEastAsia" w:cs="仿宋_GB2312" w:hint="eastAsia"/>
          <w:sz w:val="28"/>
          <w:szCs w:val="28"/>
        </w:rPr>
        <w:t>，开展</w:t>
      </w:r>
      <w:r w:rsidR="00F22D4C" w:rsidRPr="00581AE3">
        <w:rPr>
          <w:rFonts w:asciiTheme="minorEastAsia" w:eastAsiaTheme="minorEastAsia" w:hAnsiTheme="minorEastAsia" w:cs="仿宋_GB2312" w:hint="eastAsia"/>
          <w:sz w:val="28"/>
          <w:szCs w:val="28"/>
        </w:rPr>
        <w:t>社区纪检员业务培训1次</w:t>
      </w:r>
      <w:r w:rsidR="00F22D4C">
        <w:rPr>
          <w:rFonts w:asciiTheme="minorEastAsia" w:eastAsiaTheme="minorEastAsia" w:hAnsiTheme="minorEastAsia" w:cs="仿宋_GB2312" w:hint="eastAsia"/>
          <w:sz w:val="28"/>
          <w:szCs w:val="28"/>
        </w:rPr>
        <w:t>。</w:t>
      </w:r>
    </w:p>
    <w:p w:rsidR="00F22D4C" w:rsidRDefault="00F22D4C">
      <w:pPr>
        <w:widowControl/>
        <w:spacing w:line="600" w:lineRule="exact"/>
        <w:ind w:firstLine="645"/>
        <w:jc w:val="left"/>
        <w:rPr>
          <w:rFonts w:ascii="宋体" w:hAnsi="宋体"/>
          <w:sz w:val="28"/>
        </w:rPr>
      </w:pPr>
      <w:r>
        <w:rPr>
          <w:rFonts w:ascii="宋体" w:hAnsi="宋体" w:hint="eastAsia"/>
          <w:sz w:val="28"/>
        </w:rPr>
        <w:t>2，发展经济，促稳增长。</w:t>
      </w:r>
      <w:r w:rsidRPr="00F22D4C">
        <w:rPr>
          <w:rFonts w:ascii="宋体" w:hAnsi="宋体" w:hint="eastAsia"/>
          <w:sz w:val="28"/>
        </w:rPr>
        <w:t>一是推进重点项目建设，</w:t>
      </w:r>
      <w:r w:rsidRPr="00581AE3">
        <w:rPr>
          <w:rFonts w:asciiTheme="minorEastAsia" w:eastAsiaTheme="minorEastAsia" w:hAnsiTheme="minorEastAsia" w:cs="仿宋_GB2312" w:hint="eastAsia"/>
          <w:sz w:val="28"/>
          <w:szCs w:val="28"/>
        </w:rPr>
        <w:t>做好了五〇七厂、化工厂区域、怀化市第一人民医院、怀化市中医院、中铁五局六公司区域棚户区改造收尾以及正清路中学、老旧小区改造等重点项目开工工作</w:t>
      </w:r>
      <w:r>
        <w:rPr>
          <w:rFonts w:asciiTheme="minorEastAsia" w:eastAsiaTheme="minorEastAsia" w:hAnsiTheme="minorEastAsia" w:cs="仿宋_GB2312" w:hint="eastAsia"/>
          <w:sz w:val="28"/>
          <w:szCs w:val="28"/>
        </w:rPr>
        <w:t>；</w:t>
      </w:r>
      <w:r w:rsidRPr="00F22D4C">
        <w:rPr>
          <w:rFonts w:ascii="宋体" w:hAnsi="宋体" w:hint="eastAsia"/>
          <w:sz w:val="28"/>
        </w:rPr>
        <w:t>二是有序推动复工复产</w:t>
      </w:r>
      <w:r>
        <w:rPr>
          <w:rFonts w:ascii="宋体" w:hAnsi="宋体" w:hint="eastAsia"/>
          <w:sz w:val="28"/>
        </w:rPr>
        <w:t>，</w:t>
      </w:r>
      <w:r w:rsidRPr="00581AE3">
        <w:rPr>
          <w:rFonts w:asciiTheme="minorEastAsia" w:eastAsiaTheme="minorEastAsia" w:hAnsiTheme="minorEastAsia" w:cs="仿宋_GB2312" w:hint="eastAsia"/>
          <w:sz w:val="28"/>
          <w:szCs w:val="28"/>
        </w:rPr>
        <w:t>辖区企业项目复工复产率达到100%</w:t>
      </w:r>
      <w:r>
        <w:rPr>
          <w:rFonts w:asciiTheme="minorEastAsia" w:eastAsiaTheme="minorEastAsia" w:hAnsiTheme="minorEastAsia" w:cs="仿宋_GB2312" w:hint="eastAsia"/>
          <w:sz w:val="28"/>
          <w:szCs w:val="28"/>
        </w:rPr>
        <w:t>；</w:t>
      </w:r>
      <w:r w:rsidRPr="00F22D4C">
        <w:rPr>
          <w:rFonts w:ascii="宋体" w:hAnsi="宋体" w:hint="eastAsia"/>
          <w:sz w:val="28"/>
        </w:rPr>
        <w:t>三是决战决胜脱贫攻坚</w:t>
      </w:r>
      <w:r>
        <w:rPr>
          <w:rFonts w:ascii="宋体" w:hAnsi="宋体" w:hint="eastAsia"/>
          <w:sz w:val="28"/>
        </w:rPr>
        <w:t>，</w:t>
      </w:r>
      <w:r>
        <w:rPr>
          <w:rFonts w:asciiTheme="minorEastAsia" w:eastAsiaTheme="minorEastAsia" w:hAnsiTheme="minorEastAsia" w:cs="仿宋_GB2312" w:hint="eastAsia"/>
          <w:sz w:val="28"/>
          <w:szCs w:val="28"/>
        </w:rPr>
        <w:t>定点帮扶的黄金坳镇汪家村</w:t>
      </w:r>
      <w:r w:rsidRPr="00581AE3">
        <w:rPr>
          <w:rFonts w:asciiTheme="minorEastAsia" w:eastAsiaTheme="minorEastAsia" w:hAnsiTheme="minorEastAsia" w:cs="仿宋_GB2312" w:hint="eastAsia"/>
          <w:sz w:val="28"/>
          <w:szCs w:val="28"/>
        </w:rPr>
        <w:t>贫困户109户389</w:t>
      </w:r>
      <w:r>
        <w:rPr>
          <w:rFonts w:asciiTheme="minorEastAsia" w:eastAsiaTheme="minorEastAsia" w:hAnsiTheme="minorEastAsia" w:cs="仿宋_GB2312" w:hint="eastAsia"/>
          <w:sz w:val="28"/>
          <w:szCs w:val="28"/>
        </w:rPr>
        <w:t>人实现</w:t>
      </w:r>
      <w:r w:rsidRPr="00581AE3">
        <w:rPr>
          <w:rFonts w:asciiTheme="minorEastAsia" w:eastAsiaTheme="minorEastAsia" w:hAnsiTheme="minorEastAsia" w:cs="仿宋_GB2312" w:hint="eastAsia"/>
          <w:sz w:val="28"/>
          <w:szCs w:val="28"/>
        </w:rPr>
        <w:t>全部脱贫</w:t>
      </w:r>
      <w:r>
        <w:rPr>
          <w:rFonts w:asciiTheme="minorEastAsia" w:eastAsiaTheme="minorEastAsia" w:hAnsiTheme="minorEastAsia" w:cs="仿宋_GB2312" w:hint="eastAsia"/>
          <w:sz w:val="28"/>
          <w:szCs w:val="28"/>
        </w:rPr>
        <w:t>。</w:t>
      </w:r>
    </w:p>
    <w:p w:rsidR="00F22D4C" w:rsidRPr="005E3D3E" w:rsidRDefault="00F22D4C" w:rsidP="00F22D4C">
      <w:pPr>
        <w:spacing w:line="540" w:lineRule="exact"/>
        <w:ind w:firstLineChars="200" w:firstLine="560"/>
        <w:rPr>
          <w:rFonts w:asciiTheme="minorEastAsia" w:eastAsiaTheme="minorEastAsia" w:hAnsiTheme="minorEastAsia" w:cs="仿宋_GB2312"/>
          <w:sz w:val="28"/>
          <w:szCs w:val="28"/>
        </w:rPr>
      </w:pPr>
      <w:r w:rsidRPr="00F22D4C">
        <w:rPr>
          <w:rFonts w:ascii="宋体" w:hAnsi="宋体" w:hint="eastAsia"/>
          <w:sz w:val="28"/>
        </w:rPr>
        <w:t>3，</w:t>
      </w:r>
      <w:r w:rsidR="00C93E17" w:rsidRPr="00C93E17">
        <w:rPr>
          <w:rFonts w:ascii="宋体" w:hAnsi="宋体" w:hint="eastAsia"/>
          <w:sz w:val="28"/>
        </w:rPr>
        <w:t>强化安全防线，弹好主城区提质多重奏。一是干群同心战疫情，</w:t>
      </w:r>
      <w:r w:rsidR="00C93E17" w:rsidRPr="00581AE3">
        <w:rPr>
          <w:rFonts w:asciiTheme="minorEastAsia" w:eastAsiaTheme="minorEastAsia" w:hAnsiTheme="minorEastAsia" w:cs="仿宋_GB2312" w:hint="eastAsia"/>
          <w:sz w:val="28"/>
          <w:szCs w:val="28"/>
        </w:rPr>
        <w:t>吸纳志愿者1300余人</w:t>
      </w:r>
      <w:r w:rsidR="00C93E17">
        <w:rPr>
          <w:rFonts w:asciiTheme="minorEastAsia" w:eastAsiaTheme="minorEastAsia" w:hAnsiTheme="minorEastAsia" w:cs="仿宋_GB2312" w:hint="eastAsia"/>
          <w:sz w:val="28"/>
          <w:szCs w:val="28"/>
        </w:rPr>
        <w:t>，</w:t>
      </w:r>
      <w:r w:rsidR="005E3D3E">
        <w:rPr>
          <w:rFonts w:asciiTheme="minorEastAsia" w:eastAsiaTheme="minorEastAsia" w:hAnsiTheme="minorEastAsia" w:cs="仿宋_GB2312" w:hint="eastAsia"/>
          <w:sz w:val="28"/>
          <w:szCs w:val="28"/>
        </w:rPr>
        <w:t>组建党员抗疫先锋队伍，加强</w:t>
      </w:r>
      <w:r w:rsidR="005E3D3E" w:rsidRPr="00581AE3">
        <w:rPr>
          <w:rFonts w:asciiTheme="minorEastAsia" w:eastAsiaTheme="minorEastAsia" w:hAnsiTheme="minorEastAsia" w:cs="仿宋_GB2312" w:hint="eastAsia"/>
          <w:sz w:val="28"/>
          <w:szCs w:val="28"/>
        </w:rPr>
        <w:t>小区封闭式管理，从严落实健康码管控措施，张贴“社区居家观察户”小标识、《疫情防控告知书》《疫情防控小区物业管理工作职责》，发放《关于群防群控应对疫情防控的函》、小区居民通行证等，实现辖区疫情防控全覆盖</w:t>
      </w:r>
      <w:r w:rsidR="005E3D3E">
        <w:rPr>
          <w:rFonts w:asciiTheme="minorEastAsia" w:eastAsiaTheme="minorEastAsia" w:hAnsiTheme="minorEastAsia" w:cs="仿宋_GB2312" w:hint="eastAsia"/>
          <w:sz w:val="28"/>
          <w:szCs w:val="28"/>
        </w:rPr>
        <w:t>；二是推进扫黑除恶专项斗争，</w:t>
      </w:r>
      <w:r w:rsidR="005E3D3E" w:rsidRPr="00581AE3">
        <w:rPr>
          <w:rFonts w:asciiTheme="minorEastAsia" w:eastAsiaTheme="minorEastAsia" w:hAnsiTheme="minorEastAsia" w:cs="仿宋_GB2312" w:hint="eastAsia"/>
          <w:sz w:val="28"/>
          <w:szCs w:val="28"/>
        </w:rPr>
        <w:t>对12所中小学开展了以学校周边流动摊点、门面占道经营、食品卫生安全、化解校内外各种不安全因素为重点的集中整治行动</w:t>
      </w:r>
      <w:r w:rsidR="005E3D3E">
        <w:rPr>
          <w:rFonts w:asciiTheme="minorEastAsia" w:eastAsiaTheme="minorEastAsia" w:hAnsiTheme="minorEastAsia" w:cs="仿宋_GB2312" w:hint="eastAsia"/>
          <w:sz w:val="28"/>
          <w:szCs w:val="28"/>
        </w:rPr>
        <w:t>；</w:t>
      </w:r>
      <w:r w:rsidR="005E3D3E" w:rsidRPr="005E3D3E">
        <w:rPr>
          <w:rFonts w:asciiTheme="minorEastAsia" w:eastAsiaTheme="minorEastAsia" w:hAnsiTheme="minorEastAsia" w:cs="仿宋_GB2312" w:hint="eastAsia"/>
          <w:sz w:val="28"/>
          <w:szCs w:val="28"/>
        </w:rPr>
        <w:t>三是推动</w:t>
      </w:r>
      <w:r w:rsidR="005E3D3E">
        <w:rPr>
          <w:rFonts w:asciiTheme="minorEastAsia" w:eastAsiaTheme="minorEastAsia" w:hAnsiTheme="minorEastAsia" w:cs="仿宋_GB2312" w:hint="eastAsia"/>
          <w:sz w:val="28"/>
          <w:szCs w:val="28"/>
        </w:rPr>
        <w:t>平安建设工作，印制3万</w:t>
      </w:r>
      <w:r w:rsidR="00A3426B">
        <w:rPr>
          <w:rFonts w:asciiTheme="minorEastAsia" w:eastAsiaTheme="minorEastAsia" w:hAnsiTheme="minorEastAsia" w:cs="仿宋_GB2312" w:hint="eastAsia"/>
          <w:sz w:val="28"/>
          <w:szCs w:val="28"/>
        </w:rPr>
        <w:t>份</w:t>
      </w:r>
      <w:r w:rsidR="005E3D3E">
        <w:rPr>
          <w:rFonts w:asciiTheme="minorEastAsia" w:eastAsiaTheme="minorEastAsia" w:hAnsiTheme="minorEastAsia" w:cs="仿宋_GB2312" w:hint="eastAsia"/>
          <w:sz w:val="28"/>
          <w:szCs w:val="28"/>
        </w:rPr>
        <w:t>民调手册，</w:t>
      </w:r>
      <w:r w:rsidR="005E3D3E" w:rsidRPr="00581AE3">
        <w:rPr>
          <w:rFonts w:asciiTheme="minorEastAsia" w:eastAsiaTheme="minorEastAsia" w:hAnsiTheme="minorEastAsia" w:hint="eastAsia"/>
          <w:sz w:val="28"/>
          <w:szCs w:val="28"/>
        </w:rPr>
        <w:t>组建8支巡逻队开展辖区治安巡逻</w:t>
      </w:r>
      <w:r w:rsidR="005E3D3E">
        <w:rPr>
          <w:rFonts w:asciiTheme="minorEastAsia" w:eastAsiaTheme="minorEastAsia" w:hAnsiTheme="minorEastAsia" w:hint="eastAsia"/>
          <w:sz w:val="28"/>
          <w:szCs w:val="28"/>
        </w:rPr>
        <w:t>，</w:t>
      </w:r>
      <w:r w:rsidR="005E3D3E" w:rsidRPr="00581AE3">
        <w:rPr>
          <w:rFonts w:asciiTheme="minorEastAsia" w:eastAsiaTheme="minorEastAsia" w:hAnsiTheme="minorEastAsia" w:hint="eastAsia"/>
          <w:sz w:val="28"/>
          <w:szCs w:val="28"/>
        </w:rPr>
        <w:t>关停8家无证经营店</w:t>
      </w:r>
      <w:r w:rsidR="005E3D3E">
        <w:rPr>
          <w:rFonts w:asciiTheme="minorEastAsia" w:eastAsiaTheme="minorEastAsia" w:hAnsiTheme="minorEastAsia" w:hint="eastAsia"/>
          <w:sz w:val="28"/>
          <w:szCs w:val="28"/>
        </w:rPr>
        <w:t>。</w:t>
      </w:r>
      <w:r w:rsidR="00A3426B">
        <w:rPr>
          <w:rFonts w:asciiTheme="minorEastAsia" w:eastAsiaTheme="minorEastAsia" w:hAnsiTheme="minorEastAsia" w:cs="仿宋_GB2312" w:hint="eastAsia"/>
          <w:sz w:val="28"/>
          <w:szCs w:val="28"/>
        </w:rPr>
        <w:t>四是加强反邪教管理，</w:t>
      </w:r>
      <w:r w:rsidR="00A3426B" w:rsidRPr="00581AE3">
        <w:rPr>
          <w:rFonts w:asciiTheme="minorEastAsia" w:eastAsiaTheme="minorEastAsia" w:hAnsiTheme="minorEastAsia" w:hint="eastAsia"/>
          <w:bCs/>
          <w:sz w:val="28"/>
          <w:szCs w:val="28"/>
        </w:rPr>
        <w:t>每季度至少开展一次对已转化过去受过处理的法轮功人员及其他邪教人员</w:t>
      </w:r>
      <w:r w:rsidR="00A3426B">
        <w:rPr>
          <w:rFonts w:asciiTheme="minorEastAsia" w:eastAsiaTheme="minorEastAsia" w:hAnsiTheme="minorEastAsia" w:hint="eastAsia"/>
          <w:bCs/>
          <w:sz w:val="28"/>
          <w:szCs w:val="28"/>
        </w:rPr>
        <w:t>的</w:t>
      </w:r>
      <w:r w:rsidR="00A3426B" w:rsidRPr="00581AE3">
        <w:rPr>
          <w:rFonts w:asciiTheme="minorEastAsia" w:eastAsiaTheme="minorEastAsia" w:hAnsiTheme="minorEastAsia" w:hint="eastAsia"/>
          <w:bCs/>
          <w:sz w:val="28"/>
          <w:szCs w:val="28"/>
        </w:rPr>
        <w:t>教育巩固工作，对未能转化法轮功人员和仍坚持邪教力理的人员至少每季度一次回访帮教工</w:t>
      </w:r>
      <w:r w:rsidR="00A3426B">
        <w:rPr>
          <w:rFonts w:asciiTheme="minorEastAsia" w:eastAsiaTheme="minorEastAsia" w:hAnsiTheme="minorEastAsia" w:hint="eastAsia"/>
          <w:bCs/>
          <w:sz w:val="28"/>
          <w:szCs w:val="28"/>
        </w:rPr>
        <w:t>；</w:t>
      </w:r>
      <w:r w:rsidR="00A3426B" w:rsidRPr="00A3426B">
        <w:rPr>
          <w:rFonts w:asciiTheme="minorEastAsia" w:eastAsiaTheme="minorEastAsia" w:hAnsiTheme="minorEastAsia" w:hint="eastAsia"/>
          <w:bCs/>
          <w:sz w:val="28"/>
          <w:szCs w:val="28"/>
        </w:rPr>
        <w:t>五是保持安全生产平稳。发放各类安全宣传手册5000余份，张贴悬挂各种安</w:t>
      </w:r>
      <w:r w:rsidR="00A3426B" w:rsidRPr="00581AE3">
        <w:rPr>
          <w:rFonts w:asciiTheme="minorEastAsia" w:eastAsiaTheme="minorEastAsia" w:hAnsiTheme="minorEastAsia" w:cs="仿宋_GB2312" w:hint="eastAsia"/>
          <w:sz w:val="28"/>
          <w:szCs w:val="28"/>
        </w:rPr>
        <w:t>全警示标牌200余块</w:t>
      </w:r>
      <w:r w:rsidR="00A3426B">
        <w:rPr>
          <w:rFonts w:asciiTheme="minorEastAsia" w:eastAsiaTheme="minorEastAsia" w:hAnsiTheme="minorEastAsia" w:cs="仿宋_GB2312" w:hint="eastAsia"/>
          <w:sz w:val="28"/>
          <w:szCs w:val="28"/>
        </w:rPr>
        <w:t>，</w:t>
      </w:r>
      <w:r w:rsidR="00A3426B" w:rsidRPr="00581AE3">
        <w:rPr>
          <w:rFonts w:asciiTheme="minorEastAsia" w:eastAsiaTheme="minorEastAsia" w:hAnsiTheme="minorEastAsia" w:cs="仿宋_GB2312" w:hint="eastAsia"/>
          <w:sz w:val="28"/>
          <w:szCs w:val="28"/>
        </w:rPr>
        <w:t>现场检查辖区企业65个、下达责令限期整改指令书59份、查出隐患问题72个、下达行政（当场）处罚决定书（单位）12</w:t>
      </w:r>
      <w:r w:rsidR="00A3426B">
        <w:rPr>
          <w:rFonts w:asciiTheme="minorEastAsia" w:eastAsiaTheme="minorEastAsia" w:hAnsiTheme="minorEastAsia" w:cs="仿宋_GB2312" w:hint="eastAsia"/>
          <w:sz w:val="28"/>
          <w:szCs w:val="28"/>
        </w:rPr>
        <w:t>份，开展烟花爆竹专项整治行动</w:t>
      </w:r>
      <w:r w:rsidR="00A3426B" w:rsidRPr="00581AE3">
        <w:rPr>
          <w:rFonts w:asciiTheme="minorEastAsia" w:eastAsiaTheme="minorEastAsia" w:hAnsiTheme="minorEastAsia" w:cs="仿宋_GB2312" w:hint="eastAsia"/>
          <w:sz w:val="28"/>
          <w:szCs w:val="28"/>
        </w:rPr>
        <w:t>出动车辆20余次，人员100</w:t>
      </w:r>
      <w:r w:rsidR="00A3426B">
        <w:rPr>
          <w:rFonts w:asciiTheme="minorEastAsia" w:eastAsiaTheme="minorEastAsia" w:hAnsiTheme="minorEastAsia" w:cs="仿宋_GB2312" w:hint="eastAsia"/>
          <w:sz w:val="28"/>
          <w:szCs w:val="28"/>
        </w:rPr>
        <w:lastRenderedPageBreak/>
        <w:t>多人；</w:t>
      </w:r>
      <w:r w:rsidR="00A3426B" w:rsidRPr="00D02E54">
        <w:rPr>
          <w:rFonts w:asciiTheme="minorEastAsia" w:eastAsiaTheme="minorEastAsia" w:hAnsiTheme="minorEastAsia" w:cs="仿宋_GB2312" w:hint="eastAsia"/>
          <w:sz w:val="28"/>
          <w:szCs w:val="28"/>
        </w:rPr>
        <w:t>六是夯实武装工作基础，</w:t>
      </w:r>
      <w:r w:rsidR="00A3426B" w:rsidRPr="00581AE3">
        <w:rPr>
          <w:rFonts w:asciiTheme="minorEastAsia" w:eastAsiaTheme="minorEastAsia" w:hAnsiTheme="minorEastAsia" w:cs="仿宋_GB2312" w:hint="eastAsia"/>
          <w:sz w:val="28"/>
          <w:szCs w:val="28"/>
        </w:rPr>
        <w:t>组建应急分队30人，反恐维稳排30人，交通运输分队28人，情报信息组1人，出动民兵400余人次</w:t>
      </w:r>
      <w:r w:rsidR="00D02E54">
        <w:rPr>
          <w:rFonts w:asciiTheme="minorEastAsia" w:eastAsiaTheme="minorEastAsia" w:hAnsiTheme="minorEastAsia" w:cs="仿宋_GB2312" w:hint="eastAsia"/>
          <w:sz w:val="28"/>
          <w:szCs w:val="28"/>
        </w:rPr>
        <w:t>，</w:t>
      </w:r>
      <w:r w:rsidR="00D02E54" w:rsidRPr="00581AE3">
        <w:rPr>
          <w:rFonts w:asciiTheme="minorEastAsia" w:eastAsiaTheme="minorEastAsia" w:hAnsiTheme="minorEastAsia" w:cs="仿宋_GB2312" w:hint="eastAsia"/>
          <w:sz w:val="28"/>
          <w:szCs w:val="28"/>
        </w:rPr>
        <w:t>基干民兵点验86人次，参加应急分队参训基干民兵9人，参加怀化市疫情防控演练5人，参加怀化市专武干部培训1</w:t>
      </w:r>
      <w:r w:rsidR="00D02E54">
        <w:rPr>
          <w:rFonts w:asciiTheme="minorEastAsia" w:eastAsiaTheme="minorEastAsia" w:hAnsiTheme="minorEastAsia" w:cs="仿宋_GB2312" w:hint="eastAsia"/>
          <w:sz w:val="28"/>
          <w:szCs w:val="28"/>
        </w:rPr>
        <w:t>人，</w:t>
      </w:r>
      <w:r w:rsidR="00D02E54" w:rsidRPr="00581AE3">
        <w:rPr>
          <w:rFonts w:asciiTheme="minorEastAsia" w:eastAsiaTheme="minorEastAsia" w:hAnsiTheme="minorEastAsia" w:cs="仿宋_GB2312" w:hint="eastAsia"/>
          <w:sz w:val="28"/>
          <w:szCs w:val="28"/>
        </w:rPr>
        <w:t>辖区适龄青年进行兵役登记223名，毕业大学生应征体检8名，其中“双合格”应征入伍青年6名。</w:t>
      </w:r>
      <w:r w:rsidR="00D02E54">
        <w:rPr>
          <w:rFonts w:asciiTheme="minorEastAsia" w:eastAsiaTheme="minorEastAsia" w:hAnsiTheme="minorEastAsia" w:cs="仿宋_GB2312" w:hint="eastAsia"/>
          <w:sz w:val="28"/>
          <w:szCs w:val="28"/>
        </w:rPr>
        <w:t>七是实现辖区平稳度汛，成立</w:t>
      </w:r>
      <w:r w:rsidR="00D02E54" w:rsidRPr="00581AE3">
        <w:rPr>
          <w:rFonts w:asciiTheme="minorEastAsia" w:eastAsiaTheme="minorEastAsia" w:hAnsiTheme="minorEastAsia" w:cs="仿宋_GB2312" w:hint="eastAsia"/>
          <w:sz w:val="28"/>
          <w:szCs w:val="28"/>
        </w:rPr>
        <w:t>100余人的防汛应急队伍，落实汛期24</w:t>
      </w:r>
      <w:r w:rsidR="00D02E54">
        <w:rPr>
          <w:rFonts w:asciiTheme="minorEastAsia" w:eastAsiaTheme="minorEastAsia" w:hAnsiTheme="minorEastAsia" w:cs="仿宋_GB2312" w:hint="eastAsia"/>
          <w:sz w:val="28"/>
          <w:szCs w:val="28"/>
        </w:rPr>
        <w:t>小时值班制度，</w:t>
      </w:r>
      <w:r w:rsidR="00D02E54" w:rsidRPr="00581AE3">
        <w:rPr>
          <w:rFonts w:asciiTheme="minorEastAsia" w:eastAsiaTheme="minorEastAsia" w:hAnsiTheme="minorEastAsia" w:cs="仿宋_GB2312" w:hint="eastAsia"/>
          <w:sz w:val="28"/>
          <w:szCs w:val="28"/>
        </w:rPr>
        <w:t>新增编织袋500条、彩条1000平方米、雨衣30件、电缆100米、头灯20个、手电10把。</w:t>
      </w:r>
    </w:p>
    <w:p w:rsidR="00493D6A" w:rsidRDefault="001A7D2C" w:rsidP="001A7D2C">
      <w:pPr>
        <w:widowControl/>
        <w:spacing w:line="540" w:lineRule="exact"/>
        <w:ind w:firstLineChars="200" w:firstLine="560"/>
        <w:rPr>
          <w:rFonts w:asciiTheme="minorEastAsia" w:eastAsiaTheme="minorEastAsia" w:hAnsiTheme="minorEastAsia" w:cs="仿宋_GB2312"/>
          <w:sz w:val="28"/>
          <w:szCs w:val="28"/>
        </w:rPr>
      </w:pPr>
      <w:r w:rsidRPr="001A7D2C">
        <w:rPr>
          <w:rFonts w:asciiTheme="minorEastAsia" w:eastAsiaTheme="minorEastAsia" w:hAnsiTheme="minorEastAsia" w:cs="仿宋_GB2312" w:hint="eastAsia"/>
          <w:sz w:val="28"/>
          <w:szCs w:val="28"/>
        </w:rPr>
        <w:t>4，</w:t>
      </w:r>
      <w:r w:rsidR="00493D6A" w:rsidRPr="001A7D2C">
        <w:rPr>
          <w:rFonts w:asciiTheme="minorEastAsia" w:eastAsiaTheme="minorEastAsia" w:hAnsiTheme="minorEastAsia" w:cs="仿宋_GB2312" w:hint="eastAsia"/>
          <w:sz w:val="28"/>
          <w:szCs w:val="28"/>
        </w:rPr>
        <w:t>筑牢幸福基石，唱好补齐短板重头戏</w:t>
      </w:r>
      <w:r w:rsidRPr="001A7D2C">
        <w:rPr>
          <w:rFonts w:asciiTheme="minorEastAsia" w:eastAsiaTheme="minorEastAsia" w:hAnsiTheme="minorEastAsia" w:cs="仿宋_GB2312" w:hint="eastAsia"/>
          <w:sz w:val="28"/>
          <w:szCs w:val="28"/>
        </w:rPr>
        <w:t>。</w:t>
      </w:r>
      <w:r>
        <w:rPr>
          <w:rFonts w:asciiTheme="minorEastAsia" w:eastAsiaTheme="minorEastAsia" w:hAnsiTheme="minorEastAsia" w:cs="仿宋_GB2312" w:hint="eastAsia"/>
          <w:sz w:val="28"/>
          <w:szCs w:val="28"/>
        </w:rPr>
        <w:t>一是稳步推进惠民工程，</w:t>
      </w:r>
      <w:r w:rsidRPr="00581AE3">
        <w:rPr>
          <w:rFonts w:asciiTheme="minorEastAsia" w:eastAsiaTheme="minorEastAsia" w:hAnsiTheme="minorEastAsia" w:cs="仿宋_GB2312" w:hint="eastAsia"/>
          <w:sz w:val="28"/>
          <w:szCs w:val="28"/>
        </w:rPr>
        <w:t>办理《就业创业证》188人，就业困难人员申请认定121人。</w:t>
      </w:r>
      <w:r>
        <w:rPr>
          <w:rFonts w:asciiTheme="minorEastAsia" w:eastAsiaTheme="minorEastAsia" w:hAnsiTheme="minorEastAsia" w:cs="仿宋_GB2312" w:hint="eastAsia"/>
          <w:sz w:val="28"/>
          <w:szCs w:val="28"/>
        </w:rPr>
        <w:t>，</w:t>
      </w:r>
      <w:r w:rsidRPr="00581AE3">
        <w:rPr>
          <w:rFonts w:asciiTheme="minorEastAsia" w:eastAsiaTheme="minorEastAsia" w:hAnsiTheme="minorEastAsia" w:cs="仿宋_GB2312" w:hint="eastAsia"/>
          <w:sz w:val="28"/>
          <w:szCs w:val="28"/>
        </w:rPr>
        <w:t>完成城镇新增就业1117人，其中下岗再就业人员497人，就业困难人员282</w:t>
      </w:r>
      <w:r>
        <w:rPr>
          <w:rFonts w:asciiTheme="minorEastAsia" w:eastAsiaTheme="minorEastAsia" w:hAnsiTheme="minorEastAsia" w:cs="仿宋_GB2312" w:hint="eastAsia"/>
          <w:sz w:val="28"/>
          <w:szCs w:val="28"/>
        </w:rPr>
        <w:t>人，</w:t>
      </w:r>
      <w:r w:rsidRPr="00581AE3">
        <w:rPr>
          <w:rFonts w:asciiTheme="minorEastAsia" w:eastAsiaTheme="minorEastAsia" w:hAnsiTheme="minorEastAsia" w:cs="仿宋_GB2312" w:hint="eastAsia"/>
          <w:sz w:val="28"/>
          <w:szCs w:val="28"/>
        </w:rPr>
        <w:t>力争城乡居民养老保险全覆盖，入户8244人，入户完成比例99.98%</w:t>
      </w:r>
      <w:r>
        <w:rPr>
          <w:rFonts w:asciiTheme="minorEastAsia" w:eastAsiaTheme="minorEastAsia" w:hAnsiTheme="minorEastAsia" w:cs="仿宋_GB2312" w:hint="eastAsia"/>
          <w:sz w:val="28"/>
          <w:szCs w:val="28"/>
        </w:rPr>
        <w:t>，</w:t>
      </w:r>
      <w:r w:rsidRPr="00581AE3">
        <w:rPr>
          <w:rFonts w:asciiTheme="minorEastAsia" w:eastAsiaTheme="minorEastAsia" w:hAnsiTheme="minorEastAsia" w:cs="仿宋_GB2312" w:hint="eastAsia"/>
          <w:sz w:val="28"/>
          <w:szCs w:val="28"/>
        </w:rPr>
        <w:t>居民养老保险待遇发放1130人，参保人数2944人。年初低保家庭在册284户，4-5月开展低保清查活动，截至11月在册低保家庭212</w:t>
      </w:r>
      <w:r>
        <w:rPr>
          <w:rFonts w:asciiTheme="minorEastAsia" w:eastAsiaTheme="minorEastAsia" w:hAnsiTheme="minorEastAsia" w:cs="仿宋_GB2312" w:hint="eastAsia"/>
          <w:sz w:val="28"/>
          <w:szCs w:val="28"/>
        </w:rPr>
        <w:t>户，</w:t>
      </w:r>
      <w:r w:rsidRPr="00581AE3">
        <w:rPr>
          <w:rFonts w:asciiTheme="minorEastAsia" w:eastAsiaTheme="minorEastAsia" w:hAnsiTheme="minorEastAsia" w:cs="仿宋_GB2312" w:hint="eastAsia"/>
          <w:sz w:val="28"/>
          <w:szCs w:val="28"/>
        </w:rPr>
        <w:t>落实好311</w:t>
      </w:r>
      <w:r>
        <w:rPr>
          <w:rFonts w:asciiTheme="minorEastAsia" w:eastAsiaTheme="minorEastAsia" w:hAnsiTheme="minorEastAsia" w:cs="仿宋_GB2312" w:hint="eastAsia"/>
          <w:sz w:val="28"/>
          <w:szCs w:val="28"/>
        </w:rPr>
        <w:t>就业服务工作，给居民提供学习培训，提高就业竞争力；二是有序推进人普工作</w:t>
      </w:r>
      <w:r w:rsidR="00493D6A" w:rsidRPr="001402A4">
        <w:rPr>
          <w:rFonts w:asciiTheme="minorEastAsia" w:eastAsiaTheme="minorEastAsia" w:hAnsiTheme="minorEastAsia" w:cs="仿宋_GB2312" w:hint="eastAsia"/>
          <w:sz w:val="28"/>
          <w:szCs w:val="28"/>
        </w:rPr>
        <w:t>完成普查区划分、两员选调、普查培训、短表登记等工作，共登记12万余人。</w:t>
      </w:r>
    </w:p>
    <w:p w:rsidR="00493D6A" w:rsidRPr="001402A4" w:rsidRDefault="00507C39" w:rsidP="00507C39">
      <w:pPr>
        <w:widowControl/>
        <w:spacing w:line="540" w:lineRule="exact"/>
        <w:ind w:firstLineChars="200" w:firstLine="560"/>
        <w:rPr>
          <w:rFonts w:asciiTheme="minorEastAsia" w:eastAsiaTheme="minorEastAsia" w:hAnsiTheme="minorEastAsia" w:cs="仿宋_GB2312"/>
          <w:sz w:val="28"/>
          <w:szCs w:val="28"/>
        </w:rPr>
      </w:pPr>
      <w:r>
        <w:rPr>
          <w:rFonts w:asciiTheme="minorEastAsia" w:eastAsiaTheme="minorEastAsia" w:hAnsiTheme="minorEastAsia" w:cs="仿宋_GB2312" w:hint="eastAsia"/>
          <w:sz w:val="28"/>
          <w:szCs w:val="28"/>
        </w:rPr>
        <w:t>5、</w:t>
      </w:r>
      <w:r w:rsidRPr="00507C39">
        <w:rPr>
          <w:rFonts w:asciiTheme="minorEastAsia" w:eastAsiaTheme="minorEastAsia" w:hAnsiTheme="minorEastAsia" w:cs="仿宋_GB2312" w:hint="eastAsia"/>
          <w:sz w:val="28"/>
          <w:szCs w:val="28"/>
        </w:rPr>
        <w:t>立足城市创建，展现城市亮丽新面貌</w:t>
      </w:r>
      <w:r>
        <w:rPr>
          <w:rFonts w:asciiTheme="minorEastAsia" w:eastAsiaTheme="minorEastAsia" w:hAnsiTheme="minorEastAsia" w:cs="仿宋_GB2312" w:hint="eastAsia"/>
          <w:sz w:val="28"/>
          <w:szCs w:val="28"/>
        </w:rPr>
        <w:t>。一是助力文明创建工作，</w:t>
      </w:r>
      <w:r w:rsidR="00493D6A" w:rsidRPr="001402A4">
        <w:rPr>
          <w:rFonts w:asciiTheme="minorEastAsia" w:eastAsiaTheme="minorEastAsia" w:hAnsiTheme="minorEastAsia" w:cs="仿宋_GB2312" w:hint="eastAsia"/>
          <w:sz w:val="28"/>
          <w:szCs w:val="28"/>
        </w:rPr>
        <w:t>开展52次</w:t>
      </w:r>
      <w:r w:rsidRPr="001402A4">
        <w:rPr>
          <w:rFonts w:asciiTheme="minorEastAsia" w:eastAsiaTheme="minorEastAsia" w:hAnsiTheme="minorEastAsia" w:cs="仿宋_GB2312" w:hint="eastAsia"/>
          <w:sz w:val="28"/>
          <w:szCs w:val="28"/>
        </w:rPr>
        <w:t>综合文化站(服务中心)</w:t>
      </w:r>
      <w:r w:rsidR="00493D6A" w:rsidRPr="001402A4">
        <w:rPr>
          <w:rFonts w:asciiTheme="minorEastAsia" w:eastAsiaTheme="minorEastAsia" w:hAnsiTheme="minorEastAsia" w:cs="仿宋_GB2312" w:hint="eastAsia"/>
          <w:sz w:val="28"/>
          <w:szCs w:val="28"/>
        </w:rPr>
        <w:t>活动，开展3</w:t>
      </w:r>
      <w:r>
        <w:rPr>
          <w:rFonts w:asciiTheme="minorEastAsia" w:eastAsiaTheme="minorEastAsia" w:hAnsiTheme="minorEastAsia" w:cs="仿宋_GB2312" w:hint="eastAsia"/>
          <w:sz w:val="28"/>
          <w:szCs w:val="28"/>
        </w:rPr>
        <w:t>次</w:t>
      </w:r>
      <w:r w:rsidR="00493D6A" w:rsidRPr="001402A4">
        <w:rPr>
          <w:rFonts w:asciiTheme="minorEastAsia" w:eastAsiaTheme="minorEastAsia" w:hAnsiTheme="minorEastAsia" w:cs="仿宋_GB2312" w:hint="eastAsia"/>
          <w:sz w:val="28"/>
          <w:szCs w:val="28"/>
        </w:rPr>
        <w:t>200</w:t>
      </w:r>
      <w:r>
        <w:rPr>
          <w:rFonts w:asciiTheme="minorEastAsia" w:eastAsiaTheme="minorEastAsia" w:hAnsiTheme="minorEastAsia" w:cs="仿宋_GB2312" w:hint="eastAsia"/>
          <w:sz w:val="28"/>
          <w:szCs w:val="28"/>
        </w:rPr>
        <w:t>余人</w:t>
      </w:r>
      <w:r w:rsidRPr="001402A4">
        <w:rPr>
          <w:rFonts w:asciiTheme="minorEastAsia" w:eastAsiaTheme="minorEastAsia" w:hAnsiTheme="minorEastAsia" w:cs="仿宋_GB2312" w:hint="eastAsia"/>
          <w:sz w:val="28"/>
          <w:szCs w:val="28"/>
        </w:rPr>
        <w:t>道德讲堂活动</w:t>
      </w:r>
      <w:r w:rsidR="00493D6A" w:rsidRPr="001402A4">
        <w:rPr>
          <w:rFonts w:asciiTheme="minorEastAsia" w:eastAsiaTheme="minorEastAsia" w:hAnsiTheme="minorEastAsia" w:cs="仿宋_GB2312" w:hint="eastAsia"/>
          <w:sz w:val="28"/>
          <w:szCs w:val="28"/>
        </w:rPr>
        <w:t>；开展</w:t>
      </w:r>
      <w:r w:rsidRPr="001402A4">
        <w:rPr>
          <w:rFonts w:asciiTheme="minorEastAsia" w:eastAsiaTheme="minorEastAsia" w:hAnsiTheme="minorEastAsia" w:cs="仿宋_GB2312" w:hint="eastAsia"/>
          <w:sz w:val="28"/>
          <w:szCs w:val="28"/>
        </w:rPr>
        <w:t>26次2500余人次</w:t>
      </w:r>
      <w:r w:rsidR="00493D6A" w:rsidRPr="001402A4">
        <w:rPr>
          <w:rFonts w:asciiTheme="minorEastAsia" w:eastAsiaTheme="minorEastAsia" w:hAnsiTheme="minorEastAsia" w:cs="仿宋_GB2312" w:hint="eastAsia"/>
          <w:sz w:val="28"/>
          <w:szCs w:val="28"/>
        </w:rPr>
        <w:t>关爱未成年人活动</w:t>
      </w:r>
      <w:r>
        <w:rPr>
          <w:rFonts w:asciiTheme="minorEastAsia" w:eastAsiaTheme="minorEastAsia" w:hAnsiTheme="minorEastAsia" w:cs="仿宋_GB2312" w:hint="eastAsia"/>
          <w:sz w:val="28"/>
          <w:szCs w:val="28"/>
        </w:rPr>
        <w:t>，</w:t>
      </w:r>
      <w:r w:rsidR="00493D6A" w:rsidRPr="001402A4">
        <w:rPr>
          <w:rFonts w:asciiTheme="minorEastAsia" w:eastAsiaTheme="minorEastAsia" w:hAnsiTheme="minorEastAsia" w:cs="仿宋_GB2312" w:hint="eastAsia"/>
          <w:sz w:val="28"/>
          <w:szCs w:val="28"/>
        </w:rPr>
        <w:t>开展</w:t>
      </w:r>
      <w:r w:rsidRPr="001402A4">
        <w:rPr>
          <w:rFonts w:asciiTheme="minorEastAsia" w:eastAsiaTheme="minorEastAsia" w:hAnsiTheme="minorEastAsia" w:cs="仿宋_GB2312" w:hint="eastAsia"/>
          <w:sz w:val="28"/>
          <w:szCs w:val="28"/>
        </w:rPr>
        <w:t>50余次</w:t>
      </w:r>
      <w:r w:rsidR="00493D6A" w:rsidRPr="001402A4">
        <w:rPr>
          <w:rFonts w:asciiTheme="minorEastAsia" w:eastAsiaTheme="minorEastAsia" w:hAnsiTheme="minorEastAsia" w:cs="仿宋_GB2312" w:hint="eastAsia"/>
          <w:sz w:val="28"/>
          <w:szCs w:val="28"/>
        </w:rPr>
        <w:t>志愿服务活动，新增公益广告牌720余块、温馨提示标识标牌200余块，配齐街道综合文化站的活动配套设施</w:t>
      </w:r>
      <w:r>
        <w:rPr>
          <w:rFonts w:asciiTheme="minorEastAsia" w:eastAsiaTheme="minorEastAsia" w:hAnsiTheme="minorEastAsia" w:cs="仿宋_GB2312" w:hint="eastAsia"/>
          <w:sz w:val="28"/>
          <w:szCs w:val="28"/>
        </w:rPr>
        <w:t>；二是开展卫生环境整治，</w:t>
      </w:r>
      <w:r w:rsidR="00493D6A" w:rsidRPr="001402A4">
        <w:rPr>
          <w:rFonts w:asciiTheme="minorEastAsia" w:eastAsiaTheme="minorEastAsia" w:hAnsiTheme="minorEastAsia" w:cs="仿宋_GB2312" w:hint="eastAsia"/>
          <w:sz w:val="28"/>
          <w:szCs w:val="28"/>
        </w:rPr>
        <w:t>开展市容环境秩序十大整治专项</w:t>
      </w:r>
      <w:r>
        <w:rPr>
          <w:rFonts w:asciiTheme="minorEastAsia" w:eastAsiaTheme="minorEastAsia" w:hAnsiTheme="minorEastAsia" w:cs="仿宋_GB2312" w:hint="eastAsia"/>
          <w:sz w:val="28"/>
          <w:szCs w:val="28"/>
        </w:rPr>
        <w:t>行动，</w:t>
      </w:r>
      <w:r w:rsidR="00493D6A" w:rsidRPr="001402A4">
        <w:rPr>
          <w:rFonts w:asciiTheme="minorEastAsia" w:eastAsiaTheme="minorEastAsia" w:hAnsiTheme="minorEastAsia" w:cs="仿宋_GB2312" w:hint="eastAsia"/>
          <w:sz w:val="28"/>
          <w:szCs w:val="28"/>
        </w:rPr>
        <w:t>制止和查处乱搭乱建及私自加层行为20余处，参加上级组织的拆违行动近30余次，清理“牛皮癣”等小广告8000余处。集中整治五〇七厂家属区环境卫生，组成近200</w:t>
      </w:r>
      <w:r w:rsidR="00493D6A" w:rsidRPr="001402A4">
        <w:rPr>
          <w:rFonts w:asciiTheme="minorEastAsia" w:eastAsiaTheme="minorEastAsia" w:hAnsiTheme="minorEastAsia" w:cs="仿宋_GB2312" w:hint="eastAsia"/>
          <w:sz w:val="28"/>
          <w:szCs w:val="28"/>
        </w:rPr>
        <w:lastRenderedPageBreak/>
        <w:t>人的整治队伍，对乱搭乱建、私自种菜、饲养家禽等进行整治，共计拆除违规搭建建筑3000平方米，清除菜地3500平方米，处理鸡鸭家禽200羽只，清运建筑垃圾600车，着力营造清爽整洁的宜居宜业城市环境</w:t>
      </w:r>
      <w:r>
        <w:rPr>
          <w:rFonts w:asciiTheme="minorEastAsia" w:eastAsiaTheme="minorEastAsia" w:hAnsiTheme="minorEastAsia" w:cs="仿宋_GB2312" w:hint="eastAsia"/>
          <w:sz w:val="28"/>
          <w:szCs w:val="28"/>
        </w:rPr>
        <w:t>；</w:t>
      </w:r>
      <w:r w:rsidR="00493D6A" w:rsidRPr="00507C39">
        <w:rPr>
          <w:rFonts w:asciiTheme="minorEastAsia" w:eastAsiaTheme="minorEastAsia" w:hAnsiTheme="minorEastAsia" w:cs="仿宋_GB2312" w:hint="eastAsia"/>
          <w:sz w:val="28"/>
          <w:szCs w:val="28"/>
        </w:rPr>
        <w:t>三是严守生态保护红线</w:t>
      </w:r>
      <w:r>
        <w:rPr>
          <w:rFonts w:asciiTheme="minorEastAsia" w:eastAsiaTheme="minorEastAsia" w:hAnsiTheme="minorEastAsia" w:cs="仿宋_GB2312" w:hint="eastAsia"/>
          <w:sz w:val="28"/>
          <w:szCs w:val="28"/>
        </w:rPr>
        <w:t>，</w:t>
      </w:r>
      <w:r>
        <w:rPr>
          <w:rFonts w:asciiTheme="minorEastAsia" w:eastAsiaTheme="minorEastAsia" w:hAnsiTheme="minorEastAsia" w:cs="仿宋_GB2312" w:hint="eastAsia"/>
          <w:color w:val="000000"/>
          <w:sz w:val="28"/>
          <w:szCs w:val="28"/>
        </w:rPr>
        <w:t>全年</w:t>
      </w:r>
      <w:r w:rsidR="00493D6A" w:rsidRPr="001402A4">
        <w:rPr>
          <w:rFonts w:asciiTheme="minorEastAsia" w:eastAsiaTheme="minorEastAsia" w:hAnsiTheme="minorEastAsia" w:cs="仿宋_GB2312" w:hint="eastAsia"/>
          <w:color w:val="000000"/>
          <w:sz w:val="28"/>
          <w:szCs w:val="28"/>
        </w:rPr>
        <w:t>办理环保交办件52件，其中牵头办理6件，配合牵头单位办理46件</w:t>
      </w:r>
      <w:r>
        <w:rPr>
          <w:rFonts w:asciiTheme="minorEastAsia" w:eastAsiaTheme="minorEastAsia" w:hAnsiTheme="minorEastAsia" w:cs="仿宋_GB2312" w:hint="eastAsia"/>
          <w:color w:val="000000"/>
          <w:sz w:val="28"/>
          <w:szCs w:val="28"/>
        </w:rPr>
        <w:t>，</w:t>
      </w:r>
      <w:r w:rsidR="00493D6A" w:rsidRPr="001402A4">
        <w:rPr>
          <w:rFonts w:asciiTheme="minorEastAsia" w:eastAsiaTheme="minorEastAsia" w:hAnsiTheme="minorEastAsia" w:cs="仿宋_GB2312" w:hint="eastAsia"/>
          <w:sz w:val="28"/>
          <w:szCs w:val="28"/>
        </w:rPr>
        <w:t>组织开展河长制宣传活动1次、“清四乱”工作12余次，收缴或摧毁非法渔船、僵尸船共计2艘，木筏船1只，地笼300余副，渔网10</w:t>
      </w:r>
      <w:r>
        <w:rPr>
          <w:rFonts w:asciiTheme="minorEastAsia" w:eastAsiaTheme="minorEastAsia" w:hAnsiTheme="minorEastAsia" w:cs="仿宋_GB2312" w:hint="eastAsia"/>
          <w:sz w:val="28"/>
          <w:szCs w:val="28"/>
        </w:rPr>
        <w:t>余张，</w:t>
      </w:r>
      <w:r w:rsidR="00493D6A" w:rsidRPr="001402A4">
        <w:rPr>
          <w:rFonts w:asciiTheme="minorEastAsia" w:eastAsiaTheme="minorEastAsia" w:hAnsiTheme="minorEastAsia" w:cs="仿宋_GB2312" w:hint="eastAsia"/>
          <w:sz w:val="28"/>
          <w:szCs w:val="28"/>
        </w:rPr>
        <w:t>清理河道两岸菜地约3亩，清理垃圾4余吨，水上漂浮物6余吨，整治处理排污口5个。</w:t>
      </w:r>
    </w:p>
    <w:p w:rsidR="000448CF" w:rsidRDefault="00416D31">
      <w:pPr>
        <w:pStyle w:val="a5"/>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七、</w:t>
      </w:r>
      <w:r>
        <w:rPr>
          <w:rFonts w:ascii="Times New Roman" w:eastAsia="黑体" w:hAnsi="Times New Roman"/>
          <w:sz w:val="32"/>
          <w:szCs w:val="32"/>
        </w:rPr>
        <w:t>存在的问题及原因分析</w:t>
      </w:r>
    </w:p>
    <w:p w:rsidR="00AD4B21" w:rsidRDefault="00470ADC" w:rsidP="002B1D69">
      <w:pPr>
        <w:widowControl/>
        <w:spacing w:line="600" w:lineRule="exact"/>
        <w:ind w:firstLineChars="200" w:firstLine="560"/>
        <w:jc w:val="left"/>
        <w:rPr>
          <w:rFonts w:ascii="宋体" w:hAnsi="宋体"/>
          <w:sz w:val="28"/>
        </w:rPr>
      </w:pPr>
      <w:r>
        <w:rPr>
          <w:rFonts w:ascii="宋体" w:hAnsi="宋体" w:hint="eastAsia"/>
          <w:sz w:val="28"/>
        </w:rPr>
        <w:t>一般公共服务支出</w:t>
      </w:r>
      <w:r>
        <w:rPr>
          <w:rFonts w:ascii="宋体" w:hAnsi="宋体" w:hint="eastAsia"/>
          <w:sz w:val="28"/>
          <w:szCs w:val="28"/>
        </w:rPr>
        <w:t>675.13万元，比</w:t>
      </w:r>
      <w:r>
        <w:rPr>
          <w:rFonts w:ascii="宋体" w:hAnsi="宋体" w:hint="eastAsia"/>
          <w:sz w:val="28"/>
        </w:rPr>
        <w:t>年初增加309.94万元，</w:t>
      </w:r>
      <w:r w:rsidR="002B1D69">
        <w:rPr>
          <w:rFonts w:ascii="宋体" w:hAnsi="宋体" w:hint="eastAsia"/>
          <w:sz w:val="28"/>
        </w:rPr>
        <w:t>主要是社区的公用经费、公积金等</w:t>
      </w:r>
      <w:r w:rsidR="00EB0770">
        <w:rPr>
          <w:rFonts w:ascii="宋体" w:hAnsi="宋体" w:hint="eastAsia"/>
          <w:sz w:val="28"/>
        </w:rPr>
        <w:t>支出计入了该功能科目；</w:t>
      </w:r>
      <w:r w:rsidR="007E4B05">
        <w:rPr>
          <w:rFonts w:ascii="宋体" w:hAnsi="宋体" w:hint="eastAsia"/>
          <w:sz w:val="28"/>
        </w:rPr>
        <w:t>社会保障就业支出194.65万元，比年初增加76.54万元，</w:t>
      </w:r>
      <w:r w:rsidR="002A1F6F">
        <w:rPr>
          <w:rFonts w:ascii="宋体" w:hAnsi="宋体" w:hint="eastAsia"/>
          <w:sz w:val="28"/>
        </w:rPr>
        <w:t>主要是机关事业养老保险支出增加；</w:t>
      </w:r>
      <w:r w:rsidR="007E4B05">
        <w:rPr>
          <w:rFonts w:ascii="宋体" w:hAnsi="宋体" w:hint="eastAsia"/>
          <w:sz w:val="28"/>
        </w:rPr>
        <w:t>医疗卫生与计划生育支出192.73万元，比年初</w:t>
      </w:r>
      <w:r w:rsidR="003661AA">
        <w:rPr>
          <w:rFonts w:ascii="宋体" w:hAnsi="宋体" w:hint="eastAsia"/>
          <w:sz w:val="28"/>
        </w:rPr>
        <w:t>增加</w:t>
      </w:r>
      <w:r w:rsidR="007E4B05">
        <w:rPr>
          <w:rFonts w:ascii="宋体" w:hAnsi="宋体" w:hint="eastAsia"/>
          <w:sz w:val="28"/>
        </w:rPr>
        <w:t>138.31</w:t>
      </w:r>
      <w:r w:rsidR="003661AA">
        <w:rPr>
          <w:rFonts w:ascii="宋体" w:hAnsi="宋体" w:hint="eastAsia"/>
          <w:sz w:val="28"/>
        </w:rPr>
        <w:t>万元，主要是由于2020年新冠疫情突发，导致突发公共卫生事件应急处理资金增加；</w:t>
      </w:r>
      <w:r w:rsidR="007E4B05">
        <w:rPr>
          <w:rFonts w:ascii="宋体" w:hAnsi="宋体" w:hint="eastAsia"/>
          <w:sz w:val="28"/>
        </w:rPr>
        <w:t>城乡社区支出856.56万元，比年初减少239.76万元，</w:t>
      </w:r>
      <w:r w:rsidR="00AD4B21">
        <w:rPr>
          <w:rFonts w:ascii="宋体" w:hAnsi="宋体" w:hint="eastAsia"/>
          <w:sz w:val="28"/>
        </w:rPr>
        <w:t>主要是</w:t>
      </w:r>
      <w:r w:rsidR="00EB0770">
        <w:rPr>
          <w:rFonts w:ascii="宋体" w:hAnsi="宋体" w:hint="eastAsia"/>
          <w:sz w:val="28"/>
        </w:rPr>
        <w:t>社区的</w:t>
      </w:r>
      <w:r w:rsidR="002B1D69">
        <w:rPr>
          <w:rFonts w:ascii="宋体" w:hAnsi="宋体" w:hint="eastAsia"/>
          <w:sz w:val="28"/>
        </w:rPr>
        <w:t>公用经费</w:t>
      </w:r>
      <w:r w:rsidR="00AD4B21">
        <w:rPr>
          <w:rFonts w:ascii="宋体" w:hAnsi="宋体" w:hint="eastAsia"/>
          <w:sz w:val="28"/>
        </w:rPr>
        <w:t>支出</w:t>
      </w:r>
      <w:r w:rsidR="00EB0770">
        <w:rPr>
          <w:rFonts w:ascii="宋体" w:hAnsi="宋体" w:hint="eastAsia"/>
          <w:sz w:val="28"/>
        </w:rPr>
        <w:t>统计到了一般公共服务支出科目</w:t>
      </w:r>
      <w:r w:rsidR="00AD4B21">
        <w:rPr>
          <w:rFonts w:ascii="宋体" w:hAnsi="宋体" w:hint="eastAsia"/>
          <w:sz w:val="28"/>
        </w:rPr>
        <w:t>；</w:t>
      </w:r>
      <w:r w:rsidR="007E4B05">
        <w:rPr>
          <w:rFonts w:ascii="宋体" w:hAnsi="宋体" w:hint="eastAsia"/>
          <w:sz w:val="28"/>
        </w:rPr>
        <w:t>社会保障支出22.95万元，比年初减少57.82</w:t>
      </w:r>
      <w:r w:rsidR="00AC7B98">
        <w:rPr>
          <w:rFonts w:ascii="宋体" w:hAnsi="宋体" w:hint="eastAsia"/>
          <w:sz w:val="28"/>
        </w:rPr>
        <w:t>万元，主要是社区的住房公积金支出</w:t>
      </w:r>
      <w:r w:rsidR="002B1D69">
        <w:rPr>
          <w:rFonts w:ascii="宋体" w:hAnsi="宋体" w:hint="eastAsia"/>
          <w:sz w:val="28"/>
        </w:rPr>
        <w:t>统计到一般公共服务支出。</w:t>
      </w:r>
    </w:p>
    <w:p w:rsidR="000448CF" w:rsidRDefault="00416D31" w:rsidP="00AD4B21">
      <w:pPr>
        <w:widowControl/>
        <w:spacing w:line="600" w:lineRule="exact"/>
        <w:ind w:firstLineChars="200" w:firstLine="640"/>
        <w:jc w:val="left"/>
        <w:rPr>
          <w:rFonts w:eastAsia="黑体"/>
          <w:sz w:val="32"/>
          <w:szCs w:val="32"/>
        </w:rPr>
      </w:pPr>
      <w:r>
        <w:rPr>
          <w:rFonts w:eastAsia="黑体"/>
          <w:sz w:val="32"/>
          <w:szCs w:val="32"/>
        </w:rPr>
        <w:t>八、下一步改进措施</w:t>
      </w:r>
    </w:p>
    <w:p w:rsidR="001402A4" w:rsidRDefault="001402A4" w:rsidP="001402A4">
      <w:pPr>
        <w:widowControl/>
        <w:spacing w:line="600" w:lineRule="exact"/>
        <w:ind w:firstLineChars="200" w:firstLine="560"/>
        <w:jc w:val="left"/>
        <w:rPr>
          <w:rFonts w:ascii="宋体" w:hAnsi="宋体"/>
          <w:sz w:val="28"/>
        </w:rPr>
      </w:pPr>
      <w:r>
        <w:rPr>
          <w:rFonts w:ascii="宋体" w:hAnsi="宋体" w:hint="eastAsia"/>
          <w:sz w:val="28"/>
        </w:rPr>
        <w:t>严格按照年初预算安排资金计划和使用，确保口径一致。</w:t>
      </w:r>
    </w:p>
    <w:p w:rsidR="000448CF" w:rsidRDefault="00416D31">
      <w:pPr>
        <w:widowControl/>
        <w:spacing w:line="600" w:lineRule="exact"/>
        <w:ind w:firstLine="645"/>
        <w:jc w:val="left"/>
        <w:rPr>
          <w:rFonts w:eastAsia="黑体"/>
          <w:sz w:val="32"/>
          <w:szCs w:val="32"/>
        </w:rPr>
      </w:pPr>
      <w:r>
        <w:rPr>
          <w:rFonts w:eastAsia="黑体"/>
          <w:sz w:val="32"/>
          <w:szCs w:val="32"/>
        </w:rPr>
        <w:t>九、其他需要说明的情况</w:t>
      </w:r>
    </w:p>
    <w:p w:rsidR="001402A4" w:rsidRPr="001402A4" w:rsidRDefault="001402A4">
      <w:pPr>
        <w:widowControl/>
        <w:spacing w:line="600" w:lineRule="exact"/>
        <w:ind w:firstLine="645"/>
        <w:jc w:val="left"/>
        <w:rPr>
          <w:rFonts w:ascii="宋体" w:hAnsi="宋体"/>
          <w:sz w:val="28"/>
        </w:rPr>
      </w:pPr>
      <w:r w:rsidRPr="001402A4">
        <w:rPr>
          <w:rFonts w:ascii="宋体" w:hAnsi="宋体" w:hint="eastAsia"/>
          <w:sz w:val="28"/>
        </w:rPr>
        <w:t>无。</w:t>
      </w:r>
    </w:p>
    <w:p w:rsidR="000448CF" w:rsidRDefault="000448CF">
      <w:pPr>
        <w:widowControl/>
        <w:spacing w:line="600" w:lineRule="exact"/>
        <w:ind w:firstLine="645"/>
        <w:jc w:val="left"/>
        <w:rPr>
          <w:rFonts w:eastAsia="仿宋_GB2312"/>
          <w:sz w:val="32"/>
          <w:szCs w:val="32"/>
        </w:rPr>
      </w:pPr>
    </w:p>
    <w:p w:rsidR="000448CF" w:rsidRDefault="00416D31">
      <w:pPr>
        <w:widowControl/>
        <w:spacing w:line="600" w:lineRule="exact"/>
        <w:ind w:firstLine="645"/>
        <w:jc w:val="left"/>
        <w:rPr>
          <w:rFonts w:eastAsia="仿宋_GB2312"/>
          <w:sz w:val="32"/>
          <w:szCs w:val="32"/>
        </w:rPr>
      </w:pPr>
      <w:r>
        <w:rPr>
          <w:rFonts w:eastAsia="仿宋_GB2312"/>
          <w:sz w:val="32"/>
          <w:szCs w:val="32"/>
        </w:rPr>
        <w:t>报告应包括以下附件：</w:t>
      </w:r>
    </w:p>
    <w:p w:rsidR="000448CF" w:rsidRPr="00333B92" w:rsidRDefault="00416D31" w:rsidP="00333B92">
      <w:pPr>
        <w:widowControl/>
        <w:spacing w:line="600" w:lineRule="exact"/>
        <w:ind w:firstLineChars="200" w:firstLine="560"/>
        <w:jc w:val="left"/>
        <w:rPr>
          <w:rFonts w:asciiTheme="minorEastAsia" w:eastAsiaTheme="minorEastAsia" w:hAnsiTheme="minorEastAsia" w:cs="仿宋_GB2312"/>
          <w:sz w:val="28"/>
          <w:szCs w:val="28"/>
        </w:rPr>
      </w:pPr>
      <w:r w:rsidRPr="00333B92">
        <w:rPr>
          <w:rFonts w:asciiTheme="minorEastAsia" w:eastAsiaTheme="minorEastAsia" w:hAnsiTheme="minorEastAsia" w:cs="仿宋_GB2312"/>
          <w:sz w:val="28"/>
          <w:szCs w:val="28"/>
        </w:rPr>
        <w:lastRenderedPageBreak/>
        <w:t>1、部门整体支出绩效评价基础数据表</w:t>
      </w:r>
    </w:p>
    <w:p w:rsidR="000448CF" w:rsidRPr="00333B92" w:rsidRDefault="00416D31" w:rsidP="00333B92">
      <w:pPr>
        <w:widowControl/>
        <w:spacing w:line="600" w:lineRule="exact"/>
        <w:ind w:firstLineChars="200" w:firstLine="560"/>
        <w:jc w:val="left"/>
        <w:rPr>
          <w:rFonts w:asciiTheme="minorEastAsia" w:eastAsiaTheme="minorEastAsia" w:hAnsiTheme="minorEastAsia" w:cs="仿宋_GB2312"/>
          <w:sz w:val="28"/>
          <w:szCs w:val="28"/>
        </w:rPr>
      </w:pPr>
      <w:r w:rsidRPr="00333B92">
        <w:rPr>
          <w:rFonts w:asciiTheme="minorEastAsia" w:eastAsiaTheme="minorEastAsia" w:hAnsiTheme="minorEastAsia" w:cs="仿宋_GB2312"/>
          <w:sz w:val="28"/>
          <w:szCs w:val="28"/>
        </w:rPr>
        <w:t>2、部门整体支出绩效自评表</w:t>
      </w:r>
    </w:p>
    <w:p w:rsidR="000448CF" w:rsidRPr="00333B92" w:rsidRDefault="00416D31" w:rsidP="00333B92">
      <w:pPr>
        <w:widowControl/>
        <w:spacing w:line="600" w:lineRule="exact"/>
        <w:ind w:firstLineChars="200" w:firstLine="560"/>
        <w:jc w:val="left"/>
        <w:rPr>
          <w:rFonts w:asciiTheme="minorEastAsia" w:eastAsiaTheme="minorEastAsia" w:hAnsiTheme="minorEastAsia" w:cs="仿宋_GB2312"/>
          <w:sz w:val="28"/>
          <w:szCs w:val="28"/>
        </w:rPr>
      </w:pPr>
      <w:r w:rsidRPr="00333B92">
        <w:rPr>
          <w:rFonts w:asciiTheme="minorEastAsia" w:eastAsiaTheme="minorEastAsia" w:hAnsiTheme="minorEastAsia" w:cs="仿宋_GB2312"/>
          <w:sz w:val="28"/>
          <w:szCs w:val="28"/>
        </w:rPr>
        <w:t>3、项目支出绩效自评表（每个一级项目支出一张表）</w:t>
      </w:r>
    </w:p>
    <w:p w:rsidR="000448CF" w:rsidRPr="00333B92" w:rsidRDefault="00416D31" w:rsidP="00333B92">
      <w:pPr>
        <w:widowControl/>
        <w:spacing w:line="600" w:lineRule="exact"/>
        <w:ind w:firstLineChars="200" w:firstLine="560"/>
        <w:jc w:val="left"/>
        <w:rPr>
          <w:rFonts w:asciiTheme="minorEastAsia" w:eastAsiaTheme="minorEastAsia" w:hAnsiTheme="minorEastAsia" w:cs="仿宋_GB2312"/>
          <w:sz w:val="28"/>
          <w:szCs w:val="28"/>
        </w:rPr>
      </w:pPr>
      <w:r w:rsidRPr="00333B92">
        <w:rPr>
          <w:rFonts w:asciiTheme="minorEastAsia" w:eastAsiaTheme="minorEastAsia" w:hAnsiTheme="minorEastAsia" w:cs="仿宋_GB2312"/>
          <w:sz w:val="28"/>
          <w:szCs w:val="28"/>
        </w:rPr>
        <w:t>4、政府性基金预算支出情况表</w:t>
      </w:r>
    </w:p>
    <w:p w:rsidR="000448CF" w:rsidRPr="00333B92" w:rsidRDefault="00416D31" w:rsidP="00333B92">
      <w:pPr>
        <w:widowControl/>
        <w:spacing w:line="600" w:lineRule="exact"/>
        <w:ind w:firstLineChars="200" w:firstLine="560"/>
        <w:jc w:val="left"/>
        <w:rPr>
          <w:rFonts w:asciiTheme="minorEastAsia" w:eastAsiaTheme="minorEastAsia" w:hAnsiTheme="minorEastAsia" w:cs="仿宋_GB2312"/>
          <w:sz w:val="28"/>
          <w:szCs w:val="28"/>
        </w:rPr>
      </w:pPr>
      <w:r w:rsidRPr="00333B92">
        <w:rPr>
          <w:rFonts w:asciiTheme="minorEastAsia" w:eastAsiaTheme="minorEastAsia" w:hAnsiTheme="minorEastAsia" w:cs="仿宋_GB2312"/>
          <w:sz w:val="28"/>
          <w:szCs w:val="28"/>
        </w:rPr>
        <w:t>5、国有资本经营预算支出情况表</w:t>
      </w:r>
    </w:p>
    <w:p w:rsidR="000448CF" w:rsidRPr="00333B92" w:rsidRDefault="00416D31" w:rsidP="00333B92">
      <w:pPr>
        <w:widowControl/>
        <w:spacing w:line="600" w:lineRule="exact"/>
        <w:ind w:firstLineChars="200" w:firstLine="560"/>
        <w:jc w:val="left"/>
        <w:rPr>
          <w:rFonts w:asciiTheme="minorEastAsia" w:eastAsiaTheme="minorEastAsia" w:hAnsiTheme="minorEastAsia" w:cs="仿宋_GB2312"/>
          <w:sz w:val="28"/>
          <w:szCs w:val="28"/>
        </w:rPr>
      </w:pPr>
      <w:r w:rsidRPr="00333B92">
        <w:rPr>
          <w:rFonts w:asciiTheme="minorEastAsia" w:eastAsiaTheme="minorEastAsia" w:hAnsiTheme="minorEastAsia" w:cs="仿宋_GB2312"/>
          <w:sz w:val="28"/>
          <w:szCs w:val="28"/>
        </w:rPr>
        <w:t>6、社会保险基金预算支出情况表</w:t>
      </w:r>
    </w:p>
    <w:p w:rsidR="000448CF" w:rsidRDefault="000448CF">
      <w:pPr>
        <w:widowControl/>
        <w:spacing w:line="600" w:lineRule="exact"/>
        <w:ind w:firstLineChars="200" w:firstLine="640"/>
        <w:jc w:val="left"/>
        <w:rPr>
          <w:rFonts w:eastAsia="仿宋_GB2312"/>
          <w:sz w:val="32"/>
          <w:szCs w:val="32"/>
        </w:rPr>
      </w:pPr>
    </w:p>
    <w:p w:rsidR="000448CF" w:rsidRDefault="00416D31">
      <w:pPr>
        <w:spacing w:line="600" w:lineRule="exact"/>
        <w:rPr>
          <w:rFonts w:eastAsia="黑体"/>
          <w:sz w:val="32"/>
          <w:szCs w:val="32"/>
        </w:rPr>
      </w:pPr>
      <w:r>
        <w:rPr>
          <w:rFonts w:eastAsia="黑体"/>
          <w:sz w:val="32"/>
          <w:szCs w:val="32"/>
        </w:rPr>
        <w:t>附件</w:t>
      </w:r>
      <w:r>
        <w:rPr>
          <w:rFonts w:eastAsia="黑体" w:hint="eastAsia"/>
          <w:sz w:val="32"/>
          <w:szCs w:val="32"/>
        </w:rPr>
        <w:t>4-1</w:t>
      </w:r>
    </w:p>
    <w:p w:rsidR="000448CF" w:rsidRDefault="000448CF">
      <w:pPr>
        <w:spacing w:line="400" w:lineRule="exact"/>
        <w:rPr>
          <w:rFonts w:eastAsia="黑体"/>
          <w:sz w:val="32"/>
          <w:szCs w:val="32"/>
        </w:rPr>
      </w:pPr>
    </w:p>
    <w:p w:rsidR="000448CF" w:rsidRDefault="00416D31" w:rsidP="00504F7A">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90"/>
        <w:gridCol w:w="687"/>
        <w:gridCol w:w="1069"/>
        <w:gridCol w:w="1969"/>
        <w:gridCol w:w="4466"/>
        <w:gridCol w:w="952"/>
      </w:tblGrid>
      <w:tr w:rsidR="000448CF">
        <w:trPr>
          <w:trHeight w:val="454"/>
          <w:tblHeader/>
          <w:jc w:val="center"/>
        </w:trPr>
        <w:tc>
          <w:tcPr>
            <w:tcW w:w="777" w:type="dxa"/>
            <w:shd w:val="clear" w:color="auto" w:fill="auto"/>
            <w:tcMar>
              <w:top w:w="10" w:type="dxa"/>
              <w:left w:w="10" w:type="dxa"/>
              <w:bottom w:w="0" w:type="dxa"/>
              <w:right w:w="10" w:type="dxa"/>
            </w:tcMar>
            <w:vAlign w:val="center"/>
          </w:tcPr>
          <w:p w:rsidR="000448CF" w:rsidRDefault="00416D31">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t>指标</w:t>
            </w:r>
          </w:p>
        </w:tc>
        <w:tc>
          <w:tcPr>
            <w:tcW w:w="674" w:type="dxa"/>
            <w:shd w:val="clear" w:color="auto" w:fill="auto"/>
            <w:tcMar>
              <w:top w:w="10" w:type="dxa"/>
              <w:left w:w="10" w:type="dxa"/>
              <w:bottom w:w="0" w:type="dxa"/>
              <w:right w:w="10" w:type="dxa"/>
            </w:tcMar>
            <w:vAlign w:val="center"/>
          </w:tcPr>
          <w:p w:rsidR="000448CF" w:rsidRDefault="00416D31">
            <w:pPr>
              <w:jc w:val="center"/>
              <w:rPr>
                <w:rFonts w:ascii="仿宋_GB2312" w:eastAsia="仿宋_GB2312"/>
                <w:b/>
                <w:bCs/>
                <w:szCs w:val="21"/>
              </w:rPr>
            </w:pPr>
            <w:r>
              <w:rPr>
                <w:rFonts w:ascii="仿宋_GB2312" w:eastAsia="仿宋_GB2312" w:hint="eastAsia"/>
                <w:b/>
                <w:bCs/>
                <w:szCs w:val="21"/>
              </w:rPr>
              <w:t>二级</w:t>
            </w:r>
            <w:r>
              <w:rPr>
                <w:rFonts w:ascii="仿宋_GB2312" w:eastAsia="仿宋_GB2312" w:hint="eastAsia"/>
                <w:b/>
                <w:bCs/>
                <w:szCs w:val="21"/>
              </w:rPr>
              <w:br/>
              <w:t>指标</w:t>
            </w:r>
          </w:p>
        </w:tc>
        <w:tc>
          <w:tcPr>
            <w:tcW w:w="1071" w:type="dxa"/>
            <w:shd w:val="clear" w:color="auto" w:fill="auto"/>
            <w:tcMar>
              <w:top w:w="10" w:type="dxa"/>
              <w:left w:w="10" w:type="dxa"/>
              <w:bottom w:w="0" w:type="dxa"/>
              <w:right w:w="10" w:type="dxa"/>
            </w:tcMar>
            <w:vAlign w:val="center"/>
          </w:tcPr>
          <w:p w:rsidR="000448CF" w:rsidRDefault="00416D31">
            <w:pPr>
              <w:jc w:val="center"/>
              <w:rPr>
                <w:rFonts w:ascii="仿宋_GB2312" w:eastAsia="仿宋_GB2312"/>
                <w:b/>
                <w:bCs/>
                <w:szCs w:val="21"/>
              </w:rPr>
            </w:pPr>
            <w:r>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0448CF" w:rsidRDefault="00416D31">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0448CF" w:rsidRDefault="00416D31">
            <w:pPr>
              <w:jc w:val="center"/>
              <w:rPr>
                <w:rFonts w:ascii="仿宋_GB2312" w:eastAsia="仿宋_GB2312"/>
                <w:b/>
                <w:bCs/>
                <w:szCs w:val="21"/>
              </w:rPr>
            </w:pPr>
            <w:r>
              <w:rPr>
                <w:rFonts w:ascii="仿宋_GB2312" w:eastAsia="仿宋_GB2312" w:hint="eastAsia"/>
                <w:b/>
                <w:bCs/>
                <w:szCs w:val="21"/>
              </w:rPr>
              <w:t>指标说明</w:t>
            </w:r>
          </w:p>
        </w:tc>
        <w:tc>
          <w:tcPr>
            <w:tcW w:w="954" w:type="dxa"/>
            <w:vAlign w:val="center"/>
          </w:tcPr>
          <w:p w:rsidR="000448CF" w:rsidRDefault="00416D31">
            <w:pPr>
              <w:jc w:val="center"/>
              <w:rPr>
                <w:rFonts w:ascii="仿宋_GB2312" w:eastAsia="仿宋_GB2312"/>
                <w:b/>
                <w:bCs/>
                <w:szCs w:val="21"/>
              </w:rPr>
            </w:pPr>
            <w:r>
              <w:rPr>
                <w:rFonts w:ascii="仿宋_GB2312" w:eastAsia="仿宋_GB2312" w:hint="eastAsia"/>
                <w:b/>
                <w:bCs/>
                <w:szCs w:val="21"/>
              </w:rPr>
              <w:t>自评分</w:t>
            </w:r>
          </w:p>
        </w:tc>
      </w:tr>
      <w:tr w:rsidR="000448CF">
        <w:trPr>
          <w:trHeight w:val="454"/>
          <w:jc w:val="center"/>
        </w:trPr>
        <w:tc>
          <w:tcPr>
            <w:tcW w:w="777" w:type="dxa"/>
            <w:vMerge w:val="restart"/>
            <w:shd w:val="clear" w:color="auto" w:fill="auto"/>
            <w:noWrap/>
            <w:tcMar>
              <w:top w:w="10" w:type="dxa"/>
              <w:left w:w="10" w:type="dxa"/>
              <w:bottom w:w="0" w:type="dxa"/>
              <w:right w:w="10" w:type="dxa"/>
            </w:tcMar>
            <w:vAlign w:val="center"/>
          </w:tcPr>
          <w:p w:rsidR="000448CF" w:rsidRDefault="00416D31">
            <w:pPr>
              <w:jc w:val="center"/>
              <w:rPr>
                <w:rFonts w:ascii="仿宋_GB2312" w:eastAsia="仿宋_GB2312"/>
                <w:szCs w:val="21"/>
              </w:rPr>
            </w:pPr>
            <w:r>
              <w:rPr>
                <w:rFonts w:ascii="仿宋_GB2312" w:eastAsia="仿宋_GB2312" w:hint="eastAsia"/>
                <w:szCs w:val="21"/>
              </w:rPr>
              <w:t>决</w:t>
            </w:r>
          </w:p>
          <w:p w:rsidR="000448CF" w:rsidRDefault="00416D31">
            <w:pPr>
              <w:jc w:val="center"/>
              <w:rPr>
                <w:rFonts w:ascii="仿宋_GB2312" w:eastAsia="仿宋_GB2312"/>
                <w:szCs w:val="21"/>
              </w:rPr>
            </w:pPr>
            <w:r>
              <w:rPr>
                <w:rFonts w:ascii="仿宋_GB2312" w:eastAsia="仿宋_GB2312" w:hint="eastAsia"/>
                <w:szCs w:val="21"/>
              </w:rPr>
              <w:t>策 （10）</w:t>
            </w:r>
          </w:p>
        </w:tc>
        <w:tc>
          <w:tcPr>
            <w:tcW w:w="674" w:type="dxa"/>
            <w:vMerge w:val="restart"/>
            <w:shd w:val="clear" w:color="auto" w:fill="auto"/>
            <w:tcMar>
              <w:top w:w="10" w:type="dxa"/>
              <w:left w:w="10" w:type="dxa"/>
              <w:bottom w:w="0" w:type="dxa"/>
              <w:right w:w="10" w:type="dxa"/>
            </w:tcMar>
            <w:vAlign w:val="center"/>
          </w:tcPr>
          <w:p w:rsidR="000448CF" w:rsidRDefault="00416D31">
            <w:pPr>
              <w:jc w:val="center"/>
              <w:rPr>
                <w:rFonts w:ascii="仿宋_GB2312" w:eastAsia="仿宋_GB2312"/>
                <w:szCs w:val="21"/>
              </w:rPr>
            </w:pPr>
            <w:r>
              <w:rPr>
                <w:rFonts w:ascii="仿宋_GB2312" w:eastAsia="仿宋_GB2312" w:hint="eastAsia"/>
                <w:szCs w:val="21"/>
              </w:rPr>
              <w:t>预算支出决策</w:t>
            </w:r>
          </w:p>
          <w:p w:rsidR="000448CF" w:rsidRDefault="00416D31">
            <w:pPr>
              <w:jc w:val="center"/>
              <w:rPr>
                <w:rFonts w:ascii="仿宋_GB2312" w:eastAsia="仿宋_GB2312"/>
                <w:szCs w:val="21"/>
              </w:rPr>
            </w:pPr>
            <w:r>
              <w:rPr>
                <w:rFonts w:ascii="仿宋_GB2312" w:eastAsia="仿宋_GB2312" w:hint="eastAsia"/>
                <w:szCs w:val="21"/>
              </w:rPr>
              <w:t>（项目立项）（4）</w:t>
            </w:r>
          </w:p>
        </w:tc>
        <w:tc>
          <w:tcPr>
            <w:tcW w:w="1071"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预算支出决策（项目立项）依据</w:t>
            </w:r>
          </w:p>
          <w:p w:rsidR="000448CF" w:rsidRDefault="00416D31">
            <w:pPr>
              <w:spacing w:line="260" w:lineRule="exact"/>
              <w:ind w:leftChars="50" w:left="105" w:rightChars="50" w:right="105"/>
              <w:jc w:val="center"/>
              <w:rPr>
                <w:rFonts w:ascii="仿宋_GB2312" w:eastAsia="仿宋_GB2312"/>
                <w:szCs w:val="21"/>
              </w:rPr>
            </w:pPr>
            <w:r>
              <w:rPr>
                <w:rFonts w:ascii="仿宋_GB2312" w:eastAsia="仿宋_GB2312" w:hint="eastAsia"/>
                <w:szCs w:val="21"/>
              </w:rPr>
              <w:t>充分性 （2分）</w:t>
            </w:r>
          </w:p>
        </w:tc>
        <w:tc>
          <w:tcPr>
            <w:tcW w:w="1975"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决策（立项）是否符合国家相关法律法规、国民经济发展规划和相关政策；</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决策（立项）是否符合行业发展规划和政策要求；</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决策（立项）是否与部门职责范围相符，属于部门履职所需；</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预算支出是否属于公共财政支持范围，是否符合中央、地方事权支出责任划分原则；</w:t>
            </w:r>
          </w:p>
          <w:p w:rsidR="000448CF" w:rsidRDefault="00416D31">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⑤</w:t>
            </w:r>
            <w:r>
              <w:rPr>
                <w:rFonts w:ascii="仿宋_GB2312" w:eastAsia="仿宋_GB2312" w:hint="eastAsia"/>
                <w:szCs w:val="21"/>
              </w:rPr>
              <w:t>预算支出是否与相关部门同类预算支出或部门内部相关预算支出重复。</w:t>
            </w:r>
          </w:p>
        </w:tc>
        <w:tc>
          <w:tcPr>
            <w:tcW w:w="954" w:type="dxa"/>
            <w:vAlign w:val="center"/>
          </w:tcPr>
          <w:p w:rsidR="000448CF" w:rsidRDefault="00353F5B">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448CF">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0448CF" w:rsidRDefault="000448CF">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0448CF" w:rsidRDefault="000448CF">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jc w:val="center"/>
              <w:rPr>
                <w:rFonts w:ascii="仿宋_GB2312" w:eastAsia="仿宋_GB2312"/>
                <w:szCs w:val="21"/>
              </w:rPr>
            </w:pPr>
            <w:r>
              <w:rPr>
                <w:rFonts w:ascii="仿宋_GB2312" w:eastAsia="仿宋_GB2312" w:hint="eastAsia"/>
                <w:szCs w:val="21"/>
              </w:rPr>
              <w:t>决策（立项）程序规范性</w:t>
            </w:r>
          </w:p>
          <w:p w:rsidR="000448CF" w:rsidRDefault="00416D31">
            <w:pPr>
              <w:spacing w:line="260" w:lineRule="exact"/>
              <w:ind w:leftChars="50" w:left="105" w:rightChars="50" w:right="105"/>
              <w:jc w:val="center"/>
              <w:rPr>
                <w:rFonts w:ascii="仿宋_GB2312" w:eastAsia="仿宋_GB2312"/>
                <w:szCs w:val="21"/>
              </w:rPr>
            </w:pPr>
            <w:r>
              <w:rPr>
                <w:rFonts w:ascii="仿宋_GB2312" w:eastAsia="仿宋_GB2312" w:hint="eastAsia"/>
                <w:szCs w:val="21"/>
              </w:rPr>
              <w:t>（2分）</w:t>
            </w:r>
          </w:p>
        </w:tc>
        <w:tc>
          <w:tcPr>
            <w:tcW w:w="1975"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0448CF" w:rsidRDefault="00416D31">
            <w:pPr>
              <w:pStyle w:val="a5"/>
              <w:numPr>
                <w:ilvl w:val="0"/>
                <w:numId w:val="1"/>
              </w:numPr>
              <w:spacing w:line="260" w:lineRule="exact"/>
              <w:ind w:firstLineChars="0"/>
              <w:rPr>
                <w:rFonts w:ascii="仿宋_GB2312" w:eastAsia="仿宋_GB2312"/>
                <w:szCs w:val="21"/>
              </w:rPr>
            </w:pPr>
            <w:r>
              <w:rPr>
                <w:rFonts w:ascii="仿宋_GB2312" w:eastAsia="仿宋_GB2312" w:hint="eastAsia"/>
                <w:szCs w:val="21"/>
              </w:rPr>
              <w:t>预算支出是否按照规定的程序申请设立；</w:t>
            </w:r>
          </w:p>
          <w:p w:rsidR="000448CF" w:rsidRDefault="00416D31">
            <w:pPr>
              <w:pStyle w:val="a5"/>
              <w:numPr>
                <w:ilvl w:val="0"/>
                <w:numId w:val="1"/>
              </w:numPr>
              <w:spacing w:line="260" w:lineRule="exact"/>
              <w:ind w:firstLineChars="0"/>
              <w:rPr>
                <w:rFonts w:ascii="仿宋_GB2312" w:eastAsia="仿宋_GB2312"/>
                <w:szCs w:val="21"/>
              </w:rPr>
            </w:pPr>
            <w:r>
              <w:rPr>
                <w:rFonts w:ascii="仿宋_GB2312" w:eastAsia="仿宋_GB2312" w:hint="eastAsia"/>
                <w:szCs w:val="21"/>
              </w:rPr>
              <w:t>审批文件、材料是否符合相关要求；</w:t>
            </w:r>
          </w:p>
          <w:p w:rsidR="000448CF" w:rsidRDefault="00416D31">
            <w:pPr>
              <w:spacing w:line="260" w:lineRule="exact"/>
              <w:ind w:leftChars="50" w:lef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事前是否已经过必要的可行性研究、专家论证、风险评估、绩效评估、集体决策。</w:t>
            </w:r>
          </w:p>
        </w:tc>
        <w:tc>
          <w:tcPr>
            <w:tcW w:w="954" w:type="dxa"/>
            <w:vAlign w:val="center"/>
          </w:tcPr>
          <w:p w:rsidR="000448CF" w:rsidRDefault="00353F5B">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0448CF">
        <w:trPr>
          <w:trHeight w:val="2473"/>
          <w:jc w:val="center"/>
        </w:trPr>
        <w:tc>
          <w:tcPr>
            <w:tcW w:w="777" w:type="dxa"/>
            <w:vMerge/>
            <w:shd w:val="clear" w:color="auto" w:fill="auto"/>
            <w:vAlign w:val="center"/>
          </w:tcPr>
          <w:p w:rsidR="000448CF" w:rsidRDefault="000448CF">
            <w:pPr>
              <w:rPr>
                <w:rFonts w:ascii="仿宋_GB2312" w:eastAsia="仿宋_GB2312"/>
                <w:szCs w:val="21"/>
              </w:rPr>
            </w:pPr>
          </w:p>
        </w:tc>
        <w:tc>
          <w:tcPr>
            <w:tcW w:w="674" w:type="dxa"/>
            <w:vMerge w:val="restart"/>
            <w:shd w:val="clear" w:color="auto" w:fill="auto"/>
            <w:vAlign w:val="center"/>
          </w:tcPr>
          <w:p w:rsidR="000448CF" w:rsidRDefault="00416D31">
            <w:pPr>
              <w:jc w:val="center"/>
              <w:rPr>
                <w:rFonts w:ascii="仿宋_GB2312" w:eastAsia="仿宋_GB2312"/>
                <w:szCs w:val="21"/>
              </w:rPr>
            </w:pPr>
            <w:r>
              <w:rPr>
                <w:rFonts w:ascii="仿宋_GB2312" w:eastAsia="仿宋_GB2312" w:hint="eastAsia"/>
                <w:szCs w:val="21"/>
              </w:rPr>
              <w:t>绩效</w:t>
            </w:r>
          </w:p>
          <w:p w:rsidR="000448CF" w:rsidRDefault="00416D31">
            <w:pPr>
              <w:jc w:val="center"/>
              <w:rPr>
                <w:rFonts w:ascii="仿宋_GB2312" w:eastAsia="仿宋_GB2312"/>
                <w:szCs w:val="21"/>
              </w:rPr>
            </w:pPr>
            <w:r>
              <w:rPr>
                <w:rFonts w:ascii="仿宋_GB2312" w:eastAsia="仿宋_GB2312" w:hint="eastAsia"/>
                <w:szCs w:val="21"/>
              </w:rPr>
              <w:t>目标（3）</w:t>
            </w:r>
          </w:p>
        </w:tc>
        <w:tc>
          <w:tcPr>
            <w:tcW w:w="1071"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绩效目标</w:t>
            </w:r>
          </w:p>
          <w:p w:rsidR="000448CF" w:rsidRDefault="00416D31">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 （2分）</w:t>
            </w:r>
          </w:p>
        </w:tc>
        <w:tc>
          <w:tcPr>
            <w:tcW w:w="1975"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0448CF" w:rsidRDefault="00416D31">
            <w:pPr>
              <w:spacing w:line="260" w:lineRule="exact"/>
              <w:ind w:leftChars="50" w:left="105" w:rightChars="50" w:right="105"/>
              <w:rPr>
                <w:rFonts w:ascii="仿宋_GB2312" w:eastAsia="仿宋_GB2312"/>
                <w:szCs w:val="21"/>
              </w:rPr>
            </w:pPr>
            <w:r>
              <w:rPr>
                <w:rFonts w:ascii="仿宋_GB2312" w:eastAsia="仿宋_GB2312" w:hint="eastAsia"/>
                <w:szCs w:val="21"/>
              </w:rPr>
              <w:t>（如未设定预算绩效目标，也可考核其他工作任务目标）</w:t>
            </w:r>
          </w:p>
          <w:p w:rsidR="000448CF" w:rsidRDefault="00416D31">
            <w:pPr>
              <w:pStyle w:val="a5"/>
              <w:numPr>
                <w:ilvl w:val="0"/>
                <w:numId w:val="2"/>
              </w:numPr>
              <w:spacing w:line="260" w:lineRule="exact"/>
              <w:ind w:rightChars="50" w:right="105" w:firstLineChars="0"/>
              <w:rPr>
                <w:rFonts w:ascii="仿宋_GB2312" w:eastAsia="仿宋_GB2312"/>
                <w:szCs w:val="21"/>
              </w:rPr>
            </w:pPr>
            <w:r>
              <w:rPr>
                <w:rFonts w:ascii="仿宋_GB2312" w:eastAsia="仿宋_GB2312" w:hint="eastAsia"/>
                <w:szCs w:val="21"/>
              </w:rPr>
              <w:t>预算支出是否有绩效目标；</w:t>
            </w:r>
          </w:p>
          <w:p w:rsidR="000448CF" w:rsidRDefault="00416D31">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预算支出绩效目标与实际工作内容是否具有相关性；</w:t>
            </w:r>
          </w:p>
          <w:p w:rsidR="000448CF" w:rsidRDefault="00416D31">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0448CF" w:rsidRDefault="00353F5B">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448CF">
        <w:trPr>
          <w:trHeight w:val="454"/>
          <w:jc w:val="center"/>
        </w:trPr>
        <w:tc>
          <w:tcPr>
            <w:tcW w:w="777" w:type="dxa"/>
            <w:vMerge/>
            <w:shd w:val="clear" w:color="auto" w:fill="auto"/>
            <w:vAlign w:val="center"/>
          </w:tcPr>
          <w:p w:rsidR="000448CF" w:rsidRDefault="000448CF">
            <w:pPr>
              <w:rPr>
                <w:rFonts w:ascii="仿宋_GB2312" w:eastAsia="仿宋_GB2312"/>
                <w:szCs w:val="21"/>
              </w:rPr>
            </w:pPr>
          </w:p>
        </w:tc>
        <w:tc>
          <w:tcPr>
            <w:tcW w:w="674" w:type="dxa"/>
            <w:vMerge/>
            <w:shd w:val="clear" w:color="auto" w:fill="auto"/>
            <w:vAlign w:val="center"/>
          </w:tcPr>
          <w:p w:rsidR="000448CF" w:rsidRDefault="000448CF">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绩效指标</w:t>
            </w:r>
          </w:p>
          <w:p w:rsidR="000448CF" w:rsidRDefault="00416D31">
            <w:pPr>
              <w:spacing w:line="260" w:lineRule="exact"/>
              <w:ind w:leftChars="50" w:left="105" w:rightChars="50" w:right="105"/>
              <w:jc w:val="center"/>
              <w:rPr>
                <w:rFonts w:ascii="仿宋_GB2312" w:eastAsia="仿宋_GB2312"/>
                <w:szCs w:val="21"/>
              </w:rPr>
            </w:pPr>
            <w:r>
              <w:rPr>
                <w:rFonts w:ascii="仿宋_GB2312" w:eastAsia="仿宋_GB2312" w:hint="eastAsia"/>
                <w:szCs w:val="21"/>
              </w:rPr>
              <w:t>明确性 （1分）</w:t>
            </w:r>
          </w:p>
        </w:tc>
        <w:tc>
          <w:tcPr>
            <w:tcW w:w="1975"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是否将预算支出绩效目标细化分解为具体的绩效指标；</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是否通过清晰、可衡量的指标值体现。</w:t>
            </w:r>
          </w:p>
          <w:p w:rsidR="000448CF" w:rsidRPr="00353F5B" w:rsidRDefault="00416D31" w:rsidP="00353F5B">
            <w:pPr>
              <w:pStyle w:val="a5"/>
              <w:numPr>
                <w:ilvl w:val="0"/>
                <w:numId w:val="2"/>
              </w:numPr>
              <w:spacing w:line="260" w:lineRule="exact"/>
              <w:ind w:rightChars="50" w:right="105" w:firstLineChars="0"/>
              <w:rPr>
                <w:rFonts w:ascii="仿宋_GB2312" w:eastAsia="仿宋_GB2312"/>
                <w:szCs w:val="21"/>
              </w:rPr>
            </w:pPr>
            <w:r w:rsidRPr="00353F5B">
              <w:rPr>
                <w:rFonts w:ascii="仿宋_GB2312" w:eastAsia="仿宋_GB2312" w:hint="eastAsia"/>
                <w:szCs w:val="21"/>
              </w:rPr>
              <w:t>是否与预算支出目标任务数相对应。</w:t>
            </w:r>
          </w:p>
        </w:tc>
        <w:tc>
          <w:tcPr>
            <w:tcW w:w="954" w:type="dxa"/>
            <w:vAlign w:val="center"/>
          </w:tcPr>
          <w:p w:rsidR="000448CF" w:rsidRDefault="00353F5B">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0448CF">
        <w:trPr>
          <w:trHeight w:val="454"/>
          <w:jc w:val="center"/>
        </w:trPr>
        <w:tc>
          <w:tcPr>
            <w:tcW w:w="777" w:type="dxa"/>
            <w:vMerge/>
            <w:shd w:val="clear" w:color="auto" w:fill="auto"/>
            <w:vAlign w:val="center"/>
          </w:tcPr>
          <w:p w:rsidR="000448CF" w:rsidRDefault="000448CF">
            <w:pPr>
              <w:rPr>
                <w:rFonts w:ascii="仿宋_GB2312" w:eastAsia="仿宋_GB2312"/>
                <w:szCs w:val="21"/>
              </w:rPr>
            </w:pPr>
          </w:p>
        </w:tc>
        <w:tc>
          <w:tcPr>
            <w:tcW w:w="674" w:type="dxa"/>
            <w:vMerge w:val="restart"/>
            <w:shd w:val="clear" w:color="auto" w:fill="auto"/>
            <w:vAlign w:val="center"/>
          </w:tcPr>
          <w:p w:rsidR="000448CF" w:rsidRDefault="00416D31">
            <w:pPr>
              <w:jc w:val="center"/>
              <w:rPr>
                <w:rFonts w:ascii="仿宋_GB2312" w:eastAsia="仿宋_GB2312"/>
                <w:szCs w:val="21"/>
              </w:rPr>
            </w:pPr>
            <w:r>
              <w:rPr>
                <w:rFonts w:ascii="仿宋_GB2312" w:eastAsia="仿宋_GB2312" w:hint="eastAsia"/>
                <w:szCs w:val="21"/>
              </w:rPr>
              <w:t>资金</w:t>
            </w:r>
          </w:p>
          <w:p w:rsidR="000448CF" w:rsidRDefault="00416D31">
            <w:pPr>
              <w:jc w:val="center"/>
              <w:rPr>
                <w:rFonts w:ascii="仿宋_GB2312" w:eastAsia="仿宋_GB2312"/>
                <w:szCs w:val="21"/>
              </w:rPr>
            </w:pPr>
            <w:r>
              <w:rPr>
                <w:rFonts w:ascii="仿宋_GB2312" w:eastAsia="仿宋_GB2312" w:hint="eastAsia"/>
                <w:szCs w:val="21"/>
              </w:rPr>
              <w:t>投入（3）</w:t>
            </w:r>
          </w:p>
        </w:tc>
        <w:tc>
          <w:tcPr>
            <w:tcW w:w="1071"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预算编制</w:t>
            </w:r>
          </w:p>
          <w:p w:rsidR="000448CF" w:rsidRDefault="00416D31">
            <w:pPr>
              <w:spacing w:line="260" w:lineRule="exact"/>
              <w:ind w:leftChars="50" w:left="105" w:rightChars="50" w:right="105"/>
              <w:jc w:val="center"/>
              <w:rPr>
                <w:rFonts w:ascii="仿宋_GB2312" w:eastAsia="仿宋_GB2312"/>
                <w:szCs w:val="21"/>
              </w:rPr>
            </w:pPr>
            <w:r>
              <w:rPr>
                <w:rFonts w:ascii="仿宋_GB2312" w:eastAsia="仿宋_GB2312" w:hint="eastAsia"/>
                <w:szCs w:val="21"/>
              </w:rPr>
              <w:t>科学性 （2分）</w:t>
            </w:r>
          </w:p>
        </w:tc>
        <w:tc>
          <w:tcPr>
            <w:tcW w:w="1975"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0448CF" w:rsidRDefault="00416D31">
            <w:pPr>
              <w:pStyle w:val="a5"/>
              <w:numPr>
                <w:ilvl w:val="0"/>
                <w:numId w:val="3"/>
              </w:numPr>
              <w:spacing w:line="260" w:lineRule="exact"/>
              <w:ind w:rightChars="50" w:right="105" w:firstLineChars="0"/>
              <w:rPr>
                <w:rFonts w:ascii="仿宋_GB2312" w:eastAsia="仿宋_GB2312"/>
                <w:szCs w:val="21"/>
              </w:rPr>
            </w:pPr>
            <w:r>
              <w:rPr>
                <w:rFonts w:ascii="仿宋_GB2312" w:eastAsia="仿宋_GB2312" w:hint="eastAsia"/>
                <w:szCs w:val="21"/>
              </w:rPr>
              <w:t>预算编制是否经过科学论证；</w:t>
            </w:r>
          </w:p>
          <w:p w:rsidR="000448CF" w:rsidRDefault="00416D31">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预算内容与支出内容是否匹配；</w:t>
            </w:r>
          </w:p>
          <w:p w:rsidR="000448CF" w:rsidRDefault="00416D31">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预算额度测算依据是否充分，是否按照标准编制；</w:t>
            </w:r>
          </w:p>
          <w:p w:rsidR="000448CF" w:rsidRDefault="00416D31">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预算确定的预算支出投资额或资金量是否与工作任务相匹配1分。</w:t>
            </w:r>
          </w:p>
        </w:tc>
        <w:tc>
          <w:tcPr>
            <w:tcW w:w="954" w:type="dxa"/>
            <w:vAlign w:val="center"/>
          </w:tcPr>
          <w:p w:rsidR="000448CF" w:rsidRDefault="00353F5B">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448CF">
        <w:trPr>
          <w:trHeight w:val="454"/>
          <w:jc w:val="center"/>
        </w:trPr>
        <w:tc>
          <w:tcPr>
            <w:tcW w:w="777" w:type="dxa"/>
            <w:vMerge/>
            <w:shd w:val="clear" w:color="auto" w:fill="auto"/>
            <w:vAlign w:val="center"/>
          </w:tcPr>
          <w:p w:rsidR="000448CF" w:rsidRDefault="000448CF">
            <w:pPr>
              <w:rPr>
                <w:rFonts w:ascii="仿宋_GB2312" w:eastAsia="仿宋_GB2312"/>
                <w:szCs w:val="21"/>
              </w:rPr>
            </w:pPr>
          </w:p>
        </w:tc>
        <w:tc>
          <w:tcPr>
            <w:tcW w:w="674" w:type="dxa"/>
            <w:vMerge/>
            <w:shd w:val="clear" w:color="auto" w:fill="auto"/>
            <w:vAlign w:val="center"/>
          </w:tcPr>
          <w:p w:rsidR="000448CF" w:rsidRDefault="000448CF">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资金分配</w:t>
            </w:r>
          </w:p>
          <w:p w:rsidR="000448CF" w:rsidRDefault="00416D31">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 （1分）</w:t>
            </w:r>
          </w:p>
        </w:tc>
        <w:tc>
          <w:tcPr>
            <w:tcW w:w="1975"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0448CF" w:rsidRDefault="00416D31">
            <w:pPr>
              <w:pStyle w:val="a5"/>
              <w:numPr>
                <w:ilvl w:val="0"/>
                <w:numId w:val="4"/>
              </w:numPr>
              <w:spacing w:line="260" w:lineRule="exact"/>
              <w:ind w:rightChars="50" w:right="105" w:firstLineChars="0"/>
              <w:rPr>
                <w:rFonts w:ascii="仿宋_GB2312" w:eastAsia="仿宋_GB2312"/>
                <w:szCs w:val="21"/>
              </w:rPr>
            </w:pPr>
            <w:r>
              <w:rPr>
                <w:rFonts w:ascii="仿宋_GB2312" w:eastAsia="仿宋_GB2312" w:hint="eastAsia"/>
                <w:szCs w:val="21"/>
              </w:rPr>
              <w:t>预算资金分配依据是否充分；</w:t>
            </w:r>
          </w:p>
          <w:p w:rsidR="000448CF" w:rsidRDefault="00416D31">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资金分配额度是否合理，与项目实施单位或地方实际是否相适应。</w:t>
            </w:r>
          </w:p>
        </w:tc>
        <w:tc>
          <w:tcPr>
            <w:tcW w:w="954" w:type="dxa"/>
            <w:vAlign w:val="center"/>
          </w:tcPr>
          <w:p w:rsidR="000448CF" w:rsidRDefault="00353F5B">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0448CF">
        <w:trPr>
          <w:trHeight w:val="1542"/>
          <w:jc w:val="center"/>
        </w:trPr>
        <w:tc>
          <w:tcPr>
            <w:tcW w:w="777" w:type="dxa"/>
            <w:vMerge w:val="restart"/>
            <w:shd w:val="clear" w:color="auto" w:fill="auto"/>
            <w:vAlign w:val="center"/>
          </w:tcPr>
          <w:p w:rsidR="000448CF" w:rsidRDefault="00416D31">
            <w:pPr>
              <w:jc w:val="center"/>
              <w:rPr>
                <w:rFonts w:ascii="仿宋_GB2312" w:eastAsia="仿宋_GB2312"/>
                <w:szCs w:val="21"/>
              </w:rPr>
            </w:pPr>
            <w:r>
              <w:rPr>
                <w:rFonts w:ascii="仿宋_GB2312" w:eastAsia="仿宋_GB2312" w:hint="eastAsia"/>
                <w:szCs w:val="21"/>
              </w:rPr>
              <w:t>过</w:t>
            </w:r>
          </w:p>
          <w:p w:rsidR="000448CF" w:rsidRDefault="000448CF">
            <w:pPr>
              <w:jc w:val="center"/>
              <w:rPr>
                <w:rFonts w:ascii="仿宋_GB2312" w:eastAsia="仿宋_GB2312"/>
                <w:szCs w:val="21"/>
              </w:rPr>
            </w:pPr>
          </w:p>
          <w:p w:rsidR="000448CF" w:rsidRDefault="000448CF">
            <w:pPr>
              <w:jc w:val="center"/>
              <w:rPr>
                <w:rFonts w:ascii="仿宋_GB2312" w:eastAsia="仿宋_GB2312"/>
                <w:szCs w:val="21"/>
              </w:rPr>
            </w:pPr>
          </w:p>
          <w:p w:rsidR="000448CF" w:rsidRDefault="00416D31">
            <w:pPr>
              <w:jc w:val="center"/>
              <w:rPr>
                <w:rFonts w:ascii="仿宋_GB2312" w:eastAsia="仿宋_GB2312"/>
                <w:szCs w:val="21"/>
              </w:rPr>
            </w:pPr>
            <w:r>
              <w:rPr>
                <w:rFonts w:ascii="仿宋_GB2312" w:eastAsia="仿宋_GB2312" w:hint="eastAsia"/>
                <w:szCs w:val="21"/>
              </w:rPr>
              <w:t>程  （20）</w:t>
            </w:r>
          </w:p>
        </w:tc>
        <w:tc>
          <w:tcPr>
            <w:tcW w:w="674" w:type="dxa"/>
            <w:vMerge w:val="restart"/>
            <w:shd w:val="clear" w:color="auto" w:fill="auto"/>
            <w:tcMar>
              <w:top w:w="10" w:type="dxa"/>
              <w:left w:w="10" w:type="dxa"/>
              <w:bottom w:w="0" w:type="dxa"/>
              <w:right w:w="10" w:type="dxa"/>
            </w:tcMar>
            <w:vAlign w:val="center"/>
          </w:tcPr>
          <w:p w:rsidR="000448CF" w:rsidRDefault="00416D31">
            <w:pPr>
              <w:jc w:val="center"/>
              <w:rPr>
                <w:rFonts w:ascii="仿宋_GB2312" w:eastAsia="仿宋_GB2312"/>
                <w:szCs w:val="21"/>
              </w:rPr>
            </w:pPr>
            <w:r>
              <w:rPr>
                <w:rFonts w:ascii="仿宋_GB2312" w:eastAsia="仿宋_GB2312" w:hint="eastAsia"/>
                <w:szCs w:val="21"/>
              </w:rPr>
              <w:t>资金</w:t>
            </w:r>
            <w:r>
              <w:rPr>
                <w:rFonts w:ascii="仿宋_GB2312" w:eastAsia="仿宋_GB2312" w:hint="eastAsia"/>
                <w:szCs w:val="21"/>
              </w:rPr>
              <w:br/>
              <w:t>管理（10）</w:t>
            </w:r>
          </w:p>
        </w:tc>
        <w:tc>
          <w:tcPr>
            <w:tcW w:w="1071"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w:t>
            </w:r>
          </w:p>
          <w:p w:rsidR="000448CF" w:rsidRDefault="00416D31">
            <w:pPr>
              <w:spacing w:line="260" w:lineRule="exact"/>
              <w:ind w:leftChars="50" w:left="105" w:rightChars="50" w:right="105"/>
              <w:jc w:val="center"/>
              <w:rPr>
                <w:rFonts w:ascii="仿宋_GB2312" w:eastAsia="仿宋_GB2312"/>
                <w:szCs w:val="21"/>
              </w:rPr>
            </w:pPr>
            <w:r>
              <w:rPr>
                <w:rFonts w:ascii="仿宋_GB2312" w:eastAsia="仿宋_GB2312" w:hint="eastAsia"/>
                <w:szCs w:val="21"/>
              </w:rPr>
              <w:t>到位率</w:t>
            </w:r>
          </w:p>
          <w:p w:rsidR="000448CF" w:rsidRDefault="00416D31">
            <w:pPr>
              <w:spacing w:line="260" w:lineRule="exact"/>
              <w:ind w:leftChars="50" w:left="105" w:rightChars="50" w:right="105"/>
              <w:jc w:val="center"/>
              <w:rPr>
                <w:rFonts w:ascii="仿宋_GB2312" w:eastAsia="仿宋_GB2312"/>
                <w:szCs w:val="21"/>
              </w:rPr>
            </w:pPr>
            <w:r>
              <w:rPr>
                <w:rFonts w:ascii="仿宋_GB2312" w:eastAsia="仿宋_GB2312" w:hint="eastAsia"/>
                <w:szCs w:val="21"/>
              </w:rPr>
              <w:t>（3分）</w:t>
            </w:r>
          </w:p>
        </w:tc>
        <w:tc>
          <w:tcPr>
            <w:tcW w:w="1975"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rPr>
                <w:rFonts w:ascii="仿宋_GB2312" w:eastAsia="仿宋_GB2312"/>
                <w:szCs w:val="21"/>
              </w:rPr>
            </w:pPr>
            <w:r>
              <w:rPr>
                <w:rFonts w:ascii="仿宋_GB2312" w:eastAsia="仿宋_GB2312" w:hint="eastAsia"/>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rPr>
                <w:rFonts w:ascii="仿宋_GB2312" w:eastAsia="仿宋_GB2312"/>
                <w:szCs w:val="21"/>
              </w:rPr>
            </w:pPr>
            <w:r>
              <w:rPr>
                <w:rFonts w:ascii="仿宋_GB2312" w:eastAsia="仿宋_GB2312" w:hint="eastAsia"/>
                <w:szCs w:val="21"/>
              </w:rPr>
              <w:t>资金到位率=（实际到位资金/预算资金）×100%。</w:t>
            </w:r>
            <w:r>
              <w:rPr>
                <w:rFonts w:ascii="仿宋_GB2312" w:eastAsia="仿宋_GB2312" w:hint="eastAsia"/>
                <w:szCs w:val="21"/>
              </w:rPr>
              <w:br/>
              <w:t>实际到位资金：一定时期（本年度或预算支出期）内落实到具体预算支出的资金。</w:t>
            </w:r>
            <w:r>
              <w:rPr>
                <w:rFonts w:ascii="仿宋_GB2312" w:eastAsia="仿宋_GB2312" w:hint="eastAsia"/>
                <w:szCs w:val="21"/>
              </w:rPr>
              <w:br/>
              <w:t>预算资金：一定时期（本年度或预算支出期）内预算安排到具体预算支出的资金。</w:t>
            </w:r>
          </w:p>
        </w:tc>
        <w:tc>
          <w:tcPr>
            <w:tcW w:w="954" w:type="dxa"/>
            <w:vAlign w:val="center"/>
          </w:tcPr>
          <w:p w:rsidR="000448CF" w:rsidRDefault="00353F5B">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0448CF">
        <w:trPr>
          <w:trHeight w:val="1265"/>
          <w:jc w:val="center"/>
        </w:trPr>
        <w:tc>
          <w:tcPr>
            <w:tcW w:w="777" w:type="dxa"/>
            <w:vMerge/>
            <w:shd w:val="clear" w:color="auto" w:fill="auto"/>
            <w:vAlign w:val="center"/>
          </w:tcPr>
          <w:p w:rsidR="000448CF" w:rsidRDefault="000448CF">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0448CF" w:rsidRDefault="000448CF">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w:t>
            </w:r>
          </w:p>
          <w:p w:rsidR="000448CF" w:rsidRDefault="00416D31">
            <w:pPr>
              <w:spacing w:line="260" w:lineRule="exact"/>
              <w:ind w:leftChars="50" w:left="105" w:rightChars="50" w:right="105"/>
              <w:jc w:val="center"/>
              <w:rPr>
                <w:rFonts w:ascii="仿宋_GB2312" w:eastAsia="仿宋_GB2312"/>
                <w:szCs w:val="21"/>
              </w:rPr>
            </w:pPr>
            <w:r>
              <w:rPr>
                <w:rFonts w:ascii="仿宋_GB2312" w:eastAsia="仿宋_GB2312" w:hint="eastAsia"/>
                <w:szCs w:val="21"/>
              </w:rPr>
              <w:t>执行率 （3分）</w:t>
            </w:r>
          </w:p>
        </w:tc>
        <w:tc>
          <w:tcPr>
            <w:tcW w:w="1975"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100%计满分，每下降5个百分点扣1分，扣完为止。</w:t>
            </w:r>
          </w:p>
        </w:tc>
        <w:tc>
          <w:tcPr>
            <w:tcW w:w="4482"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rPr>
                <w:rFonts w:ascii="仿宋_GB2312" w:eastAsia="仿宋_GB2312"/>
                <w:szCs w:val="21"/>
              </w:rPr>
            </w:pPr>
            <w:r>
              <w:rPr>
                <w:rFonts w:ascii="仿宋_GB2312" w:eastAsia="仿宋_GB2312" w:hint="eastAsia"/>
                <w:szCs w:val="21"/>
              </w:rPr>
              <w:t>预算执行率=（实际支出资金/实际到位资金）×100%。</w:t>
            </w:r>
          </w:p>
          <w:p w:rsidR="000448CF" w:rsidRDefault="00416D31">
            <w:pPr>
              <w:spacing w:line="260" w:lineRule="exact"/>
              <w:ind w:leftChars="50" w:left="105" w:rightChars="50" w:right="105"/>
              <w:rPr>
                <w:rFonts w:ascii="仿宋_GB2312" w:eastAsia="仿宋_GB2312"/>
                <w:szCs w:val="21"/>
              </w:rPr>
            </w:pPr>
            <w:r>
              <w:rPr>
                <w:rFonts w:ascii="仿宋_GB2312" w:eastAsia="仿宋_GB2312" w:hint="eastAsia"/>
                <w:szCs w:val="21"/>
              </w:rPr>
              <w:t>实际支出资金：一定时期（本年度或预算支出期）内预算支出实际拨付的资金。</w:t>
            </w:r>
          </w:p>
        </w:tc>
        <w:tc>
          <w:tcPr>
            <w:tcW w:w="954" w:type="dxa"/>
            <w:vAlign w:val="center"/>
          </w:tcPr>
          <w:p w:rsidR="000448CF" w:rsidRDefault="00353F5B">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0448CF">
        <w:trPr>
          <w:trHeight w:val="454"/>
          <w:jc w:val="center"/>
        </w:trPr>
        <w:tc>
          <w:tcPr>
            <w:tcW w:w="777" w:type="dxa"/>
            <w:vMerge/>
            <w:shd w:val="clear" w:color="auto" w:fill="auto"/>
            <w:vAlign w:val="center"/>
          </w:tcPr>
          <w:p w:rsidR="000448CF" w:rsidRDefault="000448CF">
            <w:pPr>
              <w:jc w:val="center"/>
              <w:rPr>
                <w:rFonts w:ascii="仿宋_GB2312" w:eastAsia="仿宋_GB2312"/>
                <w:szCs w:val="21"/>
              </w:rPr>
            </w:pPr>
          </w:p>
        </w:tc>
        <w:tc>
          <w:tcPr>
            <w:tcW w:w="674" w:type="dxa"/>
            <w:vMerge/>
            <w:shd w:val="clear" w:color="auto" w:fill="auto"/>
            <w:vAlign w:val="center"/>
          </w:tcPr>
          <w:p w:rsidR="000448CF" w:rsidRDefault="000448CF">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资金使用</w:t>
            </w:r>
          </w:p>
          <w:p w:rsidR="000448CF" w:rsidRDefault="00416D31">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合规性 （1分）</w:t>
            </w:r>
          </w:p>
        </w:tc>
        <w:tc>
          <w:tcPr>
            <w:tcW w:w="1975"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0448CF" w:rsidRDefault="00416D31">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①</w:t>
            </w:r>
            <w:r>
              <w:rPr>
                <w:rFonts w:ascii="仿宋_GB2312" w:eastAsia="仿宋_GB2312" w:hint="eastAsia"/>
                <w:szCs w:val="21"/>
              </w:rPr>
              <w:t>是否符合国家财经法规和财务管理制度以及有关专项资金管理办法的规定；</w:t>
            </w:r>
          </w:p>
          <w:p w:rsidR="000448CF" w:rsidRDefault="00416D31">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p>
          <w:p w:rsidR="000448CF" w:rsidRDefault="00416D31">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是否符合预算支出预算批复或合同规定的用途；</w:t>
            </w:r>
          </w:p>
          <w:p w:rsidR="000448CF" w:rsidRPr="00353F5B" w:rsidRDefault="00416D31" w:rsidP="00353F5B">
            <w:pPr>
              <w:pStyle w:val="a5"/>
              <w:numPr>
                <w:ilvl w:val="0"/>
                <w:numId w:val="2"/>
              </w:numPr>
              <w:spacing w:line="260" w:lineRule="exact"/>
              <w:ind w:rightChars="50" w:right="105" w:firstLineChars="0"/>
              <w:rPr>
                <w:rFonts w:ascii="仿宋_GB2312" w:eastAsia="仿宋_GB2312"/>
                <w:szCs w:val="21"/>
              </w:rPr>
            </w:pPr>
            <w:r w:rsidRPr="00353F5B">
              <w:rPr>
                <w:rFonts w:ascii="仿宋_GB2312" w:eastAsia="仿宋_GB2312" w:hint="eastAsia"/>
                <w:szCs w:val="21"/>
              </w:rPr>
              <w:t>是否存在截留、挤占、挪用、虐列支出等情况。</w:t>
            </w:r>
          </w:p>
        </w:tc>
        <w:tc>
          <w:tcPr>
            <w:tcW w:w="954" w:type="dxa"/>
            <w:vAlign w:val="center"/>
          </w:tcPr>
          <w:p w:rsidR="000448CF" w:rsidRDefault="00353F5B">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0448CF">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0448CF" w:rsidRDefault="000448CF">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0448CF" w:rsidRDefault="00416D31">
            <w:pPr>
              <w:jc w:val="center"/>
              <w:rPr>
                <w:rFonts w:ascii="仿宋_GB2312" w:eastAsia="仿宋_GB2312"/>
                <w:szCs w:val="21"/>
              </w:rPr>
            </w:pPr>
            <w:r>
              <w:rPr>
                <w:rFonts w:ascii="仿宋_GB2312" w:eastAsia="仿宋_GB2312" w:hint="eastAsia"/>
                <w:szCs w:val="21"/>
              </w:rPr>
              <w:t>组织</w:t>
            </w:r>
          </w:p>
          <w:p w:rsidR="000448CF" w:rsidRDefault="00416D31">
            <w:pPr>
              <w:jc w:val="center"/>
              <w:rPr>
                <w:rFonts w:ascii="仿宋_GB2312" w:eastAsia="仿宋_GB2312"/>
                <w:szCs w:val="21"/>
              </w:rPr>
            </w:pPr>
            <w:r>
              <w:rPr>
                <w:rFonts w:ascii="仿宋_GB2312" w:eastAsia="仿宋_GB2312" w:hint="eastAsia"/>
                <w:szCs w:val="21"/>
              </w:rPr>
              <w:t>实施（10）</w:t>
            </w:r>
          </w:p>
        </w:tc>
        <w:tc>
          <w:tcPr>
            <w:tcW w:w="1071"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jc w:val="center"/>
              <w:rPr>
                <w:rFonts w:ascii="仿宋_GB2312" w:eastAsia="仿宋_GB2312"/>
                <w:szCs w:val="21"/>
              </w:rPr>
            </w:pPr>
            <w:r>
              <w:rPr>
                <w:rFonts w:ascii="仿宋_GB2312" w:eastAsia="仿宋_GB2312" w:hint="eastAsia"/>
                <w:szCs w:val="21"/>
              </w:rPr>
              <w:t>管理制度</w:t>
            </w:r>
          </w:p>
          <w:p w:rsidR="000448CF" w:rsidRDefault="00416D31">
            <w:pPr>
              <w:spacing w:line="260" w:lineRule="exact"/>
              <w:ind w:leftChars="50" w:left="105" w:rightChars="50" w:right="105"/>
              <w:jc w:val="center"/>
              <w:rPr>
                <w:rFonts w:ascii="仿宋_GB2312" w:eastAsia="仿宋_GB2312"/>
                <w:szCs w:val="21"/>
              </w:rPr>
            </w:pPr>
            <w:r>
              <w:rPr>
                <w:rFonts w:ascii="仿宋_GB2312" w:eastAsia="仿宋_GB2312" w:hint="eastAsia"/>
                <w:szCs w:val="21"/>
              </w:rPr>
              <w:t>健全性 （5分）</w:t>
            </w:r>
            <w:r w:rsidR="00353F5B">
              <w:rPr>
                <w:rFonts w:ascii="仿宋_GB2312" w:eastAsia="仿宋_GB2312" w:hint="eastAsia"/>
                <w:szCs w:val="21"/>
              </w:rPr>
              <w:t>5</w:t>
            </w:r>
          </w:p>
        </w:tc>
        <w:tc>
          <w:tcPr>
            <w:tcW w:w="1975"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是否已制定或具有相应的业务管理制度；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财务和业务管理制度是否合法、合规、完整。</w:t>
            </w:r>
          </w:p>
        </w:tc>
        <w:tc>
          <w:tcPr>
            <w:tcW w:w="954" w:type="dxa"/>
            <w:vAlign w:val="center"/>
          </w:tcPr>
          <w:p w:rsidR="000448CF" w:rsidRDefault="00D14C77">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0448CF">
        <w:trPr>
          <w:trHeight w:val="454"/>
          <w:jc w:val="center"/>
        </w:trPr>
        <w:tc>
          <w:tcPr>
            <w:tcW w:w="777" w:type="dxa"/>
            <w:vMerge/>
            <w:shd w:val="clear" w:color="auto" w:fill="auto"/>
            <w:vAlign w:val="center"/>
          </w:tcPr>
          <w:p w:rsidR="000448CF" w:rsidRDefault="000448CF">
            <w:pPr>
              <w:rPr>
                <w:rFonts w:ascii="仿宋_GB2312" w:eastAsia="仿宋_GB2312"/>
                <w:szCs w:val="21"/>
              </w:rPr>
            </w:pPr>
          </w:p>
        </w:tc>
        <w:tc>
          <w:tcPr>
            <w:tcW w:w="674" w:type="dxa"/>
            <w:vMerge/>
            <w:shd w:val="clear" w:color="auto" w:fill="auto"/>
            <w:vAlign w:val="center"/>
          </w:tcPr>
          <w:p w:rsidR="000448CF" w:rsidRDefault="000448CF">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jc w:val="center"/>
              <w:rPr>
                <w:rFonts w:ascii="仿宋_GB2312" w:eastAsia="仿宋_GB2312"/>
                <w:szCs w:val="21"/>
              </w:rPr>
            </w:pPr>
            <w:r>
              <w:rPr>
                <w:rFonts w:ascii="仿宋_GB2312" w:eastAsia="仿宋_GB2312" w:hint="eastAsia"/>
                <w:szCs w:val="21"/>
              </w:rPr>
              <w:t>制度执行</w:t>
            </w:r>
          </w:p>
          <w:p w:rsidR="000448CF" w:rsidRDefault="00416D31">
            <w:pPr>
              <w:spacing w:line="260" w:lineRule="exact"/>
              <w:ind w:leftChars="50" w:left="105" w:rightChars="50" w:right="105"/>
              <w:jc w:val="center"/>
              <w:rPr>
                <w:rFonts w:ascii="仿宋_GB2312" w:eastAsia="仿宋_GB2312"/>
                <w:szCs w:val="21"/>
              </w:rPr>
            </w:pPr>
            <w:r>
              <w:rPr>
                <w:rFonts w:ascii="仿宋_GB2312" w:eastAsia="仿宋_GB2312" w:hint="eastAsia"/>
                <w:szCs w:val="21"/>
              </w:rPr>
              <w:t>有效性 （5分）</w:t>
            </w:r>
          </w:p>
        </w:tc>
        <w:tc>
          <w:tcPr>
            <w:tcW w:w="1975"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是否遵守相关法律法规和相关管理规定；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预算支出调整及支出调整手续是否完备；</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预算支出合同书、验收报告、技术鉴定等资料是否齐全并及时归档；</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预算支出实施的人员条件、场地设备、信息支撑等是否落实到位。</w:t>
            </w:r>
          </w:p>
        </w:tc>
        <w:tc>
          <w:tcPr>
            <w:tcW w:w="954" w:type="dxa"/>
            <w:vAlign w:val="center"/>
          </w:tcPr>
          <w:p w:rsidR="000448CF" w:rsidRDefault="00353F5B">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448CF">
        <w:trPr>
          <w:trHeight w:val="1781"/>
          <w:jc w:val="center"/>
        </w:trPr>
        <w:tc>
          <w:tcPr>
            <w:tcW w:w="777" w:type="dxa"/>
            <w:vMerge w:val="restart"/>
            <w:shd w:val="clear" w:color="auto" w:fill="auto"/>
            <w:noWrap/>
            <w:tcMar>
              <w:top w:w="10" w:type="dxa"/>
              <w:left w:w="10" w:type="dxa"/>
              <w:bottom w:w="0" w:type="dxa"/>
              <w:right w:w="10" w:type="dxa"/>
            </w:tcMar>
            <w:vAlign w:val="center"/>
          </w:tcPr>
          <w:p w:rsidR="000448CF" w:rsidRDefault="00416D31">
            <w:pPr>
              <w:jc w:val="center"/>
              <w:rPr>
                <w:rFonts w:ascii="仿宋_GB2312" w:eastAsia="仿宋_GB2312"/>
                <w:szCs w:val="21"/>
              </w:rPr>
            </w:pPr>
            <w:r>
              <w:rPr>
                <w:rFonts w:ascii="仿宋_GB2312" w:eastAsia="仿宋_GB2312" w:hint="eastAsia"/>
                <w:szCs w:val="21"/>
              </w:rPr>
              <w:lastRenderedPageBreak/>
              <w:t xml:space="preserve">产   </w:t>
            </w:r>
          </w:p>
          <w:p w:rsidR="000448CF" w:rsidRDefault="00416D31">
            <w:pPr>
              <w:jc w:val="center"/>
              <w:rPr>
                <w:rFonts w:ascii="仿宋_GB2312" w:eastAsia="仿宋_GB2312"/>
                <w:szCs w:val="21"/>
              </w:rPr>
            </w:pPr>
            <w:r>
              <w:rPr>
                <w:rFonts w:ascii="仿宋_GB2312" w:eastAsia="仿宋_GB2312" w:hint="eastAsia"/>
                <w:szCs w:val="21"/>
              </w:rPr>
              <w:t>出 （40）</w:t>
            </w:r>
          </w:p>
        </w:tc>
        <w:tc>
          <w:tcPr>
            <w:tcW w:w="674" w:type="dxa"/>
            <w:shd w:val="clear" w:color="auto" w:fill="auto"/>
            <w:tcMar>
              <w:top w:w="10" w:type="dxa"/>
              <w:left w:w="10" w:type="dxa"/>
              <w:bottom w:w="0" w:type="dxa"/>
              <w:right w:w="10" w:type="dxa"/>
            </w:tcMar>
            <w:vAlign w:val="center"/>
          </w:tcPr>
          <w:p w:rsidR="000448CF" w:rsidRDefault="00416D31">
            <w:pPr>
              <w:jc w:val="center"/>
              <w:rPr>
                <w:rFonts w:ascii="仿宋_GB2312" w:eastAsia="仿宋_GB2312"/>
                <w:szCs w:val="21"/>
              </w:rPr>
            </w:pPr>
            <w:r>
              <w:rPr>
                <w:rFonts w:ascii="仿宋_GB2312" w:eastAsia="仿宋_GB2312" w:hint="eastAsia"/>
                <w:szCs w:val="21"/>
              </w:rPr>
              <w:t>产出</w:t>
            </w:r>
          </w:p>
          <w:p w:rsidR="000448CF" w:rsidRDefault="00416D31">
            <w:pPr>
              <w:jc w:val="center"/>
              <w:rPr>
                <w:rFonts w:ascii="仿宋_GB2312" w:eastAsia="仿宋_GB2312"/>
                <w:szCs w:val="21"/>
              </w:rPr>
            </w:pPr>
            <w:r>
              <w:rPr>
                <w:rFonts w:ascii="仿宋_GB2312" w:eastAsia="仿宋_GB2312" w:hint="eastAsia"/>
                <w:szCs w:val="21"/>
              </w:rPr>
              <w:t>数量（10）</w:t>
            </w:r>
          </w:p>
        </w:tc>
        <w:tc>
          <w:tcPr>
            <w:tcW w:w="1071"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实际</w:t>
            </w:r>
          </w:p>
          <w:p w:rsidR="000448CF" w:rsidRDefault="00416D31">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完成率 （10分）</w:t>
            </w:r>
          </w:p>
        </w:tc>
        <w:tc>
          <w:tcPr>
            <w:tcW w:w="1975" w:type="dxa"/>
            <w:shd w:val="clear" w:color="auto" w:fill="auto"/>
            <w:tcMar>
              <w:top w:w="10" w:type="dxa"/>
              <w:left w:w="10" w:type="dxa"/>
              <w:bottom w:w="0" w:type="dxa"/>
              <w:right w:w="10" w:type="dxa"/>
            </w:tcMar>
            <w:vAlign w:val="center"/>
          </w:tcPr>
          <w:p w:rsidR="000448CF" w:rsidRDefault="00416D31" w:rsidP="00416D3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100%计满分，每下降1%扣1分，扣完为止。</w:t>
            </w:r>
          </w:p>
        </w:tc>
        <w:tc>
          <w:tcPr>
            <w:tcW w:w="4482"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rPr>
                <w:rFonts w:ascii="仿宋_GB2312" w:eastAsia="仿宋_GB2312"/>
                <w:szCs w:val="21"/>
              </w:rPr>
            </w:pPr>
            <w:r>
              <w:rPr>
                <w:rFonts w:ascii="仿宋_GB2312" w:eastAsia="仿宋_GB2312" w:hint="eastAsia"/>
                <w:szCs w:val="21"/>
              </w:rPr>
              <w:t>实际完成率=（实际产出数/计划产出数）×100%。</w:t>
            </w:r>
            <w:r>
              <w:rPr>
                <w:rFonts w:ascii="仿宋_GB2312" w:eastAsia="仿宋_GB2312" w:hint="eastAsia"/>
                <w:szCs w:val="21"/>
              </w:rPr>
              <w:br/>
              <w:t>实际产出数：一定时期（本年度或预算支出期）内预算支出实际产出的产品或提供的服务数量。</w:t>
            </w:r>
            <w:r>
              <w:rPr>
                <w:rFonts w:ascii="仿宋_GB2312" w:eastAsia="仿宋_GB2312" w:hint="eastAsia"/>
                <w:szCs w:val="21"/>
              </w:rPr>
              <w:br/>
              <w:t>计划产出数：预算支出绩效目标确定的在一定时期（本年度或预算支出期）内计划产出的产品或提供的服务数量。</w:t>
            </w:r>
          </w:p>
        </w:tc>
        <w:tc>
          <w:tcPr>
            <w:tcW w:w="954" w:type="dxa"/>
            <w:vAlign w:val="center"/>
          </w:tcPr>
          <w:p w:rsidR="000448CF" w:rsidRDefault="00353F5B">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0448CF">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0448CF" w:rsidRDefault="000448CF">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0448CF" w:rsidRDefault="00416D31">
            <w:pPr>
              <w:jc w:val="center"/>
              <w:rPr>
                <w:rFonts w:ascii="仿宋_GB2312" w:eastAsia="仿宋_GB2312"/>
                <w:szCs w:val="21"/>
              </w:rPr>
            </w:pPr>
            <w:r>
              <w:rPr>
                <w:rFonts w:ascii="仿宋_GB2312" w:eastAsia="仿宋_GB2312" w:hint="eastAsia"/>
                <w:szCs w:val="21"/>
              </w:rPr>
              <w:t>产出</w:t>
            </w:r>
          </w:p>
          <w:p w:rsidR="000448CF" w:rsidRDefault="00416D31">
            <w:pPr>
              <w:jc w:val="center"/>
              <w:rPr>
                <w:rFonts w:ascii="仿宋_GB2312" w:eastAsia="仿宋_GB2312"/>
                <w:szCs w:val="21"/>
              </w:rPr>
            </w:pPr>
            <w:r>
              <w:rPr>
                <w:rFonts w:ascii="仿宋_GB2312" w:eastAsia="仿宋_GB2312" w:hint="eastAsia"/>
                <w:szCs w:val="21"/>
              </w:rPr>
              <w:t>质量（10）</w:t>
            </w:r>
          </w:p>
        </w:tc>
        <w:tc>
          <w:tcPr>
            <w:tcW w:w="1071"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jc w:val="center"/>
              <w:rPr>
                <w:rFonts w:ascii="仿宋_GB2312" w:eastAsia="仿宋_GB2312"/>
                <w:szCs w:val="21"/>
              </w:rPr>
            </w:pPr>
            <w:r>
              <w:rPr>
                <w:rFonts w:ascii="仿宋_GB2312" w:eastAsia="仿宋_GB2312" w:hint="eastAsia"/>
                <w:szCs w:val="21"/>
              </w:rPr>
              <w:t>质量</w:t>
            </w:r>
          </w:p>
          <w:p w:rsidR="000448CF" w:rsidRDefault="00416D31">
            <w:pPr>
              <w:spacing w:line="260" w:lineRule="exact"/>
              <w:ind w:leftChars="50" w:left="105" w:rightChars="50" w:right="105"/>
              <w:jc w:val="center"/>
              <w:rPr>
                <w:rFonts w:ascii="仿宋_GB2312" w:eastAsia="仿宋_GB2312"/>
                <w:szCs w:val="21"/>
              </w:rPr>
            </w:pPr>
            <w:r>
              <w:rPr>
                <w:rFonts w:ascii="仿宋_GB2312" w:eastAsia="仿宋_GB2312" w:hint="eastAsia"/>
                <w:szCs w:val="21"/>
              </w:rPr>
              <w:t>达标率 （10分）</w:t>
            </w:r>
          </w:p>
        </w:tc>
        <w:tc>
          <w:tcPr>
            <w:tcW w:w="1975" w:type="dxa"/>
            <w:shd w:val="clear" w:color="auto" w:fill="auto"/>
            <w:tcMar>
              <w:top w:w="10" w:type="dxa"/>
              <w:left w:w="10" w:type="dxa"/>
              <w:bottom w:w="0" w:type="dxa"/>
              <w:right w:w="10" w:type="dxa"/>
            </w:tcMar>
            <w:vAlign w:val="center"/>
          </w:tcPr>
          <w:p w:rsidR="000448CF" w:rsidRDefault="00416D31" w:rsidP="00416D3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100%计满分，每下降1%扣1分，扣完为止。</w:t>
            </w:r>
          </w:p>
        </w:tc>
        <w:tc>
          <w:tcPr>
            <w:tcW w:w="4482"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rPr>
                <w:rFonts w:ascii="仿宋_GB2312" w:eastAsia="仿宋_GB2312"/>
                <w:szCs w:val="21"/>
              </w:rPr>
            </w:pPr>
            <w:r>
              <w:rPr>
                <w:rFonts w:ascii="仿宋_GB2312" w:eastAsia="仿宋_GB2312" w:hint="eastAsia"/>
                <w:szCs w:val="21"/>
              </w:rPr>
              <w:t>质量达标率=（质量达标产出数/实际产出数）×100%。</w:t>
            </w:r>
            <w:r>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0448CF" w:rsidRDefault="00353F5B">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0448CF">
        <w:trPr>
          <w:trHeight w:val="1255"/>
          <w:jc w:val="center"/>
        </w:trPr>
        <w:tc>
          <w:tcPr>
            <w:tcW w:w="777" w:type="dxa"/>
            <w:vMerge/>
            <w:shd w:val="clear" w:color="auto" w:fill="auto"/>
            <w:vAlign w:val="center"/>
          </w:tcPr>
          <w:p w:rsidR="000448CF" w:rsidRDefault="000448CF">
            <w:pPr>
              <w:rPr>
                <w:rFonts w:ascii="仿宋_GB2312" w:eastAsia="仿宋_GB2312"/>
                <w:szCs w:val="21"/>
              </w:rPr>
            </w:pPr>
          </w:p>
        </w:tc>
        <w:tc>
          <w:tcPr>
            <w:tcW w:w="674" w:type="dxa"/>
            <w:shd w:val="clear" w:color="auto" w:fill="auto"/>
            <w:vAlign w:val="center"/>
          </w:tcPr>
          <w:p w:rsidR="000448CF" w:rsidRDefault="00416D31">
            <w:pPr>
              <w:jc w:val="center"/>
              <w:rPr>
                <w:rFonts w:ascii="仿宋_GB2312" w:eastAsia="仿宋_GB2312"/>
                <w:szCs w:val="21"/>
              </w:rPr>
            </w:pPr>
            <w:r>
              <w:rPr>
                <w:rFonts w:ascii="仿宋_GB2312" w:eastAsia="仿宋_GB2312" w:hint="eastAsia"/>
                <w:szCs w:val="21"/>
              </w:rPr>
              <w:t>产出</w:t>
            </w:r>
          </w:p>
          <w:p w:rsidR="000448CF" w:rsidRDefault="00416D31">
            <w:pPr>
              <w:jc w:val="center"/>
              <w:rPr>
                <w:rFonts w:ascii="仿宋_GB2312" w:eastAsia="仿宋_GB2312"/>
                <w:szCs w:val="21"/>
              </w:rPr>
            </w:pPr>
            <w:r>
              <w:rPr>
                <w:rFonts w:ascii="仿宋_GB2312" w:eastAsia="仿宋_GB2312" w:hint="eastAsia"/>
                <w:szCs w:val="21"/>
              </w:rPr>
              <w:t>时效（10）</w:t>
            </w:r>
          </w:p>
        </w:tc>
        <w:tc>
          <w:tcPr>
            <w:tcW w:w="1071"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w:t>
            </w:r>
          </w:p>
          <w:p w:rsidR="000448CF" w:rsidRDefault="00416D31">
            <w:pPr>
              <w:spacing w:line="260" w:lineRule="exact"/>
              <w:ind w:leftChars="50" w:left="105" w:rightChars="50" w:right="105"/>
              <w:jc w:val="center"/>
              <w:rPr>
                <w:rFonts w:ascii="仿宋_GB2312" w:eastAsia="仿宋_GB2312"/>
                <w:szCs w:val="21"/>
              </w:rPr>
            </w:pPr>
            <w:r>
              <w:rPr>
                <w:rFonts w:ascii="仿宋_GB2312" w:eastAsia="仿宋_GB2312" w:hint="eastAsia"/>
                <w:szCs w:val="21"/>
              </w:rPr>
              <w:t>及时性 （10分）</w:t>
            </w:r>
          </w:p>
        </w:tc>
        <w:tc>
          <w:tcPr>
            <w:tcW w:w="1975"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rPr>
                <w:rFonts w:ascii="仿宋_GB2312" w:eastAsia="仿宋_GB2312"/>
                <w:szCs w:val="21"/>
              </w:rPr>
            </w:pPr>
            <w:r>
              <w:rPr>
                <w:rFonts w:ascii="仿宋_GB2312" w:eastAsia="仿宋_GB2312" w:hint="eastAsia"/>
                <w:szCs w:val="21"/>
              </w:rPr>
              <w:t>实际完成时间：预算支出实施单位完成该预算支出实际所耗用的时间。</w:t>
            </w:r>
            <w:r>
              <w:rPr>
                <w:rFonts w:ascii="仿宋_GB2312" w:eastAsia="仿宋_GB2312" w:hint="eastAsia"/>
                <w:szCs w:val="21"/>
              </w:rPr>
              <w:br/>
              <w:t>计划完成时间：按照预算支出实施计划或相关规定完成该预算支出所需的时间。</w:t>
            </w:r>
          </w:p>
        </w:tc>
        <w:tc>
          <w:tcPr>
            <w:tcW w:w="954" w:type="dxa"/>
            <w:vAlign w:val="center"/>
          </w:tcPr>
          <w:p w:rsidR="000448CF" w:rsidRDefault="00353F5B">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0448CF">
        <w:trPr>
          <w:trHeight w:val="454"/>
          <w:jc w:val="center"/>
        </w:trPr>
        <w:tc>
          <w:tcPr>
            <w:tcW w:w="777" w:type="dxa"/>
            <w:shd w:val="clear" w:color="auto" w:fill="auto"/>
            <w:vAlign w:val="center"/>
          </w:tcPr>
          <w:p w:rsidR="000448CF" w:rsidRDefault="00416D31">
            <w:pPr>
              <w:ind w:left="113"/>
              <w:jc w:val="center"/>
              <w:rPr>
                <w:rFonts w:ascii="仿宋_GB2312" w:eastAsia="仿宋_GB2312"/>
                <w:szCs w:val="21"/>
              </w:rPr>
            </w:pPr>
            <w:r>
              <w:rPr>
                <w:rFonts w:ascii="仿宋_GB2312" w:eastAsia="仿宋_GB2312" w:hint="eastAsia"/>
                <w:szCs w:val="21"/>
              </w:rPr>
              <w:t>产   出 （40）</w:t>
            </w:r>
          </w:p>
        </w:tc>
        <w:tc>
          <w:tcPr>
            <w:tcW w:w="674" w:type="dxa"/>
            <w:shd w:val="clear" w:color="auto" w:fill="auto"/>
            <w:vAlign w:val="center"/>
          </w:tcPr>
          <w:p w:rsidR="000448CF" w:rsidRDefault="00416D31">
            <w:pPr>
              <w:jc w:val="center"/>
              <w:rPr>
                <w:rFonts w:ascii="仿宋_GB2312" w:eastAsia="仿宋_GB2312"/>
                <w:szCs w:val="21"/>
              </w:rPr>
            </w:pPr>
            <w:r>
              <w:rPr>
                <w:rFonts w:ascii="仿宋_GB2312" w:eastAsia="仿宋_GB2312" w:hint="eastAsia"/>
                <w:szCs w:val="21"/>
              </w:rPr>
              <w:t>产出</w:t>
            </w:r>
          </w:p>
          <w:p w:rsidR="000448CF" w:rsidRDefault="00416D31">
            <w:pPr>
              <w:jc w:val="center"/>
              <w:rPr>
                <w:rFonts w:ascii="仿宋_GB2312" w:eastAsia="仿宋_GB2312"/>
                <w:szCs w:val="21"/>
              </w:rPr>
            </w:pPr>
            <w:r>
              <w:rPr>
                <w:rFonts w:ascii="仿宋_GB2312" w:eastAsia="仿宋_GB2312" w:hint="eastAsia"/>
                <w:szCs w:val="21"/>
              </w:rPr>
              <w:t>成本（10）</w:t>
            </w:r>
          </w:p>
        </w:tc>
        <w:tc>
          <w:tcPr>
            <w:tcW w:w="1071"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jc w:val="center"/>
              <w:rPr>
                <w:rFonts w:ascii="仿宋_GB2312" w:eastAsia="仿宋_GB2312"/>
                <w:szCs w:val="21"/>
              </w:rPr>
            </w:pPr>
            <w:r>
              <w:rPr>
                <w:rFonts w:ascii="仿宋_GB2312" w:eastAsia="仿宋_GB2312" w:hint="eastAsia"/>
                <w:szCs w:val="21"/>
              </w:rPr>
              <w:t>成本</w:t>
            </w:r>
          </w:p>
          <w:p w:rsidR="000448CF" w:rsidRDefault="00416D31">
            <w:pPr>
              <w:spacing w:line="260" w:lineRule="exact"/>
              <w:ind w:leftChars="50" w:left="105" w:rightChars="50" w:right="105"/>
              <w:jc w:val="center"/>
              <w:rPr>
                <w:rFonts w:ascii="仿宋_GB2312" w:eastAsia="仿宋_GB2312"/>
                <w:szCs w:val="21"/>
              </w:rPr>
            </w:pPr>
            <w:r>
              <w:rPr>
                <w:rFonts w:ascii="仿宋_GB2312" w:eastAsia="仿宋_GB2312" w:hint="eastAsia"/>
                <w:szCs w:val="21"/>
              </w:rPr>
              <w:t>节约率 （10分）</w:t>
            </w:r>
          </w:p>
        </w:tc>
        <w:tc>
          <w:tcPr>
            <w:tcW w:w="1975" w:type="dxa"/>
            <w:shd w:val="clear" w:color="auto" w:fill="auto"/>
            <w:tcMar>
              <w:top w:w="10" w:type="dxa"/>
              <w:left w:w="10" w:type="dxa"/>
              <w:bottom w:w="0" w:type="dxa"/>
              <w:right w:w="10" w:type="dxa"/>
            </w:tcMar>
            <w:vAlign w:val="center"/>
          </w:tcPr>
          <w:p w:rsidR="000448CF" w:rsidRDefault="00416D31" w:rsidP="00416D3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100%计满分，每下降5个百分点扣2分，扣完为止。</w:t>
            </w:r>
          </w:p>
        </w:tc>
        <w:tc>
          <w:tcPr>
            <w:tcW w:w="4482"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rPr>
                <w:rFonts w:ascii="仿宋_GB2312" w:eastAsia="仿宋_GB2312"/>
                <w:szCs w:val="21"/>
              </w:rPr>
            </w:pPr>
            <w:r>
              <w:rPr>
                <w:rFonts w:ascii="仿宋_GB2312" w:eastAsia="仿宋_GB2312" w:hint="eastAsia"/>
                <w:szCs w:val="21"/>
              </w:rPr>
              <w:t>成本节约率=[（计划成本-实际成本）/计划成本]×100%。</w:t>
            </w:r>
            <w:r>
              <w:rPr>
                <w:rFonts w:ascii="仿宋_GB2312" w:eastAsia="仿宋_GB2312" w:hint="eastAsia"/>
                <w:szCs w:val="21"/>
              </w:rPr>
              <w:br/>
              <w:t>实际成本：预算支出实施单位如期、保质、保量完成既定工作目标实际所耗费的支出。</w:t>
            </w:r>
            <w:r>
              <w:rPr>
                <w:rFonts w:ascii="仿宋_GB2312" w:eastAsia="仿宋_GB2312" w:hint="eastAsia"/>
                <w:szCs w:val="21"/>
              </w:rPr>
              <w:br/>
              <w:t>计划成本：预算支出实施单位为完成工作目标计划安排的支出，一般以预算支出预算为参考。</w:t>
            </w:r>
          </w:p>
        </w:tc>
        <w:tc>
          <w:tcPr>
            <w:tcW w:w="954" w:type="dxa"/>
            <w:vAlign w:val="center"/>
          </w:tcPr>
          <w:p w:rsidR="000448CF" w:rsidRDefault="00353F5B">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0448CF">
        <w:trPr>
          <w:trHeight w:val="454"/>
          <w:jc w:val="center"/>
        </w:trPr>
        <w:tc>
          <w:tcPr>
            <w:tcW w:w="777" w:type="dxa"/>
            <w:vMerge w:val="restart"/>
            <w:shd w:val="clear" w:color="auto" w:fill="auto"/>
            <w:noWrap/>
            <w:tcMar>
              <w:top w:w="10" w:type="dxa"/>
              <w:left w:w="10" w:type="dxa"/>
              <w:bottom w:w="0" w:type="dxa"/>
              <w:right w:w="10" w:type="dxa"/>
            </w:tcMar>
            <w:vAlign w:val="center"/>
          </w:tcPr>
          <w:p w:rsidR="000448CF" w:rsidRDefault="00416D31">
            <w:pPr>
              <w:jc w:val="center"/>
              <w:rPr>
                <w:rFonts w:ascii="仿宋_GB2312" w:eastAsia="仿宋_GB2312"/>
                <w:szCs w:val="21"/>
              </w:rPr>
            </w:pPr>
            <w:r>
              <w:rPr>
                <w:rFonts w:ascii="仿宋_GB2312" w:eastAsia="仿宋_GB2312" w:hint="eastAsia"/>
                <w:szCs w:val="21"/>
              </w:rPr>
              <w:t>效</w:t>
            </w:r>
          </w:p>
          <w:p w:rsidR="000448CF" w:rsidRDefault="00416D31">
            <w:pPr>
              <w:jc w:val="center"/>
              <w:rPr>
                <w:rFonts w:ascii="仿宋_GB2312" w:eastAsia="仿宋_GB2312"/>
                <w:szCs w:val="21"/>
              </w:rPr>
            </w:pPr>
            <w:r>
              <w:rPr>
                <w:rFonts w:ascii="仿宋_GB2312" w:eastAsia="仿宋_GB2312" w:hint="eastAsia"/>
                <w:szCs w:val="21"/>
              </w:rPr>
              <w:t>益</w:t>
            </w:r>
          </w:p>
          <w:p w:rsidR="000448CF" w:rsidRDefault="00416D31">
            <w:pPr>
              <w:jc w:val="center"/>
              <w:rPr>
                <w:rFonts w:ascii="仿宋_GB2312" w:eastAsia="仿宋_GB2312"/>
                <w:szCs w:val="21"/>
              </w:rPr>
            </w:pPr>
            <w:r>
              <w:rPr>
                <w:rFonts w:ascii="仿宋_GB2312" w:eastAsia="仿宋_GB2312" w:hint="eastAsia"/>
                <w:szCs w:val="21"/>
              </w:rPr>
              <w:t>（30）</w:t>
            </w:r>
          </w:p>
        </w:tc>
        <w:tc>
          <w:tcPr>
            <w:tcW w:w="674" w:type="dxa"/>
            <w:vMerge w:val="restart"/>
            <w:shd w:val="clear" w:color="auto" w:fill="auto"/>
            <w:tcMar>
              <w:top w:w="10" w:type="dxa"/>
              <w:left w:w="10" w:type="dxa"/>
              <w:bottom w:w="0" w:type="dxa"/>
              <w:right w:w="10" w:type="dxa"/>
            </w:tcMar>
            <w:vAlign w:val="center"/>
          </w:tcPr>
          <w:p w:rsidR="000448CF" w:rsidRDefault="00416D31">
            <w:pPr>
              <w:jc w:val="center"/>
              <w:rPr>
                <w:rFonts w:ascii="仿宋_GB2312" w:eastAsia="仿宋_GB2312"/>
                <w:szCs w:val="21"/>
              </w:rPr>
            </w:pPr>
            <w:r>
              <w:rPr>
                <w:rFonts w:ascii="仿宋_GB2312" w:eastAsia="仿宋_GB2312" w:hint="eastAsia"/>
                <w:szCs w:val="21"/>
              </w:rPr>
              <w:t>预算支出</w:t>
            </w:r>
            <w:r>
              <w:rPr>
                <w:rFonts w:ascii="仿宋_GB2312" w:eastAsia="仿宋_GB2312" w:hint="eastAsia"/>
                <w:szCs w:val="21"/>
              </w:rPr>
              <w:br/>
              <w:t>效益（10）</w:t>
            </w:r>
          </w:p>
        </w:tc>
        <w:tc>
          <w:tcPr>
            <w:tcW w:w="1071"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实施效益（20分）</w:t>
            </w:r>
          </w:p>
        </w:tc>
        <w:tc>
          <w:tcPr>
            <w:tcW w:w="1975"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rPr>
                <w:rFonts w:ascii="仿宋_GB2312" w:eastAsia="仿宋_GB2312"/>
                <w:szCs w:val="21"/>
              </w:rPr>
            </w:pPr>
            <w:r>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0448CF" w:rsidRDefault="00353F5B">
            <w:pPr>
              <w:spacing w:line="260" w:lineRule="exact"/>
              <w:ind w:leftChars="50" w:left="105" w:rightChars="50" w:right="105"/>
              <w:jc w:val="center"/>
              <w:rPr>
                <w:rFonts w:ascii="仿宋_GB2312" w:eastAsia="仿宋_GB2312"/>
                <w:szCs w:val="21"/>
              </w:rPr>
            </w:pPr>
            <w:r>
              <w:rPr>
                <w:rFonts w:ascii="仿宋_GB2312" w:eastAsia="仿宋_GB2312" w:hint="eastAsia"/>
                <w:szCs w:val="21"/>
              </w:rPr>
              <w:t>20</w:t>
            </w:r>
          </w:p>
        </w:tc>
      </w:tr>
      <w:tr w:rsidR="000448CF" w:rsidTr="00353F5B">
        <w:trPr>
          <w:trHeight w:val="1669"/>
          <w:jc w:val="center"/>
        </w:trPr>
        <w:tc>
          <w:tcPr>
            <w:tcW w:w="777" w:type="dxa"/>
            <w:vMerge/>
            <w:shd w:val="clear" w:color="auto" w:fill="auto"/>
            <w:vAlign w:val="center"/>
          </w:tcPr>
          <w:p w:rsidR="000448CF" w:rsidRDefault="000448CF">
            <w:pPr>
              <w:rPr>
                <w:rFonts w:ascii="仿宋_GB2312" w:eastAsia="仿宋_GB2312"/>
                <w:szCs w:val="21"/>
              </w:rPr>
            </w:pPr>
          </w:p>
        </w:tc>
        <w:tc>
          <w:tcPr>
            <w:tcW w:w="674" w:type="dxa"/>
            <w:vMerge/>
            <w:shd w:val="clear" w:color="auto" w:fill="auto"/>
            <w:vAlign w:val="center"/>
          </w:tcPr>
          <w:p w:rsidR="000448CF" w:rsidRDefault="000448CF">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jc w:val="center"/>
              <w:rPr>
                <w:rFonts w:ascii="仿宋_GB2312" w:eastAsia="仿宋_GB2312"/>
                <w:szCs w:val="21"/>
              </w:rPr>
            </w:pPr>
            <w:r>
              <w:rPr>
                <w:rFonts w:ascii="仿宋_GB2312" w:eastAsia="仿宋_GB2312" w:hint="eastAsia"/>
                <w:szCs w:val="21"/>
              </w:rPr>
              <w:t>社会公众</w:t>
            </w:r>
          </w:p>
          <w:p w:rsidR="000448CF" w:rsidRDefault="00416D31">
            <w:pPr>
              <w:spacing w:line="260" w:lineRule="exact"/>
              <w:ind w:leftChars="50" w:left="105" w:rightChars="50" w:right="105"/>
              <w:jc w:val="center"/>
              <w:rPr>
                <w:rFonts w:ascii="仿宋_GB2312" w:eastAsia="仿宋_GB2312"/>
                <w:szCs w:val="21"/>
              </w:rPr>
            </w:pPr>
            <w:r>
              <w:rPr>
                <w:rFonts w:ascii="仿宋_GB2312" w:eastAsia="仿宋_GB2312" w:hint="eastAsia"/>
                <w:szCs w:val="21"/>
              </w:rPr>
              <w:t>或服务对</w:t>
            </w:r>
          </w:p>
          <w:p w:rsidR="000448CF" w:rsidRDefault="00416D31">
            <w:pPr>
              <w:spacing w:line="260" w:lineRule="exact"/>
              <w:ind w:leftChars="50" w:left="105" w:rightChars="50" w:right="105"/>
              <w:jc w:val="center"/>
              <w:rPr>
                <w:rFonts w:ascii="仿宋_GB2312" w:eastAsia="仿宋_GB2312"/>
                <w:szCs w:val="21"/>
              </w:rPr>
            </w:pPr>
            <w:r>
              <w:rPr>
                <w:rFonts w:ascii="仿宋_GB2312" w:eastAsia="仿宋_GB2312" w:hint="eastAsia"/>
                <w:szCs w:val="21"/>
              </w:rPr>
              <w:t>象满意度（10分）</w:t>
            </w:r>
          </w:p>
        </w:tc>
        <w:tc>
          <w:tcPr>
            <w:tcW w:w="1975"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rsidR="000448CF" w:rsidRDefault="00416D31">
            <w:pPr>
              <w:spacing w:line="260" w:lineRule="exact"/>
              <w:ind w:leftChars="50" w:left="105" w:rightChars="50" w:right="105"/>
              <w:rPr>
                <w:rFonts w:ascii="仿宋_GB2312" w:eastAsia="仿宋_GB2312"/>
                <w:szCs w:val="21"/>
              </w:rPr>
            </w:pPr>
            <w:r>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0448CF" w:rsidRDefault="00353F5B">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bl>
    <w:p w:rsidR="000448CF" w:rsidRDefault="00416D31">
      <w:pPr>
        <w:widowControl/>
        <w:spacing w:line="600" w:lineRule="exact"/>
        <w:ind w:firstLineChars="200" w:firstLine="420"/>
        <w:jc w:val="left"/>
        <w:rPr>
          <w:rFonts w:eastAsia="仿宋_GB2312"/>
          <w:sz w:val="32"/>
          <w:szCs w:val="32"/>
        </w:rPr>
      </w:pPr>
      <w:r>
        <w:br w:type="page"/>
      </w:r>
    </w:p>
    <w:p w:rsidR="000448CF" w:rsidRDefault="00416D31">
      <w:pPr>
        <w:widowControl/>
        <w:spacing w:line="400" w:lineRule="exact"/>
        <w:jc w:val="left"/>
        <w:rPr>
          <w:rFonts w:eastAsia="黑体"/>
          <w:sz w:val="32"/>
          <w:szCs w:val="32"/>
        </w:rPr>
      </w:pPr>
      <w:r>
        <w:rPr>
          <w:rFonts w:eastAsia="黑体"/>
          <w:sz w:val="32"/>
          <w:szCs w:val="32"/>
        </w:rPr>
        <w:lastRenderedPageBreak/>
        <w:t>附件</w:t>
      </w:r>
      <w:r>
        <w:rPr>
          <w:rFonts w:eastAsia="黑体" w:hint="eastAsia"/>
          <w:sz w:val="32"/>
          <w:szCs w:val="32"/>
        </w:rPr>
        <w:t>4-2</w:t>
      </w:r>
      <w:r w:rsidR="0038591A">
        <w:rPr>
          <w:rFonts w:eastAsia="黑体" w:hint="eastAsia"/>
          <w:sz w:val="32"/>
          <w:szCs w:val="32"/>
        </w:rPr>
        <w:t>（</w:t>
      </w:r>
      <w:r w:rsidR="0038591A">
        <w:rPr>
          <w:rFonts w:eastAsia="黑体" w:hint="eastAsia"/>
          <w:sz w:val="32"/>
          <w:szCs w:val="32"/>
        </w:rPr>
        <w:t>1</w:t>
      </w:r>
      <w:r w:rsidR="0038591A">
        <w:rPr>
          <w:rFonts w:eastAsia="黑体" w:hint="eastAsia"/>
          <w:sz w:val="32"/>
          <w:szCs w:val="32"/>
        </w:rPr>
        <w:t>）</w:t>
      </w:r>
    </w:p>
    <w:tbl>
      <w:tblPr>
        <w:tblW w:w="9999" w:type="dxa"/>
        <w:jc w:val="center"/>
        <w:tblLook w:val="04A0"/>
      </w:tblPr>
      <w:tblGrid>
        <w:gridCol w:w="1135"/>
        <w:gridCol w:w="992"/>
        <w:gridCol w:w="1130"/>
        <w:gridCol w:w="1355"/>
        <w:gridCol w:w="1134"/>
        <w:gridCol w:w="1134"/>
        <w:gridCol w:w="828"/>
        <w:gridCol w:w="873"/>
        <w:gridCol w:w="1418"/>
      </w:tblGrid>
      <w:tr w:rsidR="000448CF">
        <w:trPr>
          <w:trHeight w:val="690"/>
          <w:jc w:val="center"/>
        </w:trPr>
        <w:tc>
          <w:tcPr>
            <w:tcW w:w="9999" w:type="dxa"/>
            <w:gridSpan w:val="9"/>
            <w:tcBorders>
              <w:top w:val="nil"/>
              <w:left w:val="nil"/>
              <w:bottom w:val="nil"/>
              <w:right w:val="nil"/>
            </w:tcBorders>
            <w:shd w:val="clear" w:color="auto" w:fill="auto"/>
            <w:noWrap/>
            <w:vAlign w:val="center"/>
          </w:tcPr>
          <w:p w:rsidR="000448CF" w:rsidRDefault="00416D31">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rsidR="000448CF">
        <w:trPr>
          <w:trHeight w:val="270"/>
          <w:jc w:val="center"/>
        </w:trPr>
        <w:tc>
          <w:tcPr>
            <w:tcW w:w="9999" w:type="dxa"/>
            <w:gridSpan w:val="9"/>
            <w:tcBorders>
              <w:top w:val="nil"/>
              <w:left w:val="nil"/>
              <w:bottom w:val="single" w:sz="4" w:space="0" w:color="auto"/>
              <w:right w:val="nil"/>
            </w:tcBorders>
            <w:shd w:val="clear" w:color="auto" w:fill="auto"/>
            <w:noWrap/>
            <w:vAlign w:val="center"/>
          </w:tcPr>
          <w:p w:rsidR="000448CF" w:rsidRDefault="00416D31">
            <w:pPr>
              <w:widowControl/>
              <w:spacing w:line="320" w:lineRule="exact"/>
              <w:jc w:val="center"/>
              <w:rPr>
                <w:color w:val="000000"/>
                <w:kern w:val="0"/>
                <w:sz w:val="22"/>
              </w:rPr>
            </w:pPr>
            <w:r>
              <w:rPr>
                <w:color w:val="000000"/>
                <w:kern w:val="0"/>
                <w:sz w:val="22"/>
              </w:rPr>
              <w:t>（</w:t>
            </w:r>
            <w:r>
              <w:rPr>
                <w:color w:val="000000"/>
                <w:kern w:val="0"/>
                <w:sz w:val="22"/>
              </w:rPr>
              <w:t xml:space="preserve"> </w:t>
            </w:r>
            <w:r w:rsidR="002B1D69">
              <w:rPr>
                <w:rFonts w:hint="eastAsia"/>
                <w:color w:val="000000"/>
                <w:kern w:val="0"/>
                <w:sz w:val="22"/>
              </w:rPr>
              <w:t>2020</w:t>
            </w:r>
            <w:r>
              <w:rPr>
                <w:color w:val="000000"/>
                <w:kern w:val="0"/>
                <w:sz w:val="22"/>
              </w:rPr>
              <w:t xml:space="preserve">  </w:t>
            </w:r>
            <w:r>
              <w:rPr>
                <w:color w:val="000000"/>
                <w:kern w:val="0"/>
                <w:sz w:val="22"/>
              </w:rPr>
              <w:t>年度）</w:t>
            </w:r>
          </w:p>
        </w:tc>
      </w:tr>
      <w:tr w:rsidR="000448CF">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0448CF" w:rsidRDefault="00416D31">
            <w:pPr>
              <w:widowControl/>
              <w:spacing w:line="320" w:lineRule="exact"/>
              <w:jc w:val="center"/>
              <w:rPr>
                <w:rFonts w:eastAsia="仿宋_GB2312"/>
                <w:color w:val="000000"/>
                <w:kern w:val="0"/>
                <w:szCs w:val="21"/>
              </w:rPr>
            </w:pPr>
            <w:r>
              <w:rPr>
                <w:rFonts w:eastAsia="仿宋_GB2312"/>
                <w:color w:val="000000"/>
                <w:kern w:val="0"/>
                <w:szCs w:val="21"/>
              </w:rPr>
              <w:t>项目支</w:t>
            </w:r>
          </w:p>
          <w:p w:rsidR="000448CF" w:rsidRDefault="00416D31">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tcPr>
          <w:p w:rsidR="000448CF" w:rsidRDefault="002B1D69">
            <w:pPr>
              <w:widowControl/>
              <w:spacing w:line="320" w:lineRule="exact"/>
              <w:jc w:val="center"/>
              <w:rPr>
                <w:rFonts w:eastAsia="仿宋_GB2312"/>
                <w:color w:val="000000"/>
                <w:kern w:val="0"/>
                <w:szCs w:val="21"/>
              </w:rPr>
            </w:pPr>
            <w:r>
              <w:rPr>
                <w:rFonts w:eastAsia="仿宋_GB2312" w:hint="eastAsia"/>
                <w:color w:val="000000"/>
                <w:kern w:val="0"/>
                <w:szCs w:val="21"/>
              </w:rPr>
              <w:t>人大代表基层平台建设</w:t>
            </w:r>
            <w:r>
              <w:rPr>
                <w:rFonts w:eastAsia="仿宋_GB2312"/>
                <w:color w:val="000000"/>
                <w:kern w:val="0"/>
                <w:szCs w:val="21"/>
              </w:rPr>
              <w:t xml:space="preserve">　</w:t>
            </w:r>
            <w:r w:rsidR="00416D31">
              <w:rPr>
                <w:rFonts w:eastAsia="仿宋_GB2312"/>
                <w:color w:val="000000"/>
                <w:kern w:val="0"/>
                <w:szCs w:val="21"/>
              </w:rPr>
              <w:t xml:space="preserve">　</w:t>
            </w:r>
          </w:p>
        </w:tc>
      </w:tr>
      <w:tr w:rsidR="000448CF">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0448CF" w:rsidRDefault="00416D31">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tcPr>
          <w:p w:rsidR="000448CF" w:rsidRDefault="00416D31">
            <w:pPr>
              <w:widowControl/>
              <w:spacing w:line="320" w:lineRule="exact"/>
              <w:jc w:val="left"/>
              <w:rPr>
                <w:rFonts w:eastAsia="仿宋_GB2312"/>
                <w:color w:val="000000"/>
                <w:kern w:val="0"/>
                <w:szCs w:val="21"/>
              </w:rPr>
            </w:pPr>
            <w:r>
              <w:rPr>
                <w:rFonts w:eastAsia="仿宋_GB2312"/>
                <w:color w:val="000000"/>
                <w:kern w:val="0"/>
                <w:szCs w:val="21"/>
              </w:rPr>
              <w:t xml:space="preserve">　</w:t>
            </w:r>
            <w:r w:rsidR="00A94721">
              <w:rPr>
                <w:rFonts w:eastAsia="仿宋_GB2312" w:hint="eastAsia"/>
                <w:color w:val="000000"/>
                <w:kern w:val="0"/>
                <w:szCs w:val="21"/>
              </w:rPr>
              <w:t xml:space="preserve">           </w:t>
            </w:r>
            <w:r w:rsidR="00A94721">
              <w:rPr>
                <w:rFonts w:eastAsia="仿宋_GB2312" w:hint="eastAsia"/>
                <w:color w:val="000000"/>
                <w:kern w:val="0"/>
                <w:szCs w:val="21"/>
              </w:rPr>
              <w:t>红星街道办事处</w:t>
            </w:r>
          </w:p>
        </w:tc>
        <w:tc>
          <w:tcPr>
            <w:tcW w:w="1134" w:type="dxa"/>
            <w:tcBorders>
              <w:top w:val="single" w:sz="4" w:space="0" w:color="auto"/>
              <w:left w:val="nil"/>
              <w:bottom w:val="single" w:sz="4" w:space="0" w:color="auto"/>
              <w:right w:val="single" w:sz="4" w:space="0" w:color="000000"/>
            </w:tcBorders>
            <w:shd w:val="clear" w:color="auto" w:fill="auto"/>
            <w:vAlign w:val="center"/>
          </w:tcPr>
          <w:p w:rsidR="000448CF" w:rsidRDefault="00416D31">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0448CF" w:rsidRDefault="00416D31">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448CF" w:rsidTr="00BA0113">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0448CF" w:rsidRDefault="00416D31">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r>
            <w:r>
              <w:rPr>
                <w:rFonts w:eastAsia="仿宋_GB2312"/>
                <w:color w:val="000000"/>
                <w:kern w:val="0"/>
                <w:szCs w:val="21"/>
              </w:rPr>
              <w:t>（万元）</w:t>
            </w:r>
          </w:p>
        </w:tc>
        <w:tc>
          <w:tcPr>
            <w:tcW w:w="2122" w:type="dxa"/>
            <w:gridSpan w:val="2"/>
            <w:tcBorders>
              <w:top w:val="nil"/>
              <w:left w:val="nil"/>
              <w:bottom w:val="single" w:sz="4" w:space="0" w:color="auto"/>
              <w:right w:val="single" w:sz="4" w:space="0" w:color="auto"/>
            </w:tcBorders>
            <w:shd w:val="clear" w:color="auto" w:fill="auto"/>
            <w:vAlign w:val="center"/>
          </w:tcPr>
          <w:p w:rsidR="000448CF" w:rsidRDefault="00416D31">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355" w:type="dxa"/>
            <w:tcBorders>
              <w:top w:val="nil"/>
              <w:left w:val="nil"/>
              <w:bottom w:val="single" w:sz="4" w:space="0" w:color="auto"/>
              <w:right w:val="single" w:sz="4" w:space="0" w:color="auto"/>
            </w:tcBorders>
            <w:shd w:val="clear" w:color="auto" w:fill="auto"/>
            <w:vAlign w:val="center"/>
          </w:tcPr>
          <w:p w:rsidR="000448CF" w:rsidRDefault="00416D31">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0448CF" w:rsidRDefault="00416D31">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0448CF" w:rsidRDefault="00416D31">
            <w:pPr>
              <w:spacing w:line="320" w:lineRule="exact"/>
              <w:rPr>
                <w:rFonts w:eastAsia="仿宋_GB2312"/>
                <w:szCs w:val="21"/>
              </w:rPr>
            </w:pPr>
            <w:r>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0448CF" w:rsidRDefault="00416D31">
            <w:pPr>
              <w:spacing w:line="320" w:lineRule="exact"/>
              <w:rPr>
                <w:rFonts w:eastAsia="仿宋_GB2312"/>
                <w:szCs w:val="21"/>
              </w:rPr>
            </w:pPr>
            <w:r>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0448CF" w:rsidRDefault="00416D31">
            <w:pPr>
              <w:spacing w:line="320" w:lineRule="exact"/>
              <w:rPr>
                <w:rFonts w:eastAsia="仿宋_GB2312"/>
                <w:szCs w:val="21"/>
              </w:rPr>
            </w:pPr>
            <w:r>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tcPr>
          <w:p w:rsidR="000448CF" w:rsidRDefault="00416D31">
            <w:pPr>
              <w:spacing w:line="320" w:lineRule="exact"/>
              <w:rPr>
                <w:rFonts w:eastAsia="仿宋_GB2312"/>
                <w:szCs w:val="21"/>
              </w:rPr>
            </w:pPr>
            <w:r>
              <w:rPr>
                <w:rFonts w:eastAsia="仿宋_GB2312"/>
                <w:szCs w:val="21"/>
              </w:rPr>
              <w:t>得分</w:t>
            </w:r>
          </w:p>
        </w:tc>
      </w:tr>
      <w:tr w:rsidR="000448CF" w:rsidTr="00BA0113">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0448CF" w:rsidRDefault="000448CF">
            <w:pPr>
              <w:widowControl/>
              <w:spacing w:line="320" w:lineRule="exact"/>
              <w:jc w:val="left"/>
              <w:rPr>
                <w:rFonts w:eastAsia="仿宋_GB2312"/>
                <w:color w:val="000000"/>
                <w:kern w:val="0"/>
                <w:szCs w:val="21"/>
              </w:rPr>
            </w:pPr>
          </w:p>
        </w:tc>
        <w:tc>
          <w:tcPr>
            <w:tcW w:w="2122" w:type="dxa"/>
            <w:gridSpan w:val="2"/>
            <w:tcBorders>
              <w:top w:val="nil"/>
              <w:left w:val="nil"/>
              <w:bottom w:val="single" w:sz="4" w:space="0" w:color="auto"/>
              <w:right w:val="single" w:sz="4" w:space="0" w:color="auto"/>
            </w:tcBorders>
            <w:shd w:val="clear" w:color="auto" w:fill="auto"/>
            <w:vAlign w:val="center"/>
          </w:tcPr>
          <w:p w:rsidR="000448CF" w:rsidRDefault="00416D31">
            <w:pPr>
              <w:widowControl/>
              <w:spacing w:line="320" w:lineRule="exact"/>
              <w:jc w:val="left"/>
              <w:rPr>
                <w:rFonts w:eastAsia="仿宋_GB2312"/>
                <w:color w:val="000000"/>
                <w:kern w:val="0"/>
                <w:szCs w:val="21"/>
              </w:rPr>
            </w:pPr>
            <w:r>
              <w:rPr>
                <w:rFonts w:eastAsia="仿宋_GB2312"/>
                <w:color w:val="000000"/>
                <w:kern w:val="0"/>
                <w:szCs w:val="21"/>
              </w:rPr>
              <w:t xml:space="preserve">年度资金总额　</w:t>
            </w:r>
          </w:p>
        </w:tc>
        <w:tc>
          <w:tcPr>
            <w:tcW w:w="1355" w:type="dxa"/>
            <w:tcBorders>
              <w:top w:val="nil"/>
              <w:left w:val="nil"/>
              <w:bottom w:val="single" w:sz="4" w:space="0" w:color="auto"/>
              <w:right w:val="single" w:sz="4" w:space="0" w:color="auto"/>
            </w:tcBorders>
            <w:shd w:val="clear" w:color="auto" w:fill="auto"/>
            <w:vAlign w:val="center"/>
          </w:tcPr>
          <w:p w:rsidR="000448CF" w:rsidRDefault="00416D31" w:rsidP="00A94721">
            <w:pPr>
              <w:widowControl/>
              <w:spacing w:line="320" w:lineRule="exact"/>
              <w:ind w:firstLineChars="100" w:firstLine="210"/>
              <w:jc w:val="left"/>
              <w:rPr>
                <w:rFonts w:eastAsia="仿宋_GB2312"/>
                <w:color w:val="000000"/>
                <w:kern w:val="0"/>
                <w:szCs w:val="21"/>
              </w:rPr>
            </w:pPr>
            <w:r>
              <w:rPr>
                <w:rFonts w:eastAsia="仿宋_GB2312"/>
                <w:color w:val="000000"/>
                <w:kern w:val="0"/>
                <w:szCs w:val="21"/>
              </w:rPr>
              <w:t xml:space="preserve">　</w:t>
            </w:r>
            <w:r w:rsidR="00A94721">
              <w:rPr>
                <w:rFonts w:eastAsia="仿宋_GB2312" w:hint="eastAsia"/>
                <w:color w:val="000000"/>
                <w:kern w:val="0"/>
                <w:szCs w:val="21"/>
              </w:rPr>
              <w:t>3</w:t>
            </w:r>
          </w:p>
        </w:tc>
        <w:tc>
          <w:tcPr>
            <w:tcW w:w="1134" w:type="dxa"/>
            <w:tcBorders>
              <w:top w:val="nil"/>
              <w:left w:val="nil"/>
              <w:bottom w:val="single" w:sz="4" w:space="0" w:color="auto"/>
              <w:right w:val="single" w:sz="4" w:space="0" w:color="auto"/>
            </w:tcBorders>
            <w:shd w:val="clear" w:color="auto" w:fill="auto"/>
            <w:vAlign w:val="center"/>
          </w:tcPr>
          <w:p w:rsidR="000448CF" w:rsidRDefault="00416D31">
            <w:pPr>
              <w:widowControl/>
              <w:spacing w:line="320" w:lineRule="exact"/>
              <w:jc w:val="left"/>
              <w:rPr>
                <w:rFonts w:eastAsia="仿宋_GB2312"/>
                <w:color w:val="000000"/>
                <w:kern w:val="0"/>
                <w:szCs w:val="21"/>
              </w:rPr>
            </w:pPr>
            <w:r>
              <w:rPr>
                <w:rFonts w:eastAsia="仿宋_GB2312"/>
                <w:color w:val="000000"/>
                <w:kern w:val="0"/>
                <w:szCs w:val="21"/>
              </w:rPr>
              <w:t xml:space="preserve">　</w:t>
            </w:r>
            <w:r w:rsidR="00D17415">
              <w:rPr>
                <w:rFonts w:eastAsia="仿宋_GB2312" w:hint="eastAsia"/>
                <w:color w:val="000000"/>
                <w:kern w:val="0"/>
                <w:szCs w:val="21"/>
              </w:rPr>
              <w:t>0.48</w:t>
            </w:r>
          </w:p>
        </w:tc>
        <w:tc>
          <w:tcPr>
            <w:tcW w:w="1134" w:type="dxa"/>
            <w:tcBorders>
              <w:top w:val="nil"/>
              <w:left w:val="nil"/>
              <w:bottom w:val="single" w:sz="4" w:space="0" w:color="auto"/>
              <w:right w:val="single" w:sz="4" w:space="0" w:color="auto"/>
            </w:tcBorders>
            <w:shd w:val="clear" w:color="auto" w:fill="auto"/>
            <w:vAlign w:val="center"/>
          </w:tcPr>
          <w:p w:rsidR="000448CF" w:rsidRDefault="00416D31">
            <w:pPr>
              <w:widowControl/>
              <w:spacing w:line="320" w:lineRule="exact"/>
              <w:jc w:val="left"/>
              <w:rPr>
                <w:rFonts w:eastAsia="仿宋_GB2312"/>
                <w:color w:val="000000"/>
                <w:kern w:val="0"/>
                <w:szCs w:val="21"/>
              </w:rPr>
            </w:pPr>
            <w:r>
              <w:rPr>
                <w:rFonts w:eastAsia="仿宋_GB2312"/>
                <w:color w:val="000000"/>
                <w:kern w:val="0"/>
                <w:szCs w:val="21"/>
              </w:rPr>
              <w:t xml:space="preserve">　</w:t>
            </w:r>
            <w:r w:rsidR="00D17415">
              <w:rPr>
                <w:rFonts w:eastAsia="仿宋_GB2312" w:hint="eastAsia"/>
                <w:color w:val="000000"/>
                <w:kern w:val="0"/>
                <w:szCs w:val="21"/>
              </w:rPr>
              <w:t>0.48</w:t>
            </w:r>
          </w:p>
        </w:tc>
        <w:tc>
          <w:tcPr>
            <w:tcW w:w="828" w:type="dxa"/>
            <w:tcBorders>
              <w:top w:val="nil"/>
              <w:left w:val="nil"/>
              <w:bottom w:val="single" w:sz="4" w:space="0" w:color="auto"/>
              <w:right w:val="single" w:sz="4" w:space="0" w:color="auto"/>
            </w:tcBorders>
            <w:shd w:val="clear" w:color="auto" w:fill="auto"/>
            <w:vAlign w:val="center"/>
          </w:tcPr>
          <w:p w:rsidR="000448CF" w:rsidRDefault="00416D31">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0448CF" w:rsidRDefault="00D17415" w:rsidP="00D17415">
            <w:pPr>
              <w:widowControl/>
              <w:spacing w:line="320" w:lineRule="exact"/>
              <w:ind w:firstLineChars="50" w:firstLine="105"/>
              <w:jc w:val="left"/>
              <w:rPr>
                <w:rFonts w:eastAsia="仿宋_GB2312"/>
                <w:color w:val="000000"/>
                <w:kern w:val="0"/>
                <w:szCs w:val="21"/>
              </w:rPr>
            </w:pPr>
            <w:r>
              <w:rPr>
                <w:rFonts w:eastAsia="仿宋_GB2312" w:hint="eastAsia"/>
                <w:color w:val="000000"/>
                <w:kern w:val="0"/>
                <w:szCs w:val="21"/>
              </w:rPr>
              <w:t>100%</w:t>
            </w:r>
          </w:p>
        </w:tc>
        <w:tc>
          <w:tcPr>
            <w:tcW w:w="1418" w:type="dxa"/>
            <w:tcBorders>
              <w:top w:val="nil"/>
              <w:left w:val="nil"/>
              <w:bottom w:val="single" w:sz="4" w:space="0" w:color="auto"/>
              <w:right w:val="single" w:sz="4" w:space="0" w:color="auto"/>
            </w:tcBorders>
            <w:shd w:val="clear" w:color="auto" w:fill="auto"/>
            <w:vAlign w:val="center"/>
          </w:tcPr>
          <w:p w:rsidR="000448CF" w:rsidRDefault="00416D31">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448CF" w:rsidTr="00BA0113">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0448CF" w:rsidRDefault="000448CF">
            <w:pPr>
              <w:widowControl/>
              <w:spacing w:line="320" w:lineRule="exact"/>
              <w:jc w:val="left"/>
              <w:rPr>
                <w:rFonts w:eastAsia="仿宋_GB2312"/>
                <w:color w:val="000000"/>
                <w:kern w:val="0"/>
                <w:szCs w:val="21"/>
              </w:rPr>
            </w:pPr>
          </w:p>
        </w:tc>
        <w:tc>
          <w:tcPr>
            <w:tcW w:w="2122" w:type="dxa"/>
            <w:gridSpan w:val="2"/>
            <w:tcBorders>
              <w:top w:val="nil"/>
              <w:left w:val="nil"/>
              <w:bottom w:val="single" w:sz="4" w:space="0" w:color="auto"/>
              <w:right w:val="single" w:sz="4" w:space="0" w:color="auto"/>
            </w:tcBorders>
            <w:shd w:val="clear" w:color="auto" w:fill="auto"/>
            <w:vAlign w:val="center"/>
          </w:tcPr>
          <w:p w:rsidR="000448CF" w:rsidRDefault="00416D31">
            <w:pPr>
              <w:widowControl/>
              <w:spacing w:line="320" w:lineRule="exact"/>
              <w:jc w:val="left"/>
              <w:rPr>
                <w:rFonts w:eastAsia="仿宋_GB2312"/>
                <w:color w:val="000000"/>
                <w:kern w:val="0"/>
                <w:szCs w:val="21"/>
              </w:rPr>
            </w:pPr>
            <w:r>
              <w:rPr>
                <w:rFonts w:eastAsia="仿宋_GB2312"/>
                <w:color w:val="000000"/>
                <w:kern w:val="0"/>
                <w:szCs w:val="21"/>
              </w:rPr>
              <w:t xml:space="preserve">其中：当年财政拨款　</w:t>
            </w:r>
          </w:p>
        </w:tc>
        <w:tc>
          <w:tcPr>
            <w:tcW w:w="1355" w:type="dxa"/>
            <w:tcBorders>
              <w:top w:val="nil"/>
              <w:left w:val="nil"/>
              <w:bottom w:val="single" w:sz="4" w:space="0" w:color="auto"/>
              <w:right w:val="single" w:sz="4" w:space="0" w:color="auto"/>
            </w:tcBorders>
            <w:shd w:val="clear" w:color="auto" w:fill="auto"/>
            <w:vAlign w:val="center"/>
          </w:tcPr>
          <w:p w:rsidR="000448CF" w:rsidRDefault="00416D31">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0448CF" w:rsidRDefault="00416D31">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0448CF" w:rsidRDefault="00416D31">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0448CF" w:rsidRDefault="00416D31">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0448CF" w:rsidRDefault="00416D31">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0448CF" w:rsidRDefault="00416D31">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448CF" w:rsidTr="00BA0113">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0448CF" w:rsidRDefault="000448CF">
            <w:pPr>
              <w:widowControl/>
              <w:spacing w:line="320" w:lineRule="exact"/>
              <w:jc w:val="left"/>
              <w:rPr>
                <w:rFonts w:eastAsia="仿宋_GB2312"/>
                <w:color w:val="000000"/>
                <w:kern w:val="0"/>
                <w:szCs w:val="21"/>
              </w:rPr>
            </w:pPr>
          </w:p>
        </w:tc>
        <w:tc>
          <w:tcPr>
            <w:tcW w:w="2122" w:type="dxa"/>
            <w:gridSpan w:val="2"/>
            <w:tcBorders>
              <w:top w:val="nil"/>
              <w:left w:val="nil"/>
              <w:bottom w:val="single" w:sz="4" w:space="0" w:color="auto"/>
              <w:right w:val="single" w:sz="4" w:space="0" w:color="auto"/>
            </w:tcBorders>
            <w:shd w:val="clear" w:color="auto" w:fill="auto"/>
            <w:vAlign w:val="center"/>
          </w:tcPr>
          <w:p w:rsidR="000448CF" w:rsidRDefault="00416D31">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 xml:space="preserve">上年结转资金　</w:t>
            </w:r>
          </w:p>
        </w:tc>
        <w:tc>
          <w:tcPr>
            <w:tcW w:w="1355" w:type="dxa"/>
            <w:tcBorders>
              <w:top w:val="nil"/>
              <w:left w:val="nil"/>
              <w:bottom w:val="single" w:sz="4" w:space="0" w:color="auto"/>
              <w:right w:val="single" w:sz="4" w:space="0" w:color="auto"/>
            </w:tcBorders>
            <w:shd w:val="clear" w:color="auto" w:fill="auto"/>
            <w:vAlign w:val="center"/>
          </w:tcPr>
          <w:p w:rsidR="000448CF" w:rsidRDefault="00416D31">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0448CF" w:rsidRDefault="00416D31">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0448CF" w:rsidRDefault="00416D31">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0448CF" w:rsidRDefault="00416D31">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0448CF" w:rsidRDefault="00416D31">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0448CF" w:rsidRDefault="00416D31">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448CF" w:rsidTr="00BA0113">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0448CF" w:rsidRDefault="000448CF">
            <w:pPr>
              <w:widowControl/>
              <w:spacing w:line="320" w:lineRule="exact"/>
              <w:jc w:val="left"/>
              <w:rPr>
                <w:rFonts w:eastAsia="仿宋_GB2312"/>
                <w:color w:val="000000"/>
                <w:kern w:val="0"/>
                <w:szCs w:val="21"/>
              </w:rPr>
            </w:pPr>
          </w:p>
        </w:tc>
        <w:tc>
          <w:tcPr>
            <w:tcW w:w="2122" w:type="dxa"/>
            <w:gridSpan w:val="2"/>
            <w:tcBorders>
              <w:top w:val="nil"/>
              <w:left w:val="nil"/>
              <w:bottom w:val="single" w:sz="4" w:space="0" w:color="auto"/>
              <w:right w:val="single" w:sz="4" w:space="0" w:color="auto"/>
            </w:tcBorders>
            <w:shd w:val="clear" w:color="auto" w:fill="auto"/>
            <w:vAlign w:val="center"/>
          </w:tcPr>
          <w:p w:rsidR="000448CF" w:rsidRDefault="00416D31">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其他资金</w:t>
            </w:r>
          </w:p>
        </w:tc>
        <w:tc>
          <w:tcPr>
            <w:tcW w:w="1355" w:type="dxa"/>
            <w:tcBorders>
              <w:top w:val="nil"/>
              <w:left w:val="nil"/>
              <w:bottom w:val="single" w:sz="4" w:space="0" w:color="auto"/>
              <w:right w:val="single" w:sz="4" w:space="0" w:color="auto"/>
            </w:tcBorders>
            <w:shd w:val="clear" w:color="auto" w:fill="auto"/>
            <w:vAlign w:val="center"/>
          </w:tcPr>
          <w:p w:rsidR="000448CF" w:rsidRDefault="00416D31">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0448CF" w:rsidRDefault="00416D31">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0448CF" w:rsidRDefault="00416D31">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0448CF" w:rsidRDefault="00416D31">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0448CF" w:rsidRDefault="00416D31">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0448CF" w:rsidRDefault="00416D31">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448CF">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0448CF" w:rsidRDefault="00416D31">
            <w:pPr>
              <w:widowControl/>
              <w:spacing w:line="320" w:lineRule="exact"/>
              <w:jc w:val="center"/>
              <w:rPr>
                <w:rFonts w:eastAsia="仿宋_GB2312"/>
                <w:color w:val="000000"/>
                <w:kern w:val="0"/>
                <w:szCs w:val="21"/>
              </w:rPr>
            </w:pPr>
            <w:r>
              <w:rPr>
                <w:rFonts w:eastAsia="仿宋_GB2312"/>
                <w:color w:val="000000"/>
                <w:kern w:val="0"/>
                <w:szCs w:val="21"/>
              </w:rPr>
              <w:t>年度总</w:t>
            </w:r>
          </w:p>
          <w:p w:rsidR="000448CF" w:rsidRDefault="00416D31">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0448CF" w:rsidRDefault="00416D31">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0448CF" w:rsidRDefault="00416D31">
            <w:pPr>
              <w:widowControl/>
              <w:spacing w:line="320" w:lineRule="exact"/>
              <w:jc w:val="center"/>
              <w:rPr>
                <w:rFonts w:eastAsia="仿宋_GB2312"/>
                <w:color w:val="000000"/>
                <w:kern w:val="0"/>
                <w:szCs w:val="21"/>
              </w:rPr>
            </w:pPr>
            <w:r>
              <w:rPr>
                <w:rFonts w:eastAsia="仿宋_GB2312"/>
                <w:color w:val="000000"/>
                <w:kern w:val="0"/>
                <w:szCs w:val="21"/>
              </w:rPr>
              <w:t xml:space="preserve">实际完成情况　</w:t>
            </w:r>
          </w:p>
        </w:tc>
      </w:tr>
      <w:tr w:rsidR="00A94721" w:rsidTr="00BA0113">
        <w:trPr>
          <w:trHeight w:val="426"/>
          <w:jc w:val="center"/>
        </w:trPr>
        <w:tc>
          <w:tcPr>
            <w:tcW w:w="1135" w:type="dxa"/>
            <w:vMerge/>
            <w:tcBorders>
              <w:top w:val="nil"/>
              <w:left w:val="single" w:sz="4" w:space="0" w:color="auto"/>
              <w:bottom w:val="single" w:sz="4" w:space="0" w:color="auto"/>
              <w:right w:val="single" w:sz="4" w:space="0" w:color="auto"/>
            </w:tcBorders>
            <w:vAlign w:val="center"/>
          </w:tcPr>
          <w:p w:rsidR="00A94721" w:rsidRDefault="00A94721">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A94721" w:rsidRDefault="00A94721" w:rsidP="00691A5B">
            <w:pPr>
              <w:widowControl/>
              <w:spacing w:line="320" w:lineRule="exact"/>
              <w:jc w:val="center"/>
              <w:rPr>
                <w:rFonts w:eastAsia="仿宋_GB2312"/>
                <w:color w:val="000000"/>
                <w:kern w:val="0"/>
                <w:szCs w:val="21"/>
              </w:rPr>
            </w:pPr>
            <w:r>
              <w:rPr>
                <w:rFonts w:eastAsia="仿宋_GB2312" w:hint="eastAsia"/>
                <w:color w:val="000000"/>
                <w:kern w:val="0"/>
                <w:szCs w:val="21"/>
              </w:rPr>
              <w:t>推进基层人大服务平台建设</w:t>
            </w:r>
            <w:r>
              <w:rPr>
                <w:rFonts w:eastAsia="仿宋_GB2312"/>
                <w:color w:val="000000"/>
                <w:kern w:val="0"/>
                <w:szCs w:val="21"/>
              </w:rPr>
              <w:t xml:space="preserve">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A94721" w:rsidRDefault="00A94721"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推动了街道社区人大服务平台建设</w:t>
            </w:r>
          </w:p>
        </w:tc>
      </w:tr>
      <w:tr w:rsidR="000448CF" w:rsidTr="00BA0113">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tcPr>
          <w:p w:rsidR="000448CF" w:rsidRDefault="00416D31">
            <w:pPr>
              <w:widowControl/>
              <w:spacing w:line="320" w:lineRule="exact"/>
              <w:jc w:val="center"/>
              <w:rPr>
                <w:rFonts w:eastAsia="仿宋_GB2312"/>
                <w:color w:val="000000"/>
                <w:kern w:val="0"/>
                <w:szCs w:val="21"/>
              </w:rPr>
            </w:pPr>
            <w:r>
              <w:rPr>
                <w:rFonts w:eastAsia="仿宋_GB2312"/>
                <w:color w:val="000000"/>
                <w:kern w:val="0"/>
                <w:szCs w:val="21"/>
              </w:rPr>
              <w:t>绩</w:t>
            </w:r>
          </w:p>
          <w:p w:rsidR="000448CF" w:rsidRDefault="00416D31">
            <w:pPr>
              <w:widowControl/>
              <w:spacing w:line="320" w:lineRule="exact"/>
              <w:jc w:val="center"/>
              <w:rPr>
                <w:rFonts w:eastAsia="仿宋_GB2312"/>
                <w:color w:val="000000"/>
                <w:kern w:val="0"/>
                <w:szCs w:val="21"/>
              </w:rPr>
            </w:pPr>
            <w:r>
              <w:rPr>
                <w:rFonts w:eastAsia="仿宋_GB2312"/>
                <w:color w:val="000000"/>
                <w:kern w:val="0"/>
                <w:szCs w:val="21"/>
              </w:rPr>
              <w:t>效</w:t>
            </w:r>
          </w:p>
          <w:p w:rsidR="000448CF" w:rsidRDefault="00416D31">
            <w:pPr>
              <w:widowControl/>
              <w:spacing w:line="320" w:lineRule="exact"/>
              <w:jc w:val="center"/>
              <w:rPr>
                <w:rFonts w:eastAsia="仿宋_GB2312"/>
                <w:color w:val="000000"/>
                <w:kern w:val="0"/>
                <w:szCs w:val="21"/>
              </w:rPr>
            </w:pPr>
            <w:r>
              <w:rPr>
                <w:rFonts w:eastAsia="仿宋_GB2312"/>
                <w:color w:val="000000"/>
                <w:kern w:val="0"/>
                <w:szCs w:val="21"/>
              </w:rPr>
              <w:t>指</w:t>
            </w:r>
          </w:p>
          <w:p w:rsidR="000448CF" w:rsidRDefault="00416D31">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tcPr>
          <w:p w:rsidR="000448CF" w:rsidRDefault="00416D31">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130" w:type="dxa"/>
            <w:tcBorders>
              <w:top w:val="single" w:sz="4" w:space="0" w:color="auto"/>
              <w:left w:val="nil"/>
              <w:bottom w:val="single" w:sz="4" w:space="0" w:color="auto"/>
              <w:right w:val="single" w:sz="4" w:space="0" w:color="auto"/>
            </w:tcBorders>
            <w:shd w:val="clear" w:color="auto" w:fill="auto"/>
            <w:vAlign w:val="center"/>
          </w:tcPr>
          <w:p w:rsidR="000448CF" w:rsidRDefault="00416D31">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355" w:type="dxa"/>
            <w:tcBorders>
              <w:top w:val="single" w:sz="4" w:space="0" w:color="auto"/>
              <w:left w:val="nil"/>
              <w:bottom w:val="single" w:sz="4" w:space="0" w:color="auto"/>
              <w:right w:val="single" w:sz="4" w:space="0" w:color="auto"/>
            </w:tcBorders>
            <w:shd w:val="clear" w:color="auto" w:fill="auto"/>
            <w:vAlign w:val="center"/>
          </w:tcPr>
          <w:p w:rsidR="000448CF" w:rsidRDefault="00416D31">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tcPr>
          <w:p w:rsidR="000448CF" w:rsidRDefault="00416D31">
            <w:pPr>
              <w:widowControl/>
              <w:spacing w:line="320" w:lineRule="exact"/>
              <w:jc w:val="center"/>
              <w:rPr>
                <w:rFonts w:eastAsia="仿宋_GB2312"/>
                <w:color w:val="000000"/>
                <w:kern w:val="0"/>
                <w:szCs w:val="21"/>
              </w:rPr>
            </w:pPr>
            <w:r>
              <w:rPr>
                <w:rFonts w:eastAsia="仿宋_GB2312"/>
                <w:color w:val="000000"/>
                <w:kern w:val="0"/>
                <w:szCs w:val="21"/>
              </w:rPr>
              <w:t>年度</w:t>
            </w:r>
          </w:p>
          <w:p w:rsidR="000448CF" w:rsidRDefault="00416D31">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tcPr>
          <w:p w:rsidR="000448CF" w:rsidRDefault="00416D31">
            <w:pPr>
              <w:widowControl/>
              <w:spacing w:line="320" w:lineRule="exact"/>
              <w:jc w:val="center"/>
              <w:rPr>
                <w:rFonts w:eastAsia="仿宋_GB2312"/>
                <w:color w:val="000000"/>
                <w:kern w:val="0"/>
                <w:szCs w:val="21"/>
              </w:rPr>
            </w:pPr>
            <w:r>
              <w:rPr>
                <w:rFonts w:eastAsia="仿宋_GB2312"/>
                <w:color w:val="000000"/>
                <w:kern w:val="0"/>
                <w:szCs w:val="21"/>
              </w:rPr>
              <w:t>实际</w:t>
            </w:r>
          </w:p>
          <w:p w:rsidR="000448CF" w:rsidRDefault="00416D31">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tcPr>
          <w:p w:rsidR="000448CF" w:rsidRDefault="00416D31">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tcPr>
          <w:p w:rsidR="000448CF" w:rsidRDefault="00416D31">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tcPr>
          <w:p w:rsidR="000448CF" w:rsidRDefault="00416D31">
            <w:pPr>
              <w:widowControl/>
              <w:spacing w:line="320" w:lineRule="exact"/>
              <w:jc w:val="center"/>
              <w:rPr>
                <w:rFonts w:eastAsia="仿宋_GB2312"/>
                <w:color w:val="000000"/>
                <w:kern w:val="0"/>
                <w:szCs w:val="21"/>
              </w:rPr>
            </w:pPr>
            <w:r>
              <w:rPr>
                <w:rFonts w:eastAsia="仿宋_GB2312"/>
                <w:color w:val="000000"/>
                <w:kern w:val="0"/>
                <w:szCs w:val="21"/>
              </w:rPr>
              <w:t>偏差原因</w:t>
            </w:r>
          </w:p>
          <w:p w:rsidR="000448CF" w:rsidRDefault="00416D31">
            <w:pPr>
              <w:widowControl/>
              <w:spacing w:line="320" w:lineRule="exact"/>
              <w:jc w:val="center"/>
              <w:rPr>
                <w:rFonts w:eastAsia="仿宋_GB2312"/>
                <w:color w:val="000000"/>
                <w:kern w:val="0"/>
                <w:szCs w:val="21"/>
              </w:rPr>
            </w:pPr>
            <w:r>
              <w:rPr>
                <w:rFonts w:eastAsia="仿宋_GB2312"/>
                <w:color w:val="000000"/>
                <w:kern w:val="0"/>
                <w:szCs w:val="21"/>
              </w:rPr>
              <w:t>分析及</w:t>
            </w:r>
          </w:p>
          <w:p w:rsidR="000448CF" w:rsidRDefault="00416D31">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rsidR="00A94721" w:rsidTr="00BA0113">
        <w:trPr>
          <w:trHeight w:val="340"/>
          <w:jc w:val="center"/>
        </w:trPr>
        <w:tc>
          <w:tcPr>
            <w:tcW w:w="1135" w:type="dxa"/>
            <w:vMerge/>
            <w:tcBorders>
              <w:left w:val="single" w:sz="4" w:space="0" w:color="auto"/>
              <w:right w:val="single" w:sz="4" w:space="0" w:color="auto"/>
            </w:tcBorders>
            <w:shd w:val="clear" w:color="auto" w:fill="auto"/>
            <w:vAlign w:val="center"/>
          </w:tcPr>
          <w:p w:rsidR="00A94721" w:rsidRDefault="00A94721">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tcPr>
          <w:p w:rsidR="00A94721" w:rsidRDefault="00A94721">
            <w:pPr>
              <w:widowControl/>
              <w:spacing w:line="320" w:lineRule="exact"/>
              <w:jc w:val="center"/>
              <w:rPr>
                <w:rFonts w:eastAsia="仿宋_GB2312"/>
                <w:color w:val="000000"/>
                <w:kern w:val="0"/>
                <w:szCs w:val="21"/>
              </w:rPr>
            </w:pPr>
            <w:r>
              <w:rPr>
                <w:rFonts w:eastAsia="仿宋_GB2312"/>
                <w:color w:val="000000"/>
                <w:kern w:val="0"/>
                <w:szCs w:val="21"/>
              </w:rPr>
              <w:t>产出</w:t>
            </w:r>
          </w:p>
          <w:p w:rsidR="00A94721" w:rsidRDefault="00A94721">
            <w:pPr>
              <w:widowControl/>
              <w:spacing w:line="320" w:lineRule="exact"/>
              <w:jc w:val="center"/>
              <w:rPr>
                <w:rFonts w:eastAsia="仿宋_GB2312"/>
                <w:color w:val="000000"/>
                <w:kern w:val="0"/>
                <w:szCs w:val="21"/>
              </w:rPr>
            </w:pPr>
            <w:r>
              <w:rPr>
                <w:rFonts w:eastAsia="仿宋_GB2312"/>
                <w:color w:val="000000"/>
                <w:kern w:val="0"/>
                <w:szCs w:val="21"/>
              </w:rPr>
              <w:t>指标</w:t>
            </w:r>
          </w:p>
          <w:p w:rsidR="00A94721" w:rsidRDefault="00A94721">
            <w:pPr>
              <w:widowControl/>
              <w:spacing w:line="320" w:lineRule="exact"/>
              <w:jc w:val="center"/>
              <w:rPr>
                <w:rFonts w:eastAsia="仿宋_GB2312"/>
                <w:color w:val="000000"/>
                <w:kern w:val="0"/>
                <w:szCs w:val="21"/>
              </w:rPr>
            </w:pPr>
          </w:p>
          <w:p w:rsidR="00A94721" w:rsidRDefault="00A94721">
            <w:pPr>
              <w:widowControl/>
              <w:spacing w:line="320" w:lineRule="exact"/>
              <w:jc w:val="center"/>
              <w:rPr>
                <w:rFonts w:eastAsia="仿宋_GB2312"/>
                <w:color w:val="000000"/>
                <w:kern w:val="0"/>
                <w:szCs w:val="21"/>
              </w:rPr>
            </w:pPr>
            <w:r>
              <w:rPr>
                <w:rFonts w:eastAsia="仿宋_GB2312"/>
                <w:color w:val="000000"/>
                <w:kern w:val="0"/>
                <w:szCs w:val="21"/>
              </w:rPr>
              <w:t>(50</w:t>
            </w:r>
            <w:r>
              <w:rPr>
                <w:rFonts w:eastAsia="仿宋_GB2312"/>
                <w:color w:val="000000"/>
                <w:kern w:val="0"/>
                <w:szCs w:val="21"/>
              </w:rPr>
              <w:t>分</w:t>
            </w:r>
            <w:r>
              <w:rPr>
                <w:rFonts w:eastAsia="仿宋_GB2312"/>
                <w:color w:val="000000"/>
                <w:kern w:val="0"/>
                <w:szCs w:val="21"/>
              </w:rPr>
              <w:t>)</w:t>
            </w:r>
          </w:p>
        </w:tc>
        <w:tc>
          <w:tcPr>
            <w:tcW w:w="1130" w:type="dxa"/>
            <w:vMerge w:val="restart"/>
            <w:tcBorders>
              <w:top w:val="single" w:sz="4" w:space="0" w:color="auto"/>
              <w:left w:val="nil"/>
              <w:bottom w:val="single" w:sz="4" w:space="0" w:color="auto"/>
              <w:right w:val="single" w:sz="4" w:space="0" w:color="auto"/>
            </w:tcBorders>
            <w:shd w:val="clear" w:color="auto" w:fill="auto"/>
            <w:vAlign w:val="center"/>
          </w:tcPr>
          <w:p w:rsidR="00A94721" w:rsidRDefault="00A94721">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355" w:type="dxa"/>
            <w:tcBorders>
              <w:top w:val="single" w:sz="4" w:space="0" w:color="auto"/>
              <w:left w:val="nil"/>
              <w:bottom w:val="single" w:sz="4" w:space="0" w:color="auto"/>
              <w:right w:val="single" w:sz="4" w:space="0" w:color="auto"/>
            </w:tcBorders>
            <w:shd w:val="clear" w:color="auto" w:fill="auto"/>
            <w:vAlign w:val="center"/>
          </w:tcPr>
          <w:p w:rsidR="00A94721" w:rsidRDefault="00D17415" w:rsidP="00691A5B">
            <w:pPr>
              <w:widowControl/>
              <w:spacing w:line="320" w:lineRule="exact"/>
              <w:jc w:val="left"/>
              <w:rPr>
                <w:rFonts w:eastAsia="仿宋_GB2312"/>
                <w:color w:val="000000"/>
                <w:kern w:val="0"/>
                <w:szCs w:val="21"/>
              </w:rPr>
            </w:pPr>
            <w:r>
              <w:rPr>
                <w:rFonts w:eastAsia="仿宋_GB2312" w:hint="eastAsia"/>
                <w:color w:val="000000"/>
                <w:kern w:val="0"/>
                <w:szCs w:val="21"/>
              </w:rPr>
              <w:t>走访人大代表人次</w:t>
            </w:r>
          </w:p>
        </w:tc>
        <w:tc>
          <w:tcPr>
            <w:tcW w:w="1134" w:type="dxa"/>
            <w:tcBorders>
              <w:top w:val="single" w:sz="4" w:space="0" w:color="auto"/>
              <w:left w:val="nil"/>
              <w:bottom w:val="single" w:sz="4" w:space="0" w:color="auto"/>
              <w:right w:val="single" w:sz="4" w:space="0" w:color="auto"/>
            </w:tcBorders>
            <w:shd w:val="clear" w:color="auto" w:fill="auto"/>
            <w:vAlign w:val="center"/>
          </w:tcPr>
          <w:p w:rsidR="00A94721" w:rsidRDefault="00A94721" w:rsidP="00D17415">
            <w:pPr>
              <w:widowControl/>
              <w:spacing w:line="320" w:lineRule="exact"/>
              <w:jc w:val="left"/>
              <w:rPr>
                <w:rFonts w:eastAsia="仿宋_GB2312"/>
                <w:color w:val="000000"/>
                <w:kern w:val="0"/>
                <w:szCs w:val="21"/>
              </w:rPr>
            </w:pPr>
            <w:r>
              <w:rPr>
                <w:rFonts w:eastAsia="仿宋_GB2312"/>
                <w:color w:val="000000"/>
                <w:kern w:val="0"/>
                <w:szCs w:val="21"/>
              </w:rPr>
              <w:t xml:space="preserve">　</w:t>
            </w:r>
            <w:r w:rsidR="00D17415">
              <w:rPr>
                <w:rFonts w:eastAsia="仿宋_GB2312" w:hint="eastAsia"/>
                <w:color w:val="000000"/>
                <w:kern w:val="0"/>
                <w:szCs w:val="21"/>
              </w:rPr>
              <w:t>19</w:t>
            </w:r>
            <w:r w:rsidR="00D17415">
              <w:rPr>
                <w:rFonts w:eastAsia="仿宋_GB2312" w:hint="eastAsia"/>
                <w:color w:val="000000"/>
                <w:kern w:val="0"/>
                <w:szCs w:val="21"/>
              </w:rPr>
              <w:t>人</w:t>
            </w:r>
          </w:p>
        </w:tc>
        <w:tc>
          <w:tcPr>
            <w:tcW w:w="1134" w:type="dxa"/>
            <w:tcBorders>
              <w:top w:val="single" w:sz="4" w:space="0" w:color="auto"/>
              <w:left w:val="nil"/>
              <w:bottom w:val="single" w:sz="4" w:space="0" w:color="auto"/>
              <w:right w:val="single" w:sz="4" w:space="0" w:color="auto"/>
            </w:tcBorders>
            <w:shd w:val="clear" w:color="auto" w:fill="auto"/>
            <w:vAlign w:val="center"/>
          </w:tcPr>
          <w:p w:rsidR="00A94721" w:rsidRDefault="00A94721" w:rsidP="00D17415">
            <w:pPr>
              <w:widowControl/>
              <w:spacing w:line="320" w:lineRule="exact"/>
              <w:jc w:val="left"/>
              <w:rPr>
                <w:rFonts w:eastAsia="仿宋_GB2312"/>
                <w:color w:val="000000"/>
                <w:kern w:val="0"/>
                <w:szCs w:val="21"/>
              </w:rPr>
            </w:pPr>
            <w:r>
              <w:rPr>
                <w:rFonts w:eastAsia="仿宋_GB2312"/>
                <w:color w:val="000000"/>
                <w:kern w:val="0"/>
                <w:szCs w:val="21"/>
              </w:rPr>
              <w:t xml:space="preserve">　</w:t>
            </w:r>
            <w:r w:rsidR="00D17415">
              <w:rPr>
                <w:rFonts w:eastAsia="仿宋_GB2312" w:hint="eastAsia"/>
                <w:color w:val="000000"/>
                <w:kern w:val="0"/>
                <w:szCs w:val="21"/>
              </w:rPr>
              <w:t>19</w:t>
            </w:r>
            <w:r w:rsidR="00D17415">
              <w:rPr>
                <w:rFonts w:eastAsia="仿宋_GB2312" w:hint="eastAsia"/>
                <w:color w:val="000000"/>
                <w:kern w:val="0"/>
                <w:szCs w:val="21"/>
              </w:rPr>
              <w:t>人</w:t>
            </w:r>
          </w:p>
        </w:tc>
        <w:tc>
          <w:tcPr>
            <w:tcW w:w="828" w:type="dxa"/>
            <w:tcBorders>
              <w:top w:val="single" w:sz="4" w:space="0" w:color="auto"/>
              <w:left w:val="nil"/>
              <w:bottom w:val="single" w:sz="4" w:space="0" w:color="auto"/>
              <w:right w:val="single" w:sz="4" w:space="0" w:color="auto"/>
            </w:tcBorders>
            <w:shd w:val="clear" w:color="auto" w:fill="auto"/>
            <w:vAlign w:val="center"/>
          </w:tcPr>
          <w:p w:rsidR="00A94721" w:rsidRDefault="00A94721" w:rsidP="00BA0113">
            <w:pPr>
              <w:widowControl/>
              <w:spacing w:line="320" w:lineRule="exact"/>
              <w:jc w:val="left"/>
              <w:rPr>
                <w:rFonts w:eastAsia="仿宋_GB2312"/>
                <w:color w:val="000000"/>
                <w:kern w:val="0"/>
                <w:szCs w:val="21"/>
              </w:rPr>
            </w:pPr>
            <w:r>
              <w:rPr>
                <w:rFonts w:eastAsia="仿宋_GB2312"/>
                <w:color w:val="000000"/>
                <w:kern w:val="0"/>
                <w:szCs w:val="21"/>
              </w:rPr>
              <w:t xml:space="preserve">　</w:t>
            </w:r>
            <w:r w:rsidR="00BA0113">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A94721" w:rsidRDefault="00BA0113" w:rsidP="00D17415">
            <w:pPr>
              <w:widowControl/>
              <w:spacing w:line="320" w:lineRule="exact"/>
              <w:ind w:firstLineChars="100" w:firstLine="210"/>
              <w:jc w:val="left"/>
              <w:rPr>
                <w:rFonts w:eastAsia="仿宋_GB2312"/>
                <w:color w:val="000000"/>
                <w:kern w:val="0"/>
                <w:szCs w:val="21"/>
              </w:rPr>
            </w:pP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A94721" w:rsidRDefault="00A94721"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94721" w:rsidTr="00BA0113">
        <w:trPr>
          <w:trHeight w:val="340"/>
          <w:jc w:val="center"/>
        </w:trPr>
        <w:tc>
          <w:tcPr>
            <w:tcW w:w="1135" w:type="dxa"/>
            <w:vMerge/>
            <w:tcBorders>
              <w:left w:val="single" w:sz="4" w:space="0" w:color="auto"/>
              <w:right w:val="single" w:sz="4" w:space="0" w:color="auto"/>
            </w:tcBorders>
            <w:shd w:val="clear" w:color="auto" w:fill="auto"/>
            <w:vAlign w:val="center"/>
          </w:tcPr>
          <w:p w:rsidR="00A94721" w:rsidRDefault="00A9472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A94721" w:rsidRDefault="00A94721">
            <w:pPr>
              <w:spacing w:line="320" w:lineRule="exact"/>
              <w:jc w:val="left"/>
              <w:rPr>
                <w:rFonts w:eastAsia="仿宋_GB2312"/>
                <w:color w:val="000000"/>
                <w:kern w:val="0"/>
                <w:szCs w:val="21"/>
              </w:rPr>
            </w:pPr>
          </w:p>
        </w:tc>
        <w:tc>
          <w:tcPr>
            <w:tcW w:w="1130" w:type="dxa"/>
            <w:vMerge/>
            <w:tcBorders>
              <w:top w:val="single" w:sz="4" w:space="0" w:color="auto"/>
              <w:left w:val="nil"/>
              <w:bottom w:val="single" w:sz="4" w:space="0" w:color="auto"/>
              <w:right w:val="single" w:sz="4" w:space="0" w:color="auto"/>
            </w:tcBorders>
            <w:shd w:val="clear" w:color="auto" w:fill="auto"/>
            <w:vAlign w:val="center"/>
          </w:tcPr>
          <w:p w:rsidR="00A94721" w:rsidRDefault="00A94721">
            <w:pPr>
              <w:widowControl/>
              <w:spacing w:line="320" w:lineRule="exact"/>
              <w:jc w:val="center"/>
              <w:rPr>
                <w:rFonts w:eastAsia="仿宋_GB2312"/>
                <w:color w:val="000000"/>
                <w:kern w:val="0"/>
                <w:szCs w:val="21"/>
              </w:rPr>
            </w:pPr>
          </w:p>
        </w:tc>
        <w:tc>
          <w:tcPr>
            <w:tcW w:w="1355" w:type="dxa"/>
            <w:tcBorders>
              <w:top w:val="single" w:sz="4" w:space="0" w:color="auto"/>
              <w:left w:val="nil"/>
              <w:bottom w:val="single" w:sz="4" w:space="0" w:color="auto"/>
              <w:right w:val="single" w:sz="4" w:space="0" w:color="auto"/>
            </w:tcBorders>
            <w:shd w:val="clear" w:color="auto" w:fill="auto"/>
            <w:vAlign w:val="center"/>
          </w:tcPr>
          <w:p w:rsidR="00A94721" w:rsidRDefault="00A94721" w:rsidP="00691A5B">
            <w:pPr>
              <w:widowControl/>
              <w:spacing w:line="320" w:lineRule="exact"/>
              <w:jc w:val="left"/>
              <w:rPr>
                <w:rFonts w:eastAsia="仿宋_GB2312"/>
                <w:color w:val="000000"/>
                <w:kern w:val="0"/>
                <w:szCs w:val="21"/>
              </w:rPr>
            </w:pPr>
            <w:r>
              <w:rPr>
                <w:rFonts w:eastAsia="仿宋_GB2312" w:hint="eastAsia"/>
                <w:color w:val="000000"/>
                <w:kern w:val="0"/>
                <w:szCs w:val="21"/>
              </w:rPr>
              <w:t>召开会议次数</w:t>
            </w:r>
          </w:p>
        </w:tc>
        <w:tc>
          <w:tcPr>
            <w:tcW w:w="1134" w:type="dxa"/>
            <w:tcBorders>
              <w:top w:val="single" w:sz="4" w:space="0" w:color="auto"/>
              <w:left w:val="nil"/>
              <w:bottom w:val="single" w:sz="4" w:space="0" w:color="auto"/>
              <w:right w:val="single" w:sz="4" w:space="0" w:color="auto"/>
            </w:tcBorders>
            <w:shd w:val="clear" w:color="auto" w:fill="auto"/>
            <w:vAlign w:val="center"/>
          </w:tcPr>
          <w:p w:rsidR="00A94721" w:rsidRDefault="00504F7A" w:rsidP="00504F7A">
            <w:pPr>
              <w:widowControl/>
              <w:spacing w:line="320" w:lineRule="exact"/>
              <w:ind w:firstLineChars="100" w:firstLine="210"/>
              <w:jc w:val="left"/>
              <w:rPr>
                <w:rFonts w:eastAsia="仿宋_GB2312"/>
                <w:color w:val="000000"/>
                <w:kern w:val="0"/>
                <w:szCs w:val="21"/>
              </w:rPr>
            </w:pPr>
            <w:r>
              <w:rPr>
                <w:rFonts w:eastAsia="仿宋_GB2312" w:hint="eastAsia"/>
                <w:color w:val="000000"/>
                <w:kern w:val="0"/>
                <w:szCs w:val="21"/>
              </w:rPr>
              <w:t>2</w:t>
            </w:r>
            <w:r w:rsidR="00A94721">
              <w:rPr>
                <w:rFonts w:eastAsia="仿宋_GB2312" w:hint="eastAsia"/>
                <w:color w:val="000000"/>
                <w:kern w:val="0"/>
                <w:szCs w:val="21"/>
              </w:rPr>
              <w:t>次</w:t>
            </w:r>
          </w:p>
        </w:tc>
        <w:tc>
          <w:tcPr>
            <w:tcW w:w="1134" w:type="dxa"/>
            <w:tcBorders>
              <w:top w:val="single" w:sz="4" w:space="0" w:color="auto"/>
              <w:left w:val="nil"/>
              <w:bottom w:val="single" w:sz="4" w:space="0" w:color="auto"/>
              <w:right w:val="single" w:sz="4" w:space="0" w:color="auto"/>
            </w:tcBorders>
            <w:shd w:val="clear" w:color="auto" w:fill="auto"/>
            <w:vAlign w:val="center"/>
          </w:tcPr>
          <w:p w:rsidR="00A94721" w:rsidRDefault="00A94721"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r w:rsidR="00504F7A">
              <w:rPr>
                <w:rFonts w:eastAsia="仿宋_GB2312" w:hint="eastAsia"/>
                <w:color w:val="000000"/>
                <w:kern w:val="0"/>
                <w:szCs w:val="21"/>
              </w:rPr>
              <w:t>2</w:t>
            </w:r>
            <w:r>
              <w:rPr>
                <w:rFonts w:eastAsia="仿宋_GB2312" w:hint="eastAsia"/>
                <w:color w:val="000000"/>
                <w:kern w:val="0"/>
                <w:szCs w:val="21"/>
              </w:rPr>
              <w:t>次</w:t>
            </w:r>
          </w:p>
        </w:tc>
        <w:tc>
          <w:tcPr>
            <w:tcW w:w="828" w:type="dxa"/>
            <w:tcBorders>
              <w:top w:val="single" w:sz="4" w:space="0" w:color="auto"/>
              <w:left w:val="nil"/>
              <w:bottom w:val="single" w:sz="4" w:space="0" w:color="auto"/>
              <w:right w:val="single" w:sz="4" w:space="0" w:color="auto"/>
            </w:tcBorders>
            <w:shd w:val="clear" w:color="auto" w:fill="auto"/>
            <w:vAlign w:val="center"/>
          </w:tcPr>
          <w:p w:rsidR="00A94721" w:rsidRDefault="00D17415" w:rsidP="00D17415">
            <w:pPr>
              <w:widowControl/>
              <w:spacing w:line="320" w:lineRule="exact"/>
              <w:ind w:firstLineChars="100" w:firstLine="210"/>
              <w:jc w:val="left"/>
              <w:rPr>
                <w:rFonts w:eastAsia="仿宋_GB2312"/>
                <w:color w:val="000000"/>
                <w:kern w:val="0"/>
                <w:szCs w:val="21"/>
              </w:rPr>
            </w:pP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A94721" w:rsidRDefault="00A94721" w:rsidP="00D17415">
            <w:pPr>
              <w:widowControl/>
              <w:spacing w:line="320" w:lineRule="exact"/>
              <w:jc w:val="left"/>
              <w:rPr>
                <w:rFonts w:eastAsia="仿宋_GB2312"/>
                <w:color w:val="000000"/>
                <w:kern w:val="0"/>
                <w:szCs w:val="21"/>
              </w:rPr>
            </w:pPr>
            <w:r>
              <w:rPr>
                <w:rFonts w:eastAsia="仿宋_GB2312"/>
                <w:color w:val="000000"/>
                <w:kern w:val="0"/>
                <w:szCs w:val="21"/>
              </w:rPr>
              <w:t xml:space="preserve">　</w:t>
            </w:r>
            <w:r w:rsidR="00D17415">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A94721" w:rsidRDefault="00A94721"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94721" w:rsidTr="00BA0113">
        <w:trPr>
          <w:trHeight w:val="340"/>
          <w:jc w:val="center"/>
        </w:trPr>
        <w:tc>
          <w:tcPr>
            <w:tcW w:w="1135" w:type="dxa"/>
            <w:vMerge/>
            <w:tcBorders>
              <w:left w:val="single" w:sz="4" w:space="0" w:color="auto"/>
              <w:right w:val="single" w:sz="4" w:space="0" w:color="auto"/>
            </w:tcBorders>
            <w:shd w:val="clear" w:color="auto" w:fill="auto"/>
            <w:vAlign w:val="center"/>
          </w:tcPr>
          <w:p w:rsidR="00A94721" w:rsidRDefault="00A9472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A94721" w:rsidRDefault="00A94721">
            <w:pPr>
              <w:spacing w:line="320" w:lineRule="exact"/>
              <w:jc w:val="left"/>
              <w:rPr>
                <w:rFonts w:eastAsia="仿宋_GB2312"/>
                <w:color w:val="000000"/>
                <w:kern w:val="0"/>
                <w:szCs w:val="21"/>
              </w:rPr>
            </w:pPr>
          </w:p>
        </w:tc>
        <w:tc>
          <w:tcPr>
            <w:tcW w:w="1130" w:type="dxa"/>
            <w:vMerge/>
            <w:tcBorders>
              <w:top w:val="single" w:sz="4" w:space="0" w:color="auto"/>
              <w:left w:val="nil"/>
              <w:bottom w:val="single" w:sz="4" w:space="0" w:color="auto"/>
              <w:right w:val="single" w:sz="4" w:space="0" w:color="auto"/>
            </w:tcBorders>
            <w:shd w:val="clear" w:color="auto" w:fill="auto"/>
            <w:vAlign w:val="center"/>
          </w:tcPr>
          <w:p w:rsidR="00A94721" w:rsidRDefault="00A94721">
            <w:pPr>
              <w:widowControl/>
              <w:spacing w:line="320" w:lineRule="exact"/>
              <w:jc w:val="center"/>
              <w:rPr>
                <w:rFonts w:eastAsia="仿宋_GB2312"/>
                <w:color w:val="000000"/>
                <w:kern w:val="0"/>
                <w:szCs w:val="21"/>
              </w:rPr>
            </w:pPr>
          </w:p>
        </w:tc>
        <w:tc>
          <w:tcPr>
            <w:tcW w:w="1355" w:type="dxa"/>
            <w:tcBorders>
              <w:top w:val="single" w:sz="4" w:space="0" w:color="auto"/>
              <w:left w:val="nil"/>
              <w:bottom w:val="single" w:sz="4" w:space="0" w:color="auto"/>
              <w:right w:val="single" w:sz="4" w:space="0" w:color="auto"/>
            </w:tcBorders>
            <w:shd w:val="clear" w:color="auto" w:fill="auto"/>
            <w:vAlign w:val="center"/>
          </w:tcPr>
          <w:p w:rsidR="00A94721" w:rsidRDefault="00A94721" w:rsidP="00691A5B">
            <w:pPr>
              <w:widowControl/>
              <w:spacing w:line="320" w:lineRule="exact"/>
              <w:jc w:val="left"/>
              <w:rPr>
                <w:rFonts w:eastAsia="仿宋_GB2312"/>
                <w:color w:val="000000"/>
                <w:kern w:val="0"/>
                <w:szCs w:val="21"/>
              </w:rPr>
            </w:pPr>
            <w:r>
              <w:rPr>
                <w:rFonts w:eastAsia="仿宋_GB2312" w:hint="eastAsia"/>
                <w:color w:val="000000"/>
                <w:kern w:val="0"/>
                <w:szCs w:val="21"/>
              </w:rPr>
              <w:t>会议召开圆满度</w:t>
            </w: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A94721" w:rsidRDefault="00A94721" w:rsidP="0038591A">
            <w:pPr>
              <w:widowControl/>
              <w:spacing w:line="320" w:lineRule="exact"/>
              <w:jc w:val="center"/>
              <w:rPr>
                <w:rFonts w:eastAsia="仿宋_GB2312"/>
                <w:color w:val="000000"/>
                <w:kern w:val="0"/>
                <w:szCs w:val="21"/>
              </w:rPr>
            </w:pP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A94721" w:rsidRDefault="00A94721" w:rsidP="0038591A">
            <w:pPr>
              <w:widowControl/>
              <w:spacing w:line="320" w:lineRule="exact"/>
              <w:jc w:val="center"/>
              <w:rPr>
                <w:rFonts w:eastAsia="仿宋_GB2312"/>
                <w:color w:val="000000"/>
                <w:kern w:val="0"/>
                <w:szCs w:val="21"/>
              </w:rPr>
            </w:pPr>
            <w:r>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A94721" w:rsidRDefault="00A94721" w:rsidP="00D17415">
            <w:pPr>
              <w:widowControl/>
              <w:spacing w:line="320" w:lineRule="exact"/>
              <w:jc w:val="left"/>
              <w:rPr>
                <w:rFonts w:eastAsia="仿宋_GB2312"/>
                <w:color w:val="000000"/>
                <w:kern w:val="0"/>
                <w:szCs w:val="21"/>
              </w:rPr>
            </w:pPr>
            <w:r>
              <w:rPr>
                <w:rFonts w:eastAsia="仿宋_GB2312"/>
                <w:color w:val="000000"/>
                <w:kern w:val="0"/>
                <w:szCs w:val="21"/>
              </w:rPr>
              <w:t xml:space="preserve">　</w:t>
            </w:r>
            <w:r w:rsidR="00D17415">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A94721" w:rsidRDefault="00A94721" w:rsidP="00D17415">
            <w:pPr>
              <w:widowControl/>
              <w:spacing w:line="320" w:lineRule="exact"/>
              <w:jc w:val="left"/>
              <w:rPr>
                <w:rFonts w:eastAsia="仿宋_GB2312"/>
                <w:color w:val="000000"/>
                <w:kern w:val="0"/>
                <w:szCs w:val="21"/>
              </w:rPr>
            </w:pPr>
            <w:r>
              <w:rPr>
                <w:rFonts w:eastAsia="仿宋_GB2312"/>
                <w:color w:val="000000"/>
                <w:kern w:val="0"/>
                <w:szCs w:val="21"/>
              </w:rPr>
              <w:t xml:space="preserve">　</w:t>
            </w:r>
            <w:r w:rsidR="00D17415">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A94721" w:rsidRDefault="00A94721"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94721" w:rsidTr="00BA0113">
        <w:trPr>
          <w:trHeight w:val="340"/>
          <w:jc w:val="center"/>
        </w:trPr>
        <w:tc>
          <w:tcPr>
            <w:tcW w:w="1135" w:type="dxa"/>
            <w:vMerge/>
            <w:tcBorders>
              <w:left w:val="single" w:sz="4" w:space="0" w:color="auto"/>
              <w:right w:val="single" w:sz="4" w:space="0" w:color="auto"/>
            </w:tcBorders>
            <w:shd w:val="clear" w:color="auto" w:fill="auto"/>
            <w:vAlign w:val="center"/>
          </w:tcPr>
          <w:p w:rsidR="00A94721" w:rsidRDefault="00A9472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A94721" w:rsidRDefault="00A94721">
            <w:pPr>
              <w:spacing w:line="320" w:lineRule="exact"/>
              <w:jc w:val="left"/>
              <w:rPr>
                <w:rFonts w:eastAsia="仿宋_GB2312"/>
                <w:color w:val="000000"/>
                <w:kern w:val="0"/>
                <w:szCs w:val="21"/>
              </w:rPr>
            </w:pPr>
          </w:p>
        </w:tc>
        <w:tc>
          <w:tcPr>
            <w:tcW w:w="1130" w:type="dxa"/>
            <w:vMerge/>
            <w:tcBorders>
              <w:top w:val="single" w:sz="4" w:space="0" w:color="auto"/>
              <w:left w:val="nil"/>
              <w:bottom w:val="single" w:sz="4" w:space="0" w:color="auto"/>
              <w:right w:val="single" w:sz="4" w:space="0" w:color="auto"/>
            </w:tcBorders>
            <w:shd w:val="clear" w:color="auto" w:fill="auto"/>
            <w:vAlign w:val="center"/>
          </w:tcPr>
          <w:p w:rsidR="00A94721" w:rsidRDefault="00A94721">
            <w:pPr>
              <w:widowControl/>
              <w:spacing w:line="320" w:lineRule="exact"/>
              <w:jc w:val="center"/>
              <w:rPr>
                <w:rFonts w:eastAsia="仿宋_GB2312"/>
                <w:color w:val="000000"/>
                <w:kern w:val="0"/>
                <w:szCs w:val="21"/>
              </w:rPr>
            </w:pPr>
          </w:p>
        </w:tc>
        <w:tc>
          <w:tcPr>
            <w:tcW w:w="1355" w:type="dxa"/>
            <w:tcBorders>
              <w:top w:val="single" w:sz="4" w:space="0" w:color="auto"/>
              <w:left w:val="nil"/>
              <w:bottom w:val="single" w:sz="4" w:space="0" w:color="auto"/>
              <w:right w:val="single" w:sz="4" w:space="0" w:color="auto"/>
            </w:tcBorders>
            <w:shd w:val="clear" w:color="auto" w:fill="auto"/>
            <w:vAlign w:val="center"/>
          </w:tcPr>
          <w:p w:rsidR="00A94721" w:rsidRDefault="00A94721" w:rsidP="00691A5B">
            <w:pPr>
              <w:widowControl/>
              <w:spacing w:line="320" w:lineRule="exact"/>
              <w:jc w:val="left"/>
              <w:rPr>
                <w:rFonts w:eastAsia="仿宋_GB2312"/>
                <w:color w:val="000000"/>
                <w:kern w:val="0"/>
                <w:szCs w:val="21"/>
              </w:rPr>
            </w:pPr>
            <w:r>
              <w:rPr>
                <w:rFonts w:eastAsia="仿宋_GB2312" w:hint="eastAsia"/>
                <w:color w:val="000000"/>
                <w:kern w:val="0"/>
                <w:szCs w:val="21"/>
              </w:rPr>
              <w:t>会议召开及时性</w:t>
            </w:r>
          </w:p>
        </w:tc>
        <w:tc>
          <w:tcPr>
            <w:tcW w:w="1134" w:type="dxa"/>
            <w:tcBorders>
              <w:top w:val="single" w:sz="4" w:space="0" w:color="auto"/>
              <w:left w:val="nil"/>
              <w:bottom w:val="single" w:sz="4" w:space="0" w:color="auto"/>
              <w:right w:val="single" w:sz="4" w:space="0" w:color="auto"/>
            </w:tcBorders>
            <w:shd w:val="clear" w:color="auto" w:fill="auto"/>
            <w:vAlign w:val="center"/>
          </w:tcPr>
          <w:p w:rsidR="00A94721" w:rsidRDefault="00A94721"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A94721" w:rsidRDefault="00A94721"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A94721" w:rsidRDefault="00A94721" w:rsidP="00D17415">
            <w:pPr>
              <w:widowControl/>
              <w:spacing w:line="320" w:lineRule="exact"/>
              <w:jc w:val="left"/>
              <w:rPr>
                <w:rFonts w:eastAsia="仿宋_GB2312"/>
                <w:color w:val="000000"/>
                <w:kern w:val="0"/>
                <w:szCs w:val="21"/>
              </w:rPr>
            </w:pPr>
            <w:r>
              <w:rPr>
                <w:rFonts w:eastAsia="仿宋_GB2312"/>
                <w:color w:val="000000"/>
                <w:kern w:val="0"/>
                <w:szCs w:val="21"/>
              </w:rPr>
              <w:t xml:space="preserve">　</w:t>
            </w:r>
            <w:r w:rsidR="00D17415">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A94721" w:rsidRDefault="00A94721" w:rsidP="00D17415">
            <w:pPr>
              <w:widowControl/>
              <w:spacing w:line="320" w:lineRule="exact"/>
              <w:jc w:val="left"/>
              <w:rPr>
                <w:rFonts w:eastAsia="仿宋_GB2312"/>
                <w:color w:val="000000"/>
                <w:kern w:val="0"/>
                <w:szCs w:val="21"/>
              </w:rPr>
            </w:pPr>
            <w:r>
              <w:rPr>
                <w:rFonts w:eastAsia="仿宋_GB2312"/>
                <w:color w:val="000000"/>
                <w:kern w:val="0"/>
                <w:szCs w:val="21"/>
              </w:rPr>
              <w:t xml:space="preserve">　</w:t>
            </w:r>
            <w:r w:rsidR="00D17415">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A94721" w:rsidRDefault="00A94721"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94721" w:rsidTr="00BA0113">
        <w:trPr>
          <w:trHeight w:val="340"/>
          <w:jc w:val="center"/>
        </w:trPr>
        <w:tc>
          <w:tcPr>
            <w:tcW w:w="1135" w:type="dxa"/>
            <w:vMerge/>
            <w:tcBorders>
              <w:left w:val="single" w:sz="4" w:space="0" w:color="auto"/>
              <w:right w:val="single" w:sz="4" w:space="0" w:color="auto"/>
            </w:tcBorders>
            <w:shd w:val="clear" w:color="auto" w:fill="auto"/>
            <w:vAlign w:val="center"/>
          </w:tcPr>
          <w:p w:rsidR="00A94721" w:rsidRDefault="00A9472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A94721" w:rsidRDefault="00A94721">
            <w:pPr>
              <w:spacing w:line="320" w:lineRule="exact"/>
              <w:jc w:val="left"/>
              <w:rPr>
                <w:rFonts w:eastAsia="仿宋_GB2312"/>
                <w:color w:val="000000"/>
                <w:kern w:val="0"/>
                <w:szCs w:val="21"/>
              </w:rPr>
            </w:pPr>
          </w:p>
        </w:tc>
        <w:tc>
          <w:tcPr>
            <w:tcW w:w="1130" w:type="dxa"/>
            <w:vMerge w:val="restart"/>
            <w:tcBorders>
              <w:top w:val="single" w:sz="4" w:space="0" w:color="auto"/>
              <w:left w:val="nil"/>
              <w:bottom w:val="single" w:sz="4" w:space="0" w:color="auto"/>
              <w:right w:val="single" w:sz="4" w:space="0" w:color="auto"/>
            </w:tcBorders>
            <w:shd w:val="clear" w:color="auto" w:fill="auto"/>
            <w:vAlign w:val="center"/>
          </w:tcPr>
          <w:p w:rsidR="00A94721" w:rsidRDefault="00A94721">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355" w:type="dxa"/>
            <w:tcBorders>
              <w:top w:val="single" w:sz="4" w:space="0" w:color="auto"/>
              <w:left w:val="nil"/>
              <w:bottom w:val="single" w:sz="4" w:space="0" w:color="auto"/>
              <w:right w:val="single" w:sz="4" w:space="0" w:color="auto"/>
            </w:tcBorders>
            <w:shd w:val="clear" w:color="auto" w:fill="auto"/>
            <w:vAlign w:val="center"/>
          </w:tcPr>
          <w:p w:rsidR="00A94721" w:rsidRDefault="00D17415" w:rsidP="00691A5B">
            <w:pPr>
              <w:widowControl/>
              <w:spacing w:line="320" w:lineRule="exact"/>
              <w:jc w:val="left"/>
              <w:rPr>
                <w:rFonts w:eastAsia="仿宋_GB2312"/>
                <w:color w:val="000000"/>
                <w:kern w:val="0"/>
                <w:szCs w:val="21"/>
              </w:rPr>
            </w:pPr>
            <w:r>
              <w:rPr>
                <w:rFonts w:eastAsia="仿宋_GB2312" w:hint="eastAsia"/>
                <w:color w:val="000000"/>
                <w:kern w:val="0"/>
                <w:szCs w:val="21"/>
              </w:rPr>
              <w:t>走访慰问金</w:t>
            </w:r>
          </w:p>
        </w:tc>
        <w:tc>
          <w:tcPr>
            <w:tcW w:w="1134" w:type="dxa"/>
            <w:tcBorders>
              <w:top w:val="single" w:sz="4" w:space="0" w:color="auto"/>
              <w:left w:val="nil"/>
              <w:bottom w:val="single" w:sz="4" w:space="0" w:color="auto"/>
              <w:right w:val="single" w:sz="4" w:space="0" w:color="auto"/>
            </w:tcBorders>
            <w:shd w:val="clear" w:color="auto" w:fill="auto"/>
            <w:vAlign w:val="center"/>
          </w:tcPr>
          <w:p w:rsidR="00A94721" w:rsidRDefault="00D17415" w:rsidP="00D17415">
            <w:pPr>
              <w:widowControl/>
              <w:spacing w:line="320" w:lineRule="exact"/>
              <w:jc w:val="left"/>
              <w:rPr>
                <w:rFonts w:eastAsia="仿宋_GB2312"/>
                <w:color w:val="000000"/>
                <w:kern w:val="0"/>
                <w:szCs w:val="21"/>
              </w:rPr>
            </w:pPr>
            <w:r>
              <w:rPr>
                <w:rFonts w:eastAsia="仿宋_GB2312" w:hint="eastAsia"/>
                <w:color w:val="000000"/>
                <w:kern w:val="0"/>
                <w:szCs w:val="21"/>
              </w:rPr>
              <w:t>0.48</w:t>
            </w:r>
            <w:r w:rsidR="00A94721">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shd w:val="clear" w:color="auto" w:fill="auto"/>
            <w:vAlign w:val="center"/>
          </w:tcPr>
          <w:p w:rsidR="00A94721" w:rsidRDefault="00D17415" w:rsidP="00D17415">
            <w:pPr>
              <w:widowControl/>
              <w:spacing w:line="320" w:lineRule="exact"/>
              <w:jc w:val="left"/>
              <w:rPr>
                <w:rFonts w:eastAsia="仿宋_GB2312"/>
                <w:color w:val="000000"/>
                <w:kern w:val="0"/>
                <w:szCs w:val="21"/>
              </w:rPr>
            </w:pPr>
            <w:r>
              <w:rPr>
                <w:rFonts w:eastAsia="仿宋_GB2312" w:hint="eastAsia"/>
                <w:color w:val="000000"/>
                <w:kern w:val="0"/>
                <w:szCs w:val="21"/>
              </w:rPr>
              <w:t>0.48</w:t>
            </w:r>
            <w:r w:rsidR="00A94721">
              <w:rPr>
                <w:rFonts w:eastAsia="仿宋_GB2312" w:hint="eastAsia"/>
                <w:color w:val="000000"/>
                <w:kern w:val="0"/>
                <w:szCs w:val="21"/>
              </w:rPr>
              <w:t>万元</w:t>
            </w:r>
          </w:p>
        </w:tc>
        <w:tc>
          <w:tcPr>
            <w:tcW w:w="828" w:type="dxa"/>
            <w:tcBorders>
              <w:top w:val="single" w:sz="4" w:space="0" w:color="auto"/>
              <w:left w:val="nil"/>
              <w:bottom w:val="single" w:sz="4" w:space="0" w:color="auto"/>
              <w:right w:val="single" w:sz="4" w:space="0" w:color="auto"/>
            </w:tcBorders>
            <w:shd w:val="clear" w:color="auto" w:fill="auto"/>
            <w:vAlign w:val="center"/>
          </w:tcPr>
          <w:p w:rsidR="00A94721" w:rsidRDefault="00A94721" w:rsidP="00BA0113">
            <w:pPr>
              <w:widowControl/>
              <w:spacing w:line="320" w:lineRule="exact"/>
              <w:jc w:val="left"/>
              <w:rPr>
                <w:rFonts w:eastAsia="仿宋_GB2312"/>
                <w:color w:val="000000"/>
                <w:kern w:val="0"/>
                <w:szCs w:val="21"/>
              </w:rPr>
            </w:pPr>
            <w:r>
              <w:rPr>
                <w:rFonts w:eastAsia="仿宋_GB2312"/>
                <w:color w:val="000000"/>
                <w:kern w:val="0"/>
                <w:szCs w:val="21"/>
              </w:rPr>
              <w:t xml:space="preserve">　</w:t>
            </w:r>
            <w:r w:rsidR="00BA0113">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A94721" w:rsidRDefault="00A94721" w:rsidP="00BA0113">
            <w:pPr>
              <w:widowControl/>
              <w:spacing w:line="320" w:lineRule="exact"/>
              <w:jc w:val="left"/>
              <w:rPr>
                <w:rFonts w:eastAsia="仿宋_GB2312"/>
                <w:color w:val="000000"/>
                <w:kern w:val="0"/>
                <w:szCs w:val="21"/>
              </w:rPr>
            </w:pPr>
            <w:r>
              <w:rPr>
                <w:rFonts w:eastAsia="仿宋_GB2312"/>
                <w:color w:val="000000"/>
                <w:kern w:val="0"/>
                <w:szCs w:val="21"/>
              </w:rPr>
              <w:t xml:space="preserve">　</w:t>
            </w:r>
            <w:r w:rsidR="00BA0113">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A94721" w:rsidRDefault="00A94721"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94721" w:rsidTr="00BA0113">
        <w:trPr>
          <w:trHeight w:val="340"/>
          <w:jc w:val="center"/>
        </w:trPr>
        <w:tc>
          <w:tcPr>
            <w:tcW w:w="1135" w:type="dxa"/>
            <w:vMerge/>
            <w:tcBorders>
              <w:left w:val="single" w:sz="4" w:space="0" w:color="auto"/>
              <w:right w:val="single" w:sz="4" w:space="0" w:color="auto"/>
            </w:tcBorders>
            <w:shd w:val="clear" w:color="auto" w:fill="auto"/>
            <w:vAlign w:val="center"/>
          </w:tcPr>
          <w:p w:rsidR="00A94721" w:rsidRDefault="00A9472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A94721" w:rsidRDefault="00A94721">
            <w:pPr>
              <w:widowControl/>
              <w:spacing w:line="320" w:lineRule="exact"/>
              <w:jc w:val="left"/>
              <w:rPr>
                <w:rFonts w:eastAsia="仿宋_GB2312"/>
                <w:color w:val="000000"/>
                <w:kern w:val="0"/>
                <w:szCs w:val="21"/>
              </w:rPr>
            </w:pPr>
          </w:p>
        </w:tc>
        <w:tc>
          <w:tcPr>
            <w:tcW w:w="1130" w:type="dxa"/>
            <w:vMerge/>
            <w:tcBorders>
              <w:top w:val="single" w:sz="4" w:space="0" w:color="auto"/>
              <w:left w:val="nil"/>
              <w:bottom w:val="single" w:sz="4" w:space="0" w:color="auto"/>
              <w:right w:val="single" w:sz="4" w:space="0" w:color="auto"/>
            </w:tcBorders>
            <w:shd w:val="clear" w:color="auto" w:fill="auto"/>
            <w:vAlign w:val="center"/>
          </w:tcPr>
          <w:p w:rsidR="00A94721" w:rsidRDefault="00A94721">
            <w:pPr>
              <w:widowControl/>
              <w:spacing w:line="320" w:lineRule="exact"/>
              <w:jc w:val="left"/>
              <w:rPr>
                <w:rFonts w:eastAsia="仿宋_GB2312"/>
                <w:color w:val="000000"/>
                <w:kern w:val="0"/>
                <w:szCs w:val="21"/>
              </w:rPr>
            </w:pPr>
          </w:p>
        </w:tc>
        <w:tc>
          <w:tcPr>
            <w:tcW w:w="1355" w:type="dxa"/>
            <w:tcBorders>
              <w:top w:val="single" w:sz="4" w:space="0" w:color="auto"/>
              <w:left w:val="nil"/>
              <w:bottom w:val="single" w:sz="4" w:space="0" w:color="auto"/>
              <w:right w:val="single" w:sz="4" w:space="0" w:color="auto"/>
            </w:tcBorders>
            <w:shd w:val="clear" w:color="auto" w:fill="auto"/>
            <w:vAlign w:val="center"/>
          </w:tcPr>
          <w:p w:rsidR="00A94721" w:rsidRDefault="00A94721" w:rsidP="00691A5B">
            <w:pPr>
              <w:widowControl/>
              <w:spacing w:line="320" w:lineRule="exact"/>
              <w:jc w:val="left"/>
              <w:rPr>
                <w:rFonts w:eastAsia="仿宋_GB2312"/>
                <w:color w:val="000000"/>
                <w:kern w:val="0"/>
                <w:szCs w:val="21"/>
              </w:rPr>
            </w:pPr>
            <w:r>
              <w:rPr>
                <w:rFonts w:eastAsia="仿宋_GB2312" w:hint="eastAsia"/>
                <w:color w:val="000000"/>
                <w:kern w:val="0"/>
                <w:szCs w:val="21"/>
              </w:rPr>
              <w:t>会议召开费用支出</w:t>
            </w:r>
          </w:p>
        </w:tc>
        <w:tc>
          <w:tcPr>
            <w:tcW w:w="1134" w:type="dxa"/>
            <w:tcBorders>
              <w:top w:val="single" w:sz="4" w:space="0" w:color="auto"/>
              <w:left w:val="nil"/>
              <w:bottom w:val="single" w:sz="4" w:space="0" w:color="auto"/>
              <w:right w:val="single" w:sz="4" w:space="0" w:color="auto"/>
            </w:tcBorders>
            <w:shd w:val="clear" w:color="auto" w:fill="auto"/>
            <w:vAlign w:val="center"/>
          </w:tcPr>
          <w:p w:rsidR="00A94721" w:rsidRDefault="00D17415" w:rsidP="00A94721">
            <w:pPr>
              <w:widowControl/>
              <w:spacing w:line="320" w:lineRule="exact"/>
              <w:ind w:firstLineChars="100" w:firstLine="210"/>
              <w:jc w:val="left"/>
              <w:rPr>
                <w:rFonts w:eastAsia="仿宋_GB2312"/>
                <w:color w:val="000000"/>
                <w:kern w:val="0"/>
                <w:szCs w:val="21"/>
              </w:rPr>
            </w:pPr>
            <w:r>
              <w:rPr>
                <w:rFonts w:eastAsia="仿宋_GB2312" w:hint="eastAsia"/>
                <w:color w:val="000000"/>
                <w:kern w:val="0"/>
                <w:szCs w:val="21"/>
              </w:rPr>
              <w:t>0</w:t>
            </w:r>
            <w:r w:rsidR="00A94721">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shd w:val="clear" w:color="auto" w:fill="auto"/>
            <w:vAlign w:val="center"/>
          </w:tcPr>
          <w:p w:rsidR="00A94721" w:rsidRDefault="00D17415" w:rsidP="00A94721">
            <w:pPr>
              <w:widowControl/>
              <w:spacing w:line="320" w:lineRule="exact"/>
              <w:ind w:firstLineChars="100" w:firstLine="210"/>
              <w:jc w:val="left"/>
              <w:rPr>
                <w:rFonts w:eastAsia="仿宋_GB2312"/>
                <w:color w:val="000000"/>
                <w:kern w:val="0"/>
                <w:szCs w:val="21"/>
              </w:rPr>
            </w:pPr>
            <w:r>
              <w:rPr>
                <w:rFonts w:eastAsia="仿宋_GB2312" w:hint="eastAsia"/>
                <w:color w:val="000000"/>
                <w:kern w:val="0"/>
                <w:szCs w:val="21"/>
              </w:rPr>
              <w:t>0</w:t>
            </w:r>
            <w:r w:rsidR="00A94721">
              <w:rPr>
                <w:rFonts w:eastAsia="仿宋_GB2312" w:hint="eastAsia"/>
                <w:color w:val="000000"/>
                <w:kern w:val="0"/>
                <w:szCs w:val="21"/>
              </w:rPr>
              <w:t>万元</w:t>
            </w:r>
          </w:p>
        </w:tc>
        <w:tc>
          <w:tcPr>
            <w:tcW w:w="828" w:type="dxa"/>
            <w:tcBorders>
              <w:top w:val="single" w:sz="4" w:space="0" w:color="auto"/>
              <w:left w:val="nil"/>
              <w:bottom w:val="single" w:sz="4" w:space="0" w:color="auto"/>
              <w:right w:val="single" w:sz="4" w:space="0" w:color="auto"/>
            </w:tcBorders>
            <w:shd w:val="clear" w:color="auto" w:fill="auto"/>
            <w:vAlign w:val="center"/>
          </w:tcPr>
          <w:p w:rsidR="00A94721" w:rsidRDefault="00BA0113" w:rsidP="00D17415">
            <w:pPr>
              <w:widowControl/>
              <w:spacing w:line="320" w:lineRule="exact"/>
              <w:ind w:firstLineChars="100" w:firstLine="210"/>
              <w:jc w:val="left"/>
              <w:rPr>
                <w:rFonts w:eastAsia="仿宋_GB2312"/>
                <w:color w:val="000000"/>
                <w:kern w:val="0"/>
                <w:szCs w:val="21"/>
              </w:rPr>
            </w:pP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A94721" w:rsidRDefault="00BA0113" w:rsidP="00BA0113">
            <w:pPr>
              <w:widowControl/>
              <w:spacing w:line="320" w:lineRule="exact"/>
              <w:ind w:firstLineChars="100" w:firstLine="210"/>
              <w:jc w:val="left"/>
              <w:rPr>
                <w:rFonts w:eastAsia="仿宋_GB2312"/>
                <w:color w:val="000000"/>
                <w:kern w:val="0"/>
                <w:szCs w:val="21"/>
              </w:rPr>
            </w:pP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A94721" w:rsidRDefault="00A94721"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94721" w:rsidTr="00BA0113">
        <w:trPr>
          <w:trHeight w:val="340"/>
          <w:jc w:val="center"/>
        </w:trPr>
        <w:tc>
          <w:tcPr>
            <w:tcW w:w="1135" w:type="dxa"/>
            <w:vMerge/>
            <w:tcBorders>
              <w:left w:val="single" w:sz="4" w:space="0" w:color="auto"/>
              <w:right w:val="single" w:sz="4" w:space="0" w:color="auto"/>
            </w:tcBorders>
            <w:shd w:val="clear" w:color="auto" w:fill="auto"/>
            <w:vAlign w:val="center"/>
          </w:tcPr>
          <w:p w:rsidR="00A94721" w:rsidRDefault="00A94721">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tcPr>
          <w:p w:rsidR="00A94721" w:rsidRDefault="00A94721">
            <w:pPr>
              <w:widowControl/>
              <w:spacing w:line="320" w:lineRule="exact"/>
              <w:jc w:val="center"/>
              <w:rPr>
                <w:rFonts w:eastAsia="仿宋_GB2312"/>
                <w:color w:val="000000"/>
                <w:kern w:val="0"/>
                <w:szCs w:val="21"/>
              </w:rPr>
            </w:pPr>
            <w:r>
              <w:rPr>
                <w:rFonts w:eastAsia="仿宋_GB2312"/>
                <w:color w:val="000000"/>
                <w:kern w:val="0"/>
                <w:szCs w:val="21"/>
              </w:rPr>
              <w:t>效益</w:t>
            </w:r>
          </w:p>
          <w:p w:rsidR="00A94721" w:rsidRDefault="00A94721">
            <w:pPr>
              <w:widowControl/>
              <w:spacing w:line="320" w:lineRule="exact"/>
              <w:jc w:val="center"/>
              <w:rPr>
                <w:rFonts w:eastAsia="仿宋_GB2312"/>
                <w:color w:val="000000"/>
                <w:kern w:val="0"/>
                <w:szCs w:val="21"/>
              </w:rPr>
            </w:pPr>
            <w:r>
              <w:rPr>
                <w:rFonts w:eastAsia="仿宋_GB2312"/>
                <w:color w:val="000000"/>
                <w:kern w:val="0"/>
                <w:szCs w:val="21"/>
              </w:rPr>
              <w:t>指标</w:t>
            </w:r>
          </w:p>
          <w:p w:rsidR="00A94721" w:rsidRDefault="00A94721">
            <w:pPr>
              <w:widowControl/>
              <w:spacing w:line="320" w:lineRule="exact"/>
              <w:jc w:val="left"/>
              <w:rPr>
                <w:rFonts w:eastAsia="仿宋_GB2312"/>
                <w:color w:val="000000"/>
                <w:kern w:val="0"/>
                <w:szCs w:val="21"/>
              </w:rPr>
            </w:pPr>
          </w:p>
          <w:p w:rsidR="00A94721" w:rsidRDefault="00A94721">
            <w:pPr>
              <w:widowControl/>
              <w:spacing w:line="320" w:lineRule="exact"/>
              <w:jc w:val="left"/>
              <w:rPr>
                <w:rFonts w:eastAsia="仿宋_GB2312"/>
                <w:color w:val="000000"/>
                <w:kern w:val="0"/>
                <w:szCs w:val="21"/>
              </w:rPr>
            </w:pPr>
            <w:r>
              <w:rPr>
                <w:rFonts w:eastAsia="仿宋_GB2312"/>
                <w:color w:val="000000"/>
                <w:kern w:val="0"/>
                <w:szCs w:val="21"/>
              </w:rPr>
              <w:t>（</w:t>
            </w:r>
            <w:r>
              <w:rPr>
                <w:rFonts w:eastAsia="仿宋_GB2312"/>
                <w:color w:val="000000"/>
                <w:kern w:val="0"/>
                <w:szCs w:val="21"/>
              </w:rPr>
              <w:t>30</w:t>
            </w:r>
            <w:r>
              <w:rPr>
                <w:rFonts w:eastAsia="仿宋_GB2312"/>
                <w:color w:val="000000"/>
                <w:kern w:val="0"/>
                <w:szCs w:val="21"/>
              </w:rPr>
              <w:t>分）</w:t>
            </w:r>
          </w:p>
          <w:p w:rsidR="00A94721" w:rsidRDefault="00A94721">
            <w:pPr>
              <w:spacing w:line="320" w:lineRule="exact"/>
              <w:jc w:val="left"/>
              <w:rPr>
                <w:rFonts w:eastAsia="仿宋_GB2312"/>
                <w:color w:val="000000"/>
                <w:kern w:val="0"/>
                <w:szCs w:val="21"/>
              </w:rPr>
            </w:pPr>
            <w:r>
              <w:rPr>
                <w:rFonts w:eastAsia="仿宋_GB2312"/>
                <w:color w:val="000000"/>
                <w:kern w:val="0"/>
                <w:szCs w:val="21"/>
              </w:rPr>
              <w:t xml:space="preserve">　</w:t>
            </w:r>
          </w:p>
        </w:tc>
        <w:tc>
          <w:tcPr>
            <w:tcW w:w="1130" w:type="dxa"/>
            <w:tcBorders>
              <w:top w:val="single" w:sz="4" w:space="0" w:color="auto"/>
              <w:left w:val="nil"/>
              <w:bottom w:val="single" w:sz="4" w:space="0" w:color="auto"/>
              <w:right w:val="single" w:sz="4" w:space="0" w:color="auto"/>
            </w:tcBorders>
            <w:shd w:val="clear" w:color="auto" w:fill="auto"/>
            <w:vAlign w:val="center"/>
          </w:tcPr>
          <w:p w:rsidR="00A94721" w:rsidRDefault="00A94721">
            <w:pPr>
              <w:widowControl/>
              <w:spacing w:line="320" w:lineRule="exact"/>
              <w:jc w:val="center"/>
              <w:rPr>
                <w:rFonts w:eastAsia="仿宋_GB2312"/>
                <w:color w:val="000000"/>
                <w:kern w:val="0"/>
                <w:szCs w:val="21"/>
              </w:rPr>
            </w:pPr>
            <w:r>
              <w:rPr>
                <w:rFonts w:eastAsia="仿宋_GB2312"/>
                <w:color w:val="000000"/>
                <w:kern w:val="0"/>
                <w:szCs w:val="21"/>
              </w:rPr>
              <w:t>经济效</w:t>
            </w:r>
          </w:p>
          <w:p w:rsidR="00A94721" w:rsidRDefault="00A94721">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355" w:type="dxa"/>
            <w:tcBorders>
              <w:top w:val="single" w:sz="4" w:space="0" w:color="auto"/>
              <w:left w:val="nil"/>
              <w:bottom w:val="single" w:sz="4" w:space="0" w:color="auto"/>
              <w:right w:val="single" w:sz="4" w:space="0" w:color="auto"/>
            </w:tcBorders>
            <w:shd w:val="clear" w:color="auto" w:fill="auto"/>
            <w:vAlign w:val="center"/>
          </w:tcPr>
          <w:p w:rsidR="00A94721" w:rsidRDefault="00A94721">
            <w:pPr>
              <w:widowControl/>
              <w:spacing w:line="320" w:lineRule="exact"/>
              <w:jc w:val="left"/>
              <w:rPr>
                <w:rFonts w:eastAsia="仿宋_GB2312"/>
                <w:color w:val="000000"/>
                <w:kern w:val="0"/>
                <w:szCs w:val="21"/>
              </w:rPr>
            </w:pPr>
            <w:r>
              <w:rPr>
                <w:rFonts w:eastAsia="仿宋_GB2312" w:hint="eastAsia"/>
                <w:color w:val="000000"/>
                <w:kern w:val="0"/>
                <w:szCs w:val="21"/>
              </w:rPr>
              <w:t>无</w:t>
            </w:r>
          </w:p>
        </w:tc>
        <w:tc>
          <w:tcPr>
            <w:tcW w:w="1134" w:type="dxa"/>
            <w:tcBorders>
              <w:top w:val="single" w:sz="4" w:space="0" w:color="auto"/>
              <w:left w:val="nil"/>
              <w:bottom w:val="single" w:sz="4" w:space="0" w:color="auto"/>
              <w:right w:val="single" w:sz="4" w:space="0" w:color="auto"/>
            </w:tcBorders>
            <w:shd w:val="clear" w:color="auto" w:fill="auto"/>
            <w:vAlign w:val="center"/>
          </w:tcPr>
          <w:p w:rsidR="00A94721" w:rsidRDefault="00A94721"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A94721" w:rsidRDefault="00A94721"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A94721" w:rsidRDefault="00A94721"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A94721" w:rsidRDefault="00A94721"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A94721" w:rsidRDefault="00A94721"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94721" w:rsidTr="00BA0113">
        <w:trPr>
          <w:trHeight w:val="340"/>
          <w:jc w:val="center"/>
        </w:trPr>
        <w:tc>
          <w:tcPr>
            <w:tcW w:w="1135" w:type="dxa"/>
            <w:vMerge/>
            <w:tcBorders>
              <w:left w:val="single" w:sz="4" w:space="0" w:color="auto"/>
              <w:right w:val="single" w:sz="4" w:space="0" w:color="auto"/>
            </w:tcBorders>
            <w:shd w:val="clear" w:color="auto" w:fill="auto"/>
            <w:vAlign w:val="center"/>
          </w:tcPr>
          <w:p w:rsidR="00A94721" w:rsidRDefault="00A9472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A94721" w:rsidRDefault="00A94721">
            <w:pPr>
              <w:spacing w:line="320" w:lineRule="exact"/>
              <w:jc w:val="left"/>
              <w:rPr>
                <w:rFonts w:eastAsia="仿宋_GB2312"/>
                <w:color w:val="000000"/>
                <w:kern w:val="0"/>
                <w:szCs w:val="21"/>
              </w:rPr>
            </w:pPr>
          </w:p>
        </w:tc>
        <w:tc>
          <w:tcPr>
            <w:tcW w:w="1130" w:type="dxa"/>
            <w:tcBorders>
              <w:top w:val="single" w:sz="4" w:space="0" w:color="auto"/>
              <w:left w:val="nil"/>
              <w:bottom w:val="single" w:sz="4" w:space="0" w:color="auto"/>
              <w:right w:val="single" w:sz="4" w:space="0" w:color="auto"/>
            </w:tcBorders>
            <w:shd w:val="clear" w:color="auto" w:fill="auto"/>
            <w:vAlign w:val="center"/>
          </w:tcPr>
          <w:p w:rsidR="00A94721" w:rsidRDefault="00A94721">
            <w:pPr>
              <w:widowControl/>
              <w:spacing w:line="320" w:lineRule="exact"/>
              <w:jc w:val="center"/>
              <w:rPr>
                <w:rFonts w:eastAsia="仿宋_GB2312"/>
                <w:color w:val="000000"/>
                <w:kern w:val="0"/>
                <w:szCs w:val="21"/>
              </w:rPr>
            </w:pPr>
            <w:r>
              <w:rPr>
                <w:rFonts w:eastAsia="仿宋_GB2312"/>
                <w:color w:val="000000"/>
                <w:kern w:val="0"/>
                <w:szCs w:val="21"/>
              </w:rPr>
              <w:t>社会效</w:t>
            </w:r>
          </w:p>
          <w:p w:rsidR="00A94721" w:rsidRDefault="00A94721">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355" w:type="dxa"/>
            <w:tcBorders>
              <w:top w:val="single" w:sz="4" w:space="0" w:color="auto"/>
              <w:left w:val="nil"/>
              <w:bottom w:val="single" w:sz="4" w:space="0" w:color="auto"/>
              <w:right w:val="single" w:sz="4" w:space="0" w:color="auto"/>
            </w:tcBorders>
            <w:shd w:val="clear" w:color="auto" w:fill="auto"/>
            <w:vAlign w:val="center"/>
          </w:tcPr>
          <w:p w:rsidR="00A94721" w:rsidRDefault="00A94721">
            <w:pPr>
              <w:widowControl/>
              <w:spacing w:line="320" w:lineRule="exact"/>
              <w:jc w:val="left"/>
              <w:rPr>
                <w:rFonts w:eastAsia="仿宋_GB2312"/>
                <w:color w:val="000000"/>
                <w:kern w:val="0"/>
                <w:szCs w:val="21"/>
              </w:rPr>
            </w:pPr>
            <w:r>
              <w:rPr>
                <w:rFonts w:eastAsia="仿宋_GB2312" w:hint="eastAsia"/>
                <w:color w:val="000000"/>
                <w:kern w:val="0"/>
                <w:szCs w:val="21"/>
              </w:rPr>
              <w:t>服务群众率</w:t>
            </w:r>
          </w:p>
        </w:tc>
        <w:tc>
          <w:tcPr>
            <w:tcW w:w="1134" w:type="dxa"/>
            <w:tcBorders>
              <w:top w:val="single" w:sz="4" w:space="0" w:color="auto"/>
              <w:left w:val="nil"/>
              <w:bottom w:val="single" w:sz="4" w:space="0" w:color="auto"/>
              <w:right w:val="single" w:sz="4" w:space="0" w:color="auto"/>
            </w:tcBorders>
            <w:shd w:val="clear" w:color="auto" w:fill="auto"/>
            <w:vAlign w:val="center"/>
          </w:tcPr>
          <w:p w:rsidR="00A94721" w:rsidRDefault="00A94721" w:rsidP="00691A5B">
            <w:pPr>
              <w:widowControl/>
              <w:spacing w:line="320" w:lineRule="exact"/>
              <w:jc w:val="left"/>
              <w:rPr>
                <w:rFonts w:eastAsia="仿宋_GB2312"/>
                <w:color w:val="000000"/>
                <w:kern w:val="0"/>
                <w:szCs w:val="21"/>
              </w:rPr>
            </w:pP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A94721" w:rsidRDefault="00A94721"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A94721" w:rsidRDefault="00A94721"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30</w:t>
            </w:r>
          </w:p>
        </w:tc>
        <w:tc>
          <w:tcPr>
            <w:tcW w:w="873" w:type="dxa"/>
            <w:tcBorders>
              <w:top w:val="single" w:sz="4" w:space="0" w:color="auto"/>
              <w:left w:val="nil"/>
              <w:bottom w:val="single" w:sz="4" w:space="0" w:color="auto"/>
              <w:right w:val="single" w:sz="4" w:space="0" w:color="auto"/>
            </w:tcBorders>
            <w:shd w:val="clear" w:color="auto" w:fill="auto"/>
            <w:vAlign w:val="center"/>
          </w:tcPr>
          <w:p w:rsidR="00A94721" w:rsidRDefault="00A94721"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30</w:t>
            </w:r>
          </w:p>
        </w:tc>
        <w:tc>
          <w:tcPr>
            <w:tcW w:w="1418" w:type="dxa"/>
            <w:tcBorders>
              <w:top w:val="single" w:sz="4" w:space="0" w:color="auto"/>
              <w:left w:val="nil"/>
              <w:bottom w:val="single" w:sz="4" w:space="0" w:color="auto"/>
              <w:right w:val="single" w:sz="4" w:space="0" w:color="auto"/>
            </w:tcBorders>
            <w:shd w:val="clear" w:color="auto" w:fill="auto"/>
            <w:vAlign w:val="center"/>
          </w:tcPr>
          <w:p w:rsidR="00A94721" w:rsidRDefault="00A94721"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94721" w:rsidTr="00BA0113">
        <w:trPr>
          <w:trHeight w:val="340"/>
          <w:jc w:val="center"/>
        </w:trPr>
        <w:tc>
          <w:tcPr>
            <w:tcW w:w="1135" w:type="dxa"/>
            <w:vMerge/>
            <w:tcBorders>
              <w:left w:val="single" w:sz="4" w:space="0" w:color="auto"/>
              <w:right w:val="single" w:sz="4" w:space="0" w:color="auto"/>
            </w:tcBorders>
            <w:shd w:val="clear" w:color="auto" w:fill="auto"/>
            <w:vAlign w:val="center"/>
          </w:tcPr>
          <w:p w:rsidR="00A94721" w:rsidRDefault="00A9472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A94721" w:rsidRDefault="00A94721">
            <w:pPr>
              <w:spacing w:line="320" w:lineRule="exact"/>
              <w:jc w:val="left"/>
              <w:rPr>
                <w:rFonts w:eastAsia="仿宋_GB2312"/>
                <w:color w:val="000000"/>
                <w:kern w:val="0"/>
                <w:szCs w:val="21"/>
              </w:rPr>
            </w:pP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rsidR="00A94721" w:rsidRDefault="00A94721">
            <w:pPr>
              <w:widowControl/>
              <w:spacing w:line="320" w:lineRule="exact"/>
              <w:jc w:val="center"/>
              <w:rPr>
                <w:rFonts w:eastAsia="仿宋_GB2312"/>
                <w:color w:val="000000"/>
                <w:kern w:val="0"/>
                <w:szCs w:val="21"/>
              </w:rPr>
            </w:pPr>
            <w:r>
              <w:rPr>
                <w:rFonts w:eastAsia="仿宋_GB2312"/>
                <w:color w:val="000000"/>
                <w:kern w:val="0"/>
                <w:szCs w:val="21"/>
              </w:rPr>
              <w:t>生态效</w:t>
            </w:r>
          </w:p>
          <w:p w:rsidR="00A94721" w:rsidRDefault="00A94721">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355" w:type="dxa"/>
            <w:tcBorders>
              <w:top w:val="single" w:sz="4" w:space="0" w:color="auto"/>
              <w:left w:val="single" w:sz="4" w:space="0" w:color="auto"/>
              <w:bottom w:val="single" w:sz="4" w:space="0" w:color="auto"/>
              <w:right w:val="single" w:sz="4" w:space="0" w:color="auto"/>
            </w:tcBorders>
            <w:shd w:val="clear" w:color="auto" w:fill="auto"/>
            <w:vAlign w:val="center"/>
          </w:tcPr>
          <w:p w:rsidR="00A94721" w:rsidRDefault="00A94721">
            <w:pPr>
              <w:widowControl/>
              <w:spacing w:line="320" w:lineRule="exact"/>
              <w:jc w:val="left"/>
              <w:rPr>
                <w:rFonts w:eastAsia="仿宋_GB2312"/>
                <w:color w:val="000000"/>
                <w:kern w:val="0"/>
                <w:szCs w:val="21"/>
              </w:rPr>
            </w:pPr>
            <w:r>
              <w:rPr>
                <w:rFonts w:eastAsia="仿宋_GB2312" w:hint="eastAsia"/>
                <w:color w:val="000000"/>
                <w:kern w:val="0"/>
                <w:szCs w:val="21"/>
              </w:rPr>
              <w:t>无</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94721" w:rsidRDefault="00A94721">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94721" w:rsidRDefault="00A94721">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A94721" w:rsidRDefault="00A94721">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A94721" w:rsidRDefault="00A94721">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A94721" w:rsidRDefault="00A94721">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94721" w:rsidTr="00BA0113">
        <w:trPr>
          <w:trHeight w:val="711"/>
          <w:jc w:val="center"/>
        </w:trPr>
        <w:tc>
          <w:tcPr>
            <w:tcW w:w="1135" w:type="dxa"/>
            <w:vMerge/>
            <w:tcBorders>
              <w:left w:val="single" w:sz="4" w:space="0" w:color="auto"/>
              <w:right w:val="single" w:sz="4" w:space="0" w:color="auto"/>
            </w:tcBorders>
            <w:shd w:val="clear" w:color="auto" w:fill="auto"/>
            <w:vAlign w:val="center"/>
          </w:tcPr>
          <w:p w:rsidR="00A94721" w:rsidRDefault="00A94721">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tcPr>
          <w:p w:rsidR="00A94721" w:rsidRDefault="00A94721">
            <w:pPr>
              <w:widowControl/>
              <w:spacing w:line="320" w:lineRule="exact"/>
              <w:jc w:val="left"/>
              <w:rPr>
                <w:rFonts w:eastAsia="仿宋_GB2312"/>
                <w:color w:val="000000"/>
                <w:kern w:val="0"/>
                <w:szCs w:val="21"/>
              </w:rPr>
            </w:pPr>
          </w:p>
        </w:tc>
        <w:tc>
          <w:tcPr>
            <w:tcW w:w="1130" w:type="dxa"/>
            <w:tcBorders>
              <w:top w:val="single" w:sz="4" w:space="0" w:color="auto"/>
              <w:left w:val="single" w:sz="4" w:space="0" w:color="auto"/>
              <w:right w:val="single" w:sz="4" w:space="0" w:color="auto"/>
            </w:tcBorders>
            <w:shd w:val="clear" w:color="auto" w:fill="auto"/>
            <w:vAlign w:val="center"/>
          </w:tcPr>
          <w:p w:rsidR="00A94721" w:rsidRDefault="00A94721">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355" w:type="dxa"/>
            <w:tcBorders>
              <w:top w:val="single" w:sz="4" w:space="0" w:color="auto"/>
              <w:left w:val="single" w:sz="4" w:space="0" w:color="auto"/>
              <w:bottom w:val="single" w:sz="4" w:space="0" w:color="auto"/>
              <w:right w:val="single" w:sz="4" w:space="0" w:color="auto"/>
            </w:tcBorders>
            <w:shd w:val="clear" w:color="auto" w:fill="auto"/>
            <w:vAlign w:val="center"/>
          </w:tcPr>
          <w:p w:rsidR="00A94721" w:rsidRDefault="00A94721">
            <w:pPr>
              <w:widowControl/>
              <w:spacing w:line="320" w:lineRule="exact"/>
              <w:jc w:val="left"/>
              <w:rPr>
                <w:rFonts w:eastAsia="仿宋_GB2312"/>
                <w:color w:val="000000"/>
                <w:kern w:val="0"/>
                <w:szCs w:val="21"/>
              </w:rPr>
            </w:pPr>
            <w:r>
              <w:rPr>
                <w:rFonts w:eastAsia="仿宋_GB2312" w:hint="eastAsia"/>
                <w:color w:val="000000"/>
                <w:kern w:val="0"/>
                <w:szCs w:val="21"/>
              </w:rPr>
              <w:t>无</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94721" w:rsidRDefault="00A94721">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94721" w:rsidRDefault="00A94721">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A94721" w:rsidRDefault="00A94721">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A94721" w:rsidRDefault="00A94721">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94721" w:rsidRDefault="00A94721">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94721" w:rsidTr="00BA0113">
        <w:trPr>
          <w:trHeight w:val="340"/>
          <w:jc w:val="center"/>
        </w:trPr>
        <w:tc>
          <w:tcPr>
            <w:tcW w:w="1135" w:type="dxa"/>
            <w:vMerge/>
            <w:tcBorders>
              <w:left w:val="single" w:sz="4" w:space="0" w:color="auto"/>
              <w:right w:val="single" w:sz="4" w:space="0" w:color="auto"/>
            </w:tcBorders>
            <w:shd w:val="clear" w:color="auto" w:fill="auto"/>
            <w:vAlign w:val="center"/>
          </w:tcPr>
          <w:p w:rsidR="00A94721" w:rsidRDefault="00A94721">
            <w:pPr>
              <w:spacing w:line="320" w:lineRule="exact"/>
              <w:jc w:val="left"/>
              <w:rPr>
                <w:rFonts w:eastAsia="仿宋_GB2312"/>
                <w:color w:val="000000"/>
                <w:kern w:val="0"/>
                <w:szCs w:val="21"/>
              </w:rPr>
            </w:pPr>
          </w:p>
        </w:tc>
        <w:tc>
          <w:tcPr>
            <w:tcW w:w="992" w:type="dxa"/>
            <w:tcBorders>
              <w:top w:val="nil"/>
              <w:left w:val="nil"/>
              <w:right w:val="single" w:sz="4" w:space="0" w:color="auto"/>
            </w:tcBorders>
            <w:shd w:val="clear" w:color="auto" w:fill="auto"/>
            <w:vAlign w:val="center"/>
          </w:tcPr>
          <w:p w:rsidR="00A94721" w:rsidRDefault="00A94721">
            <w:pPr>
              <w:widowControl/>
              <w:spacing w:line="320" w:lineRule="exact"/>
              <w:jc w:val="center"/>
              <w:rPr>
                <w:rFonts w:eastAsia="仿宋_GB2312"/>
                <w:color w:val="000000"/>
                <w:kern w:val="0"/>
                <w:szCs w:val="21"/>
              </w:rPr>
            </w:pPr>
            <w:r>
              <w:rPr>
                <w:rFonts w:eastAsia="仿宋_GB2312"/>
                <w:color w:val="000000"/>
                <w:kern w:val="0"/>
                <w:szCs w:val="21"/>
              </w:rPr>
              <w:t>满意度</w:t>
            </w:r>
          </w:p>
          <w:p w:rsidR="00A94721" w:rsidRDefault="00A94721">
            <w:pPr>
              <w:widowControl/>
              <w:spacing w:line="320" w:lineRule="exact"/>
              <w:jc w:val="center"/>
              <w:rPr>
                <w:rFonts w:eastAsia="仿宋_GB2312"/>
                <w:color w:val="000000"/>
                <w:kern w:val="0"/>
                <w:szCs w:val="21"/>
              </w:rPr>
            </w:pPr>
            <w:r>
              <w:rPr>
                <w:rFonts w:eastAsia="仿宋_GB2312"/>
                <w:color w:val="000000"/>
                <w:kern w:val="0"/>
                <w:szCs w:val="21"/>
              </w:rPr>
              <w:t>指标</w:t>
            </w:r>
          </w:p>
          <w:p w:rsidR="00A94721" w:rsidRDefault="00A94721">
            <w:pPr>
              <w:widowControl/>
              <w:spacing w:line="320" w:lineRule="exact"/>
              <w:jc w:val="center"/>
              <w:rPr>
                <w:rFonts w:eastAsia="仿宋_GB2312"/>
                <w:color w:val="000000"/>
                <w:kern w:val="0"/>
                <w:szCs w:val="21"/>
              </w:rPr>
            </w:pPr>
            <w:r>
              <w:rPr>
                <w:rFonts w:eastAsia="仿宋_GB2312"/>
                <w:color w:val="000000"/>
                <w:kern w:val="0"/>
                <w:szCs w:val="21"/>
              </w:rPr>
              <w:t>（</w:t>
            </w:r>
            <w:r>
              <w:rPr>
                <w:rFonts w:eastAsia="仿宋_GB2312"/>
                <w:color w:val="000000"/>
                <w:kern w:val="0"/>
                <w:szCs w:val="21"/>
              </w:rPr>
              <w:t>10</w:t>
            </w:r>
            <w:r>
              <w:rPr>
                <w:rFonts w:eastAsia="仿宋_GB2312"/>
                <w:color w:val="000000"/>
                <w:kern w:val="0"/>
                <w:szCs w:val="21"/>
              </w:rPr>
              <w:t>分）</w:t>
            </w:r>
          </w:p>
        </w:tc>
        <w:tc>
          <w:tcPr>
            <w:tcW w:w="1130" w:type="dxa"/>
            <w:tcBorders>
              <w:top w:val="nil"/>
              <w:left w:val="nil"/>
              <w:right w:val="single" w:sz="4" w:space="0" w:color="auto"/>
            </w:tcBorders>
            <w:shd w:val="clear" w:color="auto" w:fill="auto"/>
            <w:vAlign w:val="center"/>
          </w:tcPr>
          <w:p w:rsidR="00A94721" w:rsidRDefault="00A94721">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355" w:type="dxa"/>
            <w:tcBorders>
              <w:top w:val="nil"/>
              <w:left w:val="nil"/>
              <w:bottom w:val="single" w:sz="4" w:space="0" w:color="auto"/>
              <w:right w:val="single" w:sz="4" w:space="0" w:color="auto"/>
            </w:tcBorders>
            <w:shd w:val="clear" w:color="auto" w:fill="auto"/>
            <w:vAlign w:val="center"/>
          </w:tcPr>
          <w:p w:rsidR="00A94721" w:rsidRDefault="00A94721" w:rsidP="00691A5B">
            <w:pPr>
              <w:widowControl/>
              <w:spacing w:line="320" w:lineRule="exact"/>
              <w:jc w:val="left"/>
              <w:rPr>
                <w:rFonts w:eastAsia="仿宋_GB2312"/>
                <w:color w:val="000000"/>
                <w:kern w:val="0"/>
                <w:szCs w:val="21"/>
              </w:rPr>
            </w:pPr>
            <w:r>
              <w:rPr>
                <w:rFonts w:eastAsia="仿宋_GB2312" w:hint="eastAsia"/>
                <w:color w:val="000000"/>
                <w:kern w:val="0"/>
                <w:szCs w:val="21"/>
              </w:rPr>
              <w:t>群众满意度</w:t>
            </w:r>
          </w:p>
        </w:tc>
        <w:tc>
          <w:tcPr>
            <w:tcW w:w="1134" w:type="dxa"/>
            <w:tcBorders>
              <w:top w:val="nil"/>
              <w:left w:val="nil"/>
              <w:bottom w:val="single" w:sz="4" w:space="0" w:color="auto"/>
              <w:right w:val="single" w:sz="4" w:space="0" w:color="auto"/>
            </w:tcBorders>
            <w:shd w:val="clear" w:color="auto" w:fill="auto"/>
            <w:vAlign w:val="center"/>
          </w:tcPr>
          <w:p w:rsidR="00A94721" w:rsidRDefault="00A94721"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1134" w:type="dxa"/>
            <w:tcBorders>
              <w:top w:val="nil"/>
              <w:left w:val="nil"/>
              <w:bottom w:val="single" w:sz="4" w:space="0" w:color="auto"/>
              <w:right w:val="single" w:sz="4" w:space="0" w:color="auto"/>
            </w:tcBorders>
            <w:shd w:val="clear" w:color="auto" w:fill="auto"/>
            <w:vAlign w:val="center"/>
          </w:tcPr>
          <w:p w:rsidR="00A94721" w:rsidRDefault="00A94721"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98%</w:t>
            </w:r>
          </w:p>
        </w:tc>
        <w:tc>
          <w:tcPr>
            <w:tcW w:w="828" w:type="dxa"/>
            <w:tcBorders>
              <w:top w:val="nil"/>
              <w:left w:val="nil"/>
              <w:bottom w:val="single" w:sz="4" w:space="0" w:color="auto"/>
              <w:right w:val="single" w:sz="4" w:space="0" w:color="auto"/>
            </w:tcBorders>
            <w:shd w:val="clear" w:color="auto" w:fill="auto"/>
            <w:vAlign w:val="center"/>
          </w:tcPr>
          <w:p w:rsidR="00A94721" w:rsidRDefault="00A94721"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A94721" w:rsidRDefault="00A94721"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9.8</w:t>
            </w:r>
          </w:p>
        </w:tc>
        <w:tc>
          <w:tcPr>
            <w:tcW w:w="1418" w:type="dxa"/>
            <w:tcBorders>
              <w:top w:val="nil"/>
              <w:left w:val="nil"/>
              <w:bottom w:val="single" w:sz="4" w:space="0" w:color="auto"/>
              <w:right w:val="single" w:sz="4" w:space="0" w:color="auto"/>
            </w:tcBorders>
            <w:shd w:val="clear" w:color="auto" w:fill="auto"/>
            <w:vAlign w:val="center"/>
          </w:tcPr>
          <w:p w:rsidR="00A94721" w:rsidRDefault="00A94721" w:rsidP="00691A5B">
            <w:pPr>
              <w:widowControl/>
              <w:spacing w:line="320" w:lineRule="exact"/>
              <w:jc w:val="left"/>
              <w:rPr>
                <w:rFonts w:eastAsia="仿宋_GB2312"/>
                <w:color w:val="000000"/>
                <w:kern w:val="0"/>
                <w:szCs w:val="21"/>
              </w:rPr>
            </w:pPr>
            <w:r>
              <w:rPr>
                <w:rFonts w:eastAsia="仿宋_GB2312" w:hint="eastAsia"/>
                <w:color w:val="000000"/>
                <w:kern w:val="0"/>
                <w:szCs w:val="21"/>
              </w:rPr>
              <w:t>继续提高满意度</w:t>
            </w:r>
          </w:p>
        </w:tc>
      </w:tr>
      <w:tr w:rsidR="00A94721">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A94721" w:rsidRDefault="00A94721">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tcPr>
          <w:p w:rsidR="00A94721" w:rsidRDefault="00A94721">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tcPr>
          <w:p w:rsidR="00A94721" w:rsidRDefault="00A94721">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A94721" w:rsidRDefault="00A94721">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bl>
    <w:p w:rsidR="000448CF" w:rsidRDefault="00416D31" w:rsidP="00504F7A">
      <w:pPr>
        <w:spacing w:beforeLines="50" w:line="320" w:lineRule="exact"/>
        <w:rPr>
          <w:rFonts w:eastAsia="仿宋_GB2312"/>
          <w:sz w:val="24"/>
        </w:rPr>
      </w:pPr>
      <w:r>
        <w:rPr>
          <w:rFonts w:eastAsia="仿宋_GB2312"/>
          <w:sz w:val="24"/>
        </w:rPr>
        <w:lastRenderedPageBreak/>
        <w:t>填表人：</w:t>
      </w:r>
      <w:r w:rsidR="00CC468A">
        <w:rPr>
          <w:rFonts w:eastAsia="仿宋_GB2312" w:hint="eastAsia"/>
          <w:sz w:val="24"/>
        </w:rPr>
        <w:t>杨慧</w:t>
      </w:r>
      <w:r w:rsidR="00CC468A">
        <w:rPr>
          <w:rFonts w:eastAsia="仿宋_GB2312"/>
          <w:sz w:val="24"/>
        </w:rPr>
        <w:t xml:space="preserve">  </w:t>
      </w:r>
      <w:r>
        <w:rPr>
          <w:rFonts w:eastAsia="仿宋_GB2312"/>
          <w:sz w:val="24"/>
        </w:rPr>
        <w:t xml:space="preserve"> </w:t>
      </w:r>
      <w:r>
        <w:rPr>
          <w:rFonts w:eastAsia="仿宋_GB2312"/>
          <w:sz w:val="24"/>
        </w:rPr>
        <w:t>填报日期：</w:t>
      </w:r>
      <w:r w:rsidR="00CC468A">
        <w:rPr>
          <w:rFonts w:eastAsia="仿宋_GB2312" w:hint="eastAsia"/>
          <w:sz w:val="24"/>
        </w:rPr>
        <w:t>2021</w:t>
      </w:r>
      <w:r w:rsidR="00CC468A">
        <w:rPr>
          <w:rFonts w:eastAsia="仿宋_GB2312" w:hint="eastAsia"/>
          <w:sz w:val="24"/>
        </w:rPr>
        <w:t>年</w:t>
      </w:r>
      <w:r w:rsidR="00CC468A">
        <w:rPr>
          <w:rFonts w:eastAsia="仿宋_GB2312" w:hint="eastAsia"/>
          <w:sz w:val="24"/>
        </w:rPr>
        <w:t>6</w:t>
      </w:r>
      <w:r w:rsidR="00CC468A">
        <w:rPr>
          <w:rFonts w:eastAsia="仿宋_GB2312" w:hint="eastAsia"/>
          <w:sz w:val="24"/>
        </w:rPr>
        <w:t>月</w:t>
      </w:r>
      <w:r w:rsidR="00CC468A">
        <w:rPr>
          <w:rFonts w:eastAsia="仿宋_GB2312" w:hint="eastAsia"/>
          <w:sz w:val="24"/>
        </w:rPr>
        <w:t>18</w:t>
      </w:r>
      <w:r w:rsidR="00CC468A">
        <w:rPr>
          <w:rFonts w:eastAsia="仿宋_GB2312" w:hint="eastAsia"/>
          <w:sz w:val="24"/>
        </w:rPr>
        <w:t>日</w:t>
      </w:r>
      <w:r w:rsidR="00CC468A">
        <w:rPr>
          <w:rFonts w:eastAsia="仿宋_GB2312"/>
          <w:sz w:val="24"/>
        </w:rPr>
        <w:t xml:space="preserve">  </w:t>
      </w:r>
      <w:r>
        <w:rPr>
          <w:rFonts w:eastAsia="仿宋_GB2312"/>
          <w:sz w:val="24"/>
        </w:rPr>
        <w:t>联系电话：</w:t>
      </w:r>
      <w:r w:rsidR="00CC468A">
        <w:rPr>
          <w:rFonts w:eastAsia="仿宋_GB2312" w:hint="eastAsia"/>
          <w:sz w:val="24"/>
        </w:rPr>
        <w:t>1844859533</w:t>
      </w:r>
      <w:r w:rsidR="00CC468A">
        <w:rPr>
          <w:rFonts w:eastAsia="仿宋_GB2312"/>
          <w:sz w:val="24"/>
        </w:rPr>
        <w:t xml:space="preserve">   </w:t>
      </w:r>
      <w:r>
        <w:rPr>
          <w:rFonts w:eastAsia="仿宋_GB2312"/>
          <w:sz w:val="24"/>
        </w:rPr>
        <w:t>单位负责人签字：</w:t>
      </w:r>
      <w:r w:rsidR="00CC468A">
        <w:rPr>
          <w:rFonts w:eastAsia="仿宋_GB2312" w:hint="eastAsia"/>
          <w:sz w:val="24"/>
        </w:rPr>
        <w:t>向绪矿</w:t>
      </w:r>
    </w:p>
    <w:tbl>
      <w:tblPr>
        <w:tblW w:w="9999" w:type="dxa"/>
        <w:jc w:val="center"/>
        <w:tblLayout w:type="fixed"/>
        <w:tblLook w:val="0000"/>
      </w:tblPr>
      <w:tblGrid>
        <w:gridCol w:w="1135"/>
        <w:gridCol w:w="992"/>
        <w:gridCol w:w="1261"/>
        <w:gridCol w:w="1224"/>
        <w:gridCol w:w="1134"/>
        <w:gridCol w:w="1134"/>
        <w:gridCol w:w="828"/>
        <w:gridCol w:w="873"/>
        <w:gridCol w:w="1418"/>
      </w:tblGrid>
      <w:tr w:rsidR="00502929" w:rsidTr="00691A5B">
        <w:trPr>
          <w:trHeight w:val="690"/>
          <w:jc w:val="center"/>
        </w:trPr>
        <w:tc>
          <w:tcPr>
            <w:tcW w:w="9999" w:type="dxa"/>
            <w:gridSpan w:val="9"/>
            <w:tcBorders>
              <w:top w:val="nil"/>
              <w:left w:val="nil"/>
              <w:bottom w:val="nil"/>
              <w:right w:val="nil"/>
            </w:tcBorders>
            <w:vAlign w:val="center"/>
          </w:tcPr>
          <w:p w:rsidR="00502929" w:rsidRDefault="00502929" w:rsidP="00502929">
            <w:pPr>
              <w:widowControl/>
              <w:spacing w:line="400" w:lineRule="exact"/>
              <w:jc w:val="left"/>
              <w:rPr>
                <w:rFonts w:eastAsia="黑体"/>
                <w:sz w:val="32"/>
                <w:szCs w:val="32"/>
              </w:rPr>
            </w:pPr>
            <w:r>
              <w:rPr>
                <w:rFonts w:eastAsia="黑体"/>
                <w:sz w:val="32"/>
                <w:szCs w:val="32"/>
              </w:rPr>
              <w:t>附件</w:t>
            </w:r>
            <w:r>
              <w:rPr>
                <w:rFonts w:eastAsia="黑体" w:hint="eastAsia"/>
                <w:sz w:val="32"/>
                <w:szCs w:val="32"/>
              </w:rPr>
              <w:t>4-2</w:t>
            </w:r>
            <w:r w:rsidR="0038591A">
              <w:rPr>
                <w:rFonts w:eastAsia="黑体" w:hint="eastAsia"/>
                <w:sz w:val="32"/>
                <w:szCs w:val="32"/>
              </w:rPr>
              <w:t>（</w:t>
            </w:r>
            <w:r w:rsidR="0038591A">
              <w:rPr>
                <w:rFonts w:eastAsia="黑体" w:hint="eastAsia"/>
                <w:sz w:val="32"/>
                <w:szCs w:val="32"/>
              </w:rPr>
              <w:t>2</w:t>
            </w:r>
            <w:r w:rsidR="0038591A">
              <w:rPr>
                <w:rFonts w:eastAsia="黑体" w:hint="eastAsia"/>
                <w:sz w:val="32"/>
                <w:szCs w:val="32"/>
              </w:rPr>
              <w:t>）</w:t>
            </w:r>
          </w:p>
          <w:p w:rsidR="00502929" w:rsidRDefault="00502929" w:rsidP="00691A5B">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rsidR="00502929" w:rsidTr="00691A5B">
        <w:trPr>
          <w:trHeight w:val="228"/>
          <w:jc w:val="center"/>
        </w:trPr>
        <w:tc>
          <w:tcPr>
            <w:tcW w:w="9999" w:type="dxa"/>
            <w:gridSpan w:val="9"/>
            <w:tcBorders>
              <w:top w:val="nil"/>
              <w:left w:val="nil"/>
              <w:bottom w:val="single" w:sz="4" w:space="0" w:color="auto"/>
              <w:right w:val="nil"/>
            </w:tcBorders>
            <w:vAlign w:val="center"/>
          </w:tcPr>
          <w:p w:rsidR="00502929" w:rsidRDefault="00502929" w:rsidP="00691A5B">
            <w:pPr>
              <w:widowControl/>
              <w:spacing w:line="320" w:lineRule="exact"/>
              <w:jc w:val="center"/>
              <w:rPr>
                <w:color w:val="000000"/>
                <w:kern w:val="0"/>
                <w:sz w:val="22"/>
              </w:rPr>
            </w:pPr>
            <w:r>
              <w:rPr>
                <w:color w:val="000000"/>
                <w:kern w:val="0"/>
                <w:sz w:val="22"/>
              </w:rPr>
              <w:t>（</w:t>
            </w:r>
            <w:r>
              <w:rPr>
                <w:color w:val="000000"/>
                <w:kern w:val="0"/>
                <w:sz w:val="22"/>
              </w:rPr>
              <w:t xml:space="preserve"> </w:t>
            </w:r>
            <w:r>
              <w:rPr>
                <w:rFonts w:hint="eastAsia"/>
                <w:color w:val="000000"/>
                <w:kern w:val="0"/>
                <w:sz w:val="22"/>
              </w:rPr>
              <w:t>2020</w:t>
            </w:r>
            <w:r>
              <w:rPr>
                <w:color w:val="000000"/>
                <w:kern w:val="0"/>
                <w:sz w:val="22"/>
              </w:rPr>
              <w:t>年度）</w:t>
            </w:r>
          </w:p>
        </w:tc>
      </w:tr>
      <w:tr w:rsidR="00502929" w:rsidTr="00691A5B">
        <w:trPr>
          <w:trHeight w:val="585"/>
          <w:jc w:val="center"/>
        </w:trPr>
        <w:tc>
          <w:tcPr>
            <w:tcW w:w="1135" w:type="dxa"/>
            <w:tcBorders>
              <w:top w:val="nil"/>
              <w:left w:val="single" w:sz="4" w:space="0" w:color="auto"/>
              <w:bottom w:val="single" w:sz="4" w:space="0" w:color="auto"/>
              <w:right w:val="single" w:sz="4" w:space="0" w:color="auto"/>
            </w:tcBorders>
            <w:vAlign w:val="center"/>
          </w:tcPr>
          <w:p w:rsidR="00502929" w:rsidRDefault="00502929" w:rsidP="00691A5B">
            <w:pPr>
              <w:widowControl/>
              <w:spacing w:line="320" w:lineRule="exact"/>
              <w:jc w:val="center"/>
              <w:rPr>
                <w:rFonts w:eastAsia="仿宋_GB2312"/>
                <w:color w:val="000000"/>
                <w:kern w:val="0"/>
                <w:szCs w:val="21"/>
              </w:rPr>
            </w:pPr>
            <w:r>
              <w:rPr>
                <w:rFonts w:eastAsia="仿宋_GB2312"/>
                <w:color w:val="000000"/>
                <w:kern w:val="0"/>
                <w:szCs w:val="21"/>
              </w:rPr>
              <w:t>项目支</w:t>
            </w:r>
          </w:p>
          <w:p w:rsidR="00502929" w:rsidRDefault="00502929" w:rsidP="00691A5B">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vAlign w:val="center"/>
          </w:tcPr>
          <w:p w:rsidR="00502929" w:rsidRDefault="00502929" w:rsidP="00691A5B">
            <w:pPr>
              <w:widowControl/>
              <w:spacing w:line="320" w:lineRule="exact"/>
              <w:jc w:val="center"/>
              <w:rPr>
                <w:rFonts w:eastAsia="仿宋_GB2312"/>
                <w:color w:val="000000"/>
                <w:kern w:val="0"/>
                <w:szCs w:val="21"/>
              </w:rPr>
            </w:pPr>
            <w:r>
              <w:rPr>
                <w:rFonts w:eastAsia="仿宋_GB2312" w:hint="eastAsia"/>
                <w:color w:val="000000"/>
                <w:kern w:val="0"/>
                <w:szCs w:val="21"/>
              </w:rPr>
              <w:t>社区运转经费</w:t>
            </w:r>
            <w:r>
              <w:rPr>
                <w:rFonts w:eastAsia="仿宋_GB2312"/>
                <w:color w:val="000000"/>
                <w:kern w:val="0"/>
                <w:szCs w:val="21"/>
              </w:rPr>
              <w:t xml:space="preserve">　</w:t>
            </w:r>
          </w:p>
        </w:tc>
      </w:tr>
      <w:tr w:rsidR="00502929" w:rsidTr="00691A5B">
        <w:trPr>
          <w:trHeight w:val="340"/>
          <w:jc w:val="center"/>
        </w:trPr>
        <w:tc>
          <w:tcPr>
            <w:tcW w:w="1135" w:type="dxa"/>
            <w:tcBorders>
              <w:top w:val="nil"/>
              <w:left w:val="single" w:sz="4" w:space="0" w:color="auto"/>
              <w:bottom w:val="single" w:sz="4" w:space="0" w:color="auto"/>
              <w:right w:val="single" w:sz="4" w:space="0" w:color="auto"/>
            </w:tcBorders>
            <w:vAlign w:val="center"/>
          </w:tcPr>
          <w:p w:rsidR="00502929" w:rsidRDefault="00502929" w:rsidP="00691A5B">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vAlign w:val="center"/>
          </w:tcPr>
          <w:p w:rsidR="00502929" w:rsidRDefault="00502929" w:rsidP="00502929">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 xml:space="preserve">     </w:t>
            </w:r>
            <w:r>
              <w:rPr>
                <w:rFonts w:eastAsia="仿宋_GB2312" w:hint="eastAsia"/>
                <w:color w:val="000000"/>
                <w:kern w:val="0"/>
                <w:szCs w:val="21"/>
              </w:rPr>
              <w:t>红星街道办事处</w:t>
            </w:r>
          </w:p>
        </w:tc>
        <w:tc>
          <w:tcPr>
            <w:tcW w:w="1134" w:type="dxa"/>
            <w:tcBorders>
              <w:top w:val="single" w:sz="4" w:space="0" w:color="auto"/>
              <w:left w:val="nil"/>
              <w:bottom w:val="single" w:sz="4" w:space="0" w:color="auto"/>
              <w:right w:val="single" w:sz="4" w:space="0" w:color="000000"/>
            </w:tcBorders>
            <w:vAlign w:val="center"/>
          </w:tcPr>
          <w:p w:rsidR="00502929" w:rsidRDefault="00502929" w:rsidP="00691A5B">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vAlign w:val="center"/>
          </w:tcPr>
          <w:p w:rsidR="00502929" w:rsidRDefault="00502929"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 xml:space="preserve">    </w:t>
            </w:r>
          </w:p>
        </w:tc>
      </w:tr>
      <w:tr w:rsidR="00502929" w:rsidTr="00691A5B">
        <w:trPr>
          <w:trHeight w:val="340"/>
          <w:jc w:val="center"/>
        </w:trPr>
        <w:tc>
          <w:tcPr>
            <w:tcW w:w="1135" w:type="dxa"/>
            <w:vMerge w:val="restart"/>
            <w:tcBorders>
              <w:top w:val="nil"/>
              <w:left w:val="single" w:sz="4" w:space="0" w:color="auto"/>
              <w:bottom w:val="single" w:sz="4" w:space="0" w:color="000000"/>
              <w:right w:val="single" w:sz="4" w:space="0" w:color="auto"/>
            </w:tcBorders>
            <w:vAlign w:val="center"/>
          </w:tcPr>
          <w:p w:rsidR="00502929" w:rsidRDefault="00502929" w:rsidP="00691A5B">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r>
            <w:r>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vAlign w:val="center"/>
          </w:tcPr>
          <w:p w:rsidR="00502929" w:rsidRDefault="00502929"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vAlign w:val="center"/>
          </w:tcPr>
          <w:p w:rsidR="00502929" w:rsidRDefault="00502929" w:rsidP="00691A5B">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vAlign w:val="center"/>
          </w:tcPr>
          <w:p w:rsidR="00502929" w:rsidRDefault="00502929" w:rsidP="00691A5B">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tcPr>
          <w:p w:rsidR="00502929" w:rsidRDefault="00502929" w:rsidP="00691A5B">
            <w:pPr>
              <w:spacing w:line="320" w:lineRule="exact"/>
              <w:rPr>
                <w:rFonts w:eastAsia="仿宋_GB2312"/>
                <w:szCs w:val="21"/>
              </w:rPr>
            </w:pPr>
            <w:r>
              <w:rPr>
                <w:rFonts w:eastAsia="仿宋_GB2312"/>
                <w:szCs w:val="21"/>
              </w:rPr>
              <w:t>全年执行数</w:t>
            </w:r>
          </w:p>
        </w:tc>
        <w:tc>
          <w:tcPr>
            <w:tcW w:w="828" w:type="dxa"/>
            <w:tcBorders>
              <w:top w:val="nil"/>
              <w:left w:val="nil"/>
              <w:bottom w:val="single" w:sz="4" w:space="0" w:color="auto"/>
              <w:right w:val="single" w:sz="4" w:space="0" w:color="auto"/>
            </w:tcBorders>
          </w:tcPr>
          <w:p w:rsidR="00502929" w:rsidRDefault="00502929" w:rsidP="00691A5B">
            <w:pPr>
              <w:spacing w:line="320" w:lineRule="exact"/>
              <w:rPr>
                <w:rFonts w:eastAsia="仿宋_GB2312"/>
                <w:szCs w:val="21"/>
              </w:rPr>
            </w:pPr>
            <w:r>
              <w:rPr>
                <w:rFonts w:eastAsia="仿宋_GB2312"/>
                <w:szCs w:val="21"/>
              </w:rPr>
              <w:t>分值</w:t>
            </w:r>
          </w:p>
        </w:tc>
        <w:tc>
          <w:tcPr>
            <w:tcW w:w="873" w:type="dxa"/>
            <w:tcBorders>
              <w:top w:val="nil"/>
              <w:left w:val="nil"/>
              <w:bottom w:val="single" w:sz="4" w:space="0" w:color="auto"/>
              <w:right w:val="single" w:sz="4" w:space="0" w:color="auto"/>
            </w:tcBorders>
          </w:tcPr>
          <w:p w:rsidR="00502929" w:rsidRDefault="00502929" w:rsidP="00691A5B">
            <w:pPr>
              <w:spacing w:line="320" w:lineRule="exact"/>
              <w:rPr>
                <w:rFonts w:eastAsia="仿宋_GB2312"/>
                <w:szCs w:val="21"/>
              </w:rPr>
            </w:pPr>
            <w:r>
              <w:rPr>
                <w:rFonts w:eastAsia="仿宋_GB2312"/>
                <w:szCs w:val="21"/>
              </w:rPr>
              <w:t>执行率</w:t>
            </w:r>
          </w:p>
        </w:tc>
        <w:tc>
          <w:tcPr>
            <w:tcW w:w="1418" w:type="dxa"/>
            <w:tcBorders>
              <w:top w:val="nil"/>
              <w:left w:val="nil"/>
              <w:bottom w:val="single" w:sz="4" w:space="0" w:color="auto"/>
              <w:right w:val="single" w:sz="4" w:space="0" w:color="auto"/>
            </w:tcBorders>
          </w:tcPr>
          <w:p w:rsidR="00502929" w:rsidRDefault="00502929" w:rsidP="00691A5B">
            <w:pPr>
              <w:spacing w:line="320" w:lineRule="exact"/>
              <w:rPr>
                <w:rFonts w:eastAsia="仿宋_GB2312"/>
                <w:szCs w:val="21"/>
              </w:rPr>
            </w:pPr>
            <w:r>
              <w:rPr>
                <w:rFonts w:eastAsia="仿宋_GB2312"/>
                <w:szCs w:val="21"/>
              </w:rPr>
              <w:t>得分</w:t>
            </w:r>
          </w:p>
        </w:tc>
      </w:tr>
      <w:tr w:rsidR="00502929" w:rsidTr="00691A5B">
        <w:trPr>
          <w:trHeight w:val="313"/>
          <w:jc w:val="center"/>
        </w:trPr>
        <w:tc>
          <w:tcPr>
            <w:tcW w:w="1135" w:type="dxa"/>
            <w:vMerge/>
            <w:tcBorders>
              <w:top w:val="nil"/>
              <w:left w:val="single" w:sz="4" w:space="0" w:color="auto"/>
              <w:bottom w:val="single" w:sz="4" w:space="0" w:color="000000"/>
              <w:right w:val="single" w:sz="4" w:space="0" w:color="auto"/>
            </w:tcBorders>
            <w:vAlign w:val="center"/>
          </w:tcPr>
          <w:p w:rsidR="00502929" w:rsidRDefault="00502929" w:rsidP="00691A5B">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vAlign w:val="center"/>
          </w:tcPr>
          <w:p w:rsidR="00502929" w:rsidRDefault="00502929" w:rsidP="00691A5B">
            <w:pPr>
              <w:widowControl/>
              <w:spacing w:line="320" w:lineRule="exact"/>
              <w:jc w:val="left"/>
              <w:rPr>
                <w:rFonts w:eastAsia="仿宋_GB2312"/>
                <w:color w:val="000000"/>
                <w:kern w:val="0"/>
                <w:szCs w:val="21"/>
              </w:rPr>
            </w:pPr>
            <w:r>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vAlign w:val="center"/>
          </w:tcPr>
          <w:p w:rsidR="00502929" w:rsidRDefault="00502929"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 xml:space="preserve">  39</w:t>
            </w:r>
          </w:p>
        </w:tc>
        <w:tc>
          <w:tcPr>
            <w:tcW w:w="1134" w:type="dxa"/>
            <w:tcBorders>
              <w:top w:val="nil"/>
              <w:left w:val="nil"/>
              <w:bottom w:val="single" w:sz="4" w:space="0" w:color="auto"/>
              <w:right w:val="single" w:sz="4" w:space="0" w:color="auto"/>
            </w:tcBorders>
            <w:vAlign w:val="center"/>
          </w:tcPr>
          <w:p w:rsidR="00502929" w:rsidRDefault="00502929" w:rsidP="00502929">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 xml:space="preserve"> 39</w:t>
            </w:r>
          </w:p>
        </w:tc>
        <w:tc>
          <w:tcPr>
            <w:tcW w:w="1134" w:type="dxa"/>
            <w:tcBorders>
              <w:top w:val="nil"/>
              <w:left w:val="nil"/>
              <w:bottom w:val="single" w:sz="4" w:space="0" w:color="auto"/>
              <w:right w:val="single" w:sz="4" w:space="0" w:color="auto"/>
            </w:tcBorders>
            <w:vAlign w:val="center"/>
          </w:tcPr>
          <w:p w:rsidR="00502929" w:rsidRDefault="00502929"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 xml:space="preserve"> 39</w:t>
            </w:r>
          </w:p>
        </w:tc>
        <w:tc>
          <w:tcPr>
            <w:tcW w:w="828" w:type="dxa"/>
            <w:tcBorders>
              <w:top w:val="nil"/>
              <w:left w:val="nil"/>
              <w:bottom w:val="single" w:sz="4" w:space="0" w:color="auto"/>
              <w:right w:val="single" w:sz="4" w:space="0" w:color="auto"/>
            </w:tcBorders>
            <w:vAlign w:val="center"/>
          </w:tcPr>
          <w:p w:rsidR="00502929" w:rsidRDefault="00502929"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nil"/>
              <w:left w:val="nil"/>
              <w:bottom w:val="single" w:sz="4" w:space="0" w:color="auto"/>
              <w:right w:val="single" w:sz="4" w:space="0" w:color="auto"/>
            </w:tcBorders>
            <w:vAlign w:val="center"/>
          </w:tcPr>
          <w:p w:rsidR="00502929" w:rsidRDefault="00502929" w:rsidP="00691A5B">
            <w:pPr>
              <w:widowControl/>
              <w:spacing w:line="320" w:lineRule="exact"/>
              <w:jc w:val="center"/>
              <w:rPr>
                <w:rFonts w:eastAsia="仿宋_GB2312"/>
                <w:color w:val="000000"/>
                <w:kern w:val="0"/>
                <w:szCs w:val="21"/>
              </w:rPr>
            </w:pPr>
            <w:r>
              <w:rPr>
                <w:rFonts w:eastAsia="仿宋_GB2312" w:hint="eastAsia"/>
                <w:color w:val="000000"/>
                <w:kern w:val="0"/>
                <w:szCs w:val="21"/>
              </w:rPr>
              <w:t>100%</w:t>
            </w: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vAlign w:val="center"/>
          </w:tcPr>
          <w:p w:rsidR="00502929" w:rsidRDefault="00502929"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r>
      <w:tr w:rsidR="00502929" w:rsidTr="00691A5B">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502929" w:rsidRDefault="00502929" w:rsidP="00691A5B">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vAlign w:val="center"/>
          </w:tcPr>
          <w:p w:rsidR="00502929" w:rsidRDefault="00502929" w:rsidP="00691A5B">
            <w:pPr>
              <w:widowControl/>
              <w:spacing w:line="320" w:lineRule="exact"/>
              <w:jc w:val="left"/>
              <w:rPr>
                <w:rFonts w:eastAsia="仿宋_GB2312"/>
                <w:color w:val="000000"/>
                <w:kern w:val="0"/>
                <w:szCs w:val="21"/>
              </w:rPr>
            </w:pPr>
            <w:r>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vAlign w:val="center"/>
          </w:tcPr>
          <w:p w:rsidR="00502929" w:rsidRDefault="00502929" w:rsidP="00502929">
            <w:pPr>
              <w:widowControl/>
              <w:spacing w:line="320" w:lineRule="exact"/>
              <w:jc w:val="center"/>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39</w:t>
            </w:r>
          </w:p>
        </w:tc>
        <w:tc>
          <w:tcPr>
            <w:tcW w:w="1134" w:type="dxa"/>
            <w:tcBorders>
              <w:top w:val="nil"/>
              <w:left w:val="nil"/>
              <w:bottom w:val="single" w:sz="4" w:space="0" w:color="auto"/>
              <w:right w:val="single" w:sz="4" w:space="0" w:color="auto"/>
            </w:tcBorders>
            <w:vAlign w:val="center"/>
          </w:tcPr>
          <w:p w:rsidR="00502929" w:rsidRDefault="00502929" w:rsidP="00691A5B">
            <w:pPr>
              <w:widowControl/>
              <w:spacing w:line="320" w:lineRule="exact"/>
              <w:jc w:val="center"/>
              <w:rPr>
                <w:rFonts w:eastAsia="仿宋_GB2312"/>
                <w:color w:val="000000"/>
                <w:kern w:val="0"/>
                <w:szCs w:val="21"/>
              </w:rPr>
            </w:pPr>
            <w:r>
              <w:rPr>
                <w:rFonts w:eastAsia="仿宋_GB2312" w:hint="eastAsia"/>
                <w:color w:val="000000"/>
                <w:kern w:val="0"/>
                <w:szCs w:val="21"/>
              </w:rPr>
              <w:t>39</w:t>
            </w:r>
          </w:p>
        </w:tc>
        <w:tc>
          <w:tcPr>
            <w:tcW w:w="1134" w:type="dxa"/>
            <w:tcBorders>
              <w:top w:val="nil"/>
              <w:left w:val="nil"/>
              <w:bottom w:val="single" w:sz="4" w:space="0" w:color="auto"/>
              <w:right w:val="single" w:sz="4" w:space="0" w:color="auto"/>
            </w:tcBorders>
            <w:vAlign w:val="center"/>
          </w:tcPr>
          <w:p w:rsidR="00502929" w:rsidRDefault="00502929" w:rsidP="00691A5B">
            <w:pPr>
              <w:widowControl/>
              <w:spacing w:line="320" w:lineRule="exact"/>
              <w:jc w:val="center"/>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vAlign w:val="center"/>
          </w:tcPr>
          <w:p w:rsidR="00502929" w:rsidRDefault="00502929"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vAlign w:val="center"/>
          </w:tcPr>
          <w:p w:rsidR="00502929" w:rsidRDefault="00502929"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vAlign w:val="center"/>
          </w:tcPr>
          <w:p w:rsidR="00502929" w:rsidRDefault="00502929"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02929" w:rsidTr="00691A5B">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502929" w:rsidRDefault="00502929" w:rsidP="00691A5B">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vAlign w:val="center"/>
          </w:tcPr>
          <w:p w:rsidR="00502929" w:rsidRDefault="00502929" w:rsidP="00691A5B">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vAlign w:val="center"/>
          </w:tcPr>
          <w:p w:rsidR="00502929" w:rsidRDefault="00502929" w:rsidP="00691A5B">
            <w:pPr>
              <w:widowControl/>
              <w:spacing w:line="320" w:lineRule="exact"/>
              <w:jc w:val="center"/>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vAlign w:val="center"/>
          </w:tcPr>
          <w:p w:rsidR="00502929" w:rsidRDefault="00502929" w:rsidP="00691A5B">
            <w:pPr>
              <w:widowControl/>
              <w:spacing w:line="320" w:lineRule="exact"/>
              <w:jc w:val="center"/>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vAlign w:val="center"/>
          </w:tcPr>
          <w:p w:rsidR="00502929" w:rsidRDefault="00502929" w:rsidP="00691A5B">
            <w:pPr>
              <w:widowControl/>
              <w:spacing w:line="320" w:lineRule="exact"/>
              <w:jc w:val="center"/>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vAlign w:val="center"/>
          </w:tcPr>
          <w:p w:rsidR="00502929" w:rsidRDefault="00502929"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vAlign w:val="center"/>
          </w:tcPr>
          <w:p w:rsidR="00502929" w:rsidRDefault="00502929"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vAlign w:val="center"/>
          </w:tcPr>
          <w:p w:rsidR="00502929" w:rsidRDefault="00502929"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02929" w:rsidTr="00691A5B">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502929" w:rsidRDefault="00502929" w:rsidP="00691A5B">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vAlign w:val="center"/>
          </w:tcPr>
          <w:p w:rsidR="00502929" w:rsidRDefault="00502929" w:rsidP="00691A5B">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sz="4" w:space="0" w:color="auto"/>
              <w:right w:val="single" w:sz="4" w:space="0" w:color="auto"/>
            </w:tcBorders>
            <w:vAlign w:val="center"/>
          </w:tcPr>
          <w:p w:rsidR="00502929" w:rsidRDefault="00502929"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 xml:space="preserve">   </w:t>
            </w:r>
          </w:p>
        </w:tc>
        <w:tc>
          <w:tcPr>
            <w:tcW w:w="1134" w:type="dxa"/>
            <w:tcBorders>
              <w:top w:val="nil"/>
              <w:left w:val="nil"/>
              <w:bottom w:val="single" w:sz="4" w:space="0" w:color="auto"/>
              <w:right w:val="single" w:sz="4" w:space="0" w:color="auto"/>
            </w:tcBorders>
            <w:vAlign w:val="center"/>
          </w:tcPr>
          <w:p w:rsidR="00502929" w:rsidRDefault="00502929"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vAlign w:val="center"/>
          </w:tcPr>
          <w:p w:rsidR="00502929" w:rsidRDefault="00502929"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vAlign w:val="center"/>
          </w:tcPr>
          <w:p w:rsidR="00502929" w:rsidRDefault="00502929"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vAlign w:val="center"/>
          </w:tcPr>
          <w:p w:rsidR="00502929" w:rsidRDefault="00502929"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vAlign w:val="center"/>
          </w:tcPr>
          <w:p w:rsidR="00502929" w:rsidRDefault="00502929"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02929" w:rsidTr="00691A5B">
        <w:trPr>
          <w:trHeight w:val="340"/>
          <w:jc w:val="center"/>
        </w:trPr>
        <w:tc>
          <w:tcPr>
            <w:tcW w:w="1135" w:type="dxa"/>
            <w:vMerge w:val="restart"/>
            <w:tcBorders>
              <w:top w:val="nil"/>
              <w:left w:val="single" w:sz="4" w:space="0" w:color="auto"/>
              <w:bottom w:val="single" w:sz="4" w:space="0" w:color="000000"/>
              <w:right w:val="single" w:sz="4" w:space="0" w:color="auto"/>
            </w:tcBorders>
            <w:vAlign w:val="center"/>
          </w:tcPr>
          <w:p w:rsidR="00502929" w:rsidRDefault="00502929" w:rsidP="00691A5B">
            <w:pPr>
              <w:widowControl/>
              <w:spacing w:line="320" w:lineRule="exact"/>
              <w:jc w:val="center"/>
              <w:rPr>
                <w:rFonts w:eastAsia="仿宋_GB2312"/>
                <w:color w:val="000000"/>
                <w:kern w:val="0"/>
                <w:szCs w:val="21"/>
              </w:rPr>
            </w:pPr>
            <w:r>
              <w:rPr>
                <w:rFonts w:eastAsia="仿宋_GB2312"/>
                <w:color w:val="000000"/>
                <w:kern w:val="0"/>
                <w:szCs w:val="21"/>
              </w:rPr>
              <w:t>年度总</w:t>
            </w:r>
          </w:p>
          <w:p w:rsidR="00502929" w:rsidRDefault="00502929" w:rsidP="00691A5B">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vAlign w:val="center"/>
          </w:tcPr>
          <w:p w:rsidR="00502929" w:rsidRDefault="00502929" w:rsidP="00691A5B">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vAlign w:val="center"/>
          </w:tcPr>
          <w:p w:rsidR="00502929" w:rsidRDefault="00502929" w:rsidP="00691A5B">
            <w:pPr>
              <w:widowControl/>
              <w:spacing w:line="320" w:lineRule="exact"/>
              <w:jc w:val="center"/>
              <w:rPr>
                <w:rFonts w:eastAsia="仿宋_GB2312"/>
                <w:color w:val="000000"/>
                <w:kern w:val="0"/>
                <w:szCs w:val="21"/>
              </w:rPr>
            </w:pPr>
            <w:r>
              <w:rPr>
                <w:rFonts w:eastAsia="仿宋_GB2312"/>
                <w:color w:val="000000"/>
                <w:kern w:val="0"/>
                <w:szCs w:val="21"/>
              </w:rPr>
              <w:t xml:space="preserve">实际完成情况　</w:t>
            </w:r>
          </w:p>
        </w:tc>
      </w:tr>
      <w:tr w:rsidR="00502929" w:rsidTr="00691A5B">
        <w:trPr>
          <w:trHeight w:val="715"/>
          <w:jc w:val="center"/>
        </w:trPr>
        <w:tc>
          <w:tcPr>
            <w:tcW w:w="1135" w:type="dxa"/>
            <w:vMerge/>
            <w:tcBorders>
              <w:top w:val="nil"/>
              <w:left w:val="single" w:sz="4" w:space="0" w:color="auto"/>
              <w:bottom w:val="single" w:sz="4" w:space="0" w:color="auto"/>
              <w:right w:val="single" w:sz="4" w:space="0" w:color="auto"/>
            </w:tcBorders>
            <w:vAlign w:val="center"/>
          </w:tcPr>
          <w:p w:rsidR="00502929" w:rsidRDefault="00502929" w:rsidP="00691A5B">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vAlign w:val="center"/>
          </w:tcPr>
          <w:p w:rsidR="00502929" w:rsidRDefault="00502929" w:rsidP="00691A5B">
            <w:pPr>
              <w:widowControl/>
              <w:spacing w:line="320" w:lineRule="exact"/>
              <w:jc w:val="center"/>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保障村级运转开支，有效服务群众</w:t>
            </w:r>
            <w:r>
              <w:rPr>
                <w:rFonts w:eastAsia="仿宋_GB2312"/>
                <w:color w:val="000000"/>
                <w:kern w:val="0"/>
                <w:szCs w:val="21"/>
              </w:rPr>
              <w:t xml:space="preserve">　</w:t>
            </w:r>
          </w:p>
        </w:tc>
        <w:tc>
          <w:tcPr>
            <w:tcW w:w="4253" w:type="dxa"/>
            <w:gridSpan w:val="4"/>
            <w:tcBorders>
              <w:top w:val="single" w:sz="4" w:space="0" w:color="auto"/>
              <w:left w:val="nil"/>
              <w:bottom w:val="single" w:sz="4" w:space="0" w:color="auto"/>
              <w:right w:val="single" w:sz="4" w:space="0" w:color="auto"/>
            </w:tcBorders>
            <w:vAlign w:val="center"/>
          </w:tcPr>
          <w:p w:rsidR="00502929" w:rsidRDefault="00502929" w:rsidP="00691A5B">
            <w:pPr>
              <w:widowControl/>
              <w:spacing w:line="320" w:lineRule="exact"/>
              <w:jc w:val="left"/>
              <w:rPr>
                <w:rFonts w:eastAsia="仿宋_GB2312"/>
                <w:color w:val="000000"/>
                <w:kern w:val="0"/>
                <w:szCs w:val="21"/>
              </w:rPr>
            </w:pPr>
          </w:p>
        </w:tc>
      </w:tr>
      <w:tr w:rsidR="00502929" w:rsidTr="00691A5B">
        <w:trPr>
          <w:trHeight w:val="868"/>
          <w:jc w:val="center"/>
        </w:trPr>
        <w:tc>
          <w:tcPr>
            <w:tcW w:w="1135" w:type="dxa"/>
            <w:vMerge w:val="restart"/>
            <w:tcBorders>
              <w:top w:val="single" w:sz="4" w:space="0" w:color="auto"/>
              <w:left w:val="single" w:sz="4" w:space="0" w:color="auto"/>
              <w:right w:val="single" w:sz="4" w:space="0" w:color="auto"/>
            </w:tcBorders>
            <w:vAlign w:val="center"/>
          </w:tcPr>
          <w:p w:rsidR="00502929" w:rsidRDefault="00502929" w:rsidP="00691A5B">
            <w:pPr>
              <w:widowControl/>
              <w:spacing w:line="320" w:lineRule="exact"/>
              <w:jc w:val="center"/>
              <w:rPr>
                <w:rFonts w:eastAsia="仿宋_GB2312"/>
                <w:color w:val="000000"/>
                <w:kern w:val="0"/>
                <w:szCs w:val="21"/>
              </w:rPr>
            </w:pPr>
            <w:r>
              <w:rPr>
                <w:rFonts w:eastAsia="仿宋_GB2312"/>
                <w:color w:val="000000"/>
                <w:kern w:val="0"/>
                <w:szCs w:val="21"/>
              </w:rPr>
              <w:t>绩</w:t>
            </w:r>
          </w:p>
          <w:p w:rsidR="00502929" w:rsidRDefault="00502929" w:rsidP="00691A5B">
            <w:pPr>
              <w:widowControl/>
              <w:spacing w:line="320" w:lineRule="exact"/>
              <w:jc w:val="center"/>
              <w:rPr>
                <w:rFonts w:eastAsia="仿宋_GB2312"/>
                <w:color w:val="000000"/>
                <w:kern w:val="0"/>
                <w:szCs w:val="21"/>
              </w:rPr>
            </w:pPr>
            <w:r>
              <w:rPr>
                <w:rFonts w:eastAsia="仿宋_GB2312"/>
                <w:color w:val="000000"/>
                <w:kern w:val="0"/>
                <w:szCs w:val="21"/>
              </w:rPr>
              <w:t>效</w:t>
            </w:r>
          </w:p>
          <w:p w:rsidR="00502929" w:rsidRDefault="00502929" w:rsidP="00691A5B">
            <w:pPr>
              <w:widowControl/>
              <w:spacing w:line="320" w:lineRule="exact"/>
              <w:jc w:val="center"/>
              <w:rPr>
                <w:rFonts w:eastAsia="仿宋_GB2312"/>
                <w:color w:val="000000"/>
                <w:kern w:val="0"/>
                <w:szCs w:val="21"/>
              </w:rPr>
            </w:pPr>
            <w:r>
              <w:rPr>
                <w:rFonts w:eastAsia="仿宋_GB2312"/>
                <w:color w:val="000000"/>
                <w:kern w:val="0"/>
                <w:szCs w:val="21"/>
              </w:rPr>
              <w:t>指</w:t>
            </w:r>
          </w:p>
          <w:p w:rsidR="00502929" w:rsidRDefault="00502929" w:rsidP="00691A5B">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vAlign w:val="center"/>
          </w:tcPr>
          <w:p w:rsidR="00502929" w:rsidRDefault="00502929" w:rsidP="00691A5B">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vAlign w:val="center"/>
          </w:tcPr>
          <w:p w:rsidR="00502929" w:rsidRDefault="00502929" w:rsidP="00691A5B">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vAlign w:val="center"/>
          </w:tcPr>
          <w:p w:rsidR="00502929" w:rsidRDefault="00502929" w:rsidP="00691A5B">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vAlign w:val="center"/>
          </w:tcPr>
          <w:p w:rsidR="00502929" w:rsidRDefault="00502929" w:rsidP="00691A5B">
            <w:pPr>
              <w:widowControl/>
              <w:spacing w:line="320" w:lineRule="exact"/>
              <w:jc w:val="center"/>
              <w:rPr>
                <w:rFonts w:eastAsia="仿宋_GB2312"/>
                <w:color w:val="000000"/>
                <w:kern w:val="0"/>
                <w:szCs w:val="21"/>
              </w:rPr>
            </w:pPr>
            <w:r>
              <w:rPr>
                <w:rFonts w:eastAsia="仿宋_GB2312"/>
                <w:color w:val="000000"/>
                <w:kern w:val="0"/>
                <w:szCs w:val="21"/>
              </w:rPr>
              <w:t>年度</w:t>
            </w:r>
          </w:p>
          <w:p w:rsidR="00502929" w:rsidRDefault="00502929" w:rsidP="00691A5B">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vAlign w:val="center"/>
          </w:tcPr>
          <w:p w:rsidR="00502929" w:rsidRDefault="00502929" w:rsidP="00502929">
            <w:pPr>
              <w:widowControl/>
              <w:spacing w:line="320" w:lineRule="exact"/>
              <w:jc w:val="center"/>
              <w:rPr>
                <w:rFonts w:eastAsia="仿宋_GB2312"/>
                <w:color w:val="000000"/>
                <w:kern w:val="0"/>
                <w:szCs w:val="21"/>
              </w:rPr>
            </w:pPr>
            <w:r>
              <w:rPr>
                <w:rFonts w:eastAsia="仿宋_GB2312"/>
                <w:color w:val="000000"/>
                <w:kern w:val="0"/>
                <w:szCs w:val="21"/>
              </w:rPr>
              <w:t>实际</w:t>
            </w:r>
          </w:p>
          <w:p w:rsidR="00502929" w:rsidRDefault="00502929" w:rsidP="00502929">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vAlign w:val="center"/>
          </w:tcPr>
          <w:p w:rsidR="00502929" w:rsidRDefault="00502929" w:rsidP="00691A5B">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vAlign w:val="center"/>
          </w:tcPr>
          <w:p w:rsidR="00502929" w:rsidRDefault="00502929" w:rsidP="00691A5B">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vAlign w:val="center"/>
          </w:tcPr>
          <w:p w:rsidR="00502929" w:rsidRDefault="00502929" w:rsidP="00691A5B">
            <w:pPr>
              <w:widowControl/>
              <w:spacing w:line="320" w:lineRule="exact"/>
              <w:jc w:val="center"/>
              <w:rPr>
                <w:rFonts w:eastAsia="仿宋_GB2312"/>
                <w:color w:val="000000"/>
                <w:kern w:val="0"/>
                <w:szCs w:val="21"/>
              </w:rPr>
            </w:pPr>
            <w:r>
              <w:rPr>
                <w:rFonts w:eastAsia="仿宋_GB2312"/>
                <w:color w:val="000000"/>
                <w:kern w:val="0"/>
                <w:szCs w:val="21"/>
              </w:rPr>
              <w:t>偏差原因</w:t>
            </w:r>
          </w:p>
          <w:p w:rsidR="00502929" w:rsidRDefault="00502929" w:rsidP="00691A5B">
            <w:pPr>
              <w:widowControl/>
              <w:spacing w:line="320" w:lineRule="exact"/>
              <w:jc w:val="center"/>
              <w:rPr>
                <w:rFonts w:eastAsia="仿宋_GB2312"/>
                <w:color w:val="000000"/>
                <w:kern w:val="0"/>
                <w:szCs w:val="21"/>
              </w:rPr>
            </w:pPr>
            <w:r>
              <w:rPr>
                <w:rFonts w:eastAsia="仿宋_GB2312"/>
                <w:color w:val="000000"/>
                <w:kern w:val="0"/>
                <w:szCs w:val="21"/>
              </w:rPr>
              <w:t>分析及</w:t>
            </w:r>
          </w:p>
          <w:p w:rsidR="00502929" w:rsidRDefault="00502929" w:rsidP="00691A5B">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rsidR="00502929" w:rsidTr="00691A5B">
        <w:trPr>
          <w:trHeight w:val="340"/>
          <w:jc w:val="center"/>
        </w:trPr>
        <w:tc>
          <w:tcPr>
            <w:tcW w:w="1135" w:type="dxa"/>
            <w:vMerge/>
            <w:tcBorders>
              <w:left w:val="single" w:sz="4" w:space="0" w:color="auto"/>
              <w:right w:val="single" w:sz="4" w:space="0" w:color="auto"/>
            </w:tcBorders>
            <w:vAlign w:val="center"/>
          </w:tcPr>
          <w:p w:rsidR="00502929" w:rsidRDefault="00502929" w:rsidP="00691A5B">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vAlign w:val="center"/>
          </w:tcPr>
          <w:p w:rsidR="00502929" w:rsidRDefault="00502929" w:rsidP="00691A5B">
            <w:pPr>
              <w:widowControl/>
              <w:spacing w:line="320" w:lineRule="exact"/>
              <w:jc w:val="center"/>
              <w:rPr>
                <w:rFonts w:eastAsia="仿宋_GB2312"/>
                <w:color w:val="000000"/>
                <w:kern w:val="0"/>
                <w:szCs w:val="21"/>
              </w:rPr>
            </w:pPr>
            <w:r>
              <w:rPr>
                <w:rFonts w:eastAsia="仿宋_GB2312"/>
                <w:color w:val="000000"/>
                <w:kern w:val="0"/>
                <w:szCs w:val="21"/>
              </w:rPr>
              <w:t>产出</w:t>
            </w:r>
          </w:p>
          <w:p w:rsidR="00502929" w:rsidRDefault="00502929" w:rsidP="00691A5B">
            <w:pPr>
              <w:widowControl/>
              <w:spacing w:line="320" w:lineRule="exact"/>
              <w:jc w:val="center"/>
              <w:rPr>
                <w:rFonts w:eastAsia="仿宋_GB2312"/>
                <w:color w:val="000000"/>
                <w:kern w:val="0"/>
                <w:szCs w:val="21"/>
              </w:rPr>
            </w:pPr>
            <w:r>
              <w:rPr>
                <w:rFonts w:eastAsia="仿宋_GB2312"/>
                <w:color w:val="000000"/>
                <w:kern w:val="0"/>
                <w:szCs w:val="21"/>
              </w:rPr>
              <w:t>指标</w:t>
            </w:r>
          </w:p>
          <w:p w:rsidR="00502929" w:rsidRDefault="00502929" w:rsidP="00691A5B">
            <w:pPr>
              <w:widowControl/>
              <w:spacing w:line="320" w:lineRule="exact"/>
              <w:jc w:val="center"/>
              <w:rPr>
                <w:rFonts w:eastAsia="仿宋_GB2312"/>
                <w:color w:val="000000"/>
                <w:kern w:val="0"/>
                <w:szCs w:val="21"/>
              </w:rPr>
            </w:pPr>
          </w:p>
          <w:p w:rsidR="00502929" w:rsidRDefault="00502929" w:rsidP="00691A5B">
            <w:pPr>
              <w:widowControl/>
              <w:spacing w:line="320" w:lineRule="exact"/>
              <w:jc w:val="center"/>
              <w:rPr>
                <w:rFonts w:eastAsia="仿宋_GB2312"/>
                <w:color w:val="000000"/>
                <w:kern w:val="0"/>
                <w:szCs w:val="21"/>
              </w:rPr>
            </w:pPr>
            <w:r>
              <w:rPr>
                <w:rFonts w:eastAsia="仿宋_GB2312"/>
                <w:color w:val="000000"/>
                <w:kern w:val="0"/>
                <w:szCs w:val="21"/>
              </w:rPr>
              <w:t>(50</w:t>
            </w:r>
            <w:r>
              <w:rPr>
                <w:rFonts w:eastAsia="仿宋_GB2312"/>
                <w:color w:val="000000"/>
                <w:kern w:val="0"/>
                <w:szCs w:val="21"/>
              </w:rPr>
              <w:t>分</w:t>
            </w:r>
            <w:r>
              <w:rPr>
                <w:rFonts w:eastAsia="仿宋_GB2312"/>
                <w:color w:val="000000"/>
                <w:kern w:val="0"/>
                <w:szCs w:val="21"/>
              </w:rPr>
              <w:t>)</w:t>
            </w:r>
          </w:p>
        </w:tc>
        <w:tc>
          <w:tcPr>
            <w:tcW w:w="1261" w:type="dxa"/>
            <w:tcBorders>
              <w:top w:val="single" w:sz="4" w:space="0" w:color="auto"/>
              <w:left w:val="nil"/>
              <w:bottom w:val="single" w:sz="4" w:space="0" w:color="auto"/>
              <w:right w:val="single" w:sz="4" w:space="0" w:color="auto"/>
            </w:tcBorders>
            <w:vAlign w:val="center"/>
          </w:tcPr>
          <w:p w:rsidR="00502929" w:rsidRDefault="00502929" w:rsidP="00691A5B">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vAlign w:val="center"/>
          </w:tcPr>
          <w:p w:rsidR="00502929" w:rsidRDefault="00502929" w:rsidP="00691A5B">
            <w:pPr>
              <w:widowControl/>
              <w:spacing w:line="320" w:lineRule="exact"/>
              <w:jc w:val="left"/>
              <w:rPr>
                <w:rFonts w:eastAsia="仿宋_GB2312"/>
                <w:color w:val="000000"/>
                <w:kern w:val="0"/>
                <w:szCs w:val="21"/>
              </w:rPr>
            </w:pPr>
            <w:r>
              <w:rPr>
                <w:rFonts w:eastAsia="仿宋_GB2312" w:hint="eastAsia"/>
                <w:color w:val="000000"/>
                <w:kern w:val="0"/>
                <w:szCs w:val="21"/>
              </w:rPr>
              <w:t>社区运转资金</w:t>
            </w:r>
          </w:p>
        </w:tc>
        <w:tc>
          <w:tcPr>
            <w:tcW w:w="1134" w:type="dxa"/>
            <w:tcBorders>
              <w:top w:val="single" w:sz="4" w:space="0" w:color="auto"/>
              <w:left w:val="nil"/>
              <w:bottom w:val="single" w:sz="4" w:space="0" w:color="auto"/>
              <w:right w:val="single" w:sz="4" w:space="0" w:color="auto"/>
            </w:tcBorders>
            <w:vAlign w:val="center"/>
          </w:tcPr>
          <w:p w:rsidR="00502929" w:rsidRDefault="00502929"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39</w:t>
            </w:r>
          </w:p>
        </w:tc>
        <w:tc>
          <w:tcPr>
            <w:tcW w:w="1134" w:type="dxa"/>
            <w:tcBorders>
              <w:top w:val="single" w:sz="4" w:space="0" w:color="auto"/>
              <w:left w:val="nil"/>
              <w:bottom w:val="single" w:sz="4" w:space="0" w:color="auto"/>
              <w:right w:val="single" w:sz="4" w:space="0" w:color="auto"/>
            </w:tcBorders>
            <w:vAlign w:val="center"/>
          </w:tcPr>
          <w:p w:rsidR="00502929" w:rsidRDefault="00502929"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39</w:t>
            </w:r>
          </w:p>
        </w:tc>
        <w:tc>
          <w:tcPr>
            <w:tcW w:w="828" w:type="dxa"/>
            <w:tcBorders>
              <w:top w:val="single" w:sz="4" w:space="0" w:color="auto"/>
              <w:left w:val="nil"/>
              <w:bottom w:val="single" w:sz="4" w:space="0" w:color="auto"/>
              <w:right w:val="single" w:sz="4" w:space="0" w:color="auto"/>
            </w:tcBorders>
            <w:vAlign w:val="center"/>
          </w:tcPr>
          <w:p w:rsidR="00502929" w:rsidRDefault="0038591A" w:rsidP="00691A5B">
            <w:pPr>
              <w:widowControl/>
              <w:spacing w:line="320" w:lineRule="exact"/>
              <w:jc w:val="center"/>
              <w:rPr>
                <w:rFonts w:eastAsia="仿宋_GB2312"/>
                <w:color w:val="000000"/>
                <w:kern w:val="0"/>
                <w:szCs w:val="21"/>
              </w:rPr>
            </w:pPr>
            <w:r>
              <w:rPr>
                <w:rFonts w:eastAsia="仿宋_GB2312" w:hint="eastAsia"/>
                <w:color w:val="000000"/>
                <w:kern w:val="0"/>
                <w:szCs w:val="21"/>
              </w:rPr>
              <w:t>25</w:t>
            </w:r>
          </w:p>
        </w:tc>
        <w:tc>
          <w:tcPr>
            <w:tcW w:w="873" w:type="dxa"/>
            <w:tcBorders>
              <w:top w:val="single" w:sz="4" w:space="0" w:color="auto"/>
              <w:left w:val="nil"/>
              <w:bottom w:val="single" w:sz="4" w:space="0" w:color="auto"/>
              <w:right w:val="single" w:sz="4" w:space="0" w:color="auto"/>
            </w:tcBorders>
            <w:vAlign w:val="center"/>
          </w:tcPr>
          <w:p w:rsidR="00502929" w:rsidRDefault="00502929" w:rsidP="0038591A">
            <w:pPr>
              <w:widowControl/>
              <w:spacing w:line="320" w:lineRule="exact"/>
              <w:jc w:val="left"/>
              <w:rPr>
                <w:rFonts w:eastAsia="仿宋_GB2312"/>
                <w:color w:val="000000"/>
                <w:kern w:val="0"/>
                <w:szCs w:val="21"/>
              </w:rPr>
            </w:pPr>
            <w:r>
              <w:rPr>
                <w:rFonts w:eastAsia="仿宋_GB2312"/>
                <w:color w:val="000000"/>
                <w:kern w:val="0"/>
                <w:szCs w:val="21"/>
              </w:rPr>
              <w:t xml:space="preserve">　</w:t>
            </w:r>
            <w:r w:rsidR="0038591A">
              <w:rPr>
                <w:rFonts w:eastAsia="仿宋_GB2312" w:hint="eastAsia"/>
                <w:color w:val="000000"/>
                <w:kern w:val="0"/>
                <w:szCs w:val="21"/>
              </w:rPr>
              <w:t>25</w:t>
            </w:r>
          </w:p>
        </w:tc>
        <w:tc>
          <w:tcPr>
            <w:tcW w:w="1418" w:type="dxa"/>
            <w:tcBorders>
              <w:top w:val="single" w:sz="4" w:space="0" w:color="auto"/>
              <w:left w:val="nil"/>
              <w:bottom w:val="single" w:sz="4" w:space="0" w:color="auto"/>
              <w:right w:val="single" w:sz="4" w:space="0" w:color="auto"/>
            </w:tcBorders>
            <w:vAlign w:val="center"/>
          </w:tcPr>
          <w:p w:rsidR="00502929" w:rsidRDefault="00502929"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38591A" w:rsidTr="00691A5B">
        <w:trPr>
          <w:trHeight w:val="340"/>
          <w:jc w:val="center"/>
        </w:trPr>
        <w:tc>
          <w:tcPr>
            <w:tcW w:w="1135" w:type="dxa"/>
            <w:vMerge/>
            <w:tcBorders>
              <w:left w:val="single" w:sz="4" w:space="0" w:color="auto"/>
              <w:right w:val="single" w:sz="4" w:space="0" w:color="auto"/>
            </w:tcBorders>
            <w:vAlign w:val="center"/>
          </w:tcPr>
          <w:p w:rsidR="0038591A" w:rsidRDefault="0038591A" w:rsidP="00691A5B">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vAlign w:val="center"/>
          </w:tcPr>
          <w:p w:rsidR="0038591A" w:rsidRDefault="0038591A" w:rsidP="00691A5B">
            <w:pPr>
              <w:spacing w:line="320" w:lineRule="exact"/>
              <w:jc w:val="left"/>
              <w:rPr>
                <w:rFonts w:eastAsia="仿宋_GB2312"/>
                <w:color w:val="000000"/>
                <w:kern w:val="0"/>
                <w:szCs w:val="21"/>
              </w:rPr>
            </w:pPr>
          </w:p>
        </w:tc>
        <w:tc>
          <w:tcPr>
            <w:tcW w:w="1261" w:type="dxa"/>
            <w:tcBorders>
              <w:top w:val="single" w:sz="4" w:space="0" w:color="auto"/>
              <w:left w:val="nil"/>
              <w:bottom w:val="single" w:sz="4" w:space="0" w:color="auto"/>
              <w:right w:val="single" w:sz="4" w:space="0" w:color="auto"/>
            </w:tcBorders>
            <w:vAlign w:val="center"/>
          </w:tcPr>
          <w:p w:rsidR="0038591A" w:rsidRDefault="0038591A" w:rsidP="00691A5B">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vAlign w:val="center"/>
          </w:tcPr>
          <w:p w:rsidR="0038591A" w:rsidRDefault="00691A5B" w:rsidP="00691A5B">
            <w:pPr>
              <w:widowControl/>
              <w:spacing w:line="320" w:lineRule="exact"/>
              <w:jc w:val="left"/>
              <w:rPr>
                <w:rFonts w:eastAsia="仿宋_GB2312"/>
                <w:color w:val="000000"/>
                <w:kern w:val="0"/>
                <w:szCs w:val="21"/>
              </w:rPr>
            </w:pPr>
            <w:r>
              <w:rPr>
                <w:rFonts w:eastAsia="仿宋_GB2312" w:hint="eastAsia"/>
                <w:color w:val="000000"/>
                <w:kern w:val="0"/>
                <w:szCs w:val="21"/>
              </w:rPr>
              <w:t>社区</w:t>
            </w:r>
            <w:r w:rsidR="0038591A">
              <w:rPr>
                <w:rFonts w:eastAsia="仿宋_GB2312" w:hint="eastAsia"/>
                <w:color w:val="000000"/>
                <w:kern w:val="0"/>
                <w:szCs w:val="21"/>
              </w:rPr>
              <w:t>开支合理性</w:t>
            </w:r>
          </w:p>
        </w:tc>
        <w:tc>
          <w:tcPr>
            <w:tcW w:w="1134" w:type="dxa"/>
            <w:tcBorders>
              <w:top w:val="single" w:sz="4" w:space="0" w:color="auto"/>
              <w:left w:val="nil"/>
              <w:bottom w:val="single" w:sz="4" w:space="0" w:color="auto"/>
              <w:right w:val="single" w:sz="4" w:space="0" w:color="auto"/>
            </w:tcBorders>
            <w:vAlign w:val="center"/>
          </w:tcPr>
          <w:p w:rsidR="0038591A" w:rsidRDefault="0038591A" w:rsidP="00691A5B">
            <w:pPr>
              <w:widowControl/>
              <w:spacing w:line="320" w:lineRule="exact"/>
              <w:jc w:val="left"/>
              <w:rPr>
                <w:rFonts w:eastAsia="仿宋_GB2312"/>
                <w:color w:val="000000"/>
                <w:kern w:val="0"/>
                <w:szCs w:val="21"/>
              </w:rPr>
            </w:pPr>
            <w:r>
              <w:rPr>
                <w:rFonts w:eastAsia="仿宋_GB2312" w:hint="eastAsia"/>
                <w:color w:val="000000"/>
                <w:kern w:val="0"/>
                <w:szCs w:val="21"/>
              </w:rPr>
              <w:t>开支合理</w:t>
            </w:r>
          </w:p>
        </w:tc>
        <w:tc>
          <w:tcPr>
            <w:tcW w:w="1134" w:type="dxa"/>
            <w:tcBorders>
              <w:top w:val="single" w:sz="4" w:space="0" w:color="auto"/>
              <w:left w:val="nil"/>
              <w:bottom w:val="single" w:sz="4" w:space="0" w:color="auto"/>
              <w:right w:val="single" w:sz="4" w:space="0" w:color="auto"/>
            </w:tcBorders>
            <w:vAlign w:val="center"/>
          </w:tcPr>
          <w:p w:rsidR="0038591A" w:rsidRDefault="0038591A" w:rsidP="00691A5B">
            <w:pPr>
              <w:widowControl/>
              <w:spacing w:line="320" w:lineRule="exact"/>
              <w:jc w:val="center"/>
              <w:rPr>
                <w:rFonts w:eastAsia="仿宋_GB2312"/>
                <w:color w:val="000000"/>
                <w:kern w:val="0"/>
                <w:szCs w:val="21"/>
              </w:rPr>
            </w:pPr>
            <w:r>
              <w:rPr>
                <w:rFonts w:eastAsia="仿宋_GB2312" w:hint="eastAsia"/>
                <w:color w:val="000000"/>
                <w:kern w:val="0"/>
                <w:szCs w:val="21"/>
              </w:rPr>
              <w:t>合理开支</w:t>
            </w:r>
          </w:p>
        </w:tc>
        <w:tc>
          <w:tcPr>
            <w:tcW w:w="828" w:type="dxa"/>
            <w:tcBorders>
              <w:top w:val="single" w:sz="4" w:space="0" w:color="auto"/>
              <w:left w:val="nil"/>
              <w:bottom w:val="single" w:sz="4" w:space="0" w:color="auto"/>
              <w:right w:val="single" w:sz="4" w:space="0" w:color="auto"/>
            </w:tcBorders>
            <w:vAlign w:val="center"/>
          </w:tcPr>
          <w:p w:rsidR="0038591A" w:rsidRDefault="0038591A" w:rsidP="00691A5B">
            <w:pPr>
              <w:widowControl/>
              <w:spacing w:line="320" w:lineRule="exact"/>
              <w:jc w:val="center"/>
              <w:rPr>
                <w:rFonts w:eastAsia="仿宋_GB2312"/>
                <w:color w:val="000000"/>
                <w:kern w:val="0"/>
                <w:szCs w:val="21"/>
              </w:rPr>
            </w:pPr>
            <w:r>
              <w:rPr>
                <w:rFonts w:eastAsia="仿宋_GB2312" w:hint="eastAsia"/>
                <w:color w:val="000000"/>
                <w:kern w:val="0"/>
                <w:szCs w:val="21"/>
              </w:rPr>
              <w:t>12.5</w:t>
            </w:r>
          </w:p>
        </w:tc>
        <w:tc>
          <w:tcPr>
            <w:tcW w:w="873" w:type="dxa"/>
            <w:tcBorders>
              <w:top w:val="single" w:sz="4" w:space="0" w:color="auto"/>
              <w:left w:val="nil"/>
              <w:bottom w:val="single" w:sz="4" w:space="0" w:color="auto"/>
              <w:right w:val="single" w:sz="4" w:space="0" w:color="auto"/>
            </w:tcBorders>
            <w:vAlign w:val="center"/>
          </w:tcPr>
          <w:p w:rsidR="0038591A" w:rsidRDefault="0038591A"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12.5</w:t>
            </w:r>
          </w:p>
        </w:tc>
        <w:tc>
          <w:tcPr>
            <w:tcW w:w="1418" w:type="dxa"/>
            <w:tcBorders>
              <w:top w:val="single" w:sz="4" w:space="0" w:color="auto"/>
              <w:left w:val="nil"/>
              <w:bottom w:val="single" w:sz="4" w:space="0" w:color="auto"/>
              <w:right w:val="single" w:sz="4" w:space="0" w:color="auto"/>
            </w:tcBorders>
            <w:vAlign w:val="center"/>
          </w:tcPr>
          <w:p w:rsidR="0038591A" w:rsidRDefault="0038591A"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38591A" w:rsidTr="00691A5B">
        <w:trPr>
          <w:trHeight w:val="340"/>
          <w:jc w:val="center"/>
        </w:trPr>
        <w:tc>
          <w:tcPr>
            <w:tcW w:w="1135" w:type="dxa"/>
            <w:vMerge/>
            <w:tcBorders>
              <w:left w:val="single" w:sz="4" w:space="0" w:color="auto"/>
              <w:right w:val="single" w:sz="4" w:space="0" w:color="auto"/>
            </w:tcBorders>
            <w:vAlign w:val="center"/>
          </w:tcPr>
          <w:p w:rsidR="0038591A" w:rsidRDefault="0038591A" w:rsidP="00691A5B">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vAlign w:val="center"/>
          </w:tcPr>
          <w:p w:rsidR="0038591A" w:rsidRDefault="0038591A" w:rsidP="00691A5B">
            <w:pPr>
              <w:spacing w:line="320" w:lineRule="exact"/>
              <w:jc w:val="left"/>
              <w:rPr>
                <w:rFonts w:eastAsia="仿宋_GB2312"/>
                <w:color w:val="000000"/>
                <w:kern w:val="0"/>
                <w:szCs w:val="21"/>
              </w:rPr>
            </w:pPr>
          </w:p>
        </w:tc>
        <w:tc>
          <w:tcPr>
            <w:tcW w:w="1261" w:type="dxa"/>
            <w:tcBorders>
              <w:top w:val="single" w:sz="4" w:space="0" w:color="auto"/>
              <w:left w:val="nil"/>
              <w:bottom w:val="single" w:sz="4" w:space="0" w:color="auto"/>
              <w:right w:val="single" w:sz="4" w:space="0" w:color="auto"/>
            </w:tcBorders>
            <w:vAlign w:val="center"/>
          </w:tcPr>
          <w:p w:rsidR="0038591A" w:rsidRDefault="0038591A" w:rsidP="00691A5B">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vAlign w:val="center"/>
          </w:tcPr>
          <w:p w:rsidR="0038591A" w:rsidRDefault="0038591A" w:rsidP="00691A5B">
            <w:pPr>
              <w:widowControl/>
              <w:spacing w:line="320" w:lineRule="exact"/>
              <w:jc w:val="left"/>
              <w:rPr>
                <w:rFonts w:eastAsia="仿宋_GB2312"/>
                <w:color w:val="000000"/>
                <w:kern w:val="0"/>
                <w:szCs w:val="21"/>
              </w:rPr>
            </w:pPr>
            <w:r>
              <w:rPr>
                <w:rFonts w:eastAsia="仿宋_GB2312" w:hint="eastAsia"/>
                <w:color w:val="000000"/>
                <w:kern w:val="0"/>
                <w:szCs w:val="21"/>
              </w:rPr>
              <w:t>及时拨付</w:t>
            </w:r>
          </w:p>
        </w:tc>
        <w:tc>
          <w:tcPr>
            <w:tcW w:w="1134" w:type="dxa"/>
            <w:tcBorders>
              <w:top w:val="single" w:sz="4" w:space="0" w:color="auto"/>
              <w:left w:val="nil"/>
              <w:bottom w:val="single" w:sz="4" w:space="0" w:color="auto"/>
              <w:right w:val="single" w:sz="4" w:space="0" w:color="auto"/>
            </w:tcBorders>
            <w:vAlign w:val="center"/>
          </w:tcPr>
          <w:p w:rsidR="0038591A" w:rsidRDefault="0038591A"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及时</w:t>
            </w:r>
          </w:p>
        </w:tc>
        <w:tc>
          <w:tcPr>
            <w:tcW w:w="1134" w:type="dxa"/>
            <w:tcBorders>
              <w:top w:val="single" w:sz="4" w:space="0" w:color="auto"/>
              <w:left w:val="nil"/>
              <w:bottom w:val="single" w:sz="4" w:space="0" w:color="auto"/>
              <w:right w:val="single" w:sz="4" w:space="0" w:color="auto"/>
            </w:tcBorders>
            <w:vAlign w:val="center"/>
          </w:tcPr>
          <w:p w:rsidR="0038591A" w:rsidRDefault="0038591A"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及时</w:t>
            </w:r>
          </w:p>
        </w:tc>
        <w:tc>
          <w:tcPr>
            <w:tcW w:w="828" w:type="dxa"/>
            <w:tcBorders>
              <w:top w:val="single" w:sz="4" w:space="0" w:color="auto"/>
              <w:left w:val="nil"/>
              <w:bottom w:val="single" w:sz="4" w:space="0" w:color="auto"/>
              <w:right w:val="single" w:sz="4" w:space="0" w:color="auto"/>
            </w:tcBorders>
            <w:vAlign w:val="center"/>
          </w:tcPr>
          <w:p w:rsidR="0038591A" w:rsidRDefault="0038591A" w:rsidP="00691A5B">
            <w:pPr>
              <w:widowControl/>
              <w:spacing w:line="320" w:lineRule="exact"/>
              <w:jc w:val="center"/>
              <w:rPr>
                <w:rFonts w:eastAsia="仿宋_GB2312"/>
                <w:color w:val="000000"/>
                <w:kern w:val="0"/>
                <w:szCs w:val="21"/>
              </w:rPr>
            </w:pPr>
            <w:r>
              <w:rPr>
                <w:rFonts w:eastAsia="仿宋_GB2312" w:hint="eastAsia"/>
                <w:color w:val="000000"/>
                <w:kern w:val="0"/>
                <w:szCs w:val="21"/>
              </w:rPr>
              <w:t>12.5</w:t>
            </w:r>
          </w:p>
        </w:tc>
        <w:tc>
          <w:tcPr>
            <w:tcW w:w="873" w:type="dxa"/>
            <w:tcBorders>
              <w:top w:val="single" w:sz="4" w:space="0" w:color="auto"/>
              <w:left w:val="nil"/>
              <w:bottom w:val="single" w:sz="4" w:space="0" w:color="auto"/>
              <w:right w:val="single" w:sz="4" w:space="0" w:color="auto"/>
            </w:tcBorders>
            <w:vAlign w:val="center"/>
          </w:tcPr>
          <w:p w:rsidR="0038591A" w:rsidRDefault="0038591A"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12.5</w:t>
            </w:r>
          </w:p>
        </w:tc>
        <w:tc>
          <w:tcPr>
            <w:tcW w:w="1418" w:type="dxa"/>
            <w:tcBorders>
              <w:top w:val="single" w:sz="4" w:space="0" w:color="auto"/>
              <w:left w:val="nil"/>
              <w:bottom w:val="single" w:sz="4" w:space="0" w:color="auto"/>
              <w:right w:val="single" w:sz="4" w:space="0" w:color="auto"/>
            </w:tcBorders>
            <w:vAlign w:val="center"/>
          </w:tcPr>
          <w:p w:rsidR="0038591A" w:rsidRDefault="0038591A"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38591A" w:rsidTr="00691A5B">
        <w:trPr>
          <w:trHeight w:val="340"/>
          <w:jc w:val="center"/>
        </w:trPr>
        <w:tc>
          <w:tcPr>
            <w:tcW w:w="1135" w:type="dxa"/>
            <w:vMerge/>
            <w:tcBorders>
              <w:left w:val="single" w:sz="4" w:space="0" w:color="auto"/>
              <w:right w:val="single" w:sz="4" w:space="0" w:color="auto"/>
            </w:tcBorders>
            <w:vAlign w:val="center"/>
          </w:tcPr>
          <w:p w:rsidR="0038591A" w:rsidRDefault="0038591A" w:rsidP="00691A5B">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vAlign w:val="center"/>
          </w:tcPr>
          <w:p w:rsidR="0038591A" w:rsidRDefault="0038591A" w:rsidP="00691A5B">
            <w:pPr>
              <w:spacing w:line="320" w:lineRule="exact"/>
              <w:jc w:val="left"/>
              <w:rPr>
                <w:rFonts w:eastAsia="仿宋_GB2312"/>
                <w:color w:val="000000"/>
                <w:kern w:val="0"/>
                <w:szCs w:val="21"/>
              </w:rPr>
            </w:pPr>
          </w:p>
        </w:tc>
        <w:tc>
          <w:tcPr>
            <w:tcW w:w="1261" w:type="dxa"/>
            <w:tcBorders>
              <w:top w:val="single" w:sz="4" w:space="0" w:color="auto"/>
              <w:left w:val="nil"/>
              <w:bottom w:val="single" w:sz="4" w:space="0" w:color="auto"/>
              <w:right w:val="single" w:sz="4" w:space="0" w:color="auto"/>
            </w:tcBorders>
            <w:vAlign w:val="center"/>
          </w:tcPr>
          <w:p w:rsidR="0038591A" w:rsidRDefault="0038591A" w:rsidP="00691A5B">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vAlign w:val="center"/>
          </w:tcPr>
          <w:p w:rsidR="0038591A" w:rsidRDefault="0038591A" w:rsidP="00691A5B">
            <w:pPr>
              <w:widowControl/>
              <w:spacing w:line="320" w:lineRule="exact"/>
              <w:jc w:val="left"/>
              <w:rPr>
                <w:rFonts w:eastAsia="仿宋_GB2312"/>
                <w:color w:val="000000"/>
                <w:kern w:val="0"/>
                <w:szCs w:val="21"/>
              </w:rPr>
            </w:pPr>
            <w:r>
              <w:rPr>
                <w:rFonts w:eastAsia="仿宋_GB2312" w:hint="eastAsia"/>
                <w:color w:val="000000"/>
                <w:kern w:val="0"/>
                <w:szCs w:val="21"/>
              </w:rPr>
              <w:t>无</w:t>
            </w:r>
          </w:p>
        </w:tc>
        <w:tc>
          <w:tcPr>
            <w:tcW w:w="1134" w:type="dxa"/>
            <w:tcBorders>
              <w:top w:val="single" w:sz="4" w:space="0" w:color="auto"/>
              <w:left w:val="nil"/>
              <w:bottom w:val="single" w:sz="4" w:space="0" w:color="auto"/>
              <w:right w:val="single" w:sz="4" w:space="0" w:color="auto"/>
            </w:tcBorders>
            <w:vAlign w:val="center"/>
          </w:tcPr>
          <w:p w:rsidR="0038591A" w:rsidRDefault="0038591A"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vAlign w:val="center"/>
          </w:tcPr>
          <w:p w:rsidR="0038591A" w:rsidRDefault="0038591A"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vAlign w:val="center"/>
          </w:tcPr>
          <w:p w:rsidR="0038591A" w:rsidRDefault="0038591A"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vAlign w:val="center"/>
          </w:tcPr>
          <w:p w:rsidR="0038591A" w:rsidRDefault="0038591A"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vAlign w:val="center"/>
          </w:tcPr>
          <w:p w:rsidR="0038591A" w:rsidRDefault="0038591A"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38591A" w:rsidTr="00691A5B">
        <w:trPr>
          <w:trHeight w:val="340"/>
          <w:jc w:val="center"/>
        </w:trPr>
        <w:tc>
          <w:tcPr>
            <w:tcW w:w="1135" w:type="dxa"/>
            <w:vMerge/>
            <w:tcBorders>
              <w:left w:val="single" w:sz="4" w:space="0" w:color="auto"/>
              <w:right w:val="single" w:sz="4" w:space="0" w:color="auto"/>
            </w:tcBorders>
            <w:vAlign w:val="center"/>
          </w:tcPr>
          <w:p w:rsidR="0038591A" w:rsidRDefault="0038591A" w:rsidP="00691A5B">
            <w:pPr>
              <w:spacing w:line="320" w:lineRule="exact"/>
              <w:jc w:val="center"/>
              <w:rPr>
                <w:rFonts w:eastAsia="仿宋_GB2312"/>
                <w:color w:val="000000"/>
                <w:kern w:val="0"/>
                <w:szCs w:val="21"/>
              </w:rPr>
            </w:pPr>
          </w:p>
        </w:tc>
        <w:tc>
          <w:tcPr>
            <w:tcW w:w="992" w:type="dxa"/>
            <w:vMerge w:val="restart"/>
            <w:tcBorders>
              <w:top w:val="single" w:sz="4" w:space="0" w:color="auto"/>
              <w:left w:val="single" w:sz="4" w:space="0" w:color="auto"/>
              <w:right w:val="single" w:sz="4" w:space="0" w:color="auto"/>
            </w:tcBorders>
            <w:vAlign w:val="center"/>
          </w:tcPr>
          <w:p w:rsidR="0038591A" w:rsidRDefault="0038591A" w:rsidP="00691A5B">
            <w:pPr>
              <w:widowControl/>
              <w:spacing w:line="320" w:lineRule="exact"/>
              <w:jc w:val="center"/>
              <w:rPr>
                <w:rFonts w:eastAsia="仿宋_GB2312"/>
                <w:color w:val="000000"/>
                <w:kern w:val="0"/>
                <w:szCs w:val="21"/>
              </w:rPr>
            </w:pPr>
            <w:r>
              <w:rPr>
                <w:rFonts w:eastAsia="仿宋_GB2312"/>
                <w:color w:val="000000"/>
                <w:kern w:val="0"/>
                <w:szCs w:val="21"/>
              </w:rPr>
              <w:t>效益</w:t>
            </w:r>
          </w:p>
          <w:p w:rsidR="0038591A" w:rsidRDefault="0038591A" w:rsidP="00691A5B">
            <w:pPr>
              <w:widowControl/>
              <w:spacing w:line="320" w:lineRule="exact"/>
              <w:jc w:val="center"/>
              <w:rPr>
                <w:rFonts w:eastAsia="仿宋_GB2312"/>
                <w:color w:val="000000"/>
                <w:kern w:val="0"/>
                <w:szCs w:val="21"/>
              </w:rPr>
            </w:pPr>
            <w:r>
              <w:rPr>
                <w:rFonts w:eastAsia="仿宋_GB2312"/>
                <w:color w:val="000000"/>
                <w:kern w:val="0"/>
                <w:szCs w:val="21"/>
              </w:rPr>
              <w:t>指标</w:t>
            </w:r>
          </w:p>
          <w:p w:rsidR="0038591A" w:rsidRDefault="0038591A" w:rsidP="00691A5B">
            <w:pPr>
              <w:widowControl/>
              <w:spacing w:line="320" w:lineRule="exact"/>
              <w:jc w:val="left"/>
              <w:rPr>
                <w:rFonts w:eastAsia="仿宋_GB2312"/>
                <w:color w:val="000000"/>
                <w:kern w:val="0"/>
                <w:szCs w:val="21"/>
              </w:rPr>
            </w:pPr>
          </w:p>
          <w:p w:rsidR="0038591A" w:rsidRDefault="0038591A" w:rsidP="00691A5B">
            <w:pPr>
              <w:widowControl/>
              <w:spacing w:line="320" w:lineRule="exact"/>
              <w:jc w:val="left"/>
              <w:rPr>
                <w:rFonts w:eastAsia="仿宋_GB2312"/>
                <w:color w:val="000000"/>
                <w:kern w:val="0"/>
                <w:szCs w:val="21"/>
              </w:rPr>
            </w:pPr>
            <w:r>
              <w:rPr>
                <w:rFonts w:eastAsia="仿宋_GB2312"/>
                <w:color w:val="000000"/>
                <w:kern w:val="0"/>
                <w:szCs w:val="21"/>
              </w:rPr>
              <w:t>（</w:t>
            </w:r>
            <w:r>
              <w:rPr>
                <w:rFonts w:eastAsia="仿宋_GB2312"/>
                <w:color w:val="000000"/>
                <w:kern w:val="0"/>
                <w:szCs w:val="21"/>
              </w:rPr>
              <w:t>30</w:t>
            </w:r>
            <w:r>
              <w:rPr>
                <w:rFonts w:eastAsia="仿宋_GB2312"/>
                <w:color w:val="000000"/>
                <w:kern w:val="0"/>
                <w:szCs w:val="21"/>
              </w:rPr>
              <w:t>分）</w:t>
            </w:r>
          </w:p>
          <w:p w:rsidR="0038591A" w:rsidRDefault="0038591A" w:rsidP="00691A5B">
            <w:pPr>
              <w:spacing w:line="320" w:lineRule="exact"/>
              <w:jc w:val="left"/>
              <w:rPr>
                <w:rFonts w:eastAsia="仿宋_GB2312"/>
                <w:color w:val="000000"/>
                <w:kern w:val="0"/>
                <w:szCs w:val="21"/>
              </w:rPr>
            </w:pPr>
            <w:r>
              <w:rPr>
                <w:rFonts w:eastAsia="仿宋_GB2312"/>
                <w:color w:val="000000"/>
                <w:kern w:val="0"/>
                <w:szCs w:val="21"/>
              </w:rPr>
              <w:t xml:space="preserve">　</w:t>
            </w:r>
          </w:p>
        </w:tc>
        <w:tc>
          <w:tcPr>
            <w:tcW w:w="1261" w:type="dxa"/>
            <w:tcBorders>
              <w:top w:val="single" w:sz="4" w:space="0" w:color="auto"/>
              <w:left w:val="nil"/>
              <w:bottom w:val="single" w:sz="4" w:space="0" w:color="auto"/>
              <w:right w:val="single" w:sz="4" w:space="0" w:color="auto"/>
            </w:tcBorders>
            <w:vAlign w:val="center"/>
          </w:tcPr>
          <w:p w:rsidR="0038591A" w:rsidRDefault="0038591A" w:rsidP="00691A5B">
            <w:pPr>
              <w:widowControl/>
              <w:spacing w:line="320" w:lineRule="exact"/>
              <w:jc w:val="center"/>
              <w:rPr>
                <w:rFonts w:eastAsia="仿宋_GB2312"/>
                <w:color w:val="000000"/>
                <w:kern w:val="0"/>
                <w:szCs w:val="21"/>
              </w:rPr>
            </w:pPr>
            <w:r>
              <w:rPr>
                <w:rFonts w:eastAsia="仿宋_GB2312"/>
                <w:color w:val="000000"/>
                <w:kern w:val="0"/>
                <w:szCs w:val="21"/>
              </w:rPr>
              <w:t>经济效</w:t>
            </w:r>
          </w:p>
          <w:p w:rsidR="0038591A" w:rsidRDefault="0038591A" w:rsidP="00691A5B">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vAlign w:val="center"/>
          </w:tcPr>
          <w:p w:rsidR="0038591A" w:rsidRDefault="0038591A" w:rsidP="00691A5B">
            <w:pPr>
              <w:widowControl/>
              <w:spacing w:line="320" w:lineRule="exact"/>
              <w:jc w:val="left"/>
              <w:rPr>
                <w:rFonts w:eastAsia="仿宋_GB2312"/>
                <w:color w:val="000000"/>
                <w:kern w:val="0"/>
                <w:szCs w:val="21"/>
              </w:rPr>
            </w:pPr>
            <w:r>
              <w:rPr>
                <w:rFonts w:eastAsia="仿宋_GB2312" w:hint="eastAsia"/>
                <w:color w:val="000000"/>
                <w:kern w:val="0"/>
                <w:szCs w:val="21"/>
              </w:rPr>
              <w:t>无</w:t>
            </w:r>
          </w:p>
        </w:tc>
        <w:tc>
          <w:tcPr>
            <w:tcW w:w="1134" w:type="dxa"/>
            <w:tcBorders>
              <w:top w:val="single" w:sz="4" w:space="0" w:color="auto"/>
              <w:left w:val="nil"/>
              <w:bottom w:val="single" w:sz="4" w:space="0" w:color="auto"/>
              <w:right w:val="single" w:sz="4" w:space="0" w:color="auto"/>
            </w:tcBorders>
            <w:vAlign w:val="center"/>
          </w:tcPr>
          <w:p w:rsidR="0038591A" w:rsidRDefault="0038591A"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vAlign w:val="center"/>
          </w:tcPr>
          <w:p w:rsidR="0038591A" w:rsidRDefault="0038591A"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vAlign w:val="center"/>
          </w:tcPr>
          <w:p w:rsidR="0038591A" w:rsidRDefault="0038591A"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vAlign w:val="center"/>
          </w:tcPr>
          <w:p w:rsidR="0038591A" w:rsidRDefault="0038591A"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vAlign w:val="center"/>
          </w:tcPr>
          <w:p w:rsidR="0038591A" w:rsidRDefault="0038591A"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38591A" w:rsidTr="00691A5B">
        <w:trPr>
          <w:trHeight w:val="340"/>
          <w:jc w:val="center"/>
        </w:trPr>
        <w:tc>
          <w:tcPr>
            <w:tcW w:w="1135" w:type="dxa"/>
            <w:vMerge/>
            <w:tcBorders>
              <w:left w:val="single" w:sz="4" w:space="0" w:color="auto"/>
              <w:right w:val="single" w:sz="4" w:space="0" w:color="auto"/>
            </w:tcBorders>
            <w:vAlign w:val="center"/>
          </w:tcPr>
          <w:p w:rsidR="0038591A" w:rsidRDefault="0038591A" w:rsidP="00691A5B">
            <w:pPr>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vAlign w:val="center"/>
          </w:tcPr>
          <w:p w:rsidR="0038591A" w:rsidRDefault="0038591A" w:rsidP="00691A5B">
            <w:pPr>
              <w:spacing w:line="320" w:lineRule="exact"/>
              <w:jc w:val="left"/>
              <w:rPr>
                <w:rFonts w:eastAsia="仿宋_GB2312"/>
                <w:color w:val="000000"/>
                <w:kern w:val="0"/>
                <w:szCs w:val="21"/>
              </w:rPr>
            </w:pPr>
          </w:p>
        </w:tc>
        <w:tc>
          <w:tcPr>
            <w:tcW w:w="1261" w:type="dxa"/>
            <w:tcBorders>
              <w:top w:val="single" w:sz="4" w:space="0" w:color="auto"/>
              <w:left w:val="nil"/>
              <w:bottom w:val="single" w:sz="4" w:space="0" w:color="auto"/>
              <w:right w:val="single" w:sz="4" w:space="0" w:color="auto"/>
            </w:tcBorders>
            <w:vAlign w:val="center"/>
          </w:tcPr>
          <w:p w:rsidR="0038591A" w:rsidRDefault="0038591A" w:rsidP="00691A5B">
            <w:pPr>
              <w:widowControl/>
              <w:spacing w:line="320" w:lineRule="exact"/>
              <w:jc w:val="center"/>
              <w:rPr>
                <w:rFonts w:eastAsia="仿宋_GB2312"/>
                <w:color w:val="000000"/>
                <w:kern w:val="0"/>
                <w:szCs w:val="21"/>
              </w:rPr>
            </w:pPr>
            <w:r>
              <w:rPr>
                <w:rFonts w:eastAsia="仿宋_GB2312"/>
                <w:color w:val="000000"/>
                <w:kern w:val="0"/>
                <w:szCs w:val="21"/>
              </w:rPr>
              <w:t>社会效</w:t>
            </w:r>
          </w:p>
          <w:p w:rsidR="0038591A" w:rsidRDefault="0038591A" w:rsidP="00691A5B">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vAlign w:val="center"/>
          </w:tcPr>
          <w:p w:rsidR="0038591A" w:rsidRDefault="0038591A" w:rsidP="00691A5B">
            <w:pPr>
              <w:widowControl/>
              <w:spacing w:line="320" w:lineRule="exact"/>
              <w:jc w:val="left"/>
              <w:rPr>
                <w:rFonts w:eastAsia="仿宋_GB2312"/>
                <w:color w:val="000000"/>
                <w:kern w:val="0"/>
                <w:szCs w:val="21"/>
              </w:rPr>
            </w:pPr>
            <w:r>
              <w:rPr>
                <w:rFonts w:eastAsia="仿宋_GB2312" w:hint="eastAsia"/>
                <w:color w:val="000000"/>
                <w:kern w:val="0"/>
                <w:szCs w:val="21"/>
              </w:rPr>
              <w:t>服务群众覆盖面</w:t>
            </w:r>
          </w:p>
        </w:tc>
        <w:tc>
          <w:tcPr>
            <w:tcW w:w="1134" w:type="dxa"/>
            <w:tcBorders>
              <w:top w:val="single" w:sz="4" w:space="0" w:color="auto"/>
              <w:left w:val="nil"/>
              <w:bottom w:val="single" w:sz="4" w:space="0" w:color="auto"/>
              <w:right w:val="single" w:sz="4" w:space="0" w:color="auto"/>
            </w:tcBorders>
            <w:vAlign w:val="center"/>
          </w:tcPr>
          <w:p w:rsidR="0038591A" w:rsidRDefault="0038591A"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全覆盖</w:t>
            </w:r>
          </w:p>
        </w:tc>
        <w:tc>
          <w:tcPr>
            <w:tcW w:w="1134" w:type="dxa"/>
            <w:tcBorders>
              <w:top w:val="single" w:sz="4" w:space="0" w:color="auto"/>
              <w:left w:val="nil"/>
              <w:bottom w:val="single" w:sz="4" w:space="0" w:color="auto"/>
              <w:right w:val="single" w:sz="4" w:space="0" w:color="auto"/>
            </w:tcBorders>
            <w:vAlign w:val="center"/>
          </w:tcPr>
          <w:p w:rsidR="0038591A" w:rsidRDefault="0038591A"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全覆盖</w:t>
            </w:r>
          </w:p>
        </w:tc>
        <w:tc>
          <w:tcPr>
            <w:tcW w:w="828" w:type="dxa"/>
            <w:tcBorders>
              <w:top w:val="single" w:sz="4" w:space="0" w:color="auto"/>
              <w:left w:val="nil"/>
              <w:bottom w:val="single" w:sz="4" w:space="0" w:color="auto"/>
              <w:right w:val="single" w:sz="4" w:space="0" w:color="auto"/>
            </w:tcBorders>
            <w:vAlign w:val="center"/>
          </w:tcPr>
          <w:p w:rsidR="0038591A" w:rsidRDefault="0038591A"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15</w:t>
            </w:r>
          </w:p>
        </w:tc>
        <w:tc>
          <w:tcPr>
            <w:tcW w:w="873" w:type="dxa"/>
            <w:tcBorders>
              <w:top w:val="single" w:sz="4" w:space="0" w:color="auto"/>
              <w:left w:val="nil"/>
              <w:bottom w:val="single" w:sz="4" w:space="0" w:color="auto"/>
              <w:right w:val="single" w:sz="4" w:space="0" w:color="auto"/>
            </w:tcBorders>
            <w:vAlign w:val="center"/>
          </w:tcPr>
          <w:p w:rsidR="0038591A" w:rsidRDefault="0038591A"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15</w:t>
            </w:r>
          </w:p>
        </w:tc>
        <w:tc>
          <w:tcPr>
            <w:tcW w:w="1418" w:type="dxa"/>
            <w:tcBorders>
              <w:top w:val="single" w:sz="4" w:space="0" w:color="auto"/>
              <w:left w:val="nil"/>
              <w:bottom w:val="single" w:sz="4" w:space="0" w:color="auto"/>
              <w:right w:val="single" w:sz="4" w:space="0" w:color="auto"/>
            </w:tcBorders>
            <w:vAlign w:val="center"/>
          </w:tcPr>
          <w:p w:rsidR="0038591A" w:rsidRDefault="0038591A"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38591A" w:rsidTr="00691A5B">
        <w:trPr>
          <w:trHeight w:val="340"/>
          <w:jc w:val="center"/>
        </w:trPr>
        <w:tc>
          <w:tcPr>
            <w:tcW w:w="1135" w:type="dxa"/>
            <w:vMerge/>
            <w:tcBorders>
              <w:left w:val="single" w:sz="4" w:space="0" w:color="auto"/>
              <w:right w:val="single" w:sz="4" w:space="0" w:color="auto"/>
            </w:tcBorders>
            <w:vAlign w:val="center"/>
          </w:tcPr>
          <w:p w:rsidR="0038591A" w:rsidRDefault="0038591A" w:rsidP="00691A5B">
            <w:pPr>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vAlign w:val="center"/>
          </w:tcPr>
          <w:p w:rsidR="0038591A" w:rsidRDefault="0038591A" w:rsidP="00691A5B">
            <w:pPr>
              <w:spacing w:line="320" w:lineRule="exact"/>
              <w:jc w:val="left"/>
              <w:rPr>
                <w:rFonts w:eastAsia="仿宋_GB2312"/>
                <w:color w:val="000000"/>
                <w:kern w:val="0"/>
                <w:szCs w:val="21"/>
              </w:rPr>
            </w:pPr>
          </w:p>
        </w:tc>
        <w:tc>
          <w:tcPr>
            <w:tcW w:w="1261" w:type="dxa"/>
            <w:tcBorders>
              <w:top w:val="single" w:sz="4" w:space="0" w:color="auto"/>
              <w:left w:val="single" w:sz="4" w:space="0" w:color="auto"/>
              <w:bottom w:val="single" w:sz="4" w:space="0" w:color="auto"/>
              <w:right w:val="single" w:sz="4" w:space="0" w:color="auto"/>
            </w:tcBorders>
            <w:vAlign w:val="center"/>
          </w:tcPr>
          <w:p w:rsidR="0038591A" w:rsidRDefault="0038591A" w:rsidP="00691A5B">
            <w:pPr>
              <w:widowControl/>
              <w:spacing w:line="320" w:lineRule="exact"/>
              <w:jc w:val="center"/>
              <w:rPr>
                <w:rFonts w:eastAsia="仿宋_GB2312"/>
                <w:color w:val="000000"/>
                <w:kern w:val="0"/>
                <w:szCs w:val="21"/>
              </w:rPr>
            </w:pPr>
            <w:r>
              <w:rPr>
                <w:rFonts w:eastAsia="仿宋_GB2312"/>
                <w:color w:val="000000"/>
                <w:kern w:val="0"/>
                <w:szCs w:val="21"/>
              </w:rPr>
              <w:t>生态效</w:t>
            </w:r>
          </w:p>
          <w:p w:rsidR="0038591A" w:rsidRDefault="0038591A" w:rsidP="00691A5B">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single" w:sz="4" w:space="0" w:color="auto"/>
              <w:bottom w:val="single" w:sz="4" w:space="0" w:color="auto"/>
              <w:right w:val="single" w:sz="4" w:space="0" w:color="auto"/>
            </w:tcBorders>
            <w:vAlign w:val="center"/>
          </w:tcPr>
          <w:p w:rsidR="0038591A" w:rsidRDefault="0038591A" w:rsidP="00691A5B">
            <w:pPr>
              <w:widowControl/>
              <w:spacing w:line="320" w:lineRule="exact"/>
              <w:jc w:val="left"/>
              <w:rPr>
                <w:rFonts w:eastAsia="仿宋_GB2312"/>
                <w:color w:val="000000"/>
                <w:kern w:val="0"/>
                <w:szCs w:val="21"/>
              </w:rPr>
            </w:pPr>
            <w:r>
              <w:rPr>
                <w:rFonts w:eastAsia="仿宋_GB2312" w:hint="eastAsia"/>
                <w:color w:val="000000"/>
                <w:kern w:val="0"/>
                <w:szCs w:val="21"/>
              </w:rPr>
              <w:t>无</w:t>
            </w:r>
          </w:p>
        </w:tc>
        <w:tc>
          <w:tcPr>
            <w:tcW w:w="1134" w:type="dxa"/>
            <w:tcBorders>
              <w:top w:val="single" w:sz="4" w:space="0" w:color="auto"/>
              <w:left w:val="single" w:sz="4" w:space="0" w:color="auto"/>
              <w:bottom w:val="single" w:sz="4" w:space="0" w:color="auto"/>
              <w:right w:val="single" w:sz="4" w:space="0" w:color="auto"/>
            </w:tcBorders>
            <w:vAlign w:val="center"/>
          </w:tcPr>
          <w:p w:rsidR="0038591A" w:rsidRDefault="0038591A"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38591A" w:rsidRDefault="0038591A"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vAlign w:val="center"/>
          </w:tcPr>
          <w:p w:rsidR="0038591A" w:rsidRDefault="0038591A"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vAlign w:val="center"/>
          </w:tcPr>
          <w:p w:rsidR="0038591A" w:rsidRDefault="0038591A"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vAlign w:val="center"/>
          </w:tcPr>
          <w:p w:rsidR="0038591A" w:rsidRDefault="0038591A"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38591A" w:rsidTr="00691A5B">
        <w:trPr>
          <w:trHeight w:val="340"/>
          <w:jc w:val="center"/>
        </w:trPr>
        <w:tc>
          <w:tcPr>
            <w:tcW w:w="1135" w:type="dxa"/>
            <w:vMerge/>
            <w:tcBorders>
              <w:left w:val="single" w:sz="4" w:space="0" w:color="auto"/>
              <w:right w:val="single" w:sz="4" w:space="0" w:color="auto"/>
            </w:tcBorders>
            <w:vAlign w:val="center"/>
          </w:tcPr>
          <w:p w:rsidR="0038591A" w:rsidRDefault="0038591A" w:rsidP="00691A5B">
            <w:pPr>
              <w:widowControl/>
              <w:spacing w:line="320" w:lineRule="exact"/>
              <w:jc w:val="center"/>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vAlign w:val="center"/>
          </w:tcPr>
          <w:p w:rsidR="0038591A" w:rsidRDefault="0038591A" w:rsidP="00691A5B">
            <w:pPr>
              <w:widowControl/>
              <w:spacing w:line="320" w:lineRule="exact"/>
              <w:jc w:val="left"/>
              <w:rPr>
                <w:rFonts w:eastAsia="仿宋_GB2312"/>
                <w:color w:val="000000"/>
                <w:kern w:val="0"/>
                <w:szCs w:val="21"/>
              </w:rPr>
            </w:pPr>
          </w:p>
        </w:tc>
        <w:tc>
          <w:tcPr>
            <w:tcW w:w="1261" w:type="dxa"/>
            <w:tcBorders>
              <w:top w:val="single" w:sz="4" w:space="0" w:color="auto"/>
              <w:left w:val="single" w:sz="4" w:space="0" w:color="auto"/>
              <w:bottom w:val="single" w:sz="4" w:space="0" w:color="auto"/>
              <w:right w:val="single" w:sz="4" w:space="0" w:color="auto"/>
            </w:tcBorders>
            <w:vAlign w:val="center"/>
          </w:tcPr>
          <w:p w:rsidR="0038591A" w:rsidRDefault="0038591A" w:rsidP="00691A5B">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vAlign w:val="center"/>
          </w:tcPr>
          <w:p w:rsidR="0038591A" w:rsidRDefault="00691A5B" w:rsidP="00691A5B">
            <w:pPr>
              <w:widowControl/>
              <w:spacing w:line="320" w:lineRule="exact"/>
              <w:jc w:val="left"/>
              <w:rPr>
                <w:rFonts w:eastAsia="仿宋_GB2312"/>
                <w:color w:val="000000"/>
                <w:kern w:val="0"/>
                <w:szCs w:val="21"/>
              </w:rPr>
            </w:pPr>
            <w:r>
              <w:rPr>
                <w:rFonts w:eastAsia="仿宋_GB2312" w:hint="eastAsia"/>
                <w:color w:val="000000"/>
                <w:kern w:val="0"/>
                <w:szCs w:val="21"/>
              </w:rPr>
              <w:t>社区</w:t>
            </w:r>
            <w:r w:rsidR="0038591A">
              <w:rPr>
                <w:rFonts w:eastAsia="仿宋_GB2312" w:hint="eastAsia"/>
                <w:color w:val="000000"/>
                <w:kern w:val="0"/>
                <w:szCs w:val="21"/>
              </w:rPr>
              <w:t>工作持续性</w:t>
            </w:r>
          </w:p>
        </w:tc>
        <w:tc>
          <w:tcPr>
            <w:tcW w:w="1134" w:type="dxa"/>
            <w:tcBorders>
              <w:top w:val="single" w:sz="4" w:space="0" w:color="auto"/>
              <w:left w:val="single" w:sz="4" w:space="0" w:color="auto"/>
              <w:bottom w:val="single" w:sz="4" w:space="0" w:color="auto"/>
              <w:right w:val="single" w:sz="4" w:space="0" w:color="auto"/>
            </w:tcBorders>
            <w:vAlign w:val="center"/>
          </w:tcPr>
          <w:p w:rsidR="0038591A" w:rsidRDefault="0038591A"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可持续</w:t>
            </w:r>
          </w:p>
        </w:tc>
        <w:tc>
          <w:tcPr>
            <w:tcW w:w="1134" w:type="dxa"/>
            <w:tcBorders>
              <w:top w:val="single" w:sz="4" w:space="0" w:color="auto"/>
              <w:left w:val="single" w:sz="4" w:space="0" w:color="auto"/>
              <w:bottom w:val="single" w:sz="4" w:space="0" w:color="auto"/>
              <w:right w:val="single" w:sz="4" w:space="0" w:color="auto"/>
            </w:tcBorders>
            <w:vAlign w:val="center"/>
          </w:tcPr>
          <w:p w:rsidR="0038591A" w:rsidRDefault="0038591A"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可持续</w:t>
            </w:r>
          </w:p>
        </w:tc>
        <w:tc>
          <w:tcPr>
            <w:tcW w:w="828" w:type="dxa"/>
            <w:tcBorders>
              <w:top w:val="single" w:sz="4" w:space="0" w:color="auto"/>
              <w:left w:val="single" w:sz="4" w:space="0" w:color="auto"/>
              <w:bottom w:val="single" w:sz="4" w:space="0" w:color="auto"/>
              <w:right w:val="single" w:sz="4" w:space="0" w:color="auto"/>
            </w:tcBorders>
            <w:vAlign w:val="center"/>
          </w:tcPr>
          <w:p w:rsidR="0038591A" w:rsidRDefault="0038591A"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15</w:t>
            </w:r>
          </w:p>
        </w:tc>
        <w:tc>
          <w:tcPr>
            <w:tcW w:w="873" w:type="dxa"/>
            <w:tcBorders>
              <w:top w:val="single" w:sz="4" w:space="0" w:color="auto"/>
              <w:left w:val="single" w:sz="4" w:space="0" w:color="auto"/>
              <w:bottom w:val="single" w:sz="4" w:space="0" w:color="auto"/>
              <w:right w:val="single" w:sz="4" w:space="0" w:color="auto"/>
            </w:tcBorders>
            <w:vAlign w:val="center"/>
          </w:tcPr>
          <w:p w:rsidR="0038591A" w:rsidRDefault="0038591A"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15</w:t>
            </w:r>
          </w:p>
        </w:tc>
        <w:tc>
          <w:tcPr>
            <w:tcW w:w="1418" w:type="dxa"/>
            <w:tcBorders>
              <w:top w:val="single" w:sz="4" w:space="0" w:color="auto"/>
              <w:left w:val="single" w:sz="4" w:space="0" w:color="auto"/>
              <w:bottom w:val="single" w:sz="4" w:space="0" w:color="auto"/>
              <w:right w:val="single" w:sz="4" w:space="0" w:color="auto"/>
            </w:tcBorders>
            <w:vAlign w:val="center"/>
          </w:tcPr>
          <w:p w:rsidR="0038591A" w:rsidRDefault="0038591A"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38591A" w:rsidTr="00691A5B">
        <w:trPr>
          <w:trHeight w:val="340"/>
          <w:jc w:val="center"/>
        </w:trPr>
        <w:tc>
          <w:tcPr>
            <w:tcW w:w="1135" w:type="dxa"/>
            <w:vMerge/>
            <w:tcBorders>
              <w:left w:val="single" w:sz="4" w:space="0" w:color="auto"/>
              <w:right w:val="single" w:sz="4" w:space="0" w:color="auto"/>
            </w:tcBorders>
            <w:vAlign w:val="center"/>
          </w:tcPr>
          <w:p w:rsidR="0038591A" w:rsidRDefault="0038591A" w:rsidP="00691A5B">
            <w:pPr>
              <w:spacing w:line="320" w:lineRule="exact"/>
              <w:jc w:val="left"/>
              <w:rPr>
                <w:rFonts w:eastAsia="仿宋_GB2312"/>
                <w:color w:val="000000"/>
                <w:kern w:val="0"/>
                <w:szCs w:val="21"/>
              </w:rPr>
            </w:pPr>
          </w:p>
        </w:tc>
        <w:tc>
          <w:tcPr>
            <w:tcW w:w="992" w:type="dxa"/>
            <w:tcBorders>
              <w:top w:val="single" w:sz="4" w:space="0" w:color="auto"/>
              <w:left w:val="nil"/>
              <w:right w:val="single" w:sz="4" w:space="0" w:color="auto"/>
            </w:tcBorders>
            <w:vAlign w:val="center"/>
          </w:tcPr>
          <w:p w:rsidR="0038591A" w:rsidRDefault="0038591A" w:rsidP="00691A5B">
            <w:pPr>
              <w:widowControl/>
              <w:spacing w:line="320" w:lineRule="exact"/>
              <w:jc w:val="center"/>
              <w:rPr>
                <w:rFonts w:eastAsia="仿宋_GB2312"/>
                <w:color w:val="000000"/>
                <w:kern w:val="0"/>
                <w:szCs w:val="21"/>
              </w:rPr>
            </w:pPr>
            <w:r>
              <w:rPr>
                <w:rFonts w:eastAsia="仿宋_GB2312"/>
                <w:color w:val="000000"/>
                <w:kern w:val="0"/>
                <w:szCs w:val="21"/>
              </w:rPr>
              <w:t>满意度</w:t>
            </w:r>
          </w:p>
          <w:p w:rsidR="0038591A" w:rsidRDefault="0038591A" w:rsidP="00691A5B">
            <w:pPr>
              <w:widowControl/>
              <w:spacing w:line="320" w:lineRule="exact"/>
              <w:jc w:val="center"/>
              <w:rPr>
                <w:rFonts w:eastAsia="仿宋_GB2312"/>
                <w:color w:val="000000"/>
                <w:kern w:val="0"/>
                <w:szCs w:val="21"/>
              </w:rPr>
            </w:pPr>
            <w:r>
              <w:rPr>
                <w:rFonts w:eastAsia="仿宋_GB2312"/>
                <w:color w:val="000000"/>
                <w:kern w:val="0"/>
                <w:szCs w:val="21"/>
              </w:rPr>
              <w:t>指标</w:t>
            </w:r>
          </w:p>
          <w:p w:rsidR="0038591A" w:rsidRDefault="0038591A" w:rsidP="00691A5B">
            <w:pPr>
              <w:widowControl/>
              <w:spacing w:line="320" w:lineRule="exact"/>
              <w:jc w:val="center"/>
              <w:rPr>
                <w:rFonts w:eastAsia="仿宋_GB2312"/>
                <w:color w:val="000000"/>
                <w:kern w:val="0"/>
                <w:szCs w:val="21"/>
              </w:rPr>
            </w:pPr>
            <w:r>
              <w:rPr>
                <w:rFonts w:eastAsia="仿宋_GB2312"/>
                <w:color w:val="000000"/>
                <w:kern w:val="0"/>
                <w:szCs w:val="21"/>
              </w:rPr>
              <w:t>（</w:t>
            </w:r>
            <w:r>
              <w:rPr>
                <w:rFonts w:eastAsia="仿宋_GB2312"/>
                <w:color w:val="000000"/>
                <w:kern w:val="0"/>
                <w:szCs w:val="21"/>
              </w:rPr>
              <w:t>10</w:t>
            </w:r>
            <w:r>
              <w:rPr>
                <w:rFonts w:eastAsia="仿宋_GB2312"/>
                <w:color w:val="000000"/>
                <w:kern w:val="0"/>
                <w:szCs w:val="21"/>
              </w:rPr>
              <w:t>分）</w:t>
            </w:r>
          </w:p>
        </w:tc>
        <w:tc>
          <w:tcPr>
            <w:tcW w:w="1261" w:type="dxa"/>
            <w:tcBorders>
              <w:top w:val="single" w:sz="4" w:space="0" w:color="auto"/>
              <w:left w:val="nil"/>
              <w:right w:val="single" w:sz="4" w:space="0" w:color="auto"/>
            </w:tcBorders>
            <w:vAlign w:val="center"/>
          </w:tcPr>
          <w:p w:rsidR="0038591A" w:rsidRDefault="0038591A" w:rsidP="00691A5B">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vAlign w:val="center"/>
          </w:tcPr>
          <w:p w:rsidR="0038591A" w:rsidRDefault="0038591A" w:rsidP="00691A5B">
            <w:pPr>
              <w:widowControl/>
              <w:spacing w:line="320" w:lineRule="exact"/>
              <w:jc w:val="left"/>
              <w:rPr>
                <w:rFonts w:eastAsia="仿宋_GB2312"/>
                <w:color w:val="000000"/>
                <w:kern w:val="0"/>
                <w:szCs w:val="21"/>
              </w:rPr>
            </w:pPr>
            <w:r>
              <w:rPr>
                <w:rFonts w:eastAsia="仿宋_GB2312" w:hint="eastAsia"/>
                <w:color w:val="000000"/>
                <w:kern w:val="0"/>
                <w:szCs w:val="21"/>
              </w:rPr>
              <w:t>群众满意度</w:t>
            </w:r>
          </w:p>
        </w:tc>
        <w:tc>
          <w:tcPr>
            <w:tcW w:w="1134" w:type="dxa"/>
            <w:tcBorders>
              <w:top w:val="nil"/>
              <w:left w:val="nil"/>
              <w:bottom w:val="single" w:sz="4" w:space="0" w:color="auto"/>
              <w:right w:val="single" w:sz="4" w:space="0" w:color="auto"/>
            </w:tcBorders>
            <w:vAlign w:val="center"/>
          </w:tcPr>
          <w:p w:rsidR="0038591A" w:rsidRDefault="0038591A"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1134" w:type="dxa"/>
            <w:tcBorders>
              <w:top w:val="nil"/>
              <w:left w:val="nil"/>
              <w:bottom w:val="single" w:sz="4" w:space="0" w:color="auto"/>
              <w:right w:val="single" w:sz="4" w:space="0" w:color="auto"/>
            </w:tcBorders>
            <w:vAlign w:val="center"/>
          </w:tcPr>
          <w:p w:rsidR="0038591A" w:rsidRDefault="0038591A"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828" w:type="dxa"/>
            <w:tcBorders>
              <w:top w:val="nil"/>
              <w:left w:val="nil"/>
              <w:bottom w:val="single" w:sz="4" w:space="0" w:color="auto"/>
              <w:right w:val="single" w:sz="4" w:space="0" w:color="auto"/>
            </w:tcBorders>
            <w:vAlign w:val="center"/>
          </w:tcPr>
          <w:p w:rsidR="0038591A" w:rsidRDefault="0038591A"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vAlign w:val="center"/>
          </w:tcPr>
          <w:p w:rsidR="0038591A" w:rsidRDefault="0038591A"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nil"/>
              <w:left w:val="nil"/>
              <w:bottom w:val="single" w:sz="4" w:space="0" w:color="auto"/>
              <w:right w:val="single" w:sz="4" w:space="0" w:color="auto"/>
            </w:tcBorders>
            <w:vAlign w:val="center"/>
          </w:tcPr>
          <w:p w:rsidR="0038591A" w:rsidRDefault="0038591A"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38591A" w:rsidTr="00691A5B">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vAlign w:val="center"/>
          </w:tcPr>
          <w:p w:rsidR="0038591A" w:rsidRDefault="0038591A" w:rsidP="00691A5B">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sz="4" w:space="0" w:color="auto"/>
              <w:right w:val="single" w:sz="4" w:space="0" w:color="auto"/>
            </w:tcBorders>
            <w:vAlign w:val="center"/>
          </w:tcPr>
          <w:p w:rsidR="0038591A" w:rsidRDefault="0038591A" w:rsidP="00691A5B">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sz="4" w:space="0" w:color="auto"/>
              <w:right w:val="single" w:sz="4" w:space="0" w:color="auto"/>
            </w:tcBorders>
            <w:vAlign w:val="center"/>
          </w:tcPr>
          <w:p w:rsidR="0038591A" w:rsidRDefault="0038591A"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1418" w:type="dxa"/>
            <w:tcBorders>
              <w:top w:val="nil"/>
              <w:left w:val="nil"/>
              <w:bottom w:val="single" w:sz="4" w:space="0" w:color="auto"/>
              <w:right w:val="single" w:sz="4" w:space="0" w:color="auto"/>
            </w:tcBorders>
            <w:vAlign w:val="center"/>
          </w:tcPr>
          <w:p w:rsidR="0038591A" w:rsidRDefault="0038591A" w:rsidP="00691A5B">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38591A" w:rsidTr="00691A5B">
        <w:tblPrEx>
          <w:tblLook w:val="04A0"/>
        </w:tblPrEx>
        <w:trPr>
          <w:trHeight w:val="690"/>
          <w:jc w:val="center"/>
        </w:trPr>
        <w:tc>
          <w:tcPr>
            <w:tcW w:w="9999" w:type="dxa"/>
            <w:gridSpan w:val="9"/>
            <w:tcBorders>
              <w:top w:val="nil"/>
              <w:left w:val="nil"/>
              <w:bottom w:val="nil"/>
              <w:right w:val="nil"/>
            </w:tcBorders>
            <w:shd w:val="clear" w:color="auto" w:fill="auto"/>
            <w:noWrap/>
            <w:vAlign w:val="center"/>
          </w:tcPr>
          <w:p w:rsidR="0038591A" w:rsidRDefault="0038591A" w:rsidP="00504F7A">
            <w:pPr>
              <w:spacing w:beforeLines="50" w:line="320" w:lineRule="exact"/>
              <w:rPr>
                <w:rFonts w:eastAsia="仿宋_GB2312"/>
                <w:sz w:val="24"/>
              </w:rPr>
            </w:pPr>
            <w:r>
              <w:rPr>
                <w:rFonts w:eastAsia="仿宋_GB2312"/>
                <w:sz w:val="24"/>
              </w:rPr>
              <w:t>填表人：</w:t>
            </w:r>
            <w:r>
              <w:rPr>
                <w:rFonts w:eastAsia="仿宋_GB2312" w:hint="eastAsia"/>
                <w:sz w:val="24"/>
              </w:rPr>
              <w:t>杨慧</w:t>
            </w:r>
            <w:r>
              <w:rPr>
                <w:rFonts w:eastAsia="仿宋_GB2312"/>
                <w:sz w:val="24"/>
              </w:rPr>
              <w:t xml:space="preserve">   </w:t>
            </w:r>
            <w:r>
              <w:rPr>
                <w:rFonts w:eastAsia="仿宋_GB2312"/>
                <w:sz w:val="24"/>
              </w:rPr>
              <w:t>填报日期：</w:t>
            </w:r>
            <w:r>
              <w:rPr>
                <w:rFonts w:eastAsia="仿宋_GB2312" w:hint="eastAsia"/>
                <w:sz w:val="24"/>
              </w:rPr>
              <w:t>2021</w:t>
            </w:r>
            <w:r>
              <w:rPr>
                <w:rFonts w:eastAsia="仿宋_GB2312" w:hint="eastAsia"/>
                <w:sz w:val="24"/>
              </w:rPr>
              <w:t>年</w:t>
            </w:r>
            <w:r>
              <w:rPr>
                <w:rFonts w:eastAsia="仿宋_GB2312" w:hint="eastAsia"/>
                <w:sz w:val="24"/>
              </w:rPr>
              <w:t>6</w:t>
            </w:r>
            <w:r>
              <w:rPr>
                <w:rFonts w:eastAsia="仿宋_GB2312" w:hint="eastAsia"/>
                <w:sz w:val="24"/>
              </w:rPr>
              <w:t>月</w:t>
            </w:r>
            <w:r>
              <w:rPr>
                <w:rFonts w:eastAsia="仿宋_GB2312" w:hint="eastAsia"/>
                <w:sz w:val="24"/>
              </w:rPr>
              <w:t>18</w:t>
            </w:r>
            <w:r>
              <w:rPr>
                <w:rFonts w:eastAsia="仿宋_GB2312" w:hint="eastAsia"/>
                <w:sz w:val="24"/>
              </w:rPr>
              <w:t>日</w:t>
            </w:r>
            <w:r>
              <w:rPr>
                <w:rFonts w:eastAsia="仿宋_GB2312"/>
                <w:sz w:val="24"/>
              </w:rPr>
              <w:t xml:space="preserve">  </w:t>
            </w:r>
            <w:r>
              <w:rPr>
                <w:rFonts w:eastAsia="仿宋_GB2312"/>
                <w:sz w:val="24"/>
              </w:rPr>
              <w:t>联系电话：</w:t>
            </w:r>
            <w:r>
              <w:rPr>
                <w:rFonts w:eastAsia="仿宋_GB2312" w:hint="eastAsia"/>
                <w:sz w:val="24"/>
              </w:rPr>
              <w:t>1844859533</w:t>
            </w:r>
            <w:r>
              <w:rPr>
                <w:rFonts w:eastAsia="仿宋_GB2312"/>
                <w:sz w:val="24"/>
              </w:rPr>
              <w:t xml:space="preserve">   </w:t>
            </w:r>
            <w:r>
              <w:rPr>
                <w:rFonts w:eastAsia="仿宋_GB2312"/>
                <w:sz w:val="24"/>
              </w:rPr>
              <w:t>单位负责人签字：</w:t>
            </w:r>
            <w:r>
              <w:rPr>
                <w:rFonts w:eastAsia="仿宋_GB2312" w:hint="eastAsia"/>
                <w:sz w:val="24"/>
              </w:rPr>
              <w:t>向绪矿</w:t>
            </w:r>
          </w:p>
          <w:p w:rsidR="0038591A" w:rsidRDefault="0038591A" w:rsidP="00691A5B">
            <w:pPr>
              <w:widowControl/>
              <w:spacing w:line="400" w:lineRule="exact"/>
              <w:jc w:val="center"/>
              <w:rPr>
                <w:rFonts w:eastAsia="方正小标宋_GBK"/>
                <w:color w:val="000000"/>
                <w:kern w:val="0"/>
                <w:sz w:val="36"/>
                <w:szCs w:val="36"/>
              </w:rPr>
            </w:pPr>
          </w:p>
        </w:tc>
      </w:tr>
      <w:tr w:rsidR="0038591A" w:rsidTr="0038591A">
        <w:tblPrEx>
          <w:tblLook w:val="04A0"/>
        </w:tblPrEx>
        <w:trPr>
          <w:trHeight w:val="80"/>
          <w:jc w:val="center"/>
        </w:trPr>
        <w:tc>
          <w:tcPr>
            <w:tcW w:w="9999" w:type="dxa"/>
            <w:gridSpan w:val="9"/>
            <w:tcBorders>
              <w:top w:val="nil"/>
              <w:left w:val="nil"/>
              <w:bottom w:val="single" w:sz="4" w:space="0" w:color="auto"/>
              <w:right w:val="nil"/>
            </w:tcBorders>
            <w:shd w:val="clear" w:color="auto" w:fill="auto"/>
            <w:noWrap/>
            <w:vAlign w:val="center"/>
          </w:tcPr>
          <w:p w:rsidR="0038591A" w:rsidRDefault="0038591A" w:rsidP="00691A5B">
            <w:pPr>
              <w:widowControl/>
              <w:spacing w:line="320" w:lineRule="exact"/>
              <w:jc w:val="center"/>
              <w:rPr>
                <w:color w:val="000000"/>
                <w:kern w:val="0"/>
                <w:sz w:val="22"/>
              </w:rPr>
            </w:pPr>
          </w:p>
        </w:tc>
      </w:tr>
    </w:tbl>
    <w:p w:rsidR="000448CF" w:rsidRDefault="00416D31" w:rsidP="00504F7A">
      <w:pPr>
        <w:spacing w:afterLines="100" w:line="600" w:lineRule="exact"/>
        <w:rPr>
          <w:rFonts w:eastAsia="黑体"/>
          <w:sz w:val="32"/>
          <w:szCs w:val="32"/>
        </w:rPr>
      </w:pPr>
      <w:r>
        <w:rPr>
          <w:rFonts w:eastAsia="黑体"/>
          <w:sz w:val="32"/>
          <w:szCs w:val="32"/>
        </w:rPr>
        <w:t>附件</w:t>
      </w:r>
      <w:r>
        <w:rPr>
          <w:rFonts w:eastAsia="黑体" w:hint="eastAsia"/>
          <w:sz w:val="32"/>
          <w:szCs w:val="32"/>
        </w:rPr>
        <w:t>5</w:t>
      </w:r>
      <w:r>
        <w:rPr>
          <w:rFonts w:eastAsia="黑体"/>
          <w:sz w:val="32"/>
          <w:szCs w:val="32"/>
        </w:rPr>
        <w:t>-1</w:t>
      </w:r>
    </w:p>
    <w:p w:rsidR="000448CF" w:rsidRDefault="00416D31">
      <w:pPr>
        <w:spacing w:line="600" w:lineRule="exact"/>
        <w:jc w:val="center"/>
        <w:rPr>
          <w:rFonts w:eastAsia="方正小标宋_GBK"/>
          <w:sz w:val="36"/>
          <w:szCs w:val="36"/>
        </w:rPr>
      </w:pPr>
      <w:r>
        <w:rPr>
          <w:rFonts w:eastAsia="方正小标宋_GBK"/>
          <w:sz w:val="36"/>
          <w:szCs w:val="36"/>
        </w:rPr>
        <w:t>预算支出绩效评价报告</w:t>
      </w:r>
    </w:p>
    <w:p w:rsidR="000448CF" w:rsidRDefault="00416D31">
      <w:pPr>
        <w:spacing w:line="600" w:lineRule="exact"/>
        <w:jc w:val="center"/>
        <w:rPr>
          <w:rFonts w:eastAsia="楷体_GB2312"/>
          <w:sz w:val="32"/>
          <w:szCs w:val="32"/>
        </w:rPr>
      </w:pPr>
      <w:r>
        <w:rPr>
          <w:rFonts w:eastAsia="楷体_GB2312"/>
          <w:sz w:val="32"/>
          <w:szCs w:val="32"/>
        </w:rPr>
        <w:t>（</w:t>
      </w:r>
      <w:r>
        <w:rPr>
          <w:rFonts w:eastAsia="楷体_GB2312" w:hint="eastAsia"/>
          <w:sz w:val="32"/>
          <w:szCs w:val="32"/>
        </w:rPr>
        <w:t>部门</w:t>
      </w:r>
      <w:r>
        <w:rPr>
          <w:rFonts w:eastAsia="楷体_GB2312"/>
          <w:sz w:val="32"/>
          <w:szCs w:val="32"/>
        </w:rPr>
        <w:t>参考提纲）</w:t>
      </w:r>
    </w:p>
    <w:p w:rsidR="000448CF" w:rsidRDefault="000448CF">
      <w:pPr>
        <w:spacing w:line="360" w:lineRule="exact"/>
        <w:rPr>
          <w:rFonts w:eastAsia="黑体"/>
          <w:kern w:val="0"/>
          <w:sz w:val="32"/>
          <w:szCs w:val="32"/>
        </w:rPr>
      </w:pPr>
    </w:p>
    <w:p w:rsidR="000448CF" w:rsidRDefault="00416D31">
      <w:pPr>
        <w:spacing w:line="600" w:lineRule="exact"/>
        <w:ind w:firstLineChars="200" w:firstLine="640"/>
        <w:rPr>
          <w:rFonts w:eastAsia="黑体"/>
          <w:sz w:val="32"/>
          <w:szCs w:val="32"/>
        </w:rPr>
      </w:pPr>
      <w:r>
        <w:rPr>
          <w:rFonts w:eastAsia="黑体"/>
          <w:sz w:val="32"/>
          <w:szCs w:val="32"/>
        </w:rPr>
        <w:t>一、预算支出基本情况</w:t>
      </w:r>
    </w:p>
    <w:p w:rsidR="0038591A" w:rsidRPr="00EE15F0" w:rsidRDefault="00416D31" w:rsidP="0038591A">
      <w:pPr>
        <w:spacing w:line="600" w:lineRule="exact"/>
        <w:ind w:firstLineChars="200" w:firstLine="643"/>
        <w:rPr>
          <w:rFonts w:ascii="宋体" w:hAnsi="宋体"/>
          <w:sz w:val="28"/>
        </w:rPr>
      </w:pPr>
      <w:r>
        <w:rPr>
          <w:rFonts w:eastAsia="楷体_GB2312"/>
          <w:b/>
          <w:sz w:val="32"/>
          <w:szCs w:val="32"/>
        </w:rPr>
        <w:t>（一）预算支出概况。</w:t>
      </w:r>
      <w:r w:rsidR="0038591A" w:rsidRPr="00EE15F0">
        <w:rPr>
          <w:rFonts w:ascii="宋体" w:hAnsi="宋体" w:hint="eastAsia"/>
          <w:sz w:val="28"/>
        </w:rPr>
        <w:t>2020年红星街道办事处预算支出1714.81万元，其中人员支出1261.62万元，公用经费支出411.19万元，项目支出42万元。</w:t>
      </w:r>
    </w:p>
    <w:p w:rsidR="00BC614E" w:rsidRPr="00EE15F0" w:rsidRDefault="00416D31" w:rsidP="00BC614E">
      <w:pPr>
        <w:spacing w:line="600" w:lineRule="exact"/>
        <w:ind w:firstLineChars="200" w:firstLine="643"/>
        <w:rPr>
          <w:rFonts w:ascii="宋体" w:hAnsi="宋体"/>
          <w:sz w:val="28"/>
        </w:rPr>
      </w:pPr>
      <w:r>
        <w:rPr>
          <w:rFonts w:eastAsia="楷体_GB2312"/>
          <w:b/>
          <w:sz w:val="32"/>
          <w:szCs w:val="32"/>
        </w:rPr>
        <w:t>（二）预算资金使用管理情况。</w:t>
      </w:r>
      <w:r w:rsidR="00BC614E" w:rsidRPr="00EE15F0">
        <w:rPr>
          <w:rFonts w:ascii="宋体" w:hAnsi="宋体" w:hint="eastAsia"/>
          <w:sz w:val="28"/>
        </w:rPr>
        <w:t>我街道严格按照年初预算执行。在收到财政下达的各类款项后，按照资金用途，依据预算执行计划，及时拨付各项资金。</w:t>
      </w:r>
    </w:p>
    <w:p w:rsidR="00BC614E" w:rsidRPr="00EE15F0" w:rsidRDefault="00BC614E" w:rsidP="00EE15F0">
      <w:pPr>
        <w:spacing w:line="600" w:lineRule="exact"/>
        <w:ind w:firstLineChars="200" w:firstLine="560"/>
        <w:rPr>
          <w:rFonts w:ascii="宋体" w:hAnsi="宋体"/>
          <w:sz w:val="28"/>
        </w:rPr>
      </w:pPr>
      <w:r w:rsidRPr="00EE15F0">
        <w:rPr>
          <w:rFonts w:ascii="宋体" w:hAnsi="宋体" w:hint="eastAsia"/>
          <w:sz w:val="28"/>
        </w:rPr>
        <w:t>针对项目资金，从源头入手，落实责任，完善制度，合理使用，加强监管，注重宣传，确保项目资金的管理使用高效率。一是加强领导，增强责任制意识。二是加强资金管理制度建设。结合单位实际，将各项经济活动划分到具体工作岗位，按照岗位确定任务、职责和权限，贯彻执行所制订的相关财务制度，加强制度执行的监督，使专项资金的财务管理有章可循。三是加强资金支出管理。坚持“专项核算、专人管理、专款专用”的原则，严禁挤占、挪用专项资金。</w:t>
      </w:r>
    </w:p>
    <w:p w:rsidR="00BC614E" w:rsidRPr="00EE15F0" w:rsidRDefault="00416D31" w:rsidP="00BC614E">
      <w:pPr>
        <w:spacing w:line="600" w:lineRule="exact"/>
        <w:ind w:firstLineChars="200" w:firstLine="643"/>
        <w:rPr>
          <w:rFonts w:ascii="宋体" w:hAnsi="宋体"/>
          <w:sz w:val="28"/>
        </w:rPr>
      </w:pPr>
      <w:r>
        <w:rPr>
          <w:rFonts w:eastAsia="楷体_GB2312"/>
          <w:b/>
          <w:sz w:val="32"/>
          <w:szCs w:val="32"/>
        </w:rPr>
        <w:t>（三）预算支出绩效目标完成程度。</w:t>
      </w:r>
      <w:r w:rsidR="00BC614E" w:rsidRPr="00EE15F0">
        <w:rPr>
          <w:rFonts w:ascii="宋体" w:hAnsi="宋体" w:hint="eastAsia"/>
          <w:sz w:val="28"/>
        </w:rPr>
        <w:t>2020年年初预算数为1714.81万元，通过对预算资金合理安排和使用，保障了我街道各项工作的顺利开展，服务了街道辖区居民。</w:t>
      </w:r>
    </w:p>
    <w:p w:rsidR="000448CF" w:rsidRDefault="00416D31">
      <w:pPr>
        <w:spacing w:line="600" w:lineRule="exact"/>
        <w:ind w:firstLineChars="200" w:firstLine="640"/>
        <w:rPr>
          <w:rFonts w:eastAsia="黑体"/>
          <w:sz w:val="32"/>
          <w:szCs w:val="32"/>
        </w:rPr>
      </w:pPr>
      <w:r>
        <w:rPr>
          <w:rFonts w:eastAsia="黑体"/>
          <w:sz w:val="32"/>
          <w:szCs w:val="32"/>
        </w:rPr>
        <w:lastRenderedPageBreak/>
        <w:t>二、绩效评价工作情况</w:t>
      </w:r>
    </w:p>
    <w:p w:rsidR="00BC614E" w:rsidRPr="00EE15F0" w:rsidRDefault="00BC614E" w:rsidP="00EE15F0">
      <w:pPr>
        <w:spacing w:line="600" w:lineRule="exact"/>
        <w:ind w:firstLineChars="200" w:firstLine="560"/>
        <w:rPr>
          <w:rFonts w:ascii="宋体" w:hAnsi="宋体"/>
          <w:sz w:val="28"/>
        </w:rPr>
      </w:pPr>
      <w:r w:rsidRPr="00EE15F0">
        <w:rPr>
          <w:rFonts w:ascii="宋体" w:hAnsi="宋体" w:hint="eastAsia"/>
          <w:sz w:val="28"/>
        </w:rPr>
        <w:t>我街道在预算执行和支出绩效方面，按照规定严格执行，合理安排支出，使财政资金发挥最大效益。</w:t>
      </w:r>
    </w:p>
    <w:p w:rsidR="000448CF" w:rsidRPr="00EE15F0" w:rsidRDefault="00416D31" w:rsidP="00EE15F0">
      <w:pPr>
        <w:pStyle w:val="a5"/>
        <w:numPr>
          <w:ilvl w:val="0"/>
          <w:numId w:val="5"/>
        </w:numPr>
        <w:spacing w:line="600" w:lineRule="exact"/>
        <w:ind w:firstLineChars="0"/>
        <w:rPr>
          <w:rFonts w:eastAsia="黑体"/>
          <w:sz w:val="32"/>
          <w:szCs w:val="32"/>
        </w:rPr>
      </w:pPr>
      <w:r w:rsidRPr="00EE15F0">
        <w:rPr>
          <w:rFonts w:eastAsia="黑体"/>
          <w:sz w:val="32"/>
          <w:szCs w:val="32"/>
        </w:rPr>
        <w:t>预算支出主要绩效及评价结论</w:t>
      </w:r>
    </w:p>
    <w:p w:rsidR="00EE15F0" w:rsidRPr="00EE15F0" w:rsidRDefault="00EE15F0" w:rsidP="00EE15F0">
      <w:pPr>
        <w:spacing w:line="600" w:lineRule="exact"/>
        <w:ind w:firstLineChars="200" w:firstLine="560"/>
        <w:rPr>
          <w:rFonts w:ascii="宋体" w:hAnsi="宋体"/>
          <w:sz w:val="28"/>
        </w:rPr>
      </w:pPr>
      <w:r w:rsidRPr="00EE15F0">
        <w:rPr>
          <w:rFonts w:ascii="宋体" w:hAnsi="宋体" w:hint="eastAsia"/>
          <w:sz w:val="28"/>
        </w:rPr>
        <w:t>我街道2020年的基本支出，保障了工作人员的基本工资，确保了基础性工作的运转。</w:t>
      </w:r>
    </w:p>
    <w:p w:rsidR="00EE15F0" w:rsidRPr="00EE15F0" w:rsidRDefault="00EE15F0" w:rsidP="00EE15F0">
      <w:pPr>
        <w:spacing w:line="600" w:lineRule="exact"/>
        <w:ind w:firstLineChars="200" w:firstLine="560"/>
        <w:rPr>
          <w:rFonts w:ascii="宋体" w:hAnsi="宋体"/>
          <w:sz w:val="28"/>
        </w:rPr>
      </w:pPr>
      <w:r w:rsidRPr="00EE15F0">
        <w:rPr>
          <w:rFonts w:ascii="宋体" w:hAnsi="宋体" w:hint="eastAsia"/>
          <w:sz w:val="28"/>
        </w:rPr>
        <w:t>项目支出中，人大运行经费提高了人大的履职能力；社区办公经费有效推动了社区工作的基础性开展。</w:t>
      </w:r>
    </w:p>
    <w:p w:rsidR="000448CF" w:rsidRDefault="00416D31">
      <w:pPr>
        <w:spacing w:line="600" w:lineRule="exact"/>
        <w:ind w:firstLineChars="200" w:firstLine="640"/>
        <w:rPr>
          <w:rFonts w:eastAsia="黑体"/>
          <w:sz w:val="32"/>
          <w:szCs w:val="32"/>
        </w:rPr>
      </w:pPr>
      <w:r>
        <w:rPr>
          <w:rFonts w:eastAsia="黑体"/>
          <w:sz w:val="32"/>
          <w:szCs w:val="32"/>
        </w:rPr>
        <w:t>四、绩效评价指标分析</w:t>
      </w:r>
    </w:p>
    <w:p w:rsidR="000448CF" w:rsidRDefault="00416D31">
      <w:pPr>
        <w:spacing w:line="600" w:lineRule="exact"/>
        <w:ind w:firstLineChars="200" w:firstLine="643"/>
        <w:rPr>
          <w:rFonts w:eastAsia="楷体_GB2312"/>
          <w:b/>
          <w:sz w:val="32"/>
          <w:szCs w:val="32"/>
        </w:rPr>
      </w:pPr>
      <w:r>
        <w:rPr>
          <w:rFonts w:eastAsia="楷体_GB2312"/>
          <w:b/>
          <w:sz w:val="32"/>
          <w:szCs w:val="32"/>
        </w:rPr>
        <w:t>（一）预算支出决策情况</w:t>
      </w:r>
    </w:p>
    <w:p w:rsidR="00EE15F0" w:rsidRPr="00EE15F0" w:rsidRDefault="00EE15F0" w:rsidP="00EE15F0">
      <w:pPr>
        <w:spacing w:line="600" w:lineRule="exact"/>
        <w:ind w:firstLineChars="200" w:firstLine="560"/>
        <w:rPr>
          <w:rFonts w:ascii="宋体" w:hAnsi="宋体"/>
          <w:sz w:val="28"/>
        </w:rPr>
      </w:pPr>
      <w:r w:rsidRPr="00EE15F0">
        <w:rPr>
          <w:rFonts w:ascii="宋体" w:hAnsi="宋体" w:hint="eastAsia"/>
          <w:sz w:val="28"/>
        </w:rPr>
        <w:t>按照年初预算绩效目标，合理安排资金的使用。</w:t>
      </w:r>
    </w:p>
    <w:p w:rsidR="000448CF" w:rsidRDefault="00416D31">
      <w:pPr>
        <w:spacing w:line="600" w:lineRule="exact"/>
        <w:ind w:firstLineChars="200" w:firstLine="643"/>
        <w:rPr>
          <w:rFonts w:eastAsia="楷体_GB2312"/>
          <w:b/>
          <w:sz w:val="32"/>
          <w:szCs w:val="32"/>
        </w:rPr>
      </w:pPr>
      <w:r>
        <w:rPr>
          <w:rFonts w:eastAsia="楷体_GB2312"/>
          <w:b/>
          <w:sz w:val="32"/>
          <w:szCs w:val="32"/>
        </w:rPr>
        <w:t>（二）预算执行过程情况</w:t>
      </w:r>
    </w:p>
    <w:p w:rsidR="00EE15F0" w:rsidRPr="00EE15F0" w:rsidRDefault="00EE15F0" w:rsidP="00EE15F0">
      <w:pPr>
        <w:spacing w:line="600" w:lineRule="exact"/>
        <w:ind w:firstLineChars="200" w:firstLine="560"/>
        <w:rPr>
          <w:rFonts w:ascii="宋体" w:hAnsi="宋体"/>
          <w:sz w:val="28"/>
        </w:rPr>
      </w:pPr>
      <w:r w:rsidRPr="00EE15F0">
        <w:rPr>
          <w:rFonts w:ascii="宋体" w:hAnsi="宋体" w:hint="eastAsia"/>
          <w:sz w:val="28"/>
        </w:rPr>
        <w:t>严格按照资金用途，在预算资金范围内合理支出，强化监督。</w:t>
      </w:r>
    </w:p>
    <w:p w:rsidR="000448CF" w:rsidRDefault="00416D31">
      <w:pPr>
        <w:spacing w:line="600" w:lineRule="exact"/>
        <w:ind w:firstLineChars="200" w:firstLine="643"/>
        <w:rPr>
          <w:rFonts w:eastAsia="楷体_GB2312"/>
          <w:b/>
          <w:sz w:val="32"/>
          <w:szCs w:val="32"/>
        </w:rPr>
      </w:pPr>
      <w:r>
        <w:rPr>
          <w:rFonts w:eastAsia="楷体_GB2312"/>
          <w:b/>
          <w:sz w:val="32"/>
          <w:szCs w:val="32"/>
        </w:rPr>
        <w:t>（三）预算支出产出情况</w:t>
      </w:r>
    </w:p>
    <w:p w:rsidR="00EE15F0" w:rsidRPr="00EE15F0" w:rsidRDefault="00EE15F0" w:rsidP="00EE15F0">
      <w:pPr>
        <w:spacing w:line="600" w:lineRule="exact"/>
        <w:ind w:firstLineChars="200" w:firstLine="560"/>
        <w:rPr>
          <w:rFonts w:ascii="宋体" w:hAnsi="宋体"/>
          <w:sz w:val="28"/>
        </w:rPr>
      </w:pPr>
      <w:r w:rsidRPr="00EE15F0">
        <w:rPr>
          <w:rFonts w:ascii="宋体" w:hAnsi="宋体" w:hint="eastAsia"/>
          <w:sz w:val="28"/>
        </w:rPr>
        <w:t>通过合理支出，各项资金均取得了一定的产出。基本支出保障街道基本工作运行。项目支出中，人大运行经费支持了人大服务平台建设，举行了人大会议；社区办公经费为社区工作提供资金支持。</w:t>
      </w:r>
    </w:p>
    <w:p w:rsidR="000448CF" w:rsidRDefault="00416D31">
      <w:pPr>
        <w:spacing w:line="600" w:lineRule="exact"/>
        <w:ind w:firstLineChars="200" w:firstLine="643"/>
        <w:rPr>
          <w:rFonts w:eastAsia="楷体_GB2312"/>
          <w:b/>
          <w:sz w:val="32"/>
          <w:szCs w:val="32"/>
        </w:rPr>
      </w:pPr>
      <w:r>
        <w:rPr>
          <w:rFonts w:eastAsia="楷体_GB2312"/>
          <w:b/>
          <w:sz w:val="32"/>
          <w:szCs w:val="32"/>
        </w:rPr>
        <w:t>（四）预算支出效益情况</w:t>
      </w:r>
    </w:p>
    <w:p w:rsidR="00EE15F0" w:rsidRPr="00EE15F0" w:rsidRDefault="00EE15F0" w:rsidP="00EE15F0">
      <w:pPr>
        <w:spacing w:line="600" w:lineRule="exact"/>
        <w:ind w:firstLineChars="200" w:firstLine="560"/>
        <w:rPr>
          <w:rFonts w:ascii="宋体" w:hAnsi="宋体"/>
          <w:sz w:val="28"/>
        </w:rPr>
      </w:pPr>
      <w:r w:rsidRPr="00EE15F0">
        <w:rPr>
          <w:rFonts w:ascii="宋体" w:hAnsi="宋体" w:hint="eastAsia"/>
          <w:sz w:val="28"/>
        </w:rPr>
        <w:t>通过对预算资金的合理安排、使用，我乡基本完成了年初绩效目标，通过乡村两级的共同努力，创造了和谐、美丽的城乡环境。</w:t>
      </w:r>
    </w:p>
    <w:p w:rsidR="000448CF" w:rsidRDefault="00416D31">
      <w:pPr>
        <w:spacing w:line="600" w:lineRule="exact"/>
        <w:ind w:firstLineChars="200" w:firstLine="640"/>
        <w:rPr>
          <w:rFonts w:eastAsia="黑体"/>
          <w:sz w:val="32"/>
          <w:szCs w:val="32"/>
        </w:rPr>
      </w:pPr>
      <w:r>
        <w:rPr>
          <w:rFonts w:eastAsia="黑体"/>
          <w:sz w:val="32"/>
          <w:szCs w:val="32"/>
        </w:rPr>
        <w:t>五、主要经验及做法、存在的问题及原因分析</w:t>
      </w:r>
    </w:p>
    <w:p w:rsidR="00333B92" w:rsidRPr="00333B92" w:rsidRDefault="00333B92" w:rsidP="00333B92">
      <w:pPr>
        <w:widowControl/>
        <w:spacing w:before="42" w:after="42" w:line="360" w:lineRule="auto"/>
        <w:ind w:firstLine="570"/>
        <w:jc w:val="left"/>
        <w:rPr>
          <w:rFonts w:ascii="宋体" w:hAnsi="宋体"/>
          <w:sz w:val="28"/>
        </w:rPr>
      </w:pPr>
      <w:r w:rsidRPr="00333B92">
        <w:rPr>
          <w:rFonts w:ascii="宋体" w:hAnsi="宋体" w:hint="eastAsia"/>
          <w:sz w:val="28"/>
        </w:rPr>
        <w:t>主要经验及做法：严格遵循财务制度，基本做到专款专用，严格资金审批程序，确保了项目质量，财政资金的安全。</w:t>
      </w:r>
    </w:p>
    <w:p w:rsidR="00333B92" w:rsidRPr="00333B92" w:rsidRDefault="00333B92" w:rsidP="00333B92">
      <w:pPr>
        <w:widowControl/>
        <w:spacing w:before="42" w:after="42" w:line="360" w:lineRule="auto"/>
        <w:ind w:firstLine="570"/>
        <w:jc w:val="left"/>
        <w:rPr>
          <w:rFonts w:ascii="宋体" w:hAnsi="宋体"/>
          <w:sz w:val="28"/>
        </w:rPr>
      </w:pPr>
      <w:r w:rsidRPr="00333B92">
        <w:rPr>
          <w:rFonts w:ascii="宋体" w:hAnsi="宋体" w:hint="eastAsia"/>
          <w:sz w:val="28"/>
        </w:rPr>
        <w:lastRenderedPageBreak/>
        <w:t>存在的问题：1、预算执行存在偏差；</w:t>
      </w:r>
    </w:p>
    <w:p w:rsidR="00333B92" w:rsidRDefault="00333B92" w:rsidP="00333B92">
      <w:pPr>
        <w:spacing w:line="600" w:lineRule="exact"/>
        <w:ind w:firstLineChars="200" w:firstLine="560"/>
        <w:rPr>
          <w:rFonts w:ascii="宋体" w:hAnsi="宋体"/>
          <w:sz w:val="28"/>
        </w:rPr>
      </w:pPr>
      <w:r w:rsidRPr="00333B92">
        <w:rPr>
          <w:rFonts w:ascii="宋体" w:hAnsi="宋体" w:hint="eastAsia"/>
          <w:sz w:val="28"/>
        </w:rPr>
        <w:t xml:space="preserve">            2、固定资产管理水平有待进一步提高 。</w:t>
      </w:r>
    </w:p>
    <w:p w:rsidR="000448CF" w:rsidRDefault="00416D31" w:rsidP="00333B92">
      <w:pPr>
        <w:spacing w:line="600" w:lineRule="exact"/>
        <w:ind w:firstLineChars="200" w:firstLine="640"/>
        <w:rPr>
          <w:rFonts w:eastAsia="黑体"/>
          <w:sz w:val="32"/>
          <w:szCs w:val="32"/>
        </w:rPr>
      </w:pPr>
      <w:r>
        <w:rPr>
          <w:rFonts w:eastAsia="黑体"/>
          <w:sz w:val="32"/>
          <w:szCs w:val="32"/>
        </w:rPr>
        <w:t>六、有关建议</w:t>
      </w:r>
    </w:p>
    <w:p w:rsidR="00333B92" w:rsidRPr="00333B92" w:rsidRDefault="00333B92" w:rsidP="00333B92">
      <w:pPr>
        <w:widowControl/>
        <w:spacing w:before="42" w:after="42" w:line="360" w:lineRule="auto"/>
        <w:ind w:firstLine="570"/>
        <w:jc w:val="left"/>
        <w:rPr>
          <w:rFonts w:ascii="宋体" w:hAnsi="宋体"/>
          <w:sz w:val="28"/>
        </w:rPr>
      </w:pPr>
      <w:r w:rsidRPr="00333B92">
        <w:rPr>
          <w:rFonts w:ascii="宋体" w:hAnsi="宋体" w:hint="eastAsia"/>
          <w:sz w:val="28"/>
        </w:rPr>
        <w:t>1、科学合理编制预算，严格执行预算。按照新《预算法》及其实施条例的相关规定，按本部门的发展规划，结合上一年度预算执行情况和本年度预算收支变化因素，科学合理的编制本年度预算方案，避免预算支出与实际执行出现较大偏差情况。</w:t>
      </w:r>
    </w:p>
    <w:p w:rsidR="00333B92" w:rsidRPr="00333B92" w:rsidRDefault="00333B92" w:rsidP="00333B92">
      <w:pPr>
        <w:widowControl/>
        <w:spacing w:before="42" w:after="42" w:line="360" w:lineRule="auto"/>
        <w:ind w:firstLine="570"/>
        <w:jc w:val="left"/>
        <w:rPr>
          <w:rFonts w:ascii="宋体" w:hAnsi="宋体"/>
          <w:sz w:val="28"/>
        </w:rPr>
      </w:pPr>
      <w:r w:rsidRPr="00333B92">
        <w:rPr>
          <w:rFonts w:ascii="宋体" w:hAnsi="宋体" w:hint="eastAsia"/>
          <w:sz w:val="28"/>
        </w:rPr>
        <w:t>2、严格按照《固定资产管理办法》的规定加强固定资产管理，及时登记、加强资产卡片管理，年终前对各类实物资产进行全面盘点，确保账账、账实相符。</w:t>
      </w:r>
    </w:p>
    <w:p w:rsidR="000448CF" w:rsidRDefault="00416D31">
      <w:pPr>
        <w:spacing w:line="600" w:lineRule="exact"/>
        <w:ind w:firstLineChars="200" w:firstLine="640"/>
        <w:rPr>
          <w:rFonts w:eastAsia="黑体"/>
          <w:sz w:val="32"/>
          <w:szCs w:val="32"/>
        </w:rPr>
      </w:pPr>
      <w:r>
        <w:rPr>
          <w:rFonts w:eastAsia="黑体"/>
          <w:sz w:val="32"/>
          <w:szCs w:val="32"/>
        </w:rPr>
        <w:t>七、其他需要说明的问题</w:t>
      </w:r>
    </w:p>
    <w:p w:rsidR="00333B92" w:rsidRPr="00333B92" w:rsidRDefault="00333B92" w:rsidP="00333B92">
      <w:pPr>
        <w:spacing w:line="600" w:lineRule="exact"/>
        <w:ind w:firstLineChars="200" w:firstLine="560"/>
        <w:rPr>
          <w:rFonts w:ascii="宋体" w:hAnsi="宋体"/>
          <w:sz w:val="28"/>
        </w:rPr>
      </w:pPr>
      <w:r w:rsidRPr="00333B92">
        <w:rPr>
          <w:rFonts w:ascii="宋体" w:hAnsi="宋体" w:hint="eastAsia"/>
          <w:sz w:val="28"/>
        </w:rPr>
        <w:t>无</w:t>
      </w:r>
      <w:r>
        <w:rPr>
          <w:rFonts w:ascii="宋体" w:hAnsi="宋体" w:hint="eastAsia"/>
          <w:sz w:val="28"/>
        </w:rPr>
        <w:t>。</w:t>
      </w:r>
    </w:p>
    <w:p w:rsidR="000448CF" w:rsidRDefault="00416D31">
      <w:pPr>
        <w:widowControl/>
        <w:spacing w:line="600" w:lineRule="exact"/>
        <w:jc w:val="left"/>
        <w:rPr>
          <w:rFonts w:eastAsia="黑体"/>
          <w:sz w:val="32"/>
          <w:szCs w:val="32"/>
        </w:rPr>
      </w:pPr>
      <w:r>
        <w:rPr>
          <w:rFonts w:eastAsia="黑体"/>
          <w:sz w:val="32"/>
          <w:szCs w:val="32"/>
        </w:rPr>
        <w:t xml:space="preserve">    </w:t>
      </w:r>
    </w:p>
    <w:p w:rsidR="000448CF" w:rsidRPr="00353F5B" w:rsidRDefault="00416D31">
      <w:pPr>
        <w:widowControl/>
        <w:spacing w:line="600" w:lineRule="exact"/>
        <w:ind w:firstLine="645"/>
        <w:jc w:val="left"/>
        <w:rPr>
          <w:rFonts w:ascii="宋体" w:hAnsi="宋体"/>
          <w:sz w:val="28"/>
        </w:rPr>
      </w:pPr>
      <w:r w:rsidRPr="00353F5B">
        <w:rPr>
          <w:rFonts w:ascii="宋体" w:hAnsi="宋体"/>
          <w:sz w:val="28"/>
        </w:rPr>
        <w:t>报告应包括以下附件：</w:t>
      </w:r>
    </w:p>
    <w:p w:rsidR="000448CF" w:rsidRPr="00353F5B" w:rsidRDefault="00416D31">
      <w:pPr>
        <w:widowControl/>
        <w:spacing w:line="600" w:lineRule="exact"/>
        <w:ind w:firstLine="645"/>
        <w:jc w:val="left"/>
        <w:rPr>
          <w:rFonts w:ascii="宋体" w:hAnsi="宋体"/>
          <w:sz w:val="28"/>
        </w:rPr>
      </w:pPr>
      <w:r w:rsidRPr="00353F5B">
        <w:rPr>
          <w:rFonts w:ascii="宋体" w:hAnsi="宋体"/>
          <w:sz w:val="28"/>
        </w:rPr>
        <w:t>1、绩效评价基础数据汇总表</w:t>
      </w:r>
    </w:p>
    <w:p w:rsidR="000448CF" w:rsidRPr="00353F5B" w:rsidRDefault="00416D31">
      <w:pPr>
        <w:widowControl/>
        <w:spacing w:line="600" w:lineRule="exact"/>
        <w:ind w:firstLine="645"/>
        <w:jc w:val="left"/>
        <w:rPr>
          <w:rFonts w:ascii="宋体" w:hAnsi="宋体"/>
          <w:sz w:val="28"/>
        </w:rPr>
      </w:pPr>
      <w:r w:rsidRPr="00353F5B">
        <w:rPr>
          <w:rFonts w:ascii="宋体" w:hAnsi="宋体"/>
          <w:sz w:val="28"/>
        </w:rPr>
        <w:t>2、绩效评价指标评分表</w:t>
      </w:r>
    </w:p>
    <w:p w:rsidR="000448CF" w:rsidRDefault="00416D31">
      <w:pPr>
        <w:widowControl/>
        <w:spacing w:line="600" w:lineRule="exact"/>
        <w:jc w:val="left"/>
        <w:rPr>
          <w:rFonts w:eastAsia="黑体"/>
          <w:sz w:val="32"/>
          <w:szCs w:val="32"/>
        </w:rPr>
      </w:pPr>
      <w:r>
        <w:rPr>
          <w:rFonts w:eastAsia="仿宋_GB2312"/>
          <w:sz w:val="32"/>
          <w:szCs w:val="32"/>
        </w:rPr>
        <w:br w:type="page"/>
      </w:r>
      <w:r>
        <w:rPr>
          <w:rFonts w:eastAsia="黑体"/>
          <w:sz w:val="32"/>
          <w:szCs w:val="32"/>
        </w:rPr>
        <w:lastRenderedPageBreak/>
        <w:t>附件</w:t>
      </w:r>
      <w:r>
        <w:rPr>
          <w:rFonts w:eastAsia="黑体" w:hint="eastAsia"/>
          <w:sz w:val="32"/>
          <w:szCs w:val="32"/>
        </w:rPr>
        <w:t>5-2</w:t>
      </w:r>
    </w:p>
    <w:p w:rsidR="000448CF" w:rsidRDefault="000448CF">
      <w:pPr>
        <w:widowControl/>
        <w:spacing w:line="600" w:lineRule="exact"/>
        <w:jc w:val="left"/>
        <w:rPr>
          <w:rFonts w:eastAsia="黑体"/>
          <w:sz w:val="32"/>
          <w:szCs w:val="32"/>
        </w:rPr>
      </w:pPr>
    </w:p>
    <w:p w:rsidR="000448CF" w:rsidRDefault="00416D31">
      <w:pPr>
        <w:spacing w:line="600" w:lineRule="exact"/>
        <w:jc w:val="center"/>
        <w:rPr>
          <w:rFonts w:eastAsia="方正小标宋_GBK"/>
          <w:sz w:val="36"/>
          <w:szCs w:val="36"/>
        </w:rPr>
      </w:pPr>
      <w:r>
        <w:rPr>
          <w:rFonts w:eastAsia="方正小标宋_GBK"/>
          <w:sz w:val="36"/>
          <w:szCs w:val="36"/>
        </w:rPr>
        <w:t>预算支出绩效报告</w:t>
      </w:r>
    </w:p>
    <w:p w:rsidR="000448CF" w:rsidRDefault="00416D31">
      <w:pPr>
        <w:spacing w:line="600" w:lineRule="exact"/>
        <w:jc w:val="center"/>
        <w:rPr>
          <w:rFonts w:eastAsia="楷体_GB2312"/>
          <w:sz w:val="32"/>
          <w:szCs w:val="32"/>
        </w:rPr>
      </w:pPr>
      <w:r>
        <w:rPr>
          <w:rFonts w:eastAsia="楷体_GB2312"/>
          <w:sz w:val="32"/>
          <w:szCs w:val="32"/>
        </w:rPr>
        <w:t>（项目实施单位参考提纲）</w:t>
      </w:r>
    </w:p>
    <w:p w:rsidR="000448CF" w:rsidRDefault="000448CF">
      <w:pPr>
        <w:adjustRightInd w:val="0"/>
        <w:spacing w:line="600" w:lineRule="exact"/>
        <w:ind w:right="641"/>
        <w:rPr>
          <w:rFonts w:eastAsia="仿宋_GB2312"/>
          <w:sz w:val="32"/>
          <w:szCs w:val="32"/>
        </w:rPr>
      </w:pPr>
    </w:p>
    <w:p w:rsidR="000448CF" w:rsidRDefault="00416D31">
      <w:pPr>
        <w:adjustRightInd w:val="0"/>
        <w:snapToGrid w:val="0"/>
        <w:spacing w:line="600" w:lineRule="exact"/>
        <w:ind w:firstLineChars="200" w:firstLine="640"/>
        <w:rPr>
          <w:rFonts w:eastAsia="黑体"/>
          <w:sz w:val="32"/>
          <w:szCs w:val="32"/>
        </w:rPr>
      </w:pPr>
      <w:r>
        <w:rPr>
          <w:rFonts w:eastAsia="黑体"/>
          <w:sz w:val="32"/>
          <w:szCs w:val="32"/>
        </w:rPr>
        <w:t>一、预算支出概况</w:t>
      </w:r>
    </w:p>
    <w:p w:rsidR="000448CF" w:rsidRDefault="00416D31">
      <w:pPr>
        <w:adjustRightInd w:val="0"/>
        <w:snapToGrid w:val="0"/>
        <w:spacing w:line="600" w:lineRule="exact"/>
        <w:ind w:firstLineChars="200" w:firstLine="640"/>
        <w:rPr>
          <w:rFonts w:eastAsia="仿宋_GB2312"/>
          <w:sz w:val="32"/>
          <w:szCs w:val="32"/>
        </w:rPr>
      </w:pPr>
      <w:r>
        <w:rPr>
          <w:rFonts w:eastAsia="仿宋_GB2312"/>
          <w:sz w:val="32"/>
          <w:szCs w:val="32"/>
        </w:rPr>
        <w:t>（一）项目实施单位基本情况。</w:t>
      </w:r>
    </w:p>
    <w:p w:rsidR="000448CF" w:rsidRDefault="00416D31">
      <w:pPr>
        <w:adjustRightInd w:val="0"/>
        <w:snapToGrid w:val="0"/>
        <w:spacing w:line="600" w:lineRule="exact"/>
        <w:ind w:firstLineChars="200" w:firstLine="640"/>
        <w:rPr>
          <w:rFonts w:eastAsia="仿宋_GB2312"/>
          <w:sz w:val="32"/>
          <w:szCs w:val="32"/>
        </w:rPr>
      </w:pPr>
      <w:r>
        <w:rPr>
          <w:rFonts w:eastAsia="仿宋_GB2312"/>
          <w:sz w:val="32"/>
          <w:szCs w:val="32"/>
        </w:rPr>
        <w:t>（二）预算资金基本情况包括预算资金基本性质、用途和主要内容、涉及范围等。</w:t>
      </w:r>
    </w:p>
    <w:p w:rsidR="000448CF" w:rsidRDefault="00416D31">
      <w:pPr>
        <w:adjustRightInd w:val="0"/>
        <w:snapToGrid w:val="0"/>
        <w:spacing w:line="600" w:lineRule="exact"/>
        <w:ind w:firstLineChars="200" w:firstLine="640"/>
        <w:rPr>
          <w:rFonts w:eastAsia="仿宋_GB2312"/>
          <w:sz w:val="32"/>
          <w:szCs w:val="32"/>
        </w:rPr>
      </w:pPr>
      <w:r>
        <w:rPr>
          <w:rFonts w:eastAsia="仿宋_GB2312"/>
          <w:sz w:val="32"/>
          <w:szCs w:val="32"/>
        </w:rPr>
        <w:t>（三）预算资金绩效目标，包括总体目标和年度目标。</w:t>
      </w:r>
    </w:p>
    <w:p w:rsidR="000448CF" w:rsidRDefault="00416D31">
      <w:pPr>
        <w:adjustRightInd w:val="0"/>
        <w:snapToGrid w:val="0"/>
        <w:spacing w:line="600" w:lineRule="exact"/>
        <w:ind w:firstLineChars="200" w:firstLine="640"/>
        <w:rPr>
          <w:rFonts w:eastAsia="黑体"/>
          <w:sz w:val="32"/>
          <w:szCs w:val="32"/>
        </w:rPr>
      </w:pPr>
      <w:r>
        <w:rPr>
          <w:rFonts w:eastAsia="黑体"/>
          <w:sz w:val="32"/>
          <w:szCs w:val="32"/>
        </w:rPr>
        <w:t>二、预算资金使用及管理情况</w:t>
      </w:r>
    </w:p>
    <w:p w:rsidR="000448CF" w:rsidRDefault="00416D31">
      <w:pPr>
        <w:adjustRightInd w:val="0"/>
        <w:snapToGrid w:val="0"/>
        <w:spacing w:line="600" w:lineRule="exact"/>
        <w:ind w:firstLineChars="200" w:firstLine="640"/>
        <w:rPr>
          <w:rFonts w:eastAsia="仿宋_GB2312"/>
          <w:sz w:val="32"/>
          <w:szCs w:val="32"/>
        </w:rPr>
      </w:pPr>
      <w:r>
        <w:rPr>
          <w:rFonts w:eastAsia="仿宋_GB2312"/>
          <w:sz w:val="32"/>
          <w:szCs w:val="32"/>
        </w:rPr>
        <w:t>（一）预算资金及自筹资金的安排落实、总投入等情况。</w:t>
      </w:r>
    </w:p>
    <w:p w:rsidR="000448CF" w:rsidRDefault="00416D31">
      <w:pPr>
        <w:adjustRightInd w:val="0"/>
        <w:snapToGrid w:val="0"/>
        <w:spacing w:line="600" w:lineRule="exact"/>
        <w:ind w:firstLineChars="200" w:firstLine="640"/>
        <w:rPr>
          <w:rFonts w:eastAsia="仿宋_GB2312"/>
          <w:sz w:val="32"/>
          <w:szCs w:val="32"/>
        </w:rPr>
      </w:pPr>
      <w:r>
        <w:rPr>
          <w:rFonts w:eastAsia="仿宋_GB2312"/>
          <w:sz w:val="32"/>
          <w:szCs w:val="32"/>
        </w:rPr>
        <w:t>（二）预算资金实际使用情况。</w:t>
      </w:r>
    </w:p>
    <w:p w:rsidR="000448CF" w:rsidRDefault="00416D31">
      <w:pPr>
        <w:adjustRightInd w:val="0"/>
        <w:snapToGrid w:val="0"/>
        <w:spacing w:line="600" w:lineRule="exact"/>
        <w:ind w:firstLineChars="200" w:firstLine="640"/>
        <w:rPr>
          <w:rFonts w:eastAsia="仿宋_GB2312"/>
          <w:sz w:val="32"/>
          <w:szCs w:val="32"/>
        </w:rPr>
      </w:pPr>
      <w:r>
        <w:rPr>
          <w:rFonts w:eastAsia="仿宋_GB2312"/>
          <w:sz w:val="32"/>
          <w:szCs w:val="32"/>
        </w:rPr>
        <w:t>（三）预算资金管理情况分析，主要包括管理制度、办法的制订及执行情况。</w:t>
      </w:r>
    </w:p>
    <w:p w:rsidR="000448CF" w:rsidRDefault="00416D31">
      <w:pPr>
        <w:adjustRightInd w:val="0"/>
        <w:snapToGrid w:val="0"/>
        <w:spacing w:line="600" w:lineRule="exact"/>
        <w:ind w:firstLineChars="200" w:firstLine="640"/>
        <w:rPr>
          <w:rFonts w:eastAsia="黑体"/>
          <w:sz w:val="32"/>
          <w:szCs w:val="32"/>
        </w:rPr>
      </w:pPr>
      <w:r>
        <w:rPr>
          <w:rFonts w:eastAsia="黑体"/>
          <w:sz w:val="32"/>
          <w:szCs w:val="32"/>
        </w:rPr>
        <w:t>三、预算支出组织实施情况</w:t>
      </w:r>
    </w:p>
    <w:p w:rsidR="000448CF" w:rsidRDefault="00416D31">
      <w:pPr>
        <w:adjustRightInd w:val="0"/>
        <w:snapToGrid w:val="0"/>
        <w:spacing w:line="600" w:lineRule="exact"/>
        <w:ind w:firstLineChars="200" w:firstLine="640"/>
        <w:rPr>
          <w:rFonts w:eastAsia="仿宋_GB2312"/>
          <w:sz w:val="32"/>
          <w:szCs w:val="32"/>
        </w:rPr>
      </w:pPr>
      <w:r>
        <w:rPr>
          <w:rFonts w:eastAsia="仿宋_GB2312"/>
          <w:sz w:val="32"/>
          <w:szCs w:val="32"/>
        </w:rPr>
        <w:t>（一）资金使用管理情况，主要包括预算资金及项目管理制度建设、日常检查监督管理等情况。</w:t>
      </w:r>
    </w:p>
    <w:p w:rsidR="000448CF" w:rsidRDefault="00416D31">
      <w:pPr>
        <w:adjustRightInd w:val="0"/>
        <w:snapToGrid w:val="0"/>
        <w:spacing w:line="600" w:lineRule="exact"/>
        <w:ind w:firstLineChars="200" w:firstLine="640"/>
        <w:rPr>
          <w:rFonts w:eastAsia="仿宋_GB2312"/>
          <w:sz w:val="32"/>
          <w:szCs w:val="32"/>
        </w:rPr>
      </w:pPr>
      <w:r>
        <w:rPr>
          <w:rFonts w:eastAsia="仿宋_GB2312"/>
          <w:sz w:val="32"/>
          <w:szCs w:val="32"/>
        </w:rPr>
        <w:t>（二）项目组织实施情况，主要包括项目招投标、调整、竣工验收等情况。</w:t>
      </w:r>
    </w:p>
    <w:p w:rsidR="000448CF" w:rsidRDefault="00416D31">
      <w:pPr>
        <w:adjustRightInd w:val="0"/>
        <w:snapToGrid w:val="0"/>
        <w:spacing w:line="600" w:lineRule="exact"/>
        <w:ind w:firstLineChars="200" w:firstLine="640"/>
        <w:rPr>
          <w:rFonts w:eastAsia="黑体"/>
          <w:sz w:val="32"/>
          <w:szCs w:val="32"/>
        </w:rPr>
      </w:pPr>
      <w:r>
        <w:rPr>
          <w:rFonts w:eastAsia="黑体"/>
          <w:sz w:val="32"/>
          <w:szCs w:val="32"/>
        </w:rPr>
        <w:t>四、预算支出绩效情况</w:t>
      </w:r>
    </w:p>
    <w:p w:rsidR="000448CF" w:rsidRDefault="00416D31">
      <w:pPr>
        <w:adjustRightInd w:val="0"/>
        <w:snapToGrid w:val="0"/>
        <w:spacing w:line="600" w:lineRule="exact"/>
        <w:ind w:firstLineChars="200" w:firstLine="640"/>
        <w:rPr>
          <w:rFonts w:eastAsia="仿宋_GB2312"/>
          <w:sz w:val="32"/>
          <w:szCs w:val="32"/>
        </w:rPr>
      </w:pPr>
      <w:r>
        <w:rPr>
          <w:rFonts w:eastAsia="仿宋_GB2312"/>
          <w:sz w:val="32"/>
          <w:szCs w:val="32"/>
        </w:rPr>
        <w:t>（一）预算支出决策情况。</w:t>
      </w:r>
    </w:p>
    <w:p w:rsidR="000448CF" w:rsidRDefault="00416D31">
      <w:pPr>
        <w:adjustRightInd w:val="0"/>
        <w:snapToGrid w:val="0"/>
        <w:spacing w:line="600" w:lineRule="exact"/>
        <w:ind w:firstLineChars="200" w:firstLine="640"/>
        <w:rPr>
          <w:rFonts w:eastAsia="仿宋_GB2312"/>
          <w:sz w:val="32"/>
          <w:szCs w:val="32"/>
        </w:rPr>
      </w:pPr>
      <w:r>
        <w:rPr>
          <w:rFonts w:eastAsia="仿宋_GB2312"/>
          <w:sz w:val="32"/>
          <w:szCs w:val="32"/>
        </w:rPr>
        <w:t>（二）预算支出过程情况。</w:t>
      </w:r>
    </w:p>
    <w:p w:rsidR="000448CF" w:rsidRDefault="00416D31">
      <w:pPr>
        <w:adjustRightInd w:val="0"/>
        <w:snapToGrid w:val="0"/>
        <w:spacing w:line="600" w:lineRule="exact"/>
        <w:ind w:firstLineChars="200" w:firstLine="640"/>
        <w:rPr>
          <w:rFonts w:eastAsia="仿宋_GB2312"/>
          <w:sz w:val="32"/>
          <w:szCs w:val="32"/>
        </w:rPr>
      </w:pPr>
      <w:r>
        <w:rPr>
          <w:rFonts w:eastAsia="仿宋_GB2312"/>
          <w:sz w:val="32"/>
          <w:szCs w:val="32"/>
        </w:rPr>
        <w:lastRenderedPageBreak/>
        <w:t>（三）预算支出产出情况。</w:t>
      </w:r>
    </w:p>
    <w:p w:rsidR="000448CF" w:rsidRDefault="00416D31">
      <w:pPr>
        <w:adjustRightInd w:val="0"/>
        <w:snapToGrid w:val="0"/>
        <w:spacing w:line="600" w:lineRule="exact"/>
        <w:ind w:firstLineChars="200" w:firstLine="640"/>
        <w:rPr>
          <w:rFonts w:eastAsia="仿宋_GB2312"/>
          <w:sz w:val="32"/>
          <w:szCs w:val="32"/>
        </w:rPr>
      </w:pPr>
      <w:r>
        <w:rPr>
          <w:rFonts w:eastAsia="仿宋_GB2312"/>
          <w:sz w:val="32"/>
          <w:szCs w:val="32"/>
        </w:rPr>
        <w:t>（四）预算支出效益情况。</w:t>
      </w:r>
    </w:p>
    <w:p w:rsidR="000448CF" w:rsidRDefault="00416D31">
      <w:pPr>
        <w:adjustRightInd w:val="0"/>
        <w:snapToGrid w:val="0"/>
        <w:spacing w:line="600" w:lineRule="exact"/>
        <w:ind w:firstLineChars="200" w:firstLine="640"/>
        <w:rPr>
          <w:rFonts w:eastAsia="黑体"/>
          <w:sz w:val="32"/>
          <w:szCs w:val="32"/>
        </w:rPr>
      </w:pPr>
      <w:r>
        <w:rPr>
          <w:rFonts w:eastAsia="黑体"/>
          <w:sz w:val="32"/>
          <w:szCs w:val="32"/>
        </w:rPr>
        <w:t>五、主要经验做法、存在的问题及原因分析</w:t>
      </w:r>
    </w:p>
    <w:p w:rsidR="000448CF" w:rsidRDefault="00416D31">
      <w:pPr>
        <w:adjustRightInd w:val="0"/>
        <w:snapToGrid w:val="0"/>
        <w:spacing w:line="600" w:lineRule="exact"/>
        <w:ind w:firstLineChars="200" w:firstLine="640"/>
        <w:rPr>
          <w:rFonts w:eastAsia="黑体"/>
          <w:sz w:val="32"/>
          <w:szCs w:val="32"/>
        </w:rPr>
      </w:pPr>
      <w:r>
        <w:rPr>
          <w:rFonts w:eastAsia="黑体"/>
          <w:sz w:val="32"/>
          <w:szCs w:val="32"/>
        </w:rPr>
        <w:t>六、有关建议</w:t>
      </w:r>
    </w:p>
    <w:p w:rsidR="000448CF" w:rsidRDefault="00416D31">
      <w:pPr>
        <w:adjustRightInd w:val="0"/>
        <w:snapToGrid w:val="0"/>
        <w:spacing w:line="600" w:lineRule="exact"/>
        <w:ind w:firstLineChars="200" w:firstLine="640"/>
        <w:rPr>
          <w:rFonts w:eastAsia="黑体"/>
          <w:sz w:val="32"/>
          <w:szCs w:val="32"/>
        </w:rPr>
      </w:pPr>
      <w:r>
        <w:rPr>
          <w:rFonts w:eastAsia="黑体"/>
          <w:sz w:val="32"/>
          <w:szCs w:val="32"/>
        </w:rPr>
        <w:t>七、其他需要说明的问题</w:t>
      </w:r>
    </w:p>
    <w:p w:rsidR="000448CF" w:rsidRDefault="000448CF">
      <w:pPr>
        <w:adjustRightInd w:val="0"/>
        <w:snapToGrid w:val="0"/>
        <w:spacing w:line="600" w:lineRule="exact"/>
        <w:ind w:firstLineChars="200" w:firstLine="640"/>
        <w:rPr>
          <w:rFonts w:eastAsia="仿宋_GB2312"/>
          <w:sz w:val="32"/>
          <w:szCs w:val="32"/>
        </w:rPr>
      </w:pPr>
    </w:p>
    <w:p w:rsidR="000448CF" w:rsidRDefault="00416D31">
      <w:pPr>
        <w:adjustRightInd w:val="0"/>
        <w:snapToGrid w:val="0"/>
        <w:spacing w:line="600" w:lineRule="exact"/>
        <w:ind w:firstLineChars="200" w:firstLine="640"/>
      </w:pPr>
      <w:r>
        <w:rPr>
          <w:rFonts w:eastAsia="仿宋_GB2312"/>
          <w:sz w:val="32"/>
          <w:szCs w:val="32"/>
        </w:rPr>
        <w:t>附件：绩效评价基础数据表</w:t>
      </w:r>
    </w:p>
    <w:sectPr w:rsidR="000448CF" w:rsidSect="000448CF">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05EA" w:rsidRDefault="004505EA" w:rsidP="001402A4">
      <w:r>
        <w:separator/>
      </w:r>
    </w:p>
  </w:endnote>
  <w:endnote w:type="continuationSeparator" w:id="0">
    <w:p w:rsidR="004505EA" w:rsidRDefault="004505EA" w:rsidP="001402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auto"/>
    <w:pitch w:val="default"/>
    <w:sig w:usb0="00000000" w:usb1="080E0000" w:usb2="00000000" w:usb3="00000000" w:csb0="00040000" w:csb1="00000000"/>
  </w:font>
  <w:font w:name="方正小标宋_GBK">
    <w:altName w:val="hakuyoxingshu7000"/>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341805"/>
      <w:docPartObj>
        <w:docPartGallery w:val="Page Numbers (Bottom of Page)"/>
        <w:docPartUnique/>
      </w:docPartObj>
    </w:sdtPr>
    <w:sdtContent>
      <w:p w:rsidR="00504F7A" w:rsidRDefault="00504F7A">
        <w:pPr>
          <w:pStyle w:val="a3"/>
          <w:jc w:val="center"/>
        </w:pPr>
        <w:fldSimple w:instr=" PAGE   \* MERGEFORMAT ">
          <w:r w:rsidR="00BA0113" w:rsidRPr="00BA0113">
            <w:rPr>
              <w:noProof/>
              <w:lang w:val="zh-CN"/>
            </w:rPr>
            <w:t>21</w:t>
          </w:r>
        </w:fldSimple>
      </w:p>
    </w:sdtContent>
  </w:sdt>
  <w:p w:rsidR="00504F7A" w:rsidRDefault="00504F7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05EA" w:rsidRDefault="004505EA" w:rsidP="001402A4">
      <w:r>
        <w:separator/>
      </w:r>
    </w:p>
  </w:footnote>
  <w:footnote w:type="continuationSeparator" w:id="0">
    <w:p w:rsidR="004505EA" w:rsidRDefault="004505EA" w:rsidP="001402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54B5F"/>
    <w:multiLevelType w:val="hybridMultilevel"/>
    <w:tmpl w:val="BDD63864"/>
    <w:lvl w:ilvl="0" w:tplc="45705A12">
      <w:start w:val="3"/>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23F930A0"/>
    <w:multiLevelType w:val="multilevel"/>
    <w:tmpl w:val="23F930A0"/>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2">
    <w:nsid w:val="3EF0460A"/>
    <w:multiLevelType w:val="hybridMultilevel"/>
    <w:tmpl w:val="05DE7644"/>
    <w:lvl w:ilvl="0" w:tplc="91EC9C56">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454D5428"/>
    <w:multiLevelType w:val="multilevel"/>
    <w:tmpl w:val="454D5428"/>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4">
    <w:nsid w:val="5B4A74CD"/>
    <w:multiLevelType w:val="multilevel"/>
    <w:tmpl w:val="5B4A74CD"/>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5">
    <w:nsid w:val="775728FA"/>
    <w:multiLevelType w:val="multilevel"/>
    <w:tmpl w:val="775728FA"/>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num w:numId="1">
    <w:abstractNumId w:val="3"/>
  </w:num>
  <w:num w:numId="2">
    <w:abstractNumId w:val="1"/>
  </w:num>
  <w:num w:numId="3">
    <w:abstractNumId w:val="5"/>
  </w:num>
  <w:num w:numId="4">
    <w:abstractNumId w:val="4"/>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045A1"/>
    <w:rsid w:val="000000A5"/>
    <w:rsid w:val="00022046"/>
    <w:rsid w:val="00030050"/>
    <w:rsid w:val="000448CF"/>
    <w:rsid w:val="00067698"/>
    <w:rsid w:val="000B0765"/>
    <w:rsid w:val="000B57BC"/>
    <w:rsid w:val="00124E57"/>
    <w:rsid w:val="001402A4"/>
    <w:rsid w:val="00162440"/>
    <w:rsid w:val="00174EEF"/>
    <w:rsid w:val="00177441"/>
    <w:rsid w:val="001A127E"/>
    <w:rsid w:val="001A7D2C"/>
    <w:rsid w:val="001C3741"/>
    <w:rsid w:val="00231FC5"/>
    <w:rsid w:val="002558F7"/>
    <w:rsid w:val="002A1F6F"/>
    <w:rsid w:val="002B1D69"/>
    <w:rsid w:val="00314286"/>
    <w:rsid w:val="0031755D"/>
    <w:rsid w:val="00333B92"/>
    <w:rsid w:val="00353F5B"/>
    <w:rsid w:val="003661AA"/>
    <w:rsid w:val="003711D0"/>
    <w:rsid w:val="00377767"/>
    <w:rsid w:val="00377A33"/>
    <w:rsid w:val="0038591A"/>
    <w:rsid w:val="00396AF8"/>
    <w:rsid w:val="003E5114"/>
    <w:rsid w:val="004104E4"/>
    <w:rsid w:val="00416D31"/>
    <w:rsid w:val="00426627"/>
    <w:rsid w:val="0043145A"/>
    <w:rsid w:val="00434632"/>
    <w:rsid w:val="00435377"/>
    <w:rsid w:val="004505EA"/>
    <w:rsid w:val="00470ADC"/>
    <w:rsid w:val="00484301"/>
    <w:rsid w:val="00493D6A"/>
    <w:rsid w:val="00502929"/>
    <w:rsid w:val="00504F7A"/>
    <w:rsid w:val="00507C39"/>
    <w:rsid w:val="00510430"/>
    <w:rsid w:val="00544889"/>
    <w:rsid w:val="005545FA"/>
    <w:rsid w:val="00565B06"/>
    <w:rsid w:val="00581097"/>
    <w:rsid w:val="00581AE3"/>
    <w:rsid w:val="005833DD"/>
    <w:rsid w:val="00595424"/>
    <w:rsid w:val="005A4AB0"/>
    <w:rsid w:val="005E3D3E"/>
    <w:rsid w:val="00614437"/>
    <w:rsid w:val="006370F0"/>
    <w:rsid w:val="006811E5"/>
    <w:rsid w:val="00691A5B"/>
    <w:rsid w:val="006D2968"/>
    <w:rsid w:val="00770ADB"/>
    <w:rsid w:val="007B54D9"/>
    <w:rsid w:val="007E4B05"/>
    <w:rsid w:val="00827590"/>
    <w:rsid w:val="00887C00"/>
    <w:rsid w:val="00894A7E"/>
    <w:rsid w:val="008A4834"/>
    <w:rsid w:val="008A6104"/>
    <w:rsid w:val="008D7141"/>
    <w:rsid w:val="009316B3"/>
    <w:rsid w:val="009949A8"/>
    <w:rsid w:val="009D4AE4"/>
    <w:rsid w:val="009D6E76"/>
    <w:rsid w:val="00A045A1"/>
    <w:rsid w:val="00A070E1"/>
    <w:rsid w:val="00A317C9"/>
    <w:rsid w:val="00A3426B"/>
    <w:rsid w:val="00A75C37"/>
    <w:rsid w:val="00A80194"/>
    <w:rsid w:val="00A94721"/>
    <w:rsid w:val="00AA700A"/>
    <w:rsid w:val="00AC7B98"/>
    <w:rsid w:val="00AD4B21"/>
    <w:rsid w:val="00B20A49"/>
    <w:rsid w:val="00B364CE"/>
    <w:rsid w:val="00BA0113"/>
    <w:rsid w:val="00BB6107"/>
    <w:rsid w:val="00BC614E"/>
    <w:rsid w:val="00BD1C3A"/>
    <w:rsid w:val="00BE1868"/>
    <w:rsid w:val="00C25716"/>
    <w:rsid w:val="00C32FE0"/>
    <w:rsid w:val="00C3391C"/>
    <w:rsid w:val="00C344EC"/>
    <w:rsid w:val="00C4552C"/>
    <w:rsid w:val="00C72139"/>
    <w:rsid w:val="00C93E17"/>
    <w:rsid w:val="00CA3382"/>
    <w:rsid w:val="00CC468A"/>
    <w:rsid w:val="00CC4C2C"/>
    <w:rsid w:val="00CD0F66"/>
    <w:rsid w:val="00CD20A2"/>
    <w:rsid w:val="00D02E54"/>
    <w:rsid w:val="00D03169"/>
    <w:rsid w:val="00D10324"/>
    <w:rsid w:val="00D14C77"/>
    <w:rsid w:val="00D17415"/>
    <w:rsid w:val="00D4655E"/>
    <w:rsid w:val="00E05339"/>
    <w:rsid w:val="00E127F9"/>
    <w:rsid w:val="00E50869"/>
    <w:rsid w:val="00EB0770"/>
    <w:rsid w:val="00EC68C6"/>
    <w:rsid w:val="00EE15F0"/>
    <w:rsid w:val="00EF18A7"/>
    <w:rsid w:val="00F22D4C"/>
    <w:rsid w:val="00F55CD7"/>
    <w:rsid w:val="00FC7FE9"/>
    <w:rsid w:val="133C4B4F"/>
    <w:rsid w:val="6BE515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48CF"/>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0448CF"/>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0448C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0448CF"/>
    <w:rPr>
      <w:sz w:val="18"/>
      <w:szCs w:val="18"/>
    </w:rPr>
  </w:style>
  <w:style w:type="character" w:customStyle="1" w:styleId="Char">
    <w:name w:val="页脚 Char"/>
    <w:basedOn w:val="a0"/>
    <w:link w:val="a3"/>
    <w:uiPriority w:val="99"/>
    <w:qFormat/>
    <w:rsid w:val="000448CF"/>
    <w:rPr>
      <w:sz w:val="18"/>
      <w:szCs w:val="18"/>
    </w:rPr>
  </w:style>
  <w:style w:type="paragraph" w:styleId="a5">
    <w:name w:val="List Paragraph"/>
    <w:basedOn w:val="a"/>
    <w:uiPriority w:val="99"/>
    <w:qFormat/>
    <w:rsid w:val="000448CF"/>
    <w:pPr>
      <w:ind w:firstLineChars="200" w:firstLine="420"/>
    </w:pPr>
    <w:rPr>
      <w:rFonts w:ascii="Calibri" w:hAnsi="Calibri"/>
      <w:szCs w:val="22"/>
    </w:rPr>
  </w:style>
  <w:style w:type="paragraph" w:customStyle="1" w:styleId="Default">
    <w:name w:val="Default"/>
    <w:qFormat/>
    <w:rsid w:val="00EF18A7"/>
    <w:pPr>
      <w:widowControl w:val="0"/>
      <w:autoSpaceDE w:val="0"/>
      <w:autoSpaceDN w:val="0"/>
      <w:adjustRightInd w:val="0"/>
    </w:pPr>
    <w:rPr>
      <w:rFonts w:ascii="黑体" w:eastAsia="黑体" w:hAnsi="Times New Roman" w:cs="黑体"/>
      <w:color w:val="000000"/>
      <w:sz w:val="24"/>
      <w:szCs w:val="24"/>
    </w:rPr>
  </w:style>
  <w:style w:type="paragraph" w:customStyle="1" w:styleId="1">
    <w:name w:val="列出段落1"/>
    <w:basedOn w:val="a"/>
    <w:uiPriority w:val="99"/>
    <w:qFormat/>
    <w:rsid w:val="00D03169"/>
    <w:pPr>
      <w:ind w:firstLineChars="200" w:firstLine="420"/>
    </w:pPr>
    <w:rPr>
      <w:rFonts w:ascii="Calibri" w:hAnsi="Calibri"/>
      <w:szCs w:val="22"/>
    </w:rPr>
  </w:style>
  <w:style w:type="paragraph" w:styleId="a6">
    <w:name w:val="Normal (Web)"/>
    <w:basedOn w:val="a"/>
    <w:qFormat/>
    <w:rsid w:val="00493D6A"/>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9E5F6AB-21EF-4AD4-8718-72FB14C0F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1422</TotalTime>
  <Pages>21</Pages>
  <Words>1966</Words>
  <Characters>11212</Characters>
  <Application>Microsoft Office Word</Application>
  <DocSecurity>0</DocSecurity>
  <Lines>93</Lines>
  <Paragraphs>26</Paragraphs>
  <ScaleCrop>false</ScaleCrop>
  <Company>china</Company>
  <LinksUpToDate>false</LinksUpToDate>
  <CharactersWithSpaces>13152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Administrator</cp:lastModifiedBy>
  <cp:revision>35</cp:revision>
  <cp:lastPrinted>2021-01-19T01:10:00Z</cp:lastPrinted>
  <dcterms:created xsi:type="dcterms:W3CDTF">2020-06-24T01:59:00Z</dcterms:created>
  <dcterms:modified xsi:type="dcterms:W3CDTF">2021-06-30T08:36:00Z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049E71E4537C4ACEA7657BDF0C0F5725</vt:lpwstr>
  </property>
</Properties>
</file>