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怀化市鹤城区城市管理和综合执法局</w:t>
      </w:r>
    </w:p>
    <w:p>
      <w:pPr>
        <w:jc w:val="center"/>
        <w:rPr>
          <w:rFonts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2020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年度部门整体支出绩效评价报告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b/>
          <w:kern w:val="0"/>
          <w:sz w:val="32"/>
          <w:szCs w:val="32"/>
        </w:rPr>
      </w:pPr>
    </w:p>
    <w:p>
      <w:pPr>
        <w:spacing w:line="65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根据区财政局《关于开展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2020</w:t>
      </w:r>
      <w:r>
        <w:rPr>
          <w:rFonts w:hint="eastAsia" w:ascii="仿宋" w:hAnsi="仿宋" w:eastAsia="仿宋" w:cs="宋体"/>
          <w:kern w:val="0"/>
          <w:sz w:val="32"/>
          <w:szCs w:val="32"/>
        </w:rPr>
        <w:t>年度全区预算支出绩效评价</w:t>
      </w:r>
    </w:p>
    <w:p>
      <w:pPr>
        <w:spacing w:line="650" w:lineRule="exac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工作的通知》文件精神，我局结合工作实际，对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2020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年部门整体支出绩效进行了全面综合评价。现将有关情况报告如下：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b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</w:rPr>
        <w:t>一、基本情况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、单位机构设置：鹤城区城市管理和行政执法局是全额拨款的行政单位，内设</w:t>
      </w:r>
      <w:r>
        <w:rPr>
          <w:rFonts w:ascii="仿宋" w:hAnsi="仿宋" w:eastAsia="仿宋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个职能股室：办公室、政策法规股、市容管理股、违法建设管理股、执法督查室（加挂考评办）、投诉举报中心（加挂信访维稳办）、财务装备股（加挂处罚中心）、人事教育股，另设立机动大队及七个派出执法大队。</w:t>
      </w: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2</w:t>
      </w:r>
      <w:r>
        <w:rPr>
          <w:rFonts w:hint="eastAsia" w:ascii="仿宋" w:hAnsi="仿宋" w:eastAsia="仿宋"/>
          <w:sz w:val="32"/>
          <w:szCs w:val="32"/>
        </w:rPr>
        <w:t>、编制人员情况（含二级机构）：局机关核定编制数25人（其中：行政编制5人、全额事业编制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0人）；各大队核定全额拨款事业编制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405</w:t>
      </w:r>
      <w:r>
        <w:rPr>
          <w:rFonts w:hint="eastAsia" w:ascii="仿宋" w:hAnsi="仿宋" w:eastAsia="仿宋"/>
          <w:sz w:val="32"/>
          <w:szCs w:val="32"/>
        </w:rPr>
        <w:t>人。</w:t>
      </w:r>
    </w:p>
    <w:p>
      <w:pPr>
        <w:spacing w:line="560" w:lineRule="exact"/>
        <w:ind w:firstLine="645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二、一般公共预算支出情况</w:t>
      </w:r>
    </w:p>
    <w:p>
      <w:pPr>
        <w:spacing w:line="560" w:lineRule="exact"/>
        <w:ind w:firstLine="645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（一）基本支出情况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2020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预算收入数为4314.20万元，收入</w:t>
      </w:r>
      <w:r>
        <w:rPr>
          <w:rFonts w:hint="eastAsia" w:ascii="仿宋" w:hAnsi="仿宋" w:eastAsia="仿宋"/>
          <w:sz w:val="32"/>
          <w:szCs w:val="32"/>
        </w:rPr>
        <w:t>决算数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4723.64</w:t>
      </w:r>
      <w:r>
        <w:rPr>
          <w:rFonts w:hint="eastAsia" w:ascii="仿宋" w:hAnsi="仿宋" w:eastAsia="仿宋"/>
          <w:sz w:val="32"/>
          <w:szCs w:val="32"/>
        </w:rPr>
        <w:t>万元，公共预算财政拨款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4723.64</w:t>
      </w:r>
      <w:r>
        <w:rPr>
          <w:rFonts w:hint="eastAsia" w:ascii="仿宋" w:hAnsi="仿宋" w:eastAsia="仿宋"/>
          <w:sz w:val="32"/>
          <w:szCs w:val="32"/>
        </w:rPr>
        <w:t>万元。</w:t>
      </w:r>
      <w:r>
        <w:rPr>
          <w:rFonts w:hint="eastAsia" w:ascii="仿宋" w:hAnsi="仿宋" w:eastAsia="仿宋"/>
          <w:sz w:val="32"/>
          <w:szCs w:val="32"/>
          <w:lang w:eastAsia="zh-CN"/>
        </w:rPr>
        <w:t>2020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预算支出数为4314.20万元，支出</w:t>
      </w:r>
      <w:r>
        <w:rPr>
          <w:rFonts w:hint="eastAsia" w:ascii="仿宋" w:hAnsi="仿宋" w:eastAsia="仿宋"/>
          <w:sz w:val="32"/>
          <w:szCs w:val="32"/>
        </w:rPr>
        <w:t>决算数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4878.97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按支出性质包括</w:t>
      </w:r>
      <w:r>
        <w:rPr>
          <w:rFonts w:hint="eastAsia" w:ascii="仿宋" w:hAnsi="仿宋" w:eastAsia="仿宋"/>
          <w:sz w:val="32"/>
          <w:szCs w:val="32"/>
        </w:rPr>
        <w:t>人员经费支出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3685.02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公用经费403.14万元，项目支出790.82万元，按经分类支出包</w:t>
      </w:r>
      <w:r>
        <w:rPr>
          <w:rFonts w:hint="eastAsia" w:ascii="仿宋" w:hAnsi="仿宋" w:eastAsia="仿宋"/>
          <w:sz w:val="32"/>
          <w:szCs w:val="32"/>
        </w:rPr>
        <w:t>括工资福利支出3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869.49</w:t>
      </w:r>
      <w:r>
        <w:rPr>
          <w:rFonts w:hint="eastAsia" w:ascii="仿宋" w:hAnsi="仿宋" w:eastAsia="仿宋"/>
          <w:sz w:val="32"/>
          <w:szCs w:val="32"/>
        </w:rPr>
        <w:t>万元、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商品和服务支出915.04万元，</w:t>
      </w:r>
      <w:r>
        <w:rPr>
          <w:rFonts w:hint="eastAsia" w:ascii="仿宋" w:hAnsi="仿宋" w:eastAsia="仿宋"/>
          <w:sz w:val="32"/>
          <w:szCs w:val="32"/>
        </w:rPr>
        <w:t>对个人和家庭的补助支出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56.46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资本性支出37.99万元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其中“三公”经费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41.26</w:t>
      </w:r>
      <w:r>
        <w:rPr>
          <w:rFonts w:hint="eastAsia" w:ascii="仿宋" w:hAnsi="仿宋" w:eastAsia="仿宋"/>
          <w:sz w:val="32"/>
          <w:szCs w:val="32"/>
        </w:rPr>
        <w:t>万元（车辆维护运行费用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40.87</w:t>
      </w:r>
      <w:r>
        <w:rPr>
          <w:rFonts w:hint="eastAsia" w:ascii="仿宋" w:hAnsi="仿宋" w:eastAsia="仿宋"/>
          <w:sz w:val="32"/>
          <w:szCs w:val="32"/>
        </w:rPr>
        <w:t>万元、公务接待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0.39</w:t>
      </w:r>
      <w:r>
        <w:rPr>
          <w:rFonts w:hint="eastAsia" w:ascii="仿宋" w:hAnsi="仿宋" w:eastAsia="仿宋"/>
          <w:sz w:val="32"/>
          <w:szCs w:val="32"/>
        </w:rPr>
        <w:t>万元）</w:t>
      </w:r>
      <w:r>
        <w:rPr>
          <w:rFonts w:ascii="仿宋" w:hAnsi="仿宋" w:eastAsia="仿宋"/>
          <w:sz w:val="32"/>
          <w:szCs w:val="32"/>
        </w:rPr>
        <w:t>,</w:t>
      </w:r>
      <w:r>
        <w:rPr>
          <w:rFonts w:hint="eastAsia" w:ascii="仿宋" w:hAnsi="仿宋" w:eastAsia="仿宋"/>
          <w:sz w:val="32"/>
          <w:szCs w:val="32"/>
        </w:rPr>
        <w:t>比上年支出有所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增加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645"/>
        <w:rPr>
          <w:rFonts w:hint="default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（二）项目支出情况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我局20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年所涉项目资金如下：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年初预算数：</w:t>
      </w:r>
      <w:r>
        <w:rPr>
          <w:rFonts w:hint="eastAsia" w:ascii="仿宋" w:hAnsi="仿宋" w:eastAsia="仿宋"/>
          <w:sz w:val="32"/>
          <w:szCs w:val="32"/>
        </w:rPr>
        <w:t>公益性岗位人员和参战人员工资补差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908400</w:t>
      </w:r>
      <w:r>
        <w:rPr>
          <w:rFonts w:hint="eastAsia" w:ascii="仿宋" w:hAnsi="仿宋" w:eastAsia="仿宋"/>
          <w:sz w:val="32"/>
          <w:szCs w:val="32"/>
        </w:rPr>
        <w:t>元；考核奖励经费1843200元；工伤意外保险153600元；政府购买服务用车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196</w:t>
      </w:r>
      <w:r>
        <w:rPr>
          <w:rFonts w:hint="eastAsia" w:ascii="仿宋" w:hAnsi="仿宋" w:eastAsia="仿宋"/>
          <w:sz w:val="32"/>
          <w:szCs w:val="32"/>
        </w:rPr>
        <w:t>1800元；“牛皮癣”整治经费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/>
          <w:sz w:val="32"/>
          <w:szCs w:val="32"/>
        </w:rPr>
        <w:t>0000元；市容市貌专项整治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50000元；“两违”专项整治经费300000元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协管员制服费用454784元，公安重点工程办工作经费120000元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numPr>
          <w:ilvl w:val="0"/>
          <w:numId w:val="1"/>
        </w:numPr>
        <w:spacing w:line="560" w:lineRule="exact"/>
        <w:ind w:firstLine="645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政府性基金预算支出情况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" w:hAnsi="仿宋" w:eastAsia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我局无政府性基金预算支出。</w:t>
      </w:r>
    </w:p>
    <w:p>
      <w:pPr>
        <w:numPr>
          <w:ilvl w:val="0"/>
          <w:numId w:val="1"/>
        </w:numPr>
        <w:spacing w:line="560" w:lineRule="exact"/>
        <w:ind w:firstLine="645"/>
        <w:rPr>
          <w:rFonts w:hint="default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国有经营预算支出情况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" w:hAnsi="仿宋" w:eastAsia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我局无国有经营预算支出。</w:t>
      </w:r>
    </w:p>
    <w:p>
      <w:pPr>
        <w:numPr>
          <w:ilvl w:val="0"/>
          <w:numId w:val="1"/>
        </w:numPr>
        <w:spacing w:line="560" w:lineRule="exact"/>
        <w:ind w:firstLine="645"/>
        <w:rPr>
          <w:rFonts w:hint="default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社会保险基金预算支出情况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" w:hAnsi="仿宋" w:eastAsia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我局无社会保险基金预算支出。</w:t>
      </w:r>
    </w:p>
    <w:p>
      <w:pPr>
        <w:numPr>
          <w:ilvl w:val="0"/>
          <w:numId w:val="1"/>
        </w:numPr>
        <w:spacing w:line="560" w:lineRule="exact"/>
        <w:ind w:firstLine="645"/>
        <w:rPr>
          <w:rFonts w:hint="default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部门整体支出绩效情况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预决算公开：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2020</w:t>
      </w:r>
      <w:r>
        <w:rPr>
          <w:rFonts w:hint="eastAsia" w:ascii="仿宋" w:hAnsi="仿宋" w:eastAsia="仿宋" w:cs="宋体"/>
          <w:kern w:val="0"/>
          <w:sz w:val="32"/>
          <w:szCs w:val="32"/>
        </w:rPr>
        <w:t>年，按照上级的要求，在网站上进行了预决算公开。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资产管理：根据《怀化市鹤城区行政、企事业单位国有资产清查工作的通知》，组织局机关及局属各部门进行全面的资产清查，并就清查中发现的问题进行全面整改。完善了财务管理制度，确保各项资产核算准确、帐实相符、管理到位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“三公经费”控制情况：贯彻落实上级有关精神，严格控制“三公经费”支出，取得了良好效果。                                             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内部管理制度建设情况：近年来，我局制定、完善了《城市管理和行政执法局财务管理制度》、《城市管理和行政执法局内控管理制度》等一系列内部制度。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从整体情况来看，我局严格按照年初预算进行部门整体支出。在支出过程中，能严格遵守各项规章制度，“三公经费”明显下降。所有项目都详细制定了方案，严格按方案组织实施，并加强了监督。尤其是在专项经费支出上，我们能专款专用，按项目实施计划的进度情况进行资金拨付，无截留、无挪用等现象。实行了先有预算、后有执行、“用钱必问效、无效必问责”的新常态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2020</w:t>
      </w:r>
      <w:r>
        <w:rPr>
          <w:rFonts w:hint="eastAsia" w:ascii="仿宋" w:hAnsi="仿宋" w:eastAsia="仿宋" w:cs="宋体"/>
          <w:kern w:val="0"/>
          <w:sz w:val="32"/>
          <w:szCs w:val="32"/>
        </w:rPr>
        <w:t>年，在区委、区政府的正确领导下，我们紧紧围绕年度目标任务，团结拼搏，锐意进取，扎实工作，全面完成了各项工作任务，并达到上级各部门工作要求。对部门整体支出共性指标自行评价得分为89分。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b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、存在的主要问题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一是资金使用效益有待进一步提高。二是绩效目标设立不够明确、细化和量化。项目单位虽然设立了项目资金绩效目标，但目标不够明确、细化和量化。</w:t>
      </w:r>
    </w:p>
    <w:p>
      <w:pPr>
        <w:spacing w:line="600" w:lineRule="exact"/>
        <w:ind w:firstLine="3680" w:firstLineChars="1150"/>
        <w:rPr>
          <w:rFonts w:ascii="仿宋" w:hAnsi="仿宋" w:eastAsia="仿宋"/>
          <w:sz w:val="32"/>
          <w:szCs w:val="32"/>
        </w:rPr>
      </w:pPr>
    </w:p>
    <w:p>
      <w:pPr>
        <w:spacing w:line="600" w:lineRule="exact"/>
        <w:ind w:firstLine="3680" w:firstLineChars="1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怀化市鹤城区城市管理和综合执法局</w:t>
      </w:r>
    </w:p>
    <w:p>
      <w:pPr>
        <w:spacing w:line="600" w:lineRule="exact"/>
        <w:ind w:firstLine="5120" w:firstLineChars="1600"/>
        <w:rPr>
          <w:rFonts w:hint="eastAsia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0日</w:t>
      </w:r>
      <w:bookmarkStart w:id="0" w:name="_GoBack"/>
      <w:bookmarkEnd w:id="0"/>
    </w:p>
    <w:sectPr>
      <w:pgSz w:w="11906" w:h="16838"/>
      <w:pgMar w:top="720" w:right="1134" w:bottom="1418" w:left="141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E6566C"/>
    <w:multiLevelType w:val="singleLevel"/>
    <w:tmpl w:val="A4E6566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0A4C"/>
    <w:rsid w:val="00160F6A"/>
    <w:rsid w:val="00177753"/>
    <w:rsid w:val="001B7A97"/>
    <w:rsid w:val="00234432"/>
    <w:rsid w:val="00306EA5"/>
    <w:rsid w:val="00352331"/>
    <w:rsid w:val="003A5D04"/>
    <w:rsid w:val="003F3372"/>
    <w:rsid w:val="005C4ECC"/>
    <w:rsid w:val="00672CCA"/>
    <w:rsid w:val="00687050"/>
    <w:rsid w:val="006E17E5"/>
    <w:rsid w:val="006F0A4C"/>
    <w:rsid w:val="008B2B24"/>
    <w:rsid w:val="00945EBB"/>
    <w:rsid w:val="00A12E07"/>
    <w:rsid w:val="00A26E62"/>
    <w:rsid w:val="00C16D51"/>
    <w:rsid w:val="00D44392"/>
    <w:rsid w:val="00D9209B"/>
    <w:rsid w:val="00EB5A1E"/>
    <w:rsid w:val="00EC3B77"/>
    <w:rsid w:val="00F76DD2"/>
    <w:rsid w:val="00FA7E0B"/>
    <w:rsid w:val="1F4954FA"/>
    <w:rsid w:val="49B3115F"/>
    <w:rsid w:val="6D3E58B0"/>
    <w:rsid w:val="71684A0B"/>
    <w:rsid w:val="7B84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FB66E9-37F5-4078-A37D-6ABC8CEE02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859</Words>
  <Characters>4898</Characters>
  <Lines>40</Lines>
  <Paragraphs>11</Paragraphs>
  <TotalTime>33</TotalTime>
  <ScaleCrop>false</ScaleCrop>
  <LinksUpToDate>false</LinksUpToDate>
  <CharactersWithSpaces>5746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2020-09-02T02:11:00Z</dcterms:created>
  <dc:creator>Administrator</dc:creator>
  <cp:lastModifiedBy>Administrator</cp:lastModifiedBy>
  <cp:lastPrinted>2020-09-14T03:05:00Z</cp:lastPrinted>
  <dcterms:modified xsi:type="dcterms:W3CDTF">2021-06-21T08:36:40Z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