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91</w:t>
            </w:r>
          </w:p>
        </w:tc>
      </w:tr>
    </w:tbl>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填报单位：中共怀化市鹤城区委网络安全和信息化委员会办公室</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FF0000"/>
                <w:lang w:val="en-US" w:eastAsia="zh-CN"/>
              </w:rPr>
            </w:pPr>
            <w:r>
              <w:rPr>
                <w:rFonts w:hint="eastAsia" w:ascii="仿宋" w:hAnsi="仿宋" w:eastAsia="仿宋"/>
                <w:color w:val="auto"/>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52.47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52.47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23.56</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10.1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10.78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2.62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0.17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0.77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Pr>
        <w:pStyle w:val="2"/>
      </w:pPr>
    </w:p>
    <w:p>
      <w:pPr>
        <w:pStyle w:val="2"/>
      </w:pPr>
    </w:p>
    <w:p>
      <w:pPr>
        <w:pStyle w:val="2"/>
      </w:pPr>
    </w:p>
    <w:p/>
    <w:p>
      <w:pPr>
        <w:pStyle w:val="2"/>
      </w:pPr>
    </w:p>
    <w:p>
      <w:pPr>
        <w:pStyle w:val="2"/>
      </w:pPr>
    </w:p>
    <w:p>
      <w:pPr>
        <w:pStyle w:val="2"/>
      </w:pPr>
    </w:p>
    <w:p>
      <w:pPr>
        <w:pStyle w:val="2"/>
      </w:pPr>
    </w:p>
    <w:p>
      <w:pPr>
        <w:widowControl/>
        <w:spacing w:line="600" w:lineRule="exact"/>
        <w:jc w:val="left"/>
        <w:rPr>
          <w:rFonts w:eastAsia="黑体"/>
          <w:kern w:val="0"/>
          <w:sz w:val="32"/>
          <w:szCs w:val="32"/>
        </w:rPr>
      </w:pP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hint="eastAsia" w:eastAsia="方正小标宋_GBK"/>
          <w:sz w:val="36"/>
          <w:szCs w:val="36"/>
        </w:rPr>
        <w:t>中共怀化市鹤城区委网络安全和信息化委员会办公室</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（二）机构设置情况</w:t>
      </w:r>
    </w:p>
    <w:p>
      <w:pPr>
        <w:pStyle w:val="9"/>
        <w:widowControl/>
        <w:spacing w:line="600" w:lineRule="exact"/>
        <w:ind w:left="640" w:firstLine="0" w:firstLineChars="0"/>
        <w:rPr>
          <w:rFonts w:hint="eastAsia" w:ascii="仿宋_GB2312" w:eastAsia="仿宋_GB2312"/>
          <w:color w:val="000000"/>
          <w:sz w:val="32"/>
          <w:szCs w:val="32"/>
        </w:rPr>
      </w:pPr>
      <w:r>
        <w:rPr>
          <w:rFonts w:hint="eastAsia" w:ascii="仿宋_GB2312" w:eastAsia="仿宋_GB2312"/>
          <w:color w:val="000000"/>
          <w:sz w:val="32"/>
          <w:szCs w:val="32"/>
        </w:rPr>
        <w:t>怀化市鹤城区委网络安全和信息化委员会办公室作为一级部门预算单位，机关行政编制6名，设主任1名，副主任1名，内设2个股室。</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2020年度一般公共预算支出</w:t>
      </w:r>
      <w:r>
        <w:rPr>
          <w:rFonts w:hint="eastAsia" w:ascii="仿宋_GB2312" w:eastAsia="仿宋_GB2312"/>
          <w:sz w:val="32"/>
          <w:szCs w:val="32"/>
          <w:lang w:val="en-US" w:eastAsia="zh-CN"/>
        </w:rPr>
        <w:t>110.53</w:t>
      </w:r>
      <w:r>
        <w:rPr>
          <w:rFonts w:hint="eastAsia" w:ascii="Times New Roman" w:hAnsi="Times New Roman" w:eastAsia="仿宋_GB2312" w:cs="Times New Roman"/>
          <w:kern w:val="2"/>
          <w:sz w:val="32"/>
          <w:szCs w:val="32"/>
          <w:lang w:val="en-US" w:eastAsia="zh-CN" w:bidi="ar-SA"/>
        </w:rPr>
        <w:t>万元，主要用于以下方面：一般公共服务（类）支出101.85万元，</w:t>
      </w:r>
      <w:r>
        <w:rPr>
          <w:rFonts w:hint="eastAsia" w:ascii="Times New Roman" w:hAnsi="Times New Roman" w:eastAsia="仿宋_GB2312" w:cs="Times New Roman"/>
          <w:color w:val="auto"/>
          <w:kern w:val="2"/>
          <w:sz w:val="32"/>
          <w:szCs w:val="32"/>
          <w:lang w:val="en-US" w:eastAsia="zh-CN" w:bidi="ar-SA"/>
        </w:rPr>
        <w:t>占92.15%，社会保障和就业支出3.86万元，占3.49%;医疗卫生与计划生育支出1.93万元，占1.75%;住房保障支出2.9万元，占2.61%。</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度专项资金安排和使用管理情况如下：1、网络舆情监测软件租赁及舆情监测费，年初预算3万元，2020年用于保障网络舆情监测软件租赁及舆情监测；2、网评员工作经费，年初预算10万元，2020年用于保障网评员工作运转经费；3、网络安全和执法工作经费，年初预算10万元，实际预算安排支付0万元；4、网络意识形态工作经费，年初预算20万元，实际预算安排支付0万元，5、网络舆情应急处置工作经费，年初预算10万元，实际预算安排支付0万元。</w:t>
      </w:r>
    </w:p>
    <w:p>
      <w:pPr>
        <w:pStyle w:val="9"/>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本单位2020年度无政府性基金预算支出。</w:t>
      </w:r>
    </w:p>
    <w:p>
      <w:pPr>
        <w:pStyle w:val="9"/>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本单位2020年度无国有资本经营预算支出。</w:t>
      </w:r>
    </w:p>
    <w:p>
      <w:pPr>
        <w:pStyle w:val="9"/>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本单位2020年度无社会保障基金预算支出。</w:t>
      </w:r>
    </w:p>
    <w:p>
      <w:pPr>
        <w:widowControl/>
        <w:numPr>
          <w:ilvl w:val="0"/>
          <w:numId w:val="2"/>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widowControl/>
        <w:spacing w:line="600" w:lineRule="exact"/>
        <w:ind w:firstLine="640" w:firstLineChars="200"/>
        <w:jc w:val="left"/>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本单位2020年无国有资本经营预算支出、社会保险基金预算支出。部门整体支出充分利用一般公共预算支出，较好的完成了全年绩效工作目标，取得了如下成效：</w:t>
      </w:r>
    </w:p>
    <w:p>
      <w:pPr>
        <w:spacing w:line="640" w:lineRule="exact"/>
        <w:ind w:firstLine="630" w:firstLineChars="196"/>
        <w:rPr>
          <w:rFonts w:ascii="楷体" w:hAnsi="楷体" w:eastAsia="楷体" w:cs="楷体"/>
          <w:b/>
          <w:sz w:val="32"/>
          <w:szCs w:val="32"/>
        </w:rPr>
      </w:pPr>
      <w:r>
        <w:rPr>
          <w:rFonts w:hint="eastAsia" w:ascii="楷体" w:hAnsi="楷体" w:eastAsia="楷体" w:cs="楷体"/>
          <w:b/>
          <w:sz w:val="32"/>
          <w:szCs w:val="32"/>
          <w:lang w:val="en-US" w:eastAsia="zh-CN"/>
        </w:rPr>
        <w:t>一是</w:t>
      </w:r>
      <w:r>
        <w:rPr>
          <w:rFonts w:hint="eastAsia" w:ascii="楷体" w:hAnsi="楷体" w:eastAsia="楷体" w:cs="楷体"/>
          <w:b/>
          <w:sz w:val="32"/>
          <w:szCs w:val="32"/>
        </w:rPr>
        <w:t>强化组织领导，夯实主体责任。</w:t>
      </w:r>
    </w:p>
    <w:p>
      <w:pPr>
        <w:widowControl/>
        <w:spacing w:line="600" w:lineRule="exact"/>
        <w:ind w:firstLine="640" w:firstLineChars="200"/>
        <w:jc w:val="left"/>
        <w:rPr>
          <w:rFonts w:hint="eastAsia" w:ascii="仿宋" w:hAnsi="仿宋" w:eastAsia="仿宋" w:cs="仿宋_GB2312"/>
          <w:sz w:val="32"/>
          <w:szCs w:val="32"/>
        </w:rPr>
      </w:pPr>
      <w:r>
        <w:rPr>
          <w:rFonts w:hint="eastAsia" w:ascii="仿宋" w:hAnsi="仿宋" w:eastAsia="仿宋" w:cs="仿宋"/>
          <w:sz w:val="32"/>
          <w:szCs w:val="40"/>
        </w:rPr>
        <w:t>2020年3月23日，全区网信委第二次会议成功召开，会议学习了《省委网信委第三次会议精神》《市委网信委第二次会议精神》，审议通过了《中共怀化市鹤城区委网络安全和信息化委员会关于加强新形势下网络评论队伍建设的十条措施》，为鹤城网信体系建设奠定坚实基础。</w:t>
      </w:r>
      <w:r>
        <w:rPr>
          <w:rFonts w:hint="eastAsia" w:ascii="仿宋" w:hAnsi="仿宋" w:eastAsia="仿宋" w:cs="仿宋_GB2312"/>
          <w:sz w:val="32"/>
          <w:szCs w:val="32"/>
        </w:rPr>
        <w:t>2020年9月8日，召开区委常委会第22次会议，会议通过了《中共怀化市鹤城区委关于加强网上舆论宣传做好互联网工作的实施意见》，并于10月20日印发，简称区委“1+4”文件，为构建鹤城“大网信”工作格局提供了强有力的保障。2020年11月24日，区委第31次常委会议通过了《鹤城区加强网络名人队伍建设的实施方案》和《鹤城区网评员绩效考核细则》。</w:t>
      </w:r>
    </w:p>
    <w:p>
      <w:pPr>
        <w:spacing w:line="640" w:lineRule="exact"/>
        <w:ind w:firstLine="630" w:firstLineChars="196"/>
        <w:rPr>
          <w:rFonts w:ascii="楷体" w:hAnsi="楷体" w:eastAsia="楷体" w:cs="楷体"/>
          <w:b/>
          <w:sz w:val="32"/>
          <w:szCs w:val="32"/>
        </w:rPr>
      </w:pPr>
      <w:r>
        <w:rPr>
          <w:rFonts w:hint="eastAsia" w:ascii="楷体" w:hAnsi="楷体" w:eastAsia="楷体" w:cs="楷体"/>
          <w:b/>
          <w:sz w:val="32"/>
          <w:szCs w:val="32"/>
          <w:lang w:val="en-US" w:eastAsia="zh-CN"/>
        </w:rPr>
        <w:t>二是</w:t>
      </w:r>
      <w:r>
        <w:rPr>
          <w:rFonts w:hint="eastAsia" w:ascii="楷体" w:hAnsi="楷体" w:eastAsia="楷体" w:cs="楷体"/>
          <w:b/>
          <w:sz w:val="32"/>
          <w:szCs w:val="32"/>
        </w:rPr>
        <w:t>加强分析研判，有效处置舆情。</w:t>
      </w:r>
    </w:p>
    <w:p>
      <w:pPr>
        <w:spacing w:line="640" w:lineRule="exact"/>
        <w:ind w:firstLine="640" w:firstLineChars="200"/>
        <w:rPr>
          <w:rFonts w:ascii="仿宋" w:hAnsi="仿宋" w:eastAsia="仿宋" w:cs="黑体"/>
          <w:sz w:val="32"/>
          <w:szCs w:val="32"/>
        </w:rPr>
      </w:pPr>
      <w:r>
        <w:rPr>
          <w:rFonts w:hint="eastAsia" w:ascii="仿宋" w:hAnsi="仿宋" w:eastAsia="仿宋" w:cs="仿宋"/>
          <w:sz w:val="32"/>
          <w:szCs w:val="32"/>
        </w:rPr>
        <w:t>按照上级部门要求，</w:t>
      </w:r>
      <w:r>
        <w:rPr>
          <w:rFonts w:hint="eastAsia" w:ascii="仿宋" w:hAnsi="仿宋" w:eastAsia="仿宋" w:cs="仿宋_GB2312"/>
          <w:color w:val="000000"/>
          <w:sz w:val="32"/>
          <w:szCs w:val="32"/>
        </w:rPr>
        <w:t>加强涉鹤舆情监控力度，确保影响鹤城社会稳定和经济发展的网络舆情或负面言论以及对涉及区委、区政府各项工作的新闻报道不在互联网上刊发、转载，做到分析研判、正确引导。全年扎实</w:t>
      </w:r>
      <w:r>
        <w:rPr>
          <w:rFonts w:hint="eastAsia" w:ascii="仿宋" w:hAnsi="仿宋" w:eastAsia="仿宋" w:cs="仿宋"/>
          <w:sz w:val="32"/>
          <w:szCs w:val="32"/>
        </w:rPr>
        <w:t>做好疫情期间、全国“两会”期间、高考期间、防汛救灾期间、国庆中秋等特护期的舆论引导工作，期间实行专人24小时值班，</w:t>
      </w:r>
      <w:r>
        <w:rPr>
          <w:rFonts w:hint="eastAsia" w:ascii="仿宋" w:hAnsi="仿宋" w:eastAsia="仿宋" w:cs="黑体"/>
          <w:sz w:val="32"/>
          <w:szCs w:val="32"/>
        </w:rPr>
        <w:t>坚持正确政治方向、舆论导向、价值取向，切实抓好网上正面宣传；坚决落实网络意识形态工作责任制，旗帜鲜明开展网上舆论斗争，按照“四个第一时间”，网上舆情管控有力，及时回应群众关切。</w:t>
      </w:r>
    </w:p>
    <w:p>
      <w:pPr>
        <w:pStyle w:val="2"/>
        <w:rPr>
          <w:rFonts w:hint="eastAsia" w:ascii="仿宋" w:hAnsi="仿宋" w:eastAsia="仿宋" w:cs="黑体"/>
          <w:sz w:val="32"/>
          <w:szCs w:val="32"/>
        </w:rPr>
      </w:pPr>
      <w:r>
        <w:rPr>
          <w:rFonts w:hint="eastAsia" w:ascii="仿宋" w:hAnsi="仿宋" w:eastAsia="仿宋" w:cs="仿宋"/>
          <w:sz w:val="32"/>
          <w:szCs w:val="32"/>
        </w:rPr>
        <w:t>今年以来，共监测涉鹤舆情网帖920篇，发送《涉鹤舆情快报》399期，《涉鹤舆情专报》45期，领导批示50条，制定预案10件，召开研判会议15次，引导处置舆情550件，交办回复网民留言370条，及时处置了“怀化没有口罩买”“防疫时期，怀化天凯综合大市场管理松懈”“鹤城区看金时花园业主违建，城管执法整改不到位”“怀化市九九社区受害者请求公安机关严打犯罪”“</w:t>
      </w:r>
      <w:r>
        <w:rPr>
          <w:rFonts w:ascii="仿宋" w:hAnsi="仿宋" w:eastAsia="仿宋" w:cs="仿宋"/>
          <w:sz w:val="32"/>
          <w:szCs w:val="32"/>
        </w:rPr>
        <w:t>怀化市刘某市区飙车撞死环卫工，凶手至今逍遥法外</w:t>
      </w:r>
      <w:r>
        <w:rPr>
          <w:rFonts w:hint="eastAsia" w:ascii="仿宋" w:hAnsi="仿宋" w:eastAsia="仿宋" w:cs="仿宋"/>
          <w:sz w:val="32"/>
          <w:szCs w:val="32"/>
        </w:rPr>
        <w:t>”“</w:t>
      </w:r>
      <w:r>
        <w:rPr>
          <w:rFonts w:ascii="仿宋" w:hAnsi="仿宋" w:eastAsia="仿宋" w:cs="仿宋"/>
          <w:sz w:val="32"/>
          <w:szCs w:val="32"/>
        </w:rPr>
        <w:t>举报鹤城区法院法官维护枉法渎职当</w:t>
      </w:r>
      <w:r>
        <w:rPr>
          <w:rFonts w:hint="eastAsia" w:ascii="仿宋" w:hAnsi="仿宋" w:eastAsia="仿宋" w:cs="仿宋"/>
          <w:sz w:val="32"/>
          <w:szCs w:val="32"/>
        </w:rPr>
        <w:t>‘</w:t>
      </w:r>
      <w:r>
        <w:rPr>
          <w:rFonts w:ascii="仿宋" w:hAnsi="仿宋" w:eastAsia="仿宋" w:cs="仿宋"/>
          <w:sz w:val="32"/>
          <w:szCs w:val="32"/>
        </w:rPr>
        <w:t>套路贷</w:t>
      </w:r>
      <w:r>
        <w:rPr>
          <w:rFonts w:hint="eastAsia" w:ascii="仿宋" w:hAnsi="仿宋" w:eastAsia="仿宋" w:cs="仿宋"/>
          <w:sz w:val="32"/>
          <w:szCs w:val="32"/>
        </w:rPr>
        <w:t>’</w:t>
      </w:r>
      <w:r>
        <w:rPr>
          <w:rFonts w:ascii="仿宋" w:hAnsi="仿宋" w:eastAsia="仿宋" w:cs="仿宋"/>
          <w:sz w:val="32"/>
          <w:szCs w:val="32"/>
        </w:rPr>
        <w:t>保护伞</w:t>
      </w:r>
      <w:r>
        <w:rPr>
          <w:rFonts w:hint="eastAsia" w:ascii="仿宋" w:hAnsi="仿宋" w:eastAsia="仿宋" w:cs="仿宋"/>
          <w:sz w:val="32"/>
          <w:szCs w:val="32"/>
        </w:rPr>
        <w:t>”“</w:t>
      </w:r>
      <w:r>
        <w:rPr>
          <w:rFonts w:ascii="仿宋" w:hAnsi="仿宋" w:eastAsia="仿宋" w:cs="仿宋"/>
          <w:sz w:val="32"/>
          <w:szCs w:val="32"/>
        </w:rPr>
        <w:t>鹤城区绿景苑业主有房不能住</w:t>
      </w:r>
      <w:r>
        <w:rPr>
          <w:rFonts w:hint="eastAsia" w:ascii="仿宋" w:hAnsi="仿宋" w:eastAsia="仿宋" w:cs="仿宋"/>
          <w:sz w:val="32"/>
          <w:szCs w:val="32"/>
        </w:rPr>
        <w:t>”</w:t>
      </w:r>
      <w:r>
        <w:rPr>
          <w:rFonts w:hint="eastAsia" w:ascii="仿宋" w:hAnsi="仿宋" w:eastAsia="仿宋" w:cs="黑体"/>
          <w:sz w:val="32"/>
          <w:szCs w:val="32"/>
        </w:rPr>
        <w:t>等容易</w:t>
      </w:r>
      <w:r>
        <w:rPr>
          <w:rFonts w:hint="eastAsia" w:ascii="仿宋" w:hAnsi="仿宋" w:eastAsia="仿宋" w:cs="仿宋"/>
          <w:sz w:val="32"/>
          <w:szCs w:val="32"/>
        </w:rPr>
        <w:t>引发群众讨论的热点舆情共58条，有效确保网上网下舆情平稳。</w:t>
      </w:r>
      <w:r>
        <w:rPr>
          <w:rFonts w:hint="eastAsia" w:ascii="仿宋" w:hAnsi="仿宋" w:eastAsia="仿宋" w:cs="黑体"/>
          <w:sz w:val="32"/>
          <w:szCs w:val="32"/>
        </w:rPr>
        <w:t>红网大数据显示，我区网民留言办理回复率、办结率均居全市前列。</w:t>
      </w:r>
    </w:p>
    <w:p>
      <w:pPr>
        <w:spacing w:line="640" w:lineRule="exact"/>
        <w:ind w:firstLine="643" w:firstLineChars="200"/>
        <w:rPr>
          <w:rFonts w:hint="eastAsia" w:ascii="仿宋" w:hAnsi="仿宋" w:eastAsia="仿宋" w:cs="仿宋_GB2312"/>
          <w:sz w:val="32"/>
          <w:szCs w:val="32"/>
        </w:rPr>
      </w:pPr>
      <w:r>
        <w:rPr>
          <w:rFonts w:hint="eastAsia" w:ascii="楷体" w:hAnsi="楷体" w:eastAsia="楷体"/>
          <w:b/>
          <w:sz w:val="32"/>
          <w:szCs w:val="32"/>
          <w:lang w:val="en-US" w:eastAsia="zh-CN"/>
        </w:rPr>
        <w:t>三是</w:t>
      </w:r>
      <w:r>
        <w:rPr>
          <w:rFonts w:ascii="楷体" w:hAnsi="楷体" w:eastAsia="楷体"/>
          <w:b/>
          <w:sz w:val="32"/>
          <w:szCs w:val="32"/>
        </w:rPr>
        <w:t>因势而动跟进网上舆论评论引导</w:t>
      </w:r>
      <w:r>
        <w:rPr>
          <w:rFonts w:hint="eastAsia" w:ascii="楷体" w:hAnsi="楷体" w:eastAsia="楷体"/>
          <w:b/>
          <w:sz w:val="32"/>
          <w:szCs w:val="32"/>
        </w:rPr>
        <w:t>。</w:t>
      </w:r>
      <w:r>
        <w:rPr>
          <w:rFonts w:ascii="仿宋" w:hAnsi="仿宋" w:eastAsia="仿宋"/>
          <w:sz w:val="32"/>
          <w:szCs w:val="32"/>
        </w:rPr>
        <w:t>健全</w:t>
      </w:r>
      <w:r>
        <w:rPr>
          <w:rFonts w:hint="eastAsia" w:ascii="仿宋" w:hAnsi="仿宋" w:eastAsia="仿宋"/>
          <w:sz w:val="32"/>
          <w:szCs w:val="32"/>
        </w:rPr>
        <w:t>鹤城</w:t>
      </w:r>
      <w:r>
        <w:rPr>
          <w:rFonts w:ascii="仿宋" w:hAnsi="仿宋" w:eastAsia="仿宋"/>
          <w:sz w:val="32"/>
          <w:szCs w:val="32"/>
        </w:rPr>
        <w:t>网评工作体系，</w:t>
      </w:r>
      <w:r>
        <w:rPr>
          <w:rFonts w:hint="eastAsia" w:ascii="仿宋" w:hAnsi="仿宋" w:eastAsia="仿宋"/>
          <w:sz w:val="32"/>
          <w:szCs w:val="32"/>
        </w:rPr>
        <w:t>紧紧围绕区委、区政府中心工作，</w:t>
      </w:r>
      <w:r>
        <w:rPr>
          <w:rFonts w:ascii="仿宋" w:hAnsi="仿宋" w:eastAsia="仿宋"/>
          <w:sz w:val="32"/>
          <w:szCs w:val="32"/>
        </w:rPr>
        <w:t>探索建设网上“正能量稿池”，</w:t>
      </w:r>
      <w:r>
        <w:rPr>
          <w:rFonts w:hint="eastAsia" w:ascii="仿宋" w:hAnsi="仿宋" w:eastAsia="仿宋"/>
          <w:sz w:val="32"/>
          <w:szCs w:val="32"/>
        </w:rPr>
        <w:t>推进实施“网评队伍建设年”</w:t>
      </w:r>
      <w:r>
        <w:rPr>
          <w:rFonts w:ascii="仿宋" w:hAnsi="仿宋" w:eastAsia="仿宋"/>
          <w:sz w:val="32"/>
          <w:szCs w:val="32"/>
        </w:rPr>
        <w:t>，不断提升全</w:t>
      </w:r>
      <w:r>
        <w:rPr>
          <w:rFonts w:hint="eastAsia" w:ascii="仿宋" w:hAnsi="仿宋" w:eastAsia="仿宋"/>
          <w:sz w:val="32"/>
          <w:szCs w:val="32"/>
        </w:rPr>
        <w:t>区</w:t>
      </w:r>
      <w:r>
        <w:rPr>
          <w:rFonts w:ascii="仿宋" w:hAnsi="仿宋" w:eastAsia="仿宋"/>
          <w:sz w:val="32"/>
          <w:szCs w:val="32"/>
        </w:rPr>
        <w:t>网评队伍网络评论的能力</w:t>
      </w:r>
      <w:r>
        <w:rPr>
          <w:rFonts w:hint="eastAsia" w:ascii="仿宋" w:hAnsi="仿宋" w:eastAsia="仿宋"/>
          <w:sz w:val="32"/>
          <w:szCs w:val="32"/>
        </w:rPr>
        <w:t>和</w:t>
      </w:r>
      <w:r>
        <w:rPr>
          <w:rFonts w:ascii="仿宋" w:hAnsi="仿宋" w:eastAsia="仿宋"/>
          <w:sz w:val="32"/>
          <w:szCs w:val="32"/>
        </w:rPr>
        <w:t>水平。</w:t>
      </w:r>
      <w:r>
        <w:rPr>
          <w:rFonts w:hint="eastAsia" w:ascii="仿宋" w:hAnsi="仿宋" w:eastAsia="仿宋"/>
          <w:sz w:val="32"/>
          <w:szCs w:val="32"/>
        </w:rPr>
        <w:t>强化网络舆情日常管控和处置，</w:t>
      </w:r>
      <w:r>
        <w:rPr>
          <w:rFonts w:hint="eastAsia" w:ascii="仿宋" w:hAnsi="仿宋" w:eastAsia="仿宋" w:cs="仿宋_GB2312"/>
          <w:sz w:val="32"/>
          <w:szCs w:val="32"/>
        </w:rPr>
        <w:t>采取网上“智能巡查”和“人工检索”相结合，7×24小时全网监测涉鹤舆情，</w:t>
      </w:r>
      <w:r>
        <w:rPr>
          <w:rFonts w:ascii="仿宋" w:hAnsi="仿宋" w:eastAsia="仿宋"/>
          <w:sz w:val="32"/>
          <w:szCs w:val="32"/>
        </w:rPr>
        <w:t>坚持</w:t>
      </w:r>
      <w:r>
        <w:rPr>
          <w:rFonts w:hint="eastAsia" w:ascii="仿宋" w:hAnsi="仿宋" w:eastAsia="仿宋"/>
          <w:sz w:val="32"/>
          <w:szCs w:val="32"/>
        </w:rPr>
        <w:t>节假</w:t>
      </w:r>
      <w:r>
        <w:rPr>
          <w:rFonts w:ascii="仿宋" w:hAnsi="仿宋" w:eastAsia="仿宋"/>
          <w:sz w:val="32"/>
          <w:szCs w:val="32"/>
        </w:rPr>
        <w:t>日领导带班值班制度，</w:t>
      </w:r>
      <w:r>
        <w:rPr>
          <w:rFonts w:hint="eastAsia" w:ascii="仿宋" w:hAnsi="仿宋" w:eastAsia="仿宋"/>
          <w:sz w:val="32"/>
          <w:szCs w:val="32"/>
        </w:rPr>
        <w:t>加强“疫情”“两会”“防汛”“高考”“国庆中秋”</w:t>
      </w:r>
      <w:r>
        <w:rPr>
          <w:rFonts w:ascii="仿宋" w:hAnsi="仿宋" w:eastAsia="仿宋"/>
          <w:sz w:val="32"/>
          <w:szCs w:val="32"/>
        </w:rPr>
        <w:t>等敏感</w:t>
      </w:r>
      <w:r>
        <w:rPr>
          <w:rFonts w:hint="eastAsia" w:ascii="仿宋" w:hAnsi="仿宋" w:eastAsia="仿宋"/>
          <w:sz w:val="32"/>
          <w:szCs w:val="32"/>
        </w:rPr>
        <w:t>时</w:t>
      </w:r>
      <w:r>
        <w:rPr>
          <w:rFonts w:ascii="仿宋" w:hAnsi="仿宋" w:eastAsia="仿宋"/>
          <w:sz w:val="32"/>
          <w:szCs w:val="32"/>
        </w:rPr>
        <w:t>期的网络舆情监管，</w:t>
      </w:r>
      <w:r>
        <w:rPr>
          <w:rFonts w:hint="eastAsia" w:ascii="仿宋" w:hAnsi="仿宋" w:eastAsia="仿宋"/>
          <w:sz w:val="32"/>
          <w:szCs w:val="32"/>
        </w:rPr>
        <w:t>做到“四个</w:t>
      </w:r>
      <w:r>
        <w:rPr>
          <w:rFonts w:ascii="仿宋" w:hAnsi="仿宋" w:eastAsia="仿宋"/>
          <w:sz w:val="32"/>
          <w:szCs w:val="32"/>
        </w:rPr>
        <w:t>第一时间</w:t>
      </w:r>
      <w:r>
        <w:rPr>
          <w:rFonts w:hint="eastAsia" w:ascii="仿宋" w:hAnsi="仿宋" w:eastAsia="仿宋"/>
          <w:sz w:val="32"/>
          <w:szCs w:val="32"/>
        </w:rPr>
        <w:t>”。</w:t>
      </w:r>
      <w:r>
        <w:rPr>
          <w:rFonts w:hint="eastAsia" w:ascii="仿宋" w:hAnsi="仿宋" w:eastAsia="仿宋" w:cs="仿宋_GB2312"/>
          <w:sz w:val="32"/>
          <w:szCs w:val="32"/>
        </w:rPr>
        <w:t>认真总结运用河西博雅（民办）幼儿园的舆情处置经验，完善全区网络舆情一体化应急指挥体系，和网上网下协同应对机制。</w:t>
      </w:r>
    </w:p>
    <w:p>
      <w:pPr>
        <w:spacing w:line="640" w:lineRule="exact"/>
        <w:ind w:firstLine="643" w:firstLineChars="200"/>
        <w:rPr>
          <w:rFonts w:ascii="楷体" w:hAnsi="楷体" w:eastAsia="楷体"/>
          <w:b/>
          <w:sz w:val="32"/>
          <w:szCs w:val="32"/>
        </w:rPr>
      </w:pPr>
      <w:r>
        <w:rPr>
          <w:rFonts w:hint="eastAsia" w:ascii="仿宋" w:hAnsi="仿宋" w:eastAsia="仿宋"/>
          <w:b/>
          <w:bCs/>
          <w:sz w:val="32"/>
          <w:szCs w:val="32"/>
          <w:lang w:val="en-US" w:eastAsia="zh-CN"/>
        </w:rPr>
        <w:t xml:space="preserve"> 三是</w:t>
      </w:r>
      <w:r>
        <w:rPr>
          <w:rFonts w:hint="eastAsia" w:ascii="楷体" w:hAnsi="楷体" w:eastAsia="楷体"/>
          <w:b/>
          <w:sz w:val="32"/>
          <w:szCs w:val="32"/>
        </w:rPr>
        <w:t>营造</w:t>
      </w:r>
      <w:r>
        <w:rPr>
          <w:rFonts w:ascii="楷体" w:hAnsi="楷体" w:eastAsia="楷体"/>
          <w:b/>
          <w:sz w:val="32"/>
          <w:szCs w:val="32"/>
        </w:rPr>
        <w:t>清朗网络空间，</w:t>
      </w:r>
      <w:r>
        <w:rPr>
          <w:rFonts w:hint="eastAsia" w:ascii="楷体" w:hAnsi="楷体" w:eastAsia="楷体"/>
          <w:b/>
          <w:sz w:val="32"/>
          <w:szCs w:val="32"/>
        </w:rPr>
        <w:t>加快提升网络综合治理效能</w:t>
      </w:r>
    </w:p>
    <w:p>
      <w:pPr>
        <w:spacing w:line="640" w:lineRule="exact"/>
        <w:ind w:firstLine="640" w:firstLineChars="200"/>
        <w:rPr>
          <w:rFonts w:ascii="仿宋" w:hAnsi="仿宋" w:eastAsia="仿宋" w:cs="仿宋"/>
          <w:sz w:val="32"/>
          <w:szCs w:val="32"/>
        </w:rPr>
      </w:pPr>
      <w:r>
        <w:rPr>
          <w:rFonts w:ascii="仿宋" w:hAnsi="仿宋" w:eastAsia="仿宋"/>
          <w:sz w:val="32"/>
          <w:szCs w:val="32"/>
        </w:rPr>
        <w:t>加快构建全</w:t>
      </w:r>
      <w:r>
        <w:rPr>
          <w:rFonts w:hint="eastAsia" w:ascii="仿宋" w:hAnsi="仿宋" w:eastAsia="仿宋"/>
          <w:sz w:val="32"/>
          <w:szCs w:val="32"/>
        </w:rPr>
        <w:t>区</w:t>
      </w:r>
      <w:r>
        <w:rPr>
          <w:rFonts w:ascii="仿宋" w:hAnsi="仿宋" w:eastAsia="仿宋"/>
          <w:sz w:val="32"/>
          <w:szCs w:val="32"/>
        </w:rPr>
        <w:t>网络综合治理体系，网上和网下联动、法律与技术结合，社会多方参与，不断推进网络空间精细化治理。</w:t>
      </w:r>
      <w:r>
        <w:rPr>
          <w:rFonts w:ascii="仿宋" w:hAnsi="仿宋" w:eastAsia="仿宋"/>
          <w:b/>
          <w:sz w:val="32"/>
          <w:szCs w:val="32"/>
        </w:rPr>
        <w:t>一是</w:t>
      </w:r>
      <w:r>
        <w:rPr>
          <w:rFonts w:ascii="仿宋" w:hAnsi="仿宋" w:eastAsia="仿宋"/>
          <w:sz w:val="32"/>
          <w:szCs w:val="32"/>
        </w:rPr>
        <w:t>提高法治水平依法管。扎实开展“清朗”“</w:t>
      </w:r>
      <w:r>
        <w:rPr>
          <w:rFonts w:hint="eastAsia" w:ascii="仿宋" w:hAnsi="仿宋" w:eastAsia="仿宋"/>
          <w:sz w:val="32"/>
          <w:szCs w:val="32"/>
        </w:rPr>
        <w:t>网上扫黄打非</w:t>
      </w:r>
      <w:r>
        <w:rPr>
          <w:rFonts w:ascii="仿宋" w:hAnsi="仿宋" w:eastAsia="仿宋"/>
          <w:sz w:val="32"/>
          <w:szCs w:val="32"/>
        </w:rPr>
        <w:t>”等专项行动，压紧压实网站主体责任。加强互联网违法和不良信息举报，及时处置违法违规网站账号，切实营造清朗网络空间。</w:t>
      </w:r>
      <w:r>
        <w:rPr>
          <w:rFonts w:hint="eastAsia" w:ascii="仿宋" w:hAnsi="仿宋" w:eastAsia="仿宋"/>
          <w:b/>
          <w:sz w:val="32"/>
          <w:szCs w:val="32"/>
        </w:rPr>
        <w:t>二是</w:t>
      </w:r>
      <w:r>
        <w:rPr>
          <w:rFonts w:ascii="仿宋" w:hAnsi="仿宋" w:eastAsia="仿宋"/>
          <w:sz w:val="32"/>
          <w:szCs w:val="32"/>
        </w:rPr>
        <w:t>加快推进属地微信公众号分级分类管理工作，推动管理制度化、规范化、常态化。</w:t>
      </w:r>
      <w:r>
        <w:rPr>
          <w:rFonts w:hint="eastAsia" w:ascii="仿宋" w:hAnsi="仿宋" w:eastAsia="仿宋" w:cs="仿宋"/>
          <w:sz w:val="32"/>
          <w:szCs w:val="32"/>
        </w:rPr>
        <w:t>加大巡查，利用现有资源重点监看和上报互联网涉黑涉黄涉政有害信息。</w:t>
      </w:r>
      <w:r>
        <w:rPr>
          <w:rFonts w:ascii="仿宋" w:hAnsi="仿宋" w:eastAsia="仿宋"/>
          <w:b/>
          <w:sz w:val="32"/>
          <w:szCs w:val="32"/>
        </w:rPr>
        <w:t>三是</w:t>
      </w:r>
      <w:r>
        <w:rPr>
          <w:rFonts w:ascii="仿宋" w:hAnsi="仿宋" w:eastAsia="仿宋"/>
          <w:sz w:val="32"/>
          <w:szCs w:val="32"/>
        </w:rPr>
        <w:t>发动社会力量共同管。实施网络社会组织“同心圆”工程，用心做好网络人士团结工作，深入实施“</w:t>
      </w:r>
      <w:r>
        <w:rPr>
          <w:rFonts w:hint="eastAsia" w:ascii="仿宋" w:hAnsi="仿宋" w:eastAsia="仿宋"/>
          <w:sz w:val="32"/>
          <w:szCs w:val="32"/>
        </w:rPr>
        <w:t>湖湘</w:t>
      </w:r>
      <w:r>
        <w:rPr>
          <w:rFonts w:ascii="仿宋" w:hAnsi="仿宋" w:eastAsia="仿宋"/>
          <w:sz w:val="32"/>
          <w:szCs w:val="32"/>
        </w:rPr>
        <w:t>好网民”</w:t>
      </w:r>
      <w:r>
        <w:rPr>
          <w:rFonts w:hint="eastAsia" w:ascii="仿宋" w:hAnsi="仿宋" w:eastAsia="仿宋"/>
          <w:sz w:val="32"/>
          <w:szCs w:val="32"/>
        </w:rPr>
        <w:t>活动</w:t>
      </w:r>
      <w:r>
        <w:rPr>
          <w:rFonts w:ascii="仿宋" w:hAnsi="仿宋" w:eastAsia="仿宋"/>
          <w:sz w:val="32"/>
          <w:szCs w:val="32"/>
        </w:rPr>
        <w:t>，</w:t>
      </w:r>
      <w:r>
        <w:rPr>
          <w:rFonts w:ascii="仿宋" w:hAnsi="仿宋" w:eastAsia="仿宋" w:cs="仿宋"/>
          <w:sz w:val="32"/>
          <w:szCs w:val="32"/>
        </w:rPr>
        <w:t>完善举报信息化手段和工作体系</w:t>
      </w:r>
      <w:r>
        <w:rPr>
          <w:rFonts w:hint="eastAsia" w:ascii="仿宋" w:hAnsi="仿宋" w:eastAsia="仿宋" w:cs="仿宋"/>
          <w:sz w:val="32"/>
          <w:szCs w:val="32"/>
        </w:rPr>
        <w:t>，</w:t>
      </w:r>
      <w:r>
        <w:rPr>
          <w:rFonts w:ascii="仿宋" w:hAnsi="仿宋" w:eastAsia="仿宋" w:cs="仿宋"/>
          <w:sz w:val="32"/>
          <w:szCs w:val="32"/>
        </w:rPr>
        <w:t>引导社会各界积极参与网络空间共治共享</w:t>
      </w:r>
      <w:r>
        <w:rPr>
          <w:rFonts w:hint="eastAsia" w:ascii="仿宋" w:hAnsi="仿宋" w:eastAsia="仿宋" w:cs="仿宋"/>
          <w:sz w:val="32"/>
          <w:szCs w:val="32"/>
        </w:rPr>
        <w:t>，</w:t>
      </w:r>
      <w:r>
        <w:rPr>
          <w:rFonts w:ascii="仿宋" w:hAnsi="仿宋" w:eastAsia="仿宋" w:cs="仿宋"/>
          <w:sz w:val="32"/>
          <w:szCs w:val="32"/>
        </w:rPr>
        <w:t>切实营造清朗网络空间。</w:t>
      </w:r>
    </w:p>
    <w:p>
      <w:pPr>
        <w:spacing w:line="640" w:lineRule="exact"/>
        <w:ind w:firstLine="643" w:firstLineChars="200"/>
        <w:rPr>
          <w:rFonts w:ascii="楷体" w:hAnsi="楷体" w:eastAsia="楷体"/>
          <w:b/>
          <w:sz w:val="32"/>
          <w:szCs w:val="32"/>
        </w:rPr>
      </w:pPr>
      <w:r>
        <w:rPr>
          <w:rFonts w:hint="eastAsia" w:ascii="仿宋" w:hAnsi="仿宋" w:eastAsia="仿宋" w:cs="仿宋"/>
          <w:b/>
          <w:bCs/>
          <w:sz w:val="32"/>
          <w:szCs w:val="32"/>
          <w:lang w:val="en-US" w:eastAsia="zh-CN"/>
        </w:rPr>
        <w:t>四是</w:t>
      </w:r>
      <w:r>
        <w:rPr>
          <w:rFonts w:hint="eastAsia" w:ascii="楷体" w:hAnsi="楷体" w:eastAsia="楷体"/>
          <w:b/>
          <w:sz w:val="32"/>
          <w:szCs w:val="32"/>
        </w:rPr>
        <w:t>努力</w:t>
      </w:r>
      <w:r>
        <w:rPr>
          <w:rFonts w:ascii="楷体" w:hAnsi="楷体" w:eastAsia="楷体"/>
          <w:b/>
          <w:sz w:val="32"/>
          <w:szCs w:val="32"/>
        </w:rPr>
        <w:t>推动网络安全综合保障</w:t>
      </w:r>
      <w:r>
        <w:rPr>
          <w:rFonts w:hint="eastAsia" w:ascii="楷体" w:hAnsi="楷体" w:eastAsia="楷体"/>
          <w:b/>
          <w:sz w:val="32"/>
          <w:szCs w:val="32"/>
        </w:rPr>
        <w:t>体系建设</w:t>
      </w:r>
    </w:p>
    <w:p>
      <w:pPr>
        <w:pStyle w:val="2"/>
        <w:rPr>
          <w:rFonts w:hint="eastAsia" w:eastAsia="仿宋"/>
          <w:lang w:val="en-US" w:eastAsia="zh-CN"/>
        </w:rPr>
      </w:pPr>
      <w:r>
        <w:rPr>
          <w:rFonts w:ascii="仿宋" w:hAnsi="仿宋" w:eastAsia="仿宋"/>
          <w:sz w:val="32"/>
          <w:szCs w:val="32"/>
        </w:rPr>
        <w:t>围绕压紧压实网络安全工作责任制，建立健全网络安全监测预警、分析研判、应急处置等工作机制。抓紧抓实网络安全宣传教育，</w:t>
      </w:r>
      <w:r>
        <w:rPr>
          <w:rFonts w:hint="eastAsia" w:ascii="仿宋" w:hAnsi="仿宋" w:eastAsia="仿宋"/>
          <w:sz w:val="32"/>
          <w:szCs w:val="32"/>
        </w:rPr>
        <w:t>配合市委网信办开展网络安全应急演练，联合鹤城公安分局</w:t>
      </w:r>
      <w:r>
        <w:rPr>
          <w:rFonts w:ascii="仿宋" w:hAnsi="仿宋" w:eastAsia="仿宋"/>
          <w:sz w:val="32"/>
          <w:szCs w:val="32"/>
        </w:rPr>
        <w:t>开展网络安全</w:t>
      </w:r>
      <w:r>
        <w:rPr>
          <w:rFonts w:hint="eastAsia" w:ascii="仿宋" w:hAnsi="仿宋" w:eastAsia="仿宋"/>
          <w:sz w:val="32"/>
          <w:szCs w:val="32"/>
        </w:rPr>
        <w:t>执法</w:t>
      </w:r>
      <w:r>
        <w:rPr>
          <w:rFonts w:ascii="仿宋" w:hAnsi="仿宋" w:eastAsia="仿宋"/>
          <w:sz w:val="32"/>
          <w:szCs w:val="32"/>
        </w:rPr>
        <w:t>检查，依法严厉打击电信网络诈骗、侵犯个人隐私等违法犯罪行为，不断提升人民群众的获得感、幸福感、安全感。</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主要存在的问题在于预算执行有偏差，形成的原因为突发状况导致的支出与预算有偏差，例如</w:t>
      </w:r>
      <w:r>
        <w:rPr>
          <w:rFonts w:hint="eastAsia" w:eastAsia="仿宋_GB2312"/>
          <w:sz w:val="32"/>
          <w:szCs w:val="32"/>
          <w:lang w:val="en-US" w:eastAsia="zh-CN"/>
        </w:rPr>
        <w:t>疫情防控等</w:t>
      </w:r>
      <w:r>
        <w:rPr>
          <w:rFonts w:hint="eastAsia" w:eastAsia="仿宋_GB2312"/>
          <w:sz w:val="32"/>
          <w:szCs w:val="32"/>
          <w:lang w:eastAsia="zh-CN"/>
        </w:rPr>
        <w:t>。</w:t>
      </w:r>
    </w:p>
    <w:p>
      <w:pPr>
        <w:widowControl/>
        <w:numPr>
          <w:ilvl w:val="0"/>
          <w:numId w:val="0"/>
        </w:numPr>
        <w:spacing w:line="600" w:lineRule="exact"/>
        <w:ind w:left="640" w:leftChars="0"/>
        <w:jc w:val="left"/>
        <w:rPr>
          <w:rFonts w:eastAsia="黑体"/>
          <w:sz w:val="32"/>
          <w:szCs w:val="32"/>
        </w:rPr>
      </w:pPr>
      <w:r>
        <w:rPr>
          <w:rFonts w:hint="eastAsia" w:eastAsia="黑体"/>
          <w:sz w:val="32"/>
          <w:szCs w:val="32"/>
          <w:lang w:eastAsia="zh-CN"/>
        </w:rPr>
        <w:t>八、</w:t>
      </w:r>
      <w:r>
        <w:rPr>
          <w:rFonts w:eastAsia="黑体"/>
          <w:sz w:val="32"/>
          <w:szCs w:val="32"/>
        </w:rPr>
        <w:t>下一步改进措施</w:t>
      </w:r>
    </w:p>
    <w:p>
      <w:pPr>
        <w:widowControl/>
        <w:spacing w:line="600" w:lineRule="exact"/>
        <w:ind w:firstLine="645"/>
        <w:jc w:val="left"/>
      </w:pPr>
      <w:r>
        <w:rPr>
          <w:rFonts w:hint="eastAsia" w:eastAsia="仿宋_GB2312"/>
          <w:color w:val="000000"/>
          <w:sz w:val="32"/>
          <w:szCs w:val="32"/>
          <w:lang w:val="en-US" w:eastAsia="zh-CN"/>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pStyle w:val="2"/>
        <w:rPr>
          <w:rFonts w:hint="eastAsia" w:eastAsia="仿宋_GB2312"/>
          <w:sz w:val="32"/>
          <w:szCs w:val="32"/>
          <w:lang w:eastAsia="zh-CN"/>
        </w:rPr>
      </w:pPr>
    </w:p>
    <w:p>
      <w:pPr>
        <w:pStyle w:val="2"/>
        <w:jc w:val="right"/>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中共怀化市鹤城区委网络安全和信息化委员会办公室</w:t>
      </w:r>
    </w:p>
    <w:p>
      <w:pPr>
        <w:pStyle w:val="2"/>
        <w:ind w:firstLine="4480" w:firstLineChars="1400"/>
        <w:rPr>
          <w:rFonts w:eastAsia="黑体"/>
          <w:sz w:val="32"/>
          <w:szCs w:val="32"/>
        </w:rPr>
      </w:pPr>
      <w:r>
        <w:rPr>
          <w:rFonts w:hint="eastAsia" w:ascii="Times New Roman" w:hAnsi="Times New Roman" w:eastAsia="仿宋_GB2312" w:cs="Times New Roman"/>
          <w:color w:val="000000"/>
          <w:kern w:val="2"/>
          <w:sz w:val="32"/>
          <w:szCs w:val="32"/>
          <w:lang w:val="en-US" w:eastAsia="zh-CN" w:bidi="ar-SA"/>
        </w:rPr>
        <w:t>2021年6月</w:t>
      </w:r>
      <w:r>
        <w:rPr>
          <w:rFonts w:hint="eastAsia" w:eastAsia="仿宋_GB2312" w:cs="Times New Roman"/>
          <w:color w:val="000000"/>
          <w:kern w:val="2"/>
          <w:sz w:val="32"/>
          <w:szCs w:val="32"/>
          <w:lang w:val="en-US" w:eastAsia="zh-CN" w:bidi="ar-SA"/>
        </w:rPr>
        <w:t>24</w:t>
      </w:r>
      <w:r>
        <w:rPr>
          <w:rFonts w:hint="eastAsia" w:ascii="Times New Roman" w:hAnsi="Times New Roman" w:eastAsia="仿宋_GB2312" w:cs="Times New Roman"/>
          <w:color w:val="000000"/>
          <w:kern w:val="2"/>
          <w:sz w:val="32"/>
          <w:szCs w:val="32"/>
          <w:lang w:val="en-US" w:eastAsia="zh-CN" w:bidi="ar-SA"/>
        </w:rPr>
        <w:t>日</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3</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top"/>
          </w:tcPr>
          <w:p>
            <w:pPr>
              <w:ind w:left="630" w:leftChars="300" w:firstLine="0" w:firstLineChars="0"/>
              <w:jc w:val="left"/>
              <w:rPr>
                <w:rFonts w:hint="eastAsia" w:ascii="仿宋_GB2312" w:eastAsia="仿宋_GB2312"/>
                <w:szCs w:val="21"/>
                <w:lang w:val="en-US" w:eastAsia="zh-CN"/>
              </w:rPr>
            </w:pPr>
            <w:r>
              <w:rPr>
                <w:rFonts w:hint="eastAsia" w:ascii="仿宋_GB2312" w:eastAsia="仿宋_GB2312"/>
                <w:szCs w:val="21"/>
                <w:lang w:val="en-US" w:eastAsia="zh-CN"/>
              </w:rPr>
              <w:t xml:space="preserve">                                    </w:t>
            </w: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jc w:val="center"/>
              <w:rPr>
                <w:rFonts w:ascii="仿宋_GB2312" w:eastAsia="仿宋_GB2312"/>
                <w:szCs w:val="21"/>
              </w:rPr>
            </w:pPr>
            <w:r>
              <w:rPr>
                <w:rFonts w:hint="eastAsia" w:ascii="仿宋_GB2312" w:eastAsia="仿宋_GB2312"/>
                <w:szCs w:val="21"/>
              </w:rPr>
              <w:t>产</w:t>
            </w:r>
          </w:p>
          <w:p>
            <w:pPr>
              <w:jc w:val="center"/>
              <w:rPr>
                <w:rFonts w:hint="eastAsia" w:ascii="仿宋_GB2312" w:eastAsia="仿宋_GB2312"/>
                <w:szCs w:val="21"/>
              </w:rPr>
            </w:pPr>
            <w:r>
              <w:rPr>
                <w:rFonts w:hint="eastAsia" w:ascii="仿宋_GB2312" w:eastAsia="仿宋_GB2312"/>
                <w:szCs w:val="21"/>
              </w:rPr>
              <w:t>出</w:t>
            </w:r>
          </w:p>
          <w:p>
            <w:pPr>
              <w:jc w:val="left"/>
              <w:rPr>
                <w:rFonts w:hint="eastAsia" w:ascii="仿宋_GB2312" w:eastAsia="仿宋_GB2312"/>
                <w:szCs w:val="21"/>
              </w:rPr>
            </w:pPr>
          </w:p>
          <w:p>
            <w:pPr>
              <w:jc w:val="left"/>
              <w:rPr>
                <w:rFonts w:hint="eastAsia" w:ascii="仿宋_GB2312" w:eastAsia="仿宋_GB2312"/>
                <w:szCs w:val="21"/>
              </w:rPr>
            </w:pPr>
            <w:r>
              <w:rPr>
                <w:rFonts w:hint="eastAsia" w:ascii="仿宋_GB2312" w:eastAsia="仿宋_GB2312"/>
                <w:szCs w:val="21"/>
              </w:rPr>
              <w:t>（40）</w:t>
            </w:r>
          </w:p>
          <w:p>
            <w:pPr>
              <w:ind w:left="113"/>
              <w:jc w:val="left"/>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top"/>
          </w:tcPr>
          <w:p>
            <w:pPr>
              <w:jc w:val="left"/>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top"/>
          </w:tcPr>
          <w:p>
            <w:pPr>
              <w:jc w:val="left"/>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top"/>
          </w:tcPr>
          <w:p>
            <w:pPr>
              <w:ind w:left="113"/>
              <w:jc w:val="left"/>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w:t>
            </w:r>
            <w:r>
              <w:rPr>
                <w:rFonts w:hint="eastAsia" w:ascii="仿宋_GB2312" w:eastAsia="仿宋_GB2312"/>
                <w:szCs w:val="21"/>
                <w:lang w:val="en-US" w:eastAsia="zh-CN"/>
              </w:rPr>
              <w:t>3</w:t>
            </w:r>
            <w:r>
              <w:rPr>
                <w:rFonts w:hint="eastAsia" w:ascii="仿宋_GB2312" w:eastAsia="仿宋_GB2312"/>
                <w:szCs w:val="21"/>
              </w:rPr>
              <w:t>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w:t>
            </w:r>
            <w:r>
              <w:rPr>
                <w:rFonts w:hint="eastAsia" w:ascii="仿宋_GB2312" w:eastAsia="仿宋_GB2312"/>
                <w:szCs w:val="21"/>
                <w:lang w:val="en-US" w:eastAsia="zh-CN"/>
              </w:rPr>
              <w:t>3</w:t>
            </w:r>
            <w:r>
              <w:rPr>
                <w:rFonts w:hint="eastAsia" w:ascii="仿宋_GB2312" w:eastAsia="仿宋_GB2312"/>
                <w:szCs w:val="21"/>
              </w:rPr>
              <w:t>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w:t>
            </w:r>
            <w:r>
              <w:rPr>
                <w:rFonts w:hint="eastAsia" w:ascii="仿宋_GB2312" w:eastAsia="仿宋_GB2312"/>
                <w:szCs w:val="21"/>
                <w:lang w:val="en-US" w:eastAsia="zh-CN"/>
              </w:rPr>
              <w:t>2</w:t>
            </w:r>
            <w:r>
              <w:rPr>
                <w:rFonts w:hint="eastAsia" w:ascii="仿宋_GB2312" w:eastAsia="仿宋_GB2312"/>
                <w:szCs w:val="21"/>
              </w:rPr>
              <w:t>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黑体"/>
          <w:sz w:val="32"/>
          <w:szCs w:val="32"/>
        </w:rPr>
      </w:pPr>
      <w:r>
        <w:br w:type="page"/>
      </w: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1）</w:t>
      </w:r>
    </w:p>
    <w:tbl>
      <w:tblPr>
        <w:tblStyle w:val="5"/>
        <w:tblW w:w="9620" w:type="dxa"/>
        <w:jc w:val="center"/>
        <w:tblLayout w:type="autofit"/>
        <w:tblCellMar>
          <w:top w:w="0" w:type="dxa"/>
          <w:left w:w="108" w:type="dxa"/>
          <w:bottom w:w="0" w:type="dxa"/>
          <w:right w:w="108" w:type="dxa"/>
        </w:tblCellMar>
      </w:tblPr>
      <w:tblGrid>
        <w:gridCol w:w="1091"/>
        <w:gridCol w:w="954"/>
        <w:gridCol w:w="1212"/>
        <w:gridCol w:w="1175"/>
        <w:gridCol w:w="1094"/>
        <w:gridCol w:w="1090"/>
        <w:gridCol w:w="796"/>
        <w:gridCol w:w="838"/>
        <w:gridCol w:w="1370"/>
      </w:tblGrid>
      <w:tr>
        <w:tblPrEx>
          <w:tblCellMar>
            <w:top w:w="0" w:type="dxa"/>
            <w:left w:w="108" w:type="dxa"/>
            <w:bottom w:w="0" w:type="dxa"/>
            <w:right w:w="108" w:type="dxa"/>
          </w:tblCellMar>
        </w:tblPrEx>
        <w:trPr>
          <w:trHeight w:val="90" w:hRule="atLeast"/>
          <w:jc w:val="center"/>
        </w:trPr>
        <w:tc>
          <w:tcPr>
            <w:tcW w:w="9620"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90" w:hRule="atLeast"/>
          <w:jc w:val="center"/>
        </w:trPr>
        <w:tc>
          <w:tcPr>
            <w:tcW w:w="9620"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90" w:hRule="atLeast"/>
          <w:jc w:val="center"/>
        </w:trPr>
        <w:tc>
          <w:tcPr>
            <w:tcW w:w="109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52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rPr>
              <w:t>网络舆情监测软件租赁及舆情监测费</w:t>
            </w:r>
          </w:p>
        </w:tc>
      </w:tr>
      <w:tr>
        <w:tblPrEx>
          <w:tblCellMar>
            <w:top w:w="0" w:type="dxa"/>
            <w:left w:w="108" w:type="dxa"/>
            <w:bottom w:w="0" w:type="dxa"/>
            <w:right w:w="108" w:type="dxa"/>
          </w:tblCellMar>
        </w:tblPrEx>
        <w:trPr>
          <w:trHeight w:val="90" w:hRule="atLeast"/>
          <w:jc w:val="center"/>
        </w:trPr>
        <w:tc>
          <w:tcPr>
            <w:tcW w:w="109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435" w:type="dxa"/>
            <w:gridSpan w:val="4"/>
            <w:tcBorders>
              <w:top w:val="single" w:color="auto" w:sz="4" w:space="0"/>
              <w:left w:val="nil"/>
              <w:bottom w:val="single" w:color="auto" w:sz="4" w:space="0"/>
              <w:right w:val="single" w:color="auto" w:sz="4" w:space="0"/>
            </w:tcBorders>
            <w:shd w:val="clear" w:color="auto" w:fill="auto"/>
            <w:vAlign w:val="center"/>
          </w:tcPr>
          <w:p>
            <w:pPr>
              <w:rPr>
                <w:rFonts w:eastAsia="仿宋_GB2312"/>
                <w:color w:val="000000"/>
                <w:kern w:val="0"/>
                <w:szCs w:val="21"/>
              </w:rPr>
            </w:pPr>
            <w:r>
              <w:rPr>
                <w:rFonts w:hint="eastAsia" w:ascii="仿宋" w:hAnsi="仿宋" w:eastAsia="仿宋"/>
              </w:rPr>
              <w:t>中共怀化市鹤城区委网络安全和信息化委员会办公室</w:t>
            </w:r>
          </w:p>
        </w:tc>
        <w:tc>
          <w:tcPr>
            <w:tcW w:w="109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04" w:type="dxa"/>
            <w:gridSpan w:val="3"/>
            <w:tcBorders>
              <w:top w:val="single" w:color="auto" w:sz="4" w:space="0"/>
              <w:left w:val="nil"/>
              <w:bottom w:val="single" w:color="auto" w:sz="4" w:space="0"/>
              <w:right w:val="single" w:color="auto" w:sz="4" w:space="0"/>
            </w:tcBorders>
            <w:shd w:val="clear" w:color="auto" w:fill="auto"/>
            <w:vAlign w:val="center"/>
          </w:tcPr>
          <w:p>
            <w:pPr>
              <w:rPr>
                <w:rFonts w:eastAsia="仿宋_GB2312"/>
                <w:color w:val="000000"/>
                <w:kern w:val="0"/>
                <w:szCs w:val="21"/>
              </w:rPr>
            </w:pPr>
            <w:r>
              <w:rPr>
                <w:rFonts w:hint="eastAsia" w:ascii="仿宋" w:hAnsi="仿宋" w:eastAsia="仿宋"/>
              </w:rPr>
              <w:t>中共怀化市鹤城区委网络安全和信息化委员会办公室</w:t>
            </w:r>
          </w:p>
        </w:tc>
      </w:tr>
      <w:tr>
        <w:tblPrEx>
          <w:tblCellMar>
            <w:top w:w="0" w:type="dxa"/>
            <w:left w:w="108" w:type="dxa"/>
            <w:bottom w:w="0" w:type="dxa"/>
            <w:right w:w="108" w:type="dxa"/>
          </w:tblCellMar>
        </w:tblPrEx>
        <w:trPr>
          <w:trHeight w:val="90" w:hRule="atLeast"/>
          <w:jc w:val="center"/>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9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9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7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3</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auto"/>
                <w:kern w:val="0"/>
                <w:szCs w:val="21"/>
                <w:lang w:val="en-US" w:eastAsia="zh-CN"/>
              </w:rPr>
            </w:pPr>
            <w:r>
              <w:rPr>
                <w:rFonts w:eastAsia="仿宋_GB2312"/>
                <w:color w:val="auto"/>
                <w:kern w:val="0"/>
                <w:szCs w:val="21"/>
              </w:rPr>
              <w:t>　</w:t>
            </w:r>
            <w:r>
              <w:rPr>
                <w:rFonts w:hint="eastAsia" w:eastAsia="仿宋_GB2312"/>
                <w:color w:val="auto"/>
                <w:kern w:val="0"/>
                <w:szCs w:val="21"/>
                <w:lang w:val="en-US" w:eastAsia="zh-CN"/>
              </w:rPr>
              <w:t xml:space="preserve"> 3</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hint="eastAsia" w:eastAsia="仿宋_GB2312"/>
                <w:color w:val="000000"/>
                <w:kern w:val="0"/>
                <w:szCs w:val="21"/>
              </w:rPr>
              <w:t>%</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3</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3</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auto"/>
                <w:kern w:val="0"/>
                <w:szCs w:val="21"/>
                <w:lang w:val="en-US" w:eastAsia="zh-CN"/>
              </w:rPr>
            </w:pPr>
            <w:r>
              <w:rPr>
                <w:rFonts w:eastAsia="仿宋_GB2312"/>
                <w:color w:val="auto"/>
                <w:kern w:val="0"/>
                <w:szCs w:val="21"/>
              </w:rPr>
              <w:t>　</w:t>
            </w:r>
            <w:r>
              <w:rPr>
                <w:rFonts w:hint="eastAsia" w:eastAsia="仿宋_GB2312"/>
                <w:color w:val="auto"/>
                <w:kern w:val="0"/>
                <w:szCs w:val="21"/>
                <w:lang w:val="en-US" w:eastAsia="zh-CN"/>
              </w:rPr>
              <w:t xml:space="preserve"> 3</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43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9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43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实时监控网络舆情动态</w:t>
            </w:r>
          </w:p>
        </w:tc>
        <w:tc>
          <w:tcPr>
            <w:tcW w:w="409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组织开展网络舆情信息收集分析研判工作，跟踪了解和掌握网络舆情动态；负责特护期间24小时全天候值班值守，实时监控、处置特护期间网络舆情动态</w:t>
            </w:r>
            <w:r>
              <w:rPr>
                <w:rFonts w:hint="eastAsia" w:eastAsia="仿宋_GB2312"/>
                <w:color w:val="000000"/>
                <w:kern w:val="0"/>
                <w:szCs w:val="21"/>
                <w:lang w:eastAsia="zh-CN"/>
              </w:rPr>
              <w:t>。</w:t>
            </w:r>
          </w:p>
        </w:tc>
      </w:tr>
      <w:tr>
        <w:tblPrEx>
          <w:tblCellMar>
            <w:top w:w="0" w:type="dxa"/>
            <w:left w:w="108" w:type="dxa"/>
            <w:bottom w:w="0" w:type="dxa"/>
            <w:right w:w="108" w:type="dxa"/>
          </w:tblCellMar>
        </w:tblPrEx>
        <w:trPr>
          <w:trHeight w:val="90" w:hRule="atLeast"/>
          <w:jc w:val="center"/>
        </w:trPr>
        <w:tc>
          <w:tcPr>
            <w:tcW w:w="109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5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网络舆情监测软件租赁及舆情监测费</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5</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检测网络舆情</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5</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5</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年度工作</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无</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val="en-US" w:eastAsia="zh-CN"/>
              </w:rPr>
              <w:t>网络安全率</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100&amp;</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eastAsia="仿宋_GB2312"/>
                <w:color w:val="000000"/>
                <w:kern w:val="0"/>
                <w:szCs w:val="21"/>
              </w:rPr>
              <w:t>　</w:t>
            </w:r>
            <w:r>
              <w:rPr>
                <w:rFonts w:hint="eastAsia" w:eastAsia="仿宋_GB2312"/>
                <w:color w:val="000000"/>
                <w:kern w:val="0"/>
                <w:szCs w:val="21"/>
                <w:lang w:val="en-US" w:eastAsia="zh-CN"/>
              </w:rPr>
              <w:t>15</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15</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无</w:t>
            </w:r>
          </w:p>
        </w:tc>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bookmarkStart w:id="0" w:name="_GoBack"/>
            <w:bookmarkEnd w:id="0"/>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5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ascii="仿宋_GB2312" w:eastAsia="仿宋_GB2312"/>
                <w:kern w:val="0"/>
                <w:szCs w:val="21"/>
                <w:lang w:val="en-US" w:eastAsia="zh-CN"/>
              </w:rPr>
              <w:t>网络环境和谐安全性</w:t>
            </w:r>
          </w:p>
        </w:tc>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可持续</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可持续</w:t>
            </w:r>
          </w:p>
        </w:tc>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hint="eastAsia" w:eastAsia="仿宋_GB2312"/>
                <w:color w:val="000000"/>
                <w:kern w:val="0"/>
                <w:szCs w:val="21"/>
                <w:lang w:eastAsia="zh-CN"/>
              </w:rPr>
            </w:pPr>
            <w:r>
              <w:rPr>
                <w:rFonts w:hint="eastAsia" w:eastAsia="仿宋_GB2312"/>
                <w:color w:val="000000"/>
                <w:kern w:val="0"/>
                <w:szCs w:val="21"/>
              </w:rPr>
              <w:t>1</w:t>
            </w:r>
            <w:r>
              <w:rPr>
                <w:rFonts w:hint="eastAsia" w:eastAsia="仿宋_GB2312"/>
                <w:color w:val="000000"/>
                <w:kern w:val="0"/>
                <w:szCs w:val="21"/>
                <w:lang w:val="en-US" w:eastAsia="zh-CN"/>
              </w:rPr>
              <w:t>5</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5</w:t>
            </w:r>
          </w:p>
        </w:tc>
        <w:tc>
          <w:tcPr>
            <w:tcW w:w="13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val="en-US" w:eastAsia="zh-CN"/>
              </w:rPr>
              <w:t>网民满意度</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661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w:t>
      </w:r>
      <w:r>
        <w:rPr>
          <w:rFonts w:hint="eastAsia" w:eastAsia="仿宋_GB2312"/>
          <w:sz w:val="24"/>
          <w:lang w:val="en-US" w:eastAsia="zh-CN"/>
        </w:rPr>
        <w:t>邓卉</w:t>
      </w:r>
      <w:r>
        <w:rPr>
          <w:rFonts w:eastAsia="仿宋_GB2312"/>
          <w:sz w:val="24"/>
        </w:rPr>
        <w:t xml:space="preserve">      填报日期：</w:t>
      </w:r>
      <w:r>
        <w:rPr>
          <w:rFonts w:hint="eastAsia" w:eastAsia="仿宋_GB2312"/>
          <w:sz w:val="24"/>
          <w:lang w:val="en-US" w:eastAsia="zh-CN"/>
        </w:rPr>
        <w:t>2021年6月28日</w:t>
      </w:r>
      <w:r>
        <w:rPr>
          <w:rFonts w:eastAsia="仿宋_GB2312"/>
          <w:sz w:val="24"/>
        </w:rPr>
        <w:t xml:space="preserve">   联系电话：</w:t>
      </w:r>
      <w:r>
        <w:rPr>
          <w:rFonts w:hint="eastAsia" w:eastAsia="仿宋_GB2312"/>
          <w:sz w:val="24"/>
          <w:lang w:val="en-US" w:eastAsia="zh-CN"/>
        </w:rPr>
        <w:t>18627489559</w:t>
      </w:r>
      <w:r>
        <w:rPr>
          <w:rFonts w:eastAsia="仿宋_GB2312"/>
          <w:sz w:val="24"/>
        </w:rPr>
        <w:t xml:space="preserve">       单位负责人签字：</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网评员工作经费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ascii="仿宋" w:hAnsi="仿宋" w:eastAsia="仿宋"/>
              </w:rPr>
              <w:t>中共怀化市鹤城区委网络安全和信息化委员会办公室</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ascii="仿宋" w:hAnsi="仿宋" w:eastAsia="仿宋"/>
              </w:rPr>
              <w:t>中共怀化市鹤城区委网络安全和信息化委员会办公室</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各单位网评员做</w:t>
            </w:r>
            <w:r>
              <w:rPr>
                <w:rFonts w:hint="eastAsia" w:eastAsia="仿宋_GB2312"/>
                <w:color w:val="000000"/>
                <w:kern w:val="0"/>
                <w:szCs w:val="21"/>
              </w:rPr>
              <w:t>好网络舆情的舆论引导</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做好</w:t>
            </w:r>
            <w:r>
              <w:rPr>
                <w:rFonts w:hint="eastAsia" w:eastAsia="仿宋_GB2312"/>
                <w:color w:val="000000"/>
                <w:kern w:val="0"/>
                <w:szCs w:val="21"/>
              </w:rPr>
              <w:t>重大活动、重大事件、重大主题、重要政策的评论引导工作</w:t>
            </w:r>
            <w:r>
              <w:rPr>
                <w:rFonts w:eastAsia="仿宋_GB2312"/>
                <w:color w:val="000000"/>
                <w:kern w:val="0"/>
                <w:szCs w:val="21"/>
              </w:rPr>
              <w:t>　</w:t>
            </w:r>
            <w:r>
              <w:rPr>
                <w:rFonts w:hint="eastAsia" w:eastAsia="仿宋_GB2312"/>
                <w:color w:val="000000"/>
                <w:kern w:val="0"/>
                <w:szCs w:val="21"/>
                <w:lang w:eastAsia="zh-CN"/>
              </w:rPr>
              <w:t>，牢牢占领网络意识形态领域主导权、主动权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638"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网评员工作经费</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网络舆情引导</w:t>
            </w:r>
            <w:r>
              <w:rPr>
                <w:rFonts w:hint="eastAsia" w:eastAsia="仿宋_GB2312"/>
                <w:color w:val="000000"/>
                <w:kern w:val="0"/>
                <w:szCs w:val="21"/>
              </w:rPr>
              <w:t>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年度工作</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  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ascii="仿宋_GB2312" w:eastAsia="仿宋_GB2312"/>
                <w:kern w:val="0"/>
                <w:sz w:val="18"/>
                <w:szCs w:val="18"/>
              </w:rPr>
              <w:t>重大</w:t>
            </w:r>
            <w:r>
              <w:rPr>
                <w:rFonts w:hint="eastAsia" w:ascii="仿宋_GB2312" w:eastAsia="仿宋_GB2312"/>
                <w:kern w:val="0"/>
                <w:sz w:val="18"/>
                <w:szCs w:val="18"/>
                <w:lang w:val="en-US" w:eastAsia="zh-CN"/>
              </w:rPr>
              <w:t>舆情</w:t>
            </w:r>
            <w:r>
              <w:rPr>
                <w:rFonts w:hint="eastAsia" w:ascii="仿宋_GB2312" w:eastAsia="仿宋_GB2312"/>
                <w:kern w:val="0"/>
                <w:sz w:val="18"/>
                <w:szCs w:val="18"/>
              </w:rPr>
              <w:t>事件发生</w:t>
            </w:r>
            <w:r>
              <w:rPr>
                <w:rFonts w:hint="eastAsia" w:ascii="仿宋_GB2312" w:eastAsia="仿宋_GB2312"/>
                <w:kern w:val="0"/>
                <w:sz w:val="18"/>
                <w:szCs w:val="18"/>
                <w:lang w:val="en-US" w:eastAsia="zh-CN"/>
              </w:rPr>
              <w:t>控制</w:t>
            </w:r>
            <w:r>
              <w:rPr>
                <w:rFonts w:hint="eastAsia" w:ascii="仿宋_GB2312" w:eastAsia="仿宋_GB2312"/>
                <w:kern w:val="0"/>
                <w:sz w:val="18"/>
                <w:szCs w:val="18"/>
              </w:rPr>
              <w:t>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r>
              <w:rPr>
                <w:rFonts w:hint="eastAsia" w:eastAsia="仿宋_GB2312"/>
                <w:color w:val="000000"/>
                <w:kern w:val="0"/>
                <w:szCs w:val="21"/>
              </w:rPr>
              <w:t>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   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val="en-US" w:eastAsia="zh-CN"/>
              </w:rPr>
              <w:t>网络环境安全性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可持续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可持续</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36"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ascii="仿宋_GB2312" w:eastAsia="仿宋_GB2312"/>
                <w:kern w:val="0"/>
                <w:szCs w:val="21"/>
                <w:lang w:val="en-US" w:eastAsia="zh-CN"/>
              </w:rPr>
              <w:t>网民满意度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邓卉</w:t>
      </w:r>
      <w:r>
        <w:rPr>
          <w:rFonts w:hint="eastAsia" w:eastAsia="仿宋_GB2312"/>
          <w:sz w:val="24"/>
        </w:rPr>
        <w:t xml:space="preserve">   </w:t>
      </w:r>
      <w:r>
        <w:rPr>
          <w:rFonts w:eastAsia="仿宋_GB2312"/>
          <w:sz w:val="24"/>
        </w:rPr>
        <w:t>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28</w:t>
      </w:r>
      <w:r>
        <w:rPr>
          <w:rFonts w:hint="eastAsia" w:eastAsia="仿宋_GB2312"/>
          <w:sz w:val="24"/>
        </w:rPr>
        <w:t xml:space="preserve">日    </w:t>
      </w:r>
      <w:r>
        <w:rPr>
          <w:rFonts w:eastAsia="仿宋_GB2312"/>
          <w:sz w:val="24"/>
        </w:rPr>
        <w:t xml:space="preserve"> </w:t>
      </w:r>
      <w:r>
        <w:rPr>
          <w:rFonts w:hint="eastAsia" w:eastAsia="仿宋_GB2312"/>
          <w:sz w:val="24"/>
        </w:rPr>
        <w:t xml:space="preserve">  </w:t>
      </w:r>
      <w:r>
        <w:rPr>
          <w:rFonts w:eastAsia="仿宋_GB2312"/>
          <w:sz w:val="24"/>
        </w:rPr>
        <w:t>联系电话：</w:t>
      </w:r>
      <w:r>
        <w:rPr>
          <w:rFonts w:hint="eastAsia" w:eastAsia="仿宋_GB2312"/>
          <w:sz w:val="24"/>
          <w:lang w:val="en-US" w:eastAsia="zh-CN"/>
        </w:rPr>
        <w:t>18627489559</w:t>
      </w:r>
      <w:r>
        <w:rPr>
          <w:rFonts w:eastAsia="仿宋_GB2312"/>
          <w:sz w:val="24"/>
        </w:rPr>
        <w:t>单位负责人签字：</w:t>
      </w:r>
    </w:p>
    <w:p>
      <w:pPr>
        <w:pStyle w:val="2"/>
        <w:rPr>
          <w:rFonts w:eastAsia="仿宋_GB2312"/>
          <w:sz w:val="24"/>
        </w:rPr>
      </w:pPr>
    </w:p>
    <w:p>
      <w:pPr>
        <w:pStyle w:val="2"/>
        <w:rPr>
          <w:rFonts w:eastAsia="仿宋_GB2312"/>
          <w:sz w:val="24"/>
        </w:rPr>
      </w:pPr>
    </w:p>
    <w:p>
      <w:pPr>
        <w:pStyle w:val="2"/>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rPr>
        <w:t>中共怀化市鹤城区委网络安全和信息化委员会办公室</w:t>
      </w: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pPr>
      <w:r>
        <w:rPr>
          <w:rFonts w:hint="eastAsia" w:eastAsia="仿宋_GB2312"/>
          <w:sz w:val="32"/>
          <w:szCs w:val="32"/>
          <w:lang w:val="en-US" w:eastAsia="zh-CN"/>
        </w:rPr>
        <w:t>2020年我单位预算支出</w:t>
      </w:r>
      <w:r>
        <w:rPr>
          <w:rFonts w:hint="eastAsia" w:ascii="仿宋_GB2312" w:eastAsia="仿宋_GB2312"/>
          <w:sz w:val="32"/>
          <w:szCs w:val="32"/>
          <w:lang w:val="en-US" w:eastAsia="zh-CN"/>
        </w:rPr>
        <w:t>110.53</w:t>
      </w:r>
      <w:r>
        <w:rPr>
          <w:rFonts w:hint="eastAsia" w:eastAsia="仿宋_GB2312"/>
          <w:sz w:val="32"/>
          <w:szCs w:val="32"/>
          <w:lang w:val="en-US" w:eastAsia="zh-CN"/>
        </w:rPr>
        <w:t>万元，其中人员支出</w:t>
      </w:r>
      <w:r>
        <w:rPr>
          <w:rFonts w:hint="eastAsia" w:ascii="仿宋" w:hAnsi="仿宋" w:eastAsia="仿宋"/>
          <w:sz w:val="32"/>
          <w:szCs w:val="32"/>
          <w:lang w:val="en-US" w:eastAsia="zh-CN"/>
        </w:rPr>
        <w:t>33.97</w:t>
      </w:r>
      <w:r>
        <w:rPr>
          <w:rFonts w:hint="eastAsia" w:eastAsia="仿宋_GB2312"/>
          <w:sz w:val="32"/>
          <w:szCs w:val="32"/>
          <w:lang w:val="en-US" w:eastAsia="zh-CN"/>
        </w:rPr>
        <w:t>万元，公用经费支出</w:t>
      </w:r>
      <w:r>
        <w:rPr>
          <w:rFonts w:hint="eastAsia" w:ascii="仿宋" w:hAnsi="仿宋" w:eastAsia="仿宋"/>
          <w:sz w:val="32"/>
          <w:szCs w:val="32"/>
          <w:lang w:val="en-US" w:eastAsia="zh-CN"/>
        </w:rPr>
        <w:t>23.56</w:t>
      </w:r>
      <w:r>
        <w:rPr>
          <w:rFonts w:hint="eastAsia" w:eastAsia="仿宋_GB2312"/>
          <w:sz w:val="32"/>
          <w:szCs w:val="32"/>
          <w:lang w:val="en-US" w:eastAsia="zh-CN"/>
        </w:rPr>
        <w:t>万元，项目支出</w:t>
      </w:r>
      <w:r>
        <w:rPr>
          <w:rFonts w:hint="eastAsia" w:ascii="仿宋" w:hAnsi="仿宋" w:eastAsia="仿宋"/>
          <w:sz w:val="32"/>
          <w:szCs w:val="32"/>
          <w:lang w:val="en-US" w:eastAsia="zh-CN"/>
        </w:rPr>
        <w:t>53</w:t>
      </w:r>
      <w:r>
        <w:rPr>
          <w:rFonts w:hint="eastAsia" w:eastAsia="仿宋_GB2312"/>
          <w:sz w:val="32"/>
          <w:szCs w:val="32"/>
          <w:lang w:val="en-US" w:eastAsia="zh-CN"/>
        </w:rPr>
        <w:t>万元。</w:t>
      </w:r>
    </w:p>
    <w:p>
      <w:pPr>
        <w:numPr>
          <w:ilvl w:val="0"/>
          <w:numId w:val="7"/>
        </w:numPr>
        <w:spacing w:line="600" w:lineRule="exact"/>
        <w:ind w:firstLine="643" w:firstLineChars="200"/>
        <w:rPr>
          <w:rFonts w:eastAsia="仿宋_GB2312"/>
          <w:sz w:val="32"/>
          <w:szCs w:val="32"/>
        </w:rPr>
      </w:pPr>
      <w:r>
        <w:rPr>
          <w:rFonts w:eastAsia="楷体_GB2312"/>
          <w:b/>
          <w:sz w:val="32"/>
          <w:szCs w:val="32"/>
        </w:rPr>
        <w:t>预算资金使用管理情况。</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我</w:t>
      </w:r>
      <w:r>
        <w:rPr>
          <w:rFonts w:hint="eastAsia" w:eastAsia="仿宋_GB2312"/>
          <w:sz w:val="32"/>
          <w:szCs w:val="32"/>
          <w:lang w:val="en-US" w:eastAsia="zh-CN"/>
        </w:rPr>
        <w:t>单位</w:t>
      </w:r>
      <w:r>
        <w:rPr>
          <w:rFonts w:hint="eastAsia" w:eastAsia="仿宋_GB2312"/>
          <w:sz w:val="32"/>
          <w:szCs w:val="32"/>
          <w:lang w:eastAsia="zh-CN"/>
        </w:rPr>
        <w:t>严格按照年初预算执行。在收到财政下达的各类款项后，按照资金用途，依据预算执行计划，及时拨付各项资金。</w:t>
      </w:r>
    </w:p>
    <w:p>
      <w:pPr>
        <w:spacing w:line="600" w:lineRule="exact"/>
        <w:ind w:firstLine="640" w:firstLineChars="200"/>
      </w:pPr>
      <w:r>
        <w:rPr>
          <w:rFonts w:hint="eastAsia" w:eastAsia="仿宋_GB2312"/>
          <w:sz w:val="32"/>
          <w:szCs w:val="32"/>
          <w:lang w:val="en-US" w:eastAsia="zh-CN"/>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numPr>
          <w:ilvl w:val="0"/>
          <w:numId w:val="0"/>
        </w:numPr>
        <w:spacing w:line="600" w:lineRule="exact"/>
        <w:ind w:firstLine="1285" w:firstLineChars="400"/>
        <w:rPr>
          <w:rFonts w:eastAsia="仿宋_GB2312"/>
          <w:sz w:val="32"/>
          <w:szCs w:val="32"/>
        </w:rPr>
      </w:pPr>
      <w:r>
        <w:rPr>
          <w:rFonts w:eastAsia="楷体_GB2312"/>
          <w:b/>
          <w:sz w:val="32"/>
          <w:szCs w:val="32"/>
        </w:rPr>
        <w:t>预算支出绩效目标完成程度。</w:t>
      </w:r>
      <w:r>
        <w:rPr>
          <w:rFonts w:hint="eastAsia" w:eastAsia="仿宋_GB2312"/>
          <w:sz w:val="32"/>
          <w:szCs w:val="32"/>
        </w:rPr>
        <w:t>网络舆情监测软件租赁及舆情监测费保障</w:t>
      </w:r>
      <w:r>
        <w:rPr>
          <w:rFonts w:hint="eastAsia" w:eastAsia="仿宋_GB2312"/>
          <w:sz w:val="32"/>
          <w:szCs w:val="32"/>
          <w:lang w:val="en-US" w:eastAsia="zh-CN"/>
        </w:rPr>
        <w:t>社会舆情的</w:t>
      </w:r>
      <w:r>
        <w:rPr>
          <w:rFonts w:hint="eastAsia" w:eastAsia="仿宋_GB2312"/>
          <w:sz w:val="32"/>
          <w:szCs w:val="32"/>
        </w:rPr>
        <w:t>正常</w:t>
      </w:r>
      <w:r>
        <w:rPr>
          <w:rFonts w:hint="eastAsia" w:eastAsia="仿宋_GB2312"/>
          <w:sz w:val="32"/>
          <w:szCs w:val="32"/>
          <w:lang w:val="en-US" w:eastAsia="zh-CN"/>
        </w:rPr>
        <w:t>监测</w:t>
      </w:r>
      <w:r>
        <w:rPr>
          <w:rFonts w:hint="eastAsia" w:eastAsia="仿宋_GB2312"/>
          <w:sz w:val="32"/>
          <w:szCs w:val="32"/>
        </w:rPr>
        <w:t>，</w:t>
      </w:r>
      <w:r>
        <w:rPr>
          <w:rFonts w:hint="eastAsia" w:eastAsia="仿宋_GB2312"/>
          <w:sz w:val="32"/>
          <w:szCs w:val="32"/>
          <w:lang w:val="en-US" w:eastAsia="zh-CN"/>
        </w:rPr>
        <w:t>网评员工作经费保障网评员引导好网络舆情</w:t>
      </w:r>
      <w:r>
        <w:rPr>
          <w:rFonts w:hint="eastAsia" w:eastAsia="仿宋_GB2312"/>
          <w:sz w:val="32"/>
          <w:szCs w:val="32"/>
        </w:rPr>
        <w:t>，提高群众的满意度，促进</w:t>
      </w:r>
      <w:r>
        <w:rPr>
          <w:rFonts w:hint="eastAsia" w:eastAsia="仿宋_GB2312"/>
          <w:sz w:val="32"/>
          <w:szCs w:val="32"/>
          <w:lang w:val="en-US" w:eastAsia="zh-CN"/>
        </w:rPr>
        <w:t>网络</w:t>
      </w:r>
      <w:r>
        <w:rPr>
          <w:rFonts w:hint="eastAsia" w:eastAsia="仿宋_GB2312"/>
          <w:sz w:val="32"/>
          <w:szCs w:val="32"/>
        </w:rPr>
        <w:t>和谐发展。</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640" w:firstLineChars="200"/>
      </w:pPr>
      <w:r>
        <w:rPr>
          <w:rFonts w:hint="eastAsia" w:eastAsia="仿宋_GB2312"/>
          <w:sz w:val="32"/>
          <w:szCs w:val="32"/>
          <w:lang w:val="en-US" w:eastAsia="zh-CN"/>
        </w:rPr>
        <w:t>我街道在预算执行和支出绩效方面，按照规定严格执行，合理安排支出，使财政资金发挥最大效益。</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我单位2020年的基本支出，保障了工作人员的基本工资，确保了基础性工作的运转。</w:t>
      </w:r>
    </w:p>
    <w:p>
      <w:pPr>
        <w:spacing w:line="700" w:lineRule="exact"/>
        <w:ind w:firstLine="640" w:firstLineChars="200"/>
      </w:pPr>
      <w:r>
        <w:rPr>
          <w:rFonts w:hint="eastAsia" w:eastAsia="仿宋_GB2312"/>
          <w:sz w:val="32"/>
          <w:szCs w:val="32"/>
          <w:lang w:val="en-US" w:eastAsia="zh-CN"/>
        </w:rPr>
        <w:t>项目支出中，</w:t>
      </w:r>
      <w:r>
        <w:rPr>
          <w:rFonts w:hint="eastAsia" w:eastAsia="仿宋_GB2312"/>
          <w:sz w:val="32"/>
          <w:szCs w:val="32"/>
        </w:rPr>
        <w:t>保障</w:t>
      </w:r>
      <w:r>
        <w:rPr>
          <w:rFonts w:hint="eastAsia" w:eastAsia="仿宋_GB2312"/>
          <w:sz w:val="32"/>
          <w:szCs w:val="32"/>
          <w:lang w:val="en-US" w:eastAsia="zh-CN"/>
        </w:rPr>
        <w:t>社会舆情的</w:t>
      </w:r>
      <w:r>
        <w:rPr>
          <w:rFonts w:hint="eastAsia" w:eastAsia="仿宋_GB2312"/>
          <w:sz w:val="32"/>
          <w:szCs w:val="32"/>
        </w:rPr>
        <w:t>正常</w:t>
      </w:r>
      <w:r>
        <w:rPr>
          <w:rFonts w:hint="eastAsia" w:eastAsia="仿宋_GB2312"/>
          <w:sz w:val="32"/>
          <w:szCs w:val="32"/>
          <w:lang w:val="en-US" w:eastAsia="zh-CN"/>
        </w:rPr>
        <w:t>监测</w:t>
      </w:r>
      <w:r>
        <w:rPr>
          <w:rFonts w:hint="eastAsia" w:eastAsia="仿宋_GB2312"/>
          <w:sz w:val="32"/>
          <w:szCs w:val="32"/>
        </w:rPr>
        <w:t>，</w:t>
      </w:r>
      <w:r>
        <w:rPr>
          <w:rFonts w:hint="eastAsia" w:eastAsia="仿宋_GB2312"/>
          <w:sz w:val="32"/>
          <w:szCs w:val="32"/>
          <w:lang w:val="en-US" w:eastAsia="zh-CN"/>
        </w:rPr>
        <w:t>引导好网络舆情</w:t>
      </w:r>
      <w:r>
        <w:rPr>
          <w:rFonts w:hint="eastAsia" w:eastAsia="仿宋_GB2312"/>
          <w:sz w:val="32"/>
          <w:szCs w:val="32"/>
        </w:rPr>
        <w:t>，提高群众的满意度，促进</w:t>
      </w:r>
      <w:r>
        <w:rPr>
          <w:rFonts w:hint="eastAsia" w:eastAsia="仿宋_GB2312"/>
          <w:sz w:val="32"/>
          <w:szCs w:val="32"/>
          <w:lang w:val="en-US" w:eastAsia="zh-CN"/>
        </w:rPr>
        <w:t>网络</w:t>
      </w:r>
      <w:r>
        <w:rPr>
          <w:rFonts w:hint="eastAsia" w:eastAsia="仿宋_GB2312"/>
          <w:sz w:val="32"/>
          <w:szCs w:val="32"/>
        </w:rPr>
        <w:t>和谐发展。20</w:t>
      </w:r>
      <w:r>
        <w:rPr>
          <w:rFonts w:hint="eastAsia" w:eastAsia="仿宋_GB2312"/>
          <w:sz w:val="32"/>
          <w:szCs w:val="32"/>
          <w:lang w:val="en-US" w:eastAsia="zh-CN"/>
        </w:rPr>
        <w:t>20</w:t>
      </w:r>
      <w:r>
        <w:rPr>
          <w:rFonts w:hint="eastAsia" w:eastAsia="仿宋_GB2312"/>
          <w:sz w:val="32"/>
          <w:szCs w:val="32"/>
        </w:rPr>
        <w:t>年本单位自评预算支出绩效评得分</w:t>
      </w:r>
      <w:r>
        <w:rPr>
          <w:rFonts w:hint="eastAsia" w:eastAsia="仿宋_GB2312"/>
          <w:color w:val="auto"/>
          <w:sz w:val="32"/>
          <w:szCs w:val="32"/>
        </w:rPr>
        <w:t>98</w:t>
      </w:r>
      <w:r>
        <w:rPr>
          <w:rFonts w:hint="eastAsia" w:eastAsia="仿宋_GB2312"/>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ilvl w:val="0"/>
          <w:numId w:val="0"/>
        </w:numPr>
        <w:spacing w:line="600" w:lineRule="exact"/>
        <w:ind w:firstLine="640" w:firstLineChars="200"/>
        <w:rPr>
          <w:rFonts w:hint="eastAsia" w:eastAsia="宋体"/>
          <w:lang w:val="en-US" w:eastAsia="zh-CN"/>
        </w:rPr>
      </w:pPr>
      <w:r>
        <w:rPr>
          <w:rFonts w:hint="eastAsia" w:eastAsia="仿宋_GB2312"/>
          <w:sz w:val="32"/>
          <w:szCs w:val="32"/>
          <w:lang w:val="en-US" w:eastAsia="zh-CN"/>
        </w:rPr>
        <w:t>按照年初预算绩效目标，合理安排资金的使用。</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8"/>
        </w:numPr>
        <w:spacing w:line="600" w:lineRule="exact"/>
        <w:ind w:left="0" w:leftChars="0" w:firstLine="643" w:firstLineChars="200"/>
        <w:rPr>
          <w:rFonts w:eastAsia="楷体_GB2312"/>
          <w:b/>
          <w:sz w:val="32"/>
          <w:szCs w:val="32"/>
        </w:rPr>
      </w:pPr>
      <w:r>
        <w:rPr>
          <w:rFonts w:hint="eastAsia" w:eastAsia="楷体_GB2312"/>
          <w:b/>
          <w:sz w:val="32"/>
          <w:szCs w:val="32"/>
        </w:rPr>
        <w:t xml:space="preserve">  </w:t>
      </w:r>
      <w:r>
        <w:rPr>
          <w:rFonts w:hint="eastAsia" w:eastAsia="仿宋_GB2312"/>
          <w:sz w:val="32"/>
          <w:szCs w:val="32"/>
        </w:rPr>
        <w:t>强化绩效理念，提高财政资金使用效益，在预算执行中严格接受财政部门的监管。</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firstLine="1280" w:firstLineChars="400"/>
        <w:rPr>
          <w:rFonts w:eastAsia="仿宋_GB2312"/>
          <w:sz w:val="32"/>
          <w:szCs w:val="32"/>
        </w:rPr>
      </w:pPr>
      <w:r>
        <w:rPr>
          <w:rFonts w:hint="eastAsia" w:eastAsia="仿宋_GB2312"/>
          <w:sz w:val="32"/>
          <w:szCs w:val="32"/>
        </w:rPr>
        <w:t>网络舆情监测软件租赁及舆情监测费保障</w:t>
      </w:r>
      <w:r>
        <w:rPr>
          <w:rFonts w:hint="eastAsia" w:eastAsia="仿宋_GB2312"/>
          <w:sz w:val="32"/>
          <w:szCs w:val="32"/>
          <w:lang w:val="en-US" w:eastAsia="zh-CN"/>
        </w:rPr>
        <w:t>社会舆情的</w:t>
      </w:r>
      <w:r>
        <w:rPr>
          <w:rFonts w:hint="eastAsia" w:eastAsia="仿宋_GB2312"/>
          <w:sz w:val="32"/>
          <w:szCs w:val="32"/>
        </w:rPr>
        <w:t>正常</w:t>
      </w:r>
      <w:r>
        <w:rPr>
          <w:rFonts w:hint="eastAsia" w:eastAsia="仿宋_GB2312"/>
          <w:sz w:val="32"/>
          <w:szCs w:val="32"/>
          <w:lang w:val="en-US" w:eastAsia="zh-CN"/>
        </w:rPr>
        <w:t>监测</w:t>
      </w:r>
      <w:r>
        <w:rPr>
          <w:rFonts w:hint="eastAsia" w:eastAsia="仿宋_GB2312"/>
          <w:sz w:val="32"/>
          <w:szCs w:val="32"/>
        </w:rPr>
        <w:t>，</w:t>
      </w:r>
      <w:r>
        <w:rPr>
          <w:rFonts w:hint="eastAsia" w:eastAsia="仿宋_GB2312"/>
          <w:sz w:val="32"/>
          <w:szCs w:val="32"/>
          <w:lang w:val="en-US" w:eastAsia="zh-CN"/>
        </w:rPr>
        <w:t>网评员引导好网络舆情</w:t>
      </w:r>
      <w:r>
        <w:rPr>
          <w:rFonts w:hint="eastAsia" w:eastAsia="仿宋_GB2312"/>
          <w:sz w:val="32"/>
          <w:szCs w:val="32"/>
        </w:rPr>
        <w:t>，提高群众的满意度，促进</w:t>
      </w:r>
      <w:r>
        <w:rPr>
          <w:rFonts w:hint="eastAsia" w:eastAsia="仿宋_GB2312"/>
          <w:sz w:val="32"/>
          <w:szCs w:val="32"/>
          <w:lang w:val="en-US" w:eastAsia="zh-CN"/>
        </w:rPr>
        <w:t>网络</w:t>
      </w:r>
      <w:r>
        <w:rPr>
          <w:rFonts w:hint="eastAsia" w:eastAsia="仿宋_GB2312"/>
          <w:sz w:val="32"/>
          <w:szCs w:val="32"/>
        </w:rPr>
        <w:t>和谐发展。</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widowControl/>
        <w:spacing w:before="42" w:beforeAutospacing="0" w:after="42" w:afterAutospacing="0" w:line="360" w:lineRule="auto"/>
        <w:ind w:left="0" w:right="0" w:firstLine="570"/>
        <w:jc w:val="left"/>
      </w:pPr>
      <w:r>
        <w:rPr>
          <w:rFonts w:hint="eastAsia" w:eastAsia="仿宋_GB2312"/>
          <w:sz w:val="32"/>
          <w:szCs w:val="32"/>
          <w:lang w:val="en-US" w:eastAsia="zh-CN"/>
        </w:rPr>
        <w:t>通过对预算资金的合理安排、使用，我单位基本完成了年初绩效目标，通过努力，创造了和谐网络环境。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主要经验及做法：严格遵循财务制度，基本做到专款专用，严格资金审批程序，确保了项目质量，财政资金的安全。</w:t>
      </w:r>
    </w:p>
    <w:p>
      <w:pPr>
        <w:widowControl/>
        <w:spacing w:before="42" w:beforeAutospacing="0" w:after="42" w:afterAutospacing="0" w:line="360" w:lineRule="auto"/>
        <w:ind w:left="0" w:right="0" w:firstLine="570"/>
        <w:jc w:val="left"/>
        <w:rPr>
          <w:rFonts w:eastAsia="仿宋_GB2312"/>
          <w:sz w:val="32"/>
          <w:szCs w:val="32"/>
        </w:rPr>
      </w:pPr>
      <w:r>
        <w:rPr>
          <w:rFonts w:hint="eastAsia" w:eastAsia="仿宋_GB2312"/>
          <w:sz w:val="32"/>
          <w:szCs w:val="32"/>
          <w:lang w:val="en-US" w:eastAsia="zh-CN"/>
        </w:rPr>
        <w:t>存在的问题：1、预算执行存在偏差。</w:t>
      </w:r>
    </w:p>
    <w:p>
      <w:pPr>
        <w:numPr>
          <w:ilvl w:val="0"/>
          <w:numId w:val="0"/>
        </w:numPr>
        <w:spacing w:line="600" w:lineRule="exact"/>
        <w:ind w:left="640" w:leftChars="0"/>
        <w:rPr>
          <w:rFonts w:eastAsia="黑体"/>
          <w:sz w:val="32"/>
          <w:szCs w:val="32"/>
        </w:rPr>
      </w:pPr>
      <w:r>
        <w:rPr>
          <w:rFonts w:hint="eastAsia" w:eastAsia="黑体"/>
          <w:sz w:val="32"/>
          <w:szCs w:val="32"/>
          <w:lang w:eastAsia="zh-CN"/>
        </w:rPr>
        <w:t>六、</w:t>
      </w:r>
      <w:r>
        <w:rPr>
          <w:rFonts w:eastAsia="黑体"/>
          <w:sz w:val="32"/>
          <w:szCs w:val="32"/>
        </w:rPr>
        <w:t>有关建议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before="42" w:beforeAutospacing="0" w:after="42" w:afterAutospacing="0" w:line="360" w:lineRule="auto"/>
        <w:ind w:left="0" w:right="0" w:firstLine="570"/>
        <w:jc w:val="left"/>
      </w:pPr>
      <w:r>
        <w:rPr>
          <w:rFonts w:hint="eastAsia" w:eastAsia="仿宋_GB2312"/>
          <w:sz w:val="32"/>
          <w:szCs w:val="32"/>
          <w:lang w:val="en-US" w:eastAsia="zh-CN"/>
        </w:rPr>
        <w:t>2、严格按照《固定资产管理办法》的规定加强固定资产管理，及时登记、加强资产卡片管理，年终前对各类实物资产进行全面盘点，确保账账、账实相符。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hint="eastAsia" w:eastAsia="仿宋_GB2312"/>
          <w:sz w:val="32"/>
          <w:szCs w:val="32"/>
          <w:lang w:val="en-US" w:eastAsia="zh-CN"/>
        </w:rPr>
        <w:t xml:space="preserve"> </w:t>
      </w:r>
      <w:r>
        <w:rPr>
          <w:rFonts w:hint="eastAsia" w:eastAsia="仿宋_GB2312"/>
          <w:sz w:val="32"/>
          <w:szCs w:val="32"/>
          <w:lang w:eastAsia="zh-CN"/>
        </w:rPr>
        <w:t>无</w:t>
      </w:r>
    </w:p>
    <w:p>
      <w:pPr>
        <w:widowControl/>
        <w:spacing w:before="42" w:beforeAutospacing="0" w:after="42" w:afterAutospacing="0" w:line="360" w:lineRule="auto"/>
        <w:ind w:right="0"/>
        <w:jc w:val="right"/>
        <w:rPr>
          <w:rFonts w:hint="eastAsia" w:eastAsia="仿宋_GB2312"/>
          <w:sz w:val="32"/>
          <w:szCs w:val="32"/>
          <w:lang w:val="en-US" w:eastAsia="zh-CN"/>
        </w:rPr>
      </w:pPr>
    </w:p>
    <w:p>
      <w:pPr>
        <w:widowControl/>
        <w:spacing w:before="42" w:beforeAutospacing="0" w:after="42" w:afterAutospacing="0" w:line="360" w:lineRule="auto"/>
        <w:ind w:right="0"/>
        <w:jc w:val="right"/>
        <w:rPr>
          <w:rFonts w:hint="eastAsia" w:eastAsia="仿宋_GB2312"/>
          <w:sz w:val="32"/>
          <w:szCs w:val="32"/>
          <w:lang w:val="en-US" w:eastAsia="zh-CN"/>
        </w:rPr>
      </w:pPr>
    </w:p>
    <w:p>
      <w:pPr>
        <w:widowControl/>
        <w:spacing w:before="42" w:beforeAutospacing="0" w:after="42" w:afterAutospacing="0" w:line="360" w:lineRule="auto"/>
        <w:ind w:right="0"/>
        <w:jc w:val="right"/>
        <w:rPr>
          <w:rFonts w:hint="eastAsia" w:eastAsia="仿宋_GB2312"/>
          <w:sz w:val="32"/>
          <w:szCs w:val="32"/>
          <w:lang w:val="en-US" w:eastAsia="zh-CN"/>
        </w:rPr>
      </w:pPr>
      <w:r>
        <w:rPr>
          <w:rFonts w:hint="eastAsia" w:eastAsia="仿宋_GB2312"/>
          <w:sz w:val="32"/>
          <w:szCs w:val="32"/>
          <w:lang w:val="en-US" w:eastAsia="zh-CN"/>
        </w:rPr>
        <w:t>中共怀化市鹤城区委网络安全和信息化委员会办公室</w:t>
      </w:r>
    </w:p>
    <w:p>
      <w:pPr>
        <w:widowControl/>
        <w:spacing w:before="42" w:beforeAutospacing="0" w:after="42" w:afterAutospacing="0" w:line="360" w:lineRule="auto"/>
        <w:ind w:left="0" w:right="0" w:firstLine="5027" w:firstLineChars="1571"/>
        <w:jc w:val="left"/>
        <w:rPr>
          <w:rFonts w:hint="default" w:eastAsia="仿宋_GB2312"/>
          <w:sz w:val="32"/>
          <w:szCs w:val="32"/>
          <w:lang w:val="en-US" w:eastAsia="zh-CN"/>
        </w:rPr>
      </w:pPr>
      <w:r>
        <w:rPr>
          <w:rFonts w:hint="eastAsia" w:eastAsia="仿宋_GB2312"/>
          <w:sz w:val="32"/>
          <w:szCs w:val="32"/>
          <w:lang w:val="en-US" w:eastAsia="zh-CN"/>
        </w:rPr>
        <w:t>2021年6月28日</w:t>
      </w:r>
    </w:p>
    <w:sectPr>
      <w:pgSz w:w="11906" w:h="16838"/>
      <w:pgMar w:top="820" w:right="1800" w:bottom="2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63B96"/>
    <w:multiLevelType w:val="singleLevel"/>
    <w:tmpl w:val="91463B96"/>
    <w:lvl w:ilvl="0" w:tentative="0">
      <w:start w:val="2"/>
      <w:numFmt w:val="chineseCounting"/>
      <w:suff w:val="nothing"/>
      <w:lvlText w:val="（%1）"/>
      <w:lvlJc w:val="left"/>
      <w:rPr>
        <w:rFonts w:hint="eastAsia"/>
      </w:rPr>
    </w:lvl>
  </w:abstractNum>
  <w:abstractNum w:abstractNumId="1">
    <w:nsid w:val="C2D1D74E"/>
    <w:multiLevelType w:val="singleLevel"/>
    <w:tmpl w:val="C2D1D74E"/>
    <w:lvl w:ilvl="0" w:tentative="0">
      <w:start w:val="4"/>
      <w:numFmt w:val="chineseCounting"/>
      <w:suff w:val="nothing"/>
      <w:lvlText w:val="%1、"/>
      <w:lvlJc w:val="left"/>
      <w:rPr>
        <w:rFonts w:hint="eastAsia"/>
      </w:rPr>
    </w:lvl>
  </w:abstractNum>
  <w:abstractNum w:abstractNumId="2">
    <w:nsid w:val="2083CFC5"/>
    <w:multiLevelType w:val="singleLevel"/>
    <w:tmpl w:val="2083CFC5"/>
    <w:lvl w:ilvl="0" w:tentative="0">
      <w:start w:val="2"/>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4EA41EA"/>
    <w:multiLevelType w:val="singleLevel"/>
    <w:tmpl w:val="54EA41EA"/>
    <w:lvl w:ilvl="0" w:tentative="0">
      <w:start w:val="1"/>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5"/>
  </w:num>
  <w:num w:numId="2">
    <w:abstractNumId w:val="1"/>
  </w:num>
  <w:num w:numId="3">
    <w:abstractNumId w:val="4"/>
  </w:num>
  <w:num w:numId="4">
    <w:abstractNumId w:val="3"/>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E36329"/>
    <w:rsid w:val="043B517D"/>
    <w:rsid w:val="06F03D80"/>
    <w:rsid w:val="0AC71C41"/>
    <w:rsid w:val="11710B8C"/>
    <w:rsid w:val="11F35F16"/>
    <w:rsid w:val="133C4B4F"/>
    <w:rsid w:val="193C3181"/>
    <w:rsid w:val="1ACE3620"/>
    <w:rsid w:val="1B414AE1"/>
    <w:rsid w:val="1BED311B"/>
    <w:rsid w:val="1CF95853"/>
    <w:rsid w:val="1F867CA7"/>
    <w:rsid w:val="22356420"/>
    <w:rsid w:val="227540BA"/>
    <w:rsid w:val="2B683643"/>
    <w:rsid w:val="2FE03CFE"/>
    <w:rsid w:val="32E44A23"/>
    <w:rsid w:val="3953268D"/>
    <w:rsid w:val="3A65070E"/>
    <w:rsid w:val="3AC75186"/>
    <w:rsid w:val="3B7E118E"/>
    <w:rsid w:val="3C2619BE"/>
    <w:rsid w:val="3DAD2658"/>
    <w:rsid w:val="3EE5338E"/>
    <w:rsid w:val="41C1145C"/>
    <w:rsid w:val="436F5B5E"/>
    <w:rsid w:val="45BD62F1"/>
    <w:rsid w:val="46117366"/>
    <w:rsid w:val="46236807"/>
    <w:rsid w:val="48A00D97"/>
    <w:rsid w:val="48C01A1B"/>
    <w:rsid w:val="4BA15688"/>
    <w:rsid w:val="4C5F7D79"/>
    <w:rsid w:val="505E37F2"/>
    <w:rsid w:val="51C622A7"/>
    <w:rsid w:val="538543E6"/>
    <w:rsid w:val="5A177B68"/>
    <w:rsid w:val="5C44365A"/>
    <w:rsid w:val="604A06BF"/>
    <w:rsid w:val="613F2E9D"/>
    <w:rsid w:val="635627B9"/>
    <w:rsid w:val="663217FB"/>
    <w:rsid w:val="6B563E5F"/>
    <w:rsid w:val="6BE515D1"/>
    <w:rsid w:val="6F773632"/>
    <w:rsid w:val="71220806"/>
    <w:rsid w:val="7129369C"/>
    <w:rsid w:val="79137E41"/>
    <w:rsid w:val="7BA32749"/>
    <w:rsid w:val="7CF73CB9"/>
    <w:rsid w:val="7E996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10</TotalTime>
  <ScaleCrop>false</ScaleCrop>
  <LinksUpToDate>false</LinksUpToDate>
  <CharactersWithSpaces>8700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卉</cp:lastModifiedBy>
  <cp:lastPrinted>2021-06-17T03:35:00Z</cp:lastPrinted>
  <dcterms:modified xsi:type="dcterms:W3CDTF">2021-06-29T01:09:06Z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049E71E4537C4ACEA7657BDF0C0F5725</vt:lpwstr>
  </property>
</Properties>
</file>