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17549C" w:rsidP="008A59C2">
      <w:pPr>
        <w:spacing w:beforeLines="50" w:before="156" w:afterLines="50" w:after="156"/>
        <w:jc w:val="center"/>
        <w:rPr>
          <w:rFonts w:eastAsia="方正小标宋_GBK"/>
          <w:bCs/>
          <w:sz w:val="36"/>
          <w:szCs w:val="36"/>
        </w:rPr>
      </w:pPr>
      <w:r>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043143" w:rsidP="00A045A1">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9F3AE2" w:rsidP="00A045A1">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17566B">
        <w:trPr>
          <w:trHeight w:val="1510"/>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17566B">
        <w:trPr>
          <w:trHeight w:val="1672"/>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E71B5A"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EA049A">
        <w:trPr>
          <w:trHeight w:val="2972"/>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9F3AE2" w:rsidP="00A045A1">
            <w:pPr>
              <w:spacing w:line="320" w:lineRule="exact"/>
              <w:ind w:leftChars="50" w:left="105" w:rightChars="50" w:right="105"/>
              <w:jc w:val="center"/>
              <w:rPr>
                <w:rFonts w:ascii="仿宋_GB2312" w:eastAsia="仿宋_GB2312"/>
                <w:szCs w:val="21"/>
              </w:rPr>
            </w:pPr>
            <w:r>
              <w:rPr>
                <w:rFonts w:ascii="仿宋_GB2312" w:eastAsia="仿宋_GB2312"/>
                <w:szCs w:val="21"/>
              </w:rPr>
              <w:t>2</w:t>
            </w:r>
          </w:p>
        </w:tc>
      </w:tr>
      <w:tr w:rsidR="00FC7FE9" w:rsidRPr="00A3605E" w:rsidTr="0017566B">
        <w:trPr>
          <w:trHeight w:val="1510"/>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17566B">
        <w:trPr>
          <w:trHeight w:val="20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147737">
        <w:trPr>
          <w:trHeight w:val="242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147737">
        <w:trPr>
          <w:trHeight w:val="3793"/>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17566B">
        <w:trPr>
          <w:trHeight w:val="1411"/>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17566B">
        <w:trPr>
          <w:trHeight w:val="153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153C1B" w:rsidP="00A045A1">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6811E5" w:rsidRPr="00A3605E" w:rsidTr="0017566B">
        <w:trPr>
          <w:trHeight w:val="1119"/>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32228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C0239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Pr>
                <w:rFonts w:ascii="仿宋_GB2312" w:eastAsia="仿宋_GB2312"/>
                <w:szCs w:val="21"/>
              </w:rPr>
              <w:t>9</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134993" w:rsidP="00162440">
            <w:pPr>
              <w:spacing w:line="440" w:lineRule="exact"/>
              <w:jc w:val="center"/>
              <w:rPr>
                <w:rFonts w:ascii="仿宋" w:eastAsia="仿宋" w:hAnsi="仿宋"/>
              </w:rPr>
            </w:pPr>
            <w:r>
              <w:rPr>
                <w:rFonts w:ascii="仿宋" w:eastAsia="仿宋" w:hAnsi="仿宋" w:hint="eastAsia"/>
              </w:rPr>
              <w:t>20</w:t>
            </w:r>
            <w:r>
              <w:rPr>
                <w:rFonts w:ascii="仿宋" w:eastAsia="仿宋" w:hAnsi="仿宋"/>
              </w:rPr>
              <w:t>20</w:t>
            </w:r>
            <w:r w:rsidR="00C72139">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134993" w:rsidP="00162440">
            <w:pPr>
              <w:spacing w:line="440" w:lineRule="exact"/>
              <w:jc w:val="center"/>
              <w:rPr>
                <w:rFonts w:ascii="仿宋" w:eastAsia="仿宋" w:hAnsi="仿宋"/>
              </w:rPr>
            </w:pPr>
            <w:r>
              <w:rPr>
                <w:rFonts w:ascii="仿宋" w:eastAsia="仿宋" w:hAnsi="仿宋"/>
              </w:rPr>
              <w:t>96</w:t>
            </w:r>
          </w:p>
        </w:tc>
        <w:tc>
          <w:tcPr>
            <w:tcW w:w="2292" w:type="dxa"/>
            <w:tcBorders>
              <w:top w:val="single" w:sz="4" w:space="0" w:color="000000"/>
              <w:left w:val="nil"/>
              <w:bottom w:val="single" w:sz="4" w:space="0" w:color="000000"/>
              <w:right w:val="single" w:sz="4" w:space="0" w:color="000000"/>
            </w:tcBorders>
            <w:vAlign w:val="center"/>
          </w:tcPr>
          <w:p w:rsidR="00C72139" w:rsidRDefault="003E1100" w:rsidP="00162440">
            <w:pPr>
              <w:spacing w:line="440" w:lineRule="exact"/>
              <w:jc w:val="center"/>
              <w:rPr>
                <w:rFonts w:ascii="仿宋" w:eastAsia="仿宋" w:hAnsi="仿宋"/>
              </w:rPr>
            </w:pPr>
            <w:r>
              <w:rPr>
                <w:rFonts w:ascii="仿宋" w:eastAsia="仿宋" w:hAnsi="仿宋"/>
              </w:rPr>
              <w:t>97</w:t>
            </w:r>
          </w:p>
        </w:tc>
        <w:tc>
          <w:tcPr>
            <w:tcW w:w="2244" w:type="dxa"/>
            <w:tcBorders>
              <w:top w:val="single" w:sz="4" w:space="0" w:color="000000"/>
              <w:left w:val="nil"/>
              <w:bottom w:val="single" w:sz="4" w:space="0" w:color="000000"/>
              <w:right w:val="single" w:sz="4" w:space="0" w:color="000000"/>
            </w:tcBorders>
            <w:vAlign w:val="center"/>
          </w:tcPr>
          <w:p w:rsidR="00C72139" w:rsidRDefault="0043212E" w:rsidP="00162440">
            <w:pPr>
              <w:spacing w:line="440" w:lineRule="exact"/>
              <w:jc w:val="center"/>
              <w:rPr>
                <w:rFonts w:ascii="仿宋" w:eastAsia="仿宋" w:hAnsi="仿宋"/>
              </w:rPr>
            </w:pPr>
            <w:r>
              <w:rPr>
                <w:rFonts w:ascii="仿宋" w:eastAsia="仿宋" w:hAnsi="仿宋"/>
              </w:rPr>
              <w:t>101.0</w:t>
            </w:r>
            <w:r w:rsidR="00A4482F">
              <w:rPr>
                <w:rFonts w:ascii="仿宋" w:eastAsia="仿宋" w:hAnsi="仿宋"/>
              </w:rPr>
              <w:t>4</w:t>
            </w:r>
            <w:r w:rsidR="00207C70">
              <w:rPr>
                <w:rFonts w:ascii="仿宋" w:eastAsia="仿宋" w:hAnsi="仿宋" w:hint="eastAsia"/>
              </w:rPr>
              <w:t>%</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D51B16" w:rsidP="00162440">
            <w:pPr>
              <w:spacing w:line="440" w:lineRule="exact"/>
              <w:jc w:val="center"/>
              <w:rPr>
                <w:rFonts w:ascii="仿宋" w:eastAsia="仿宋" w:hAnsi="仿宋"/>
              </w:rPr>
            </w:pPr>
            <w:r>
              <w:rPr>
                <w:rFonts w:ascii="仿宋" w:eastAsia="仿宋" w:hAnsi="仿宋" w:hint="eastAsia"/>
              </w:rPr>
              <w:t>201</w:t>
            </w:r>
            <w:r>
              <w:rPr>
                <w:rFonts w:ascii="仿宋" w:eastAsia="仿宋" w:hAnsi="仿宋"/>
              </w:rPr>
              <w:t>9</w:t>
            </w:r>
            <w:r w:rsidR="00C72139">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134993" w:rsidP="00162440">
            <w:pPr>
              <w:spacing w:line="440" w:lineRule="exact"/>
              <w:jc w:val="center"/>
              <w:rPr>
                <w:rFonts w:ascii="仿宋" w:eastAsia="仿宋" w:hAnsi="仿宋"/>
              </w:rPr>
            </w:pPr>
            <w:r>
              <w:rPr>
                <w:rFonts w:ascii="仿宋" w:eastAsia="仿宋" w:hAnsi="仿宋" w:hint="eastAsia"/>
              </w:rPr>
              <w:t>20</w:t>
            </w:r>
            <w:r>
              <w:rPr>
                <w:rFonts w:ascii="仿宋" w:eastAsia="仿宋" w:hAnsi="仿宋"/>
              </w:rPr>
              <w:t>20</w:t>
            </w:r>
            <w:r w:rsidR="00C72139">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134993" w:rsidP="00162440">
            <w:pPr>
              <w:spacing w:line="440" w:lineRule="exact"/>
              <w:jc w:val="center"/>
              <w:rPr>
                <w:rFonts w:ascii="仿宋" w:eastAsia="仿宋" w:hAnsi="仿宋"/>
              </w:rPr>
            </w:pPr>
            <w:r>
              <w:rPr>
                <w:rFonts w:ascii="仿宋" w:eastAsia="仿宋" w:hAnsi="仿宋" w:hint="eastAsia"/>
              </w:rPr>
              <w:t>20</w:t>
            </w:r>
            <w:r>
              <w:rPr>
                <w:rFonts w:ascii="仿宋" w:eastAsia="仿宋" w:hAnsi="仿宋"/>
              </w:rPr>
              <w:t>20</w:t>
            </w:r>
            <w:r w:rsidR="00C72139">
              <w:rPr>
                <w:rFonts w:ascii="仿宋" w:eastAsia="仿宋" w:hAnsi="仿宋" w:hint="eastAsia"/>
              </w:rPr>
              <w:t>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AE7F46"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AE7F46" w:rsidRDefault="008D0EB4" w:rsidP="00AE7F46">
            <w:pPr>
              <w:spacing w:line="440" w:lineRule="exact"/>
              <w:rPr>
                <w:rFonts w:ascii="仿宋" w:eastAsia="仿宋" w:hAnsi="仿宋"/>
              </w:rPr>
            </w:pPr>
            <w:r>
              <w:rPr>
                <w:rFonts w:ascii="仿宋" w:eastAsia="仿宋" w:hAnsi="仿宋" w:hint="eastAsia"/>
              </w:rPr>
              <w:t>4.9</w:t>
            </w:r>
            <w:r>
              <w:rPr>
                <w:rFonts w:ascii="仿宋" w:eastAsia="仿宋" w:hAnsi="仿宋"/>
              </w:rPr>
              <w:t>7</w:t>
            </w:r>
            <w:r>
              <w:rPr>
                <w:rFonts w:ascii="仿宋" w:eastAsia="仿宋" w:hAnsi="仿宋" w:hint="eastAsia"/>
              </w:rPr>
              <w:t>万</w:t>
            </w:r>
          </w:p>
        </w:tc>
        <w:tc>
          <w:tcPr>
            <w:tcW w:w="2292" w:type="dxa"/>
            <w:tcBorders>
              <w:top w:val="single" w:sz="4" w:space="0" w:color="000000"/>
              <w:left w:val="nil"/>
              <w:bottom w:val="single" w:sz="4" w:space="0" w:color="000000"/>
              <w:right w:val="single" w:sz="4" w:space="0" w:color="000000"/>
            </w:tcBorders>
          </w:tcPr>
          <w:p w:rsidR="00AE7F46" w:rsidRDefault="006F4B4F" w:rsidP="00AE7F46">
            <w:pPr>
              <w:spacing w:line="440" w:lineRule="exact"/>
              <w:rPr>
                <w:rFonts w:ascii="仿宋" w:eastAsia="仿宋" w:hAnsi="仿宋"/>
              </w:rPr>
            </w:pPr>
            <w:r>
              <w:rPr>
                <w:rFonts w:ascii="仿宋" w:eastAsia="仿宋" w:hAnsi="仿宋" w:hint="eastAsia"/>
              </w:rPr>
              <w:t>4.9</w:t>
            </w:r>
            <w:r>
              <w:rPr>
                <w:rFonts w:ascii="仿宋" w:eastAsia="仿宋" w:hAnsi="仿宋"/>
              </w:rPr>
              <w:t>7</w:t>
            </w:r>
            <w:r w:rsidR="00AE7F46">
              <w:rPr>
                <w:rFonts w:ascii="仿宋" w:eastAsia="仿宋" w:hAnsi="仿宋" w:hint="eastAsia"/>
              </w:rPr>
              <w:t>万</w:t>
            </w:r>
          </w:p>
        </w:tc>
        <w:tc>
          <w:tcPr>
            <w:tcW w:w="2244" w:type="dxa"/>
            <w:tcBorders>
              <w:top w:val="single" w:sz="4" w:space="0" w:color="000000"/>
              <w:left w:val="nil"/>
              <w:bottom w:val="single" w:sz="4" w:space="0" w:color="000000"/>
              <w:right w:val="single" w:sz="4" w:space="0" w:color="000000"/>
            </w:tcBorders>
          </w:tcPr>
          <w:p w:rsidR="00AE7F46" w:rsidRDefault="006F4B4F" w:rsidP="00AE7F46">
            <w:pPr>
              <w:spacing w:line="440" w:lineRule="exact"/>
              <w:rPr>
                <w:rFonts w:ascii="仿宋" w:eastAsia="仿宋" w:hAnsi="仿宋"/>
              </w:rPr>
            </w:pPr>
            <w:r>
              <w:rPr>
                <w:rFonts w:ascii="仿宋" w:eastAsia="仿宋" w:hAnsi="仿宋" w:hint="eastAsia"/>
              </w:rPr>
              <w:t>4.9</w:t>
            </w:r>
            <w:r>
              <w:rPr>
                <w:rFonts w:ascii="仿宋" w:eastAsia="仿宋" w:hAnsi="仿宋"/>
              </w:rPr>
              <w:t>7</w:t>
            </w:r>
            <w:r w:rsidR="00AE7F46">
              <w:rPr>
                <w:rFonts w:ascii="仿宋" w:eastAsia="仿宋" w:hAnsi="仿宋" w:hint="eastAsia"/>
              </w:rPr>
              <w:t>万</w:t>
            </w:r>
          </w:p>
        </w:tc>
      </w:tr>
      <w:tr w:rsidR="00AE7F46"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AE7F46" w:rsidRDefault="008D0EB4" w:rsidP="00AE7F46">
            <w:pPr>
              <w:spacing w:line="440" w:lineRule="exact"/>
              <w:rPr>
                <w:rFonts w:ascii="仿宋" w:eastAsia="仿宋" w:hAnsi="仿宋"/>
              </w:rPr>
            </w:pPr>
            <w:r>
              <w:rPr>
                <w:rFonts w:ascii="仿宋" w:eastAsia="仿宋" w:hAnsi="仿宋" w:hint="eastAsia"/>
              </w:rPr>
              <w:t>4.9</w:t>
            </w:r>
            <w:r>
              <w:rPr>
                <w:rFonts w:ascii="仿宋" w:eastAsia="仿宋" w:hAnsi="仿宋"/>
              </w:rPr>
              <w:t>7</w:t>
            </w:r>
            <w:r>
              <w:rPr>
                <w:rFonts w:ascii="仿宋" w:eastAsia="仿宋" w:hAnsi="仿宋" w:hint="eastAsia"/>
              </w:rPr>
              <w:t>万</w:t>
            </w:r>
          </w:p>
        </w:tc>
        <w:tc>
          <w:tcPr>
            <w:tcW w:w="2292" w:type="dxa"/>
            <w:tcBorders>
              <w:top w:val="single" w:sz="4" w:space="0" w:color="000000"/>
              <w:left w:val="nil"/>
              <w:bottom w:val="single" w:sz="4" w:space="0" w:color="000000"/>
              <w:right w:val="single" w:sz="4" w:space="0" w:color="000000"/>
            </w:tcBorders>
          </w:tcPr>
          <w:p w:rsidR="00AE7F46" w:rsidRDefault="006F4B4F" w:rsidP="00AE7F46">
            <w:pPr>
              <w:spacing w:line="440" w:lineRule="exact"/>
              <w:rPr>
                <w:rFonts w:ascii="仿宋" w:eastAsia="仿宋" w:hAnsi="仿宋"/>
              </w:rPr>
            </w:pPr>
            <w:r>
              <w:rPr>
                <w:rFonts w:ascii="仿宋" w:eastAsia="仿宋" w:hAnsi="仿宋" w:hint="eastAsia"/>
              </w:rPr>
              <w:t>4.9</w:t>
            </w:r>
            <w:r>
              <w:rPr>
                <w:rFonts w:ascii="仿宋" w:eastAsia="仿宋" w:hAnsi="仿宋"/>
              </w:rPr>
              <w:t>7</w:t>
            </w:r>
            <w:r w:rsidR="00AE7F46">
              <w:rPr>
                <w:rFonts w:ascii="仿宋" w:eastAsia="仿宋" w:hAnsi="仿宋" w:hint="eastAsia"/>
              </w:rPr>
              <w:t>万</w:t>
            </w:r>
          </w:p>
        </w:tc>
        <w:tc>
          <w:tcPr>
            <w:tcW w:w="2244" w:type="dxa"/>
            <w:tcBorders>
              <w:top w:val="single" w:sz="4" w:space="0" w:color="000000"/>
              <w:left w:val="nil"/>
              <w:bottom w:val="single" w:sz="4" w:space="0" w:color="000000"/>
              <w:right w:val="single" w:sz="4" w:space="0" w:color="000000"/>
            </w:tcBorders>
          </w:tcPr>
          <w:p w:rsidR="00AE7F46" w:rsidRDefault="006F4B4F" w:rsidP="00AE7F46">
            <w:pPr>
              <w:spacing w:line="440" w:lineRule="exact"/>
              <w:rPr>
                <w:rFonts w:ascii="仿宋" w:eastAsia="仿宋" w:hAnsi="仿宋"/>
              </w:rPr>
            </w:pPr>
            <w:r>
              <w:rPr>
                <w:rFonts w:ascii="仿宋" w:eastAsia="仿宋" w:hAnsi="仿宋" w:hint="eastAsia"/>
              </w:rPr>
              <w:t>4.9</w:t>
            </w:r>
            <w:r>
              <w:rPr>
                <w:rFonts w:ascii="仿宋" w:eastAsia="仿宋" w:hAnsi="仿宋"/>
              </w:rPr>
              <w:t>7</w:t>
            </w:r>
            <w:r w:rsidR="00AE7F46">
              <w:rPr>
                <w:rFonts w:ascii="仿宋" w:eastAsia="仿宋" w:hAnsi="仿宋" w:hint="eastAsia"/>
              </w:rPr>
              <w:t>万</w:t>
            </w:r>
          </w:p>
        </w:tc>
      </w:tr>
      <w:tr w:rsidR="00AE7F46"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r>
      <w:tr w:rsidR="00AE7F46"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r>
      <w:tr w:rsidR="00AE7F46" w:rsidTr="002766A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05287C" w:rsidRDefault="0005287C" w:rsidP="00AE7F46">
            <w:pPr>
              <w:spacing w:line="440" w:lineRule="exact"/>
              <w:rPr>
                <w:rFonts w:ascii="仿宋" w:eastAsia="仿宋" w:hAnsi="仿宋" w:hint="eastAsia"/>
              </w:rPr>
            </w:pPr>
            <w:r>
              <w:rPr>
                <w:rFonts w:ascii="仿宋" w:eastAsia="仿宋" w:hAnsi="仿宋"/>
              </w:rPr>
              <w:t>81.09</w:t>
            </w:r>
            <w:r w:rsidR="00F75631">
              <w:rPr>
                <w:rFonts w:ascii="仿宋" w:eastAsia="仿宋" w:hAnsi="仿宋"/>
              </w:rPr>
              <w:t>万</w:t>
            </w:r>
          </w:p>
        </w:tc>
        <w:tc>
          <w:tcPr>
            <w:tcW w:w="2292" w:type="dxa"/>
            <w:tcBorders>
              <w:top w:val="single" w:sz="4" w:space="0" w:color="000000"/>
              <w:left w:val="nil"/>
              <w:bottom w:val="single" w:sz="4" w:space="0" w:color="000000"/>
              <w:right w:val="single" w:sz="4" w:space="0" w:color="000000"/>
            </w:tcBorders>
            <w:vAlign w:val="center"/>
          </w:tcPr>
          <w:p w:rsidR="00AE7F46" w:rsidRDefault="004A1EA6" w:rsidP="00AE7F46">
            <w:pPr>
              <w:widowControl/>
              <w:rPr>
                <w:rFonts w:ascii="仿宋" w:eastAsia="仿宋" w:hAnsi="仿宋"/>
              </w:rPr>
            </w:pPr>
            <w:r>
              <w:rPr>
                <w:color w:val="000000"/>
                <w:sz w:val="20"/>
                <w:szCs w:val="20"/>
              </w:rPr>
              <w:t>259.19</w:t>
            </w:r>
            <w:r w:rsidR="00F75631">
              <w:rPr>
                <w:rFonts w:hint="eastAsia"/>
                <w:color w:val="000000"/>
                <w:sz w:val="20"/>
                <w:szCs w:val="20"/>
              </w:rPr>
              <w:t>万</w:t>
            </w:r>
          </w:p>
        </w:tc>
        <w:tc>
          <w:tcPr>
            <w:tcW w:w="2244" w:type="dxa"/>
            <w:tcBorders>
              <w:top w:val="single" w:sz="4" w:space="0" w:color="000000"/>
              <w:left w:val="nil"/>
              <w:bottom w:val="single" w:sz="4" w:space="0" w:color="000000"/>
              <w:right w:val="single" w:sz="4" w:space="0" w:color="000000"/>
            </w:tcBorders>
            <w:vAlign w:val="center"/>
          </w:tcPr>
          <w:p w:rsidR="00AE7F46" w:rsidRDefault="0094249D" w:rsidP="0094249D">
            <w:pPr>
              <w:spacing w:line="440" w:lineRule="exact"/>
              <w:rPr>
                <w:rFonts w:ascii="仿宋" w:eastAsia="仿宋" w:hAnsi="仿宋"/>
              </w:rPr>
            </w:pPr>
            <w:r>
              <w:rPr>
                <w:color w:val="000000"/>
                <w:sz w:val="20"/>
                <w:szCs w:val="20"/>
              </w:rPr>
              <w:t>184.72</w:t>
            </w:r>
            <w:r w:rsidR="00F75631">
              <w:rPr>
                <w:rFonts w:hint="eastAsia"/>
                <w:color w:val="000000"/>
                <w:sz w:val="20"/>
                <w:szCs w:val="20"/>
              </w:rPr>
              <w:t>万</w:t>
            </w:r>
          </w:p>
        </w:tc>
      </w:tr>
      <w:tr w:rsidR="00AE7F46" w:rsidTr="002766A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AE7F46" w:rsidRDefault="00F75631" w:rsidP="00AE7F46">
            <w:pPr>
              <w:spacing w:line="440" w:lineRule="exact"/>
              <w:rPr>
                <w:rFonts w:ascii="仿宋" w:eastAsia="仿宋" w:hAnsi="仿宋"/>
              </w:rPr>
            </w:pPr>
            <w:r>
              <w:rPr>
                <w:rFonts w:ascii="仿宋" w:eastAsia="仿宋" w:hAnsi="仿宋" w:hint="eastAsia"/>
              </w:rPr>
              <w:t>4</w:t>
            </w:r>
            <w:r>
              <w:rPr>
                <w:rFonts w:ascii="仿宋" w:eastAsia="仿宋" w:hAnsi="仿宋"/>
              </w:rPr>
              <w:t>.30万</w:t>
            </w:r>
          </w:p>
        </w:tc>
        <w:tc>
          <w:tcPr>
            <w:tcW w:w="2292" w:type="dxa"/>
            <w:tcBorders>
              <w:top w:val="single" w:sz="4" w:space="0" w:color="000000"/>
              <w:left w:val="nil"/>
              <w:bottom w:val="single" w:sz="4" w:space="0" w:color="000000"/>
              <w:right w:val="single" w:sz="4" w:space="0" w:color="000000"/>
            </w:tcBorders>
            <w:vAlign w:val="center"/>
          </w:tcPr>
          <w:p w:rsidR="00AE7F46" w:rsidRDefault="004558F6" w:rsidP="00AE7F46">
            <w:pPr>
              <w:widowControl/>
              <w:rPr>
                <w:rFonts w:ascii="仿宋" w:eastAsia="仿宋" w:hAnsi="仿宋"/>
              </w:rPr>
            </w:pPr>
            <w:r>
              <w:rPr>
                <w:rFonts w:ascii="仿宋" w:eastAsia="仿宋" w:hAnsi="仿宋"/>
              </w:rPr>
              <w:t>7.46</w:t>
            </w:r>
            <w:r w:rsidR="005A7A3B">
              <w:rPr>
                <w:rFonts w:ascii="仿宋" w:eastAsia="仿宋" w:hAnsi="仿宋" w:hint="eastAsia"/>
              </w:rPr>
              <w:t>万</w:t>
            </w:r>
          </w:p>
        </w:tc>
        <w:tc>
          <w:tcPr>
            <w:tcW w:w="2244" w:type="dxa"/>
            <w:tcBorders>
              <w:top w:val="single" w:sz="4" w:space="0" w:color="000000"/>
              <w:left w:val="nil"/>
              <w:bottom w:val="single" w:sz="4" w:space="0" w:color="000000"/>
              <w:right w:val="single" w:sz="4" w:space="0" w:color="000000"/>
            </w:tcBorders>
            <w:vAlign w:val="center"/>
          </w:tcPr>
          <w:p w:rsidR="00AE7F46" w:rsidRDefault="00E954E6" w:rsidP="00BC4741">
            <w:pPr>
              <w:spacing w:line="440" w:lineRule="exact"/>
              <w:rPr>
                <w:rFonts w:ascii="仿宋" w:eastAsia="仿宋" w:hAnsi="仿宋"/>
              </w:rPr>
            </w:pPr>
            <w:r>
              <w:rPr>
                <w:rFonts w:ascii="仿宋" w:eastAsia="仿宋" w:hAnsi="仿宋" w:hint="eastAsia"/>
              </w:rPr>
              <w:t>8</w:t>
            </w:r>
            <w:r>
              <w:rPr>
                <w:rFonts w:ascii="仿宋" w:eastAsia="仿宋" w:hAnsi="仿宋"/>
              </w:rPr>
              <w:t>.31</w:t>
            </w:r>
          </w:p>
        </w:tc>
      </w:tr>
      <w:tr w:rsidR="00AE7F46" w:rsidTr="002766A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AE7F46" w:rsidRDefault="0094625A" w:rsidP="0094625A">
            <w:pPr>
              <w:spacing w:line="440" w:lineRule="exact"/>
              <w:jc w:val="left"/>
              <w:rPr>
                <w:rFonts w:ascii="仿宋" w:eastAsia="仿宋" w:hAnsi="仿宋"/>
              </w:rPr>
            </w:pPr>
            <w:r>
              <w:rPr>
                <w:rFonts w:ascii="仿宋" w:eastAsia="仿宋" w:hAnsi="仿宋" w:hint="eastAsia"/>
              </w:rPr>
              <w:t>1</w:t>
            </w:r>
            <w:r>
              <w:rPr>
                <w:rFonts w:ascii="仿宋" w:eastAsia="仿宋" w:hAnsi="仿宋"/>
              </w:rPr>
              <w:t>9.14万</w:t>
            </w:r>
          </w:p>
        </w:tc>
        <w:tc>
          <w:tcPr>
            <w:tcW w:w="2292" w:type="dxa"/>
            <w:tcBorders>
              <w:top w:val="single" w:sz="4" w:space="0" w:color="000000"/>
              <w:left w:val="nil"/>
              <w:bottom w:val="single" w:sz="4" w:space="0" w:color="000000"/>
              <w:right w:val="single" w:sz="4" w:space="0" w:color="000000"/>
            </w:tcBorders>
            <w:vAlign w:val="center"/>
          </w:tcPr>
          <w:p w:rsidR="00AE7F46" w:rsidRDefault="004A1EA6" w:rsidP="00AE7F46">
            <w:pPr>
              <w:spacing w:line="440" w:lineRule="exact"/>
              <w:rPr>
                <w:rFonts w:ascii="仿宋" w:eastAsia="仿宋" w:hAnsi="仿宋"/>
              </w:rPr>
            </w:pPr>
            <w:r>
              <w:rPr>
                <w:rFonts w:ascii="仿宋" w:eastAsia="仿宋" w:hAnsi="仿宋"/>
              </w:rPr>
              <w:t>33</w:t>
            </w:r>
            <w:r w:rsidR="00AE7F46">
              <w:rPr>
                <w:rFonts w:ascii="仿宋" w:eastAsia="仿宋" w:hAnsi="仿宋" w:hint="eastAsia"/>
              </w:rPr>
              <w:t>万</w:t>
            </w:r>
          </w:p>
        </w:tc>
        <w:tc>
          <w:tcPr>
            <w:tcW w:w="2244" w:type="dxa"/>
            <w:tcBorders>
              <w:top w:val="single" w:sz="4" w:space="0" w:color="000000"/>
              <w:left w:val="nil"/>
              <w:bottom w:val="single" w:sz="4" w:space="0" w:color="000000"/>
              <w:right w:val="single" w:sz="4" w:space="0" w:color="000000"/>
            </w:tcBorders>
            <w:vAlign w:val="center"/>
          </w:tcPr>
          <w:p w:rsidR="00AE7F46" w:rsidRDefault="005411A6" w:rsidP="00AE7F46">
            <w:pPr>
              <w:spacing w:line="440" w:lineRule="exact"/>
              <w:rPr>
                <w:rFonts w:ascii="仿宋" w:eastAsia="仿宋" w:hAnsi="仿宋"/>
              </w:rPr>
            </w:pPr>
            <w:r>
              <w:rPr>
                <w:rFonts w:ascii="仿宋" w:eastAsia="仿宋" w:hAnsi="仿宋"/>
              </w:rPr>
              <w:t>16.81</w:t>
            </w:r>
            <w:r w:rsidR="00AE7F46">
              <w:rPr>
                <w:rFonts w:ascii="仿宋" w:eastAsia="仿宋" w:hAnsi="仿宋" w:hint="eastAsia"/>
              </w:rPr>
              <w:t>万</w:t>
            </w:r>
          </w:p>
        </w:tc>
      </w:tr>
      <w:tr w:rsidR="00AE7F46" w:rsidTr="002766A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AE7F46" w:rsidRDefault="00DA1AEA" w:rsidP="00DA1AEA">
            <w:pPr>
              <w:spacing w:line="440" w:lineRule="exact"/>
              <w:jc w:val="left"/>
              <w:rPr>
                <w:rFonts w:ascii="仿宋" w:eastAsia="仿宋" w:hAnsi="仿宋"/>
              </w:rPr>
            </w:pPr>
            <w:r>
              <w:rPr>
                <w:rFonts w:ascii="仿宋" w:eastAsia="仿宋" w:hAnsi="仿宋" w:hint="eastAsia"/>
              </w:rPr>
              <w:t>3</w:t>
            </w:r>
            <w:r>
              <w:rPr>
                <w:rFonts w:ascii="仿宋" w:eastAsia="仿宋" w:hAnsi="仿宋"/>
              </w:rPr>
              <w:t>.29万</w:t>
            </w:r>
          </w:p>
        </w:tc>
        <w:tc>
          <w:tcPr>
            <w:tcW w:w="2292" w:type="dxa"/>
            <w:tcBorders>
              <w:top w:val="single" w:sz="4" w:space="0" w:color="000000"/>
              <w:left w:val="nil"/>
              <w:bottom w:val="single" w:sz="4" w:space="0" w:color="000000"/>
              <w:right w:val="single" w:sz="4" w:space="0" w:color="000000"/>
            </w:tcBorders>
            <w:vAlign w:val="center"/>
          </w:tcPr>
          <w:p w:rsidR="00AE7F46" w:rsidRDefault="00D07BD6" w:rsidP="00AE7F46">
            <w:pPr>
              <w:widowControl/>
              <w:rPr>
                <w:rFonts w:ascii="仿宋" w:eastAsia="仿宋" w:hAnsi="仿宋"/>
              </w:rPr>
            </w:pPr>
            <w:r>
              <w:rPr>
                <w:color w:val="000000"/>
                <w:sz w:val="20"/>
                <w:szCs w:val="20"/>
              </w:rPr>
              <w:t>20</w:t>
            </w:r>
            <w:r w:rsidR="00AE7F46">
              <w:rPr>
                <w:rFonts w:hint="eastAsia"/>
                <w:color w:val="000000"/>
                <w:sz w:val="20"/>
                <w:szCs w:val="20"/>
              </w:rPr>
              <w:t>万</w:t>
            </w:r>
          </w:p>
        </w:tc>
        <w:tc>
          <w:tcPr>
            <w:tcW w:w="2244" w:type="dxa"/>
            <w:tcBorders>
              <w:top w:val="single" w:sz="4" w:space="0" w:color="000000"/>
              <w:left w:val="nil"/>
              <w:bottom w:val="single" w:sz="4" w:space="0" w:color="000000"/>
              <w:right w:val="single" w:sz="4" w:space="0" w:color="000000"/>
            </w:tcBorders>
            <w:vAlign w:val="center"/>
          </w:tcPr>
          <w:p w:rsidR="00AE7F46" w:rsidRDefault="00DA1AEA" w:rsidP="00AE7F46">
            <w:pPr>
              <w:spacing w:line="440" w:lineRule="exact"/>
              <w:rPr>
                <w:rFonts w:ascii="仿宋" w:eastAsia="仿宋" w:hAnsi="仿宋"/>
              </w:rPr>
            </w:pPr>
            <w:r>
              <w:rPr>
                <w:color w:val="000000"/>
                <w:sz w:val="20"/>
                <w:szCs w:val="20"/>
              </w:rPr>
              <w:t>0.56</w:t>
            </w:r>
            <w:r w:rsidR="00AE7F46">
              <w:rPr>
                <w:rFonts w:hint="eastAsia"/>
                <w:color w:val="000000"/>
                <w:sz w:val="20"/>
                <w:szCs w:val="20"/>
              </w:rPr>
              <w:t>万</w:t>
            </w:r>
          </w:p>
        </w:tc>
      </w:tr>
      <w:tr w:rsidR="00AE7F46"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E7F46" w:rsidRDefault="00AE7F46" w:rsidP="00AE7F46">
            <w:pPr>
              <w:spacing w:line="440" w:lineRule="exact"/>
              <w:rPr>
                <w:rFonts w:ascii="仿宋" w:eastAsia="仿宋" w:hAnsi="仿宋"/>
              </w:rPr>
            </w:pPr>
          </w:p>
        </w:tc>
      </w:tr>
      <w:tr w:rsidR="00AE7F46"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AE7F46" w:rsidRDefault="00AE7F46" w:rsidP="00AE7F4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E7F46" w:rsidRDefault="00221D15" w:rsidP="00AE7F46">
            <w:pPr>
              <w:spacing w:line="440" w:lineRule="exact"/>
              <w:rPr>
                <w:rFonts w:ascii="仿宋" w:eastAsia="仿宋" w:hAnsi="仿宋"/>
              </w:rPr>
            </w:pPr>
            <w:r>
              <w:rPr>
                <w:rFonts w:ascii="仿宋" w:eastAsia="仿宋" w:hAnsi="仿宋"/>
              </w:rPr>
              <w:t>1137.73</w:t>
            </w:r>
            <w:r w:rsidR="00A55ECA">
              <w:rPr>
                <w:rFonts w:ascii="仿宋" w:eastAsia="仿宋" w:hAnsi="仿宋"/>
              </w:rPr>
              <w:t>万</w:t>
            </w:r>
          </w:p>
        </w:tc>
        <w:tc>
          <w:tcPr>
            <w:tcW w:w="2244" w:type="dxa"/>
            <w:tcBorders>
              <w:top w:val="single" w:sz="4" w:space="0" w:color="000000"/>
              <w:left w:val="nil"/>
              <w:bottom w:val="single" w:sz="4" w:space="0" w:color="000000"/>
              <w:right w:val="single" w:sz="4" w:space="0" w:color="000000"/>
            </w:tcBorders>
          </w:tcPr>
          <w:p w:rsidR="00AE7F46" w:rsidRDefault="00A55ECA" w:rsidP="00AE7F46">
            <w:pPr>
              <w:spacing w:line="440" w:lineRule="exact"/>
              <w:rPr>
                <w:rFonts w:ascii="仿宋" w:eastAsia="仿宋" w:hAnsi="仿宋"/>
              </w:rPr>
            </w:pPr>
            <w:r>
              <w:rPr>
                <w:rFonts w:ascii="仿宋" w:eastAsia="仿宋" w:hAnsi="仿宋" w:hint="eastAsia"/>
              </w:rPr>
              <w:t>1</w:t>
            </w:r>
            <w:r w:rsidR="00535913">
              <w:rPr>
                <w:rFonts w:ascii="仿宋" w:eastAsia="仿宋" w:hAnsi="仿宋"/>
              </w:rPr>
              <w:t>137.73</w:t>
            </w:r>
            <w:r>
              <w:rPr>
                <w:rFonts w:ascii="仿宋" w:eastAsia="仿宋" w:hAnsi="仿宋"/>
              </w:rPr>
              <w:t>万</w:t>
            </w: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3479EE">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部门、单位基本情况</w:t>
      </w:r>
    </w:p>
    <w:p w:rsidR="000F5C8D" w:rsidRPr="000F5C8D" w:rsidRDefault="000F5C8D" w:rsidP="000F5C8D">
      <w:pPr>
        <w:spacing w:line="500" w:lineRule="exact"/>
        <w:ind w:firstLineChars="200" w:firstLine="560"/>
        <w:jc w:val="left"/>
        <w:outlineLvl w:val="0"/>
        <w:rPr>
          <w:rFonts w:eastAsia="黑体"/>
          <w:sz w:val="32"/>
          <w:szCs w:val="32"/>
        </w:rPr>
      </w:pPr>
      <w:r w:rsidRPr="001C51C8">
        <w:rPr>
          <w:rFonts w:ascii="仿宋" w:eastAsia="仿宋" w:hAnsi="仿宋" w:hint="eastAsia"/>
          <w:color w:val="333333"/>
          <w:sz w:val="28"/>
          <w:szCs w:val="28"/>
        </w:rPr>
        <w:t>怀化市</w:t>
      </w:r>
      <w:r w:rsidR="003479EE">
        <w:rPr>
          <w:rFonts w:ascii="仿宋" w:eastAsia="仿宋" w:hAnsi="仿宋" w:hint="eastAsia"/>
          <w:color w:val="333333"/>
          <w:sz w:val="28"/>
          <w:szCs w:val="28"/>
        </w:rPr>
        <w:t>迎丰中学</w:t>
      </w:r>
      <w:r w:rsidRPr="001C51C8">
        <w:rPr>
          <w:rFonts w:ascii="仿宋" w:eastAsia="仿宋" w:hAnsi="仿宋" w:hint="eastAsia"/>
          <w:color w:val="333333"/>
          <w:sz w:val="28"/>
          <w:szCs w:val="28"/>
        </w:rPr>
        <w:t>成立于</w:t>
      </w:r>
      <w:r>
        <w:rPr>
          <w:rFonts w:ascii="仿宋" w:eastAsia="仿宋" w:hAnsi="仿宋" w:hint="eastAsia"/>
          <w:color w:val="333333"/>
          <w:sz w:val="28"/>
          <w:szCs w:val="28"/>
        </w:rPr>
        <w:t>2</w:t>
      </w:r>
      <w:r w:rsidR="003479EE">
        <w:rPr>
          <w:rFonts w:ascii="仿宋" w:eastAsia="仿宋" w:hAnsi="仿宋"/>
          <w:color w:val="333333"/>
          <w:sz w:val="28"/>
          <w:szCs w:val="28"/>
        </w:rPr>
        <w:t>017</w:t>
      </w:r>
      <w:r w:rsidRPr="001C51C8">
        <w:rPr>
          <w:rFonts w:ascii="仿宋" w:eastAsia="仿宋" w:hAnsi="仿宋" w:hint="eastAsia"/>
          <w:color w:val="333333"/>
          <w:sz w:val="28"/>
          <w:szCs w:val="28"/>
        </w:rPr>
        <w:t>年，</w:t>
      </w:r>
      <w:r w:rsidR="00D16E76" w:rsidRPr="00D16E76">
        <w:rPr>
          <w:rFonts w:ascii="仿宋" w:eastAsia="仿宋" w:hAnsi="仿宋" w:hint="eastAsia"/>
          <w:color w:val="333333"/>
          <w:sz w:val="28"/>
          <w:szCs w:val="28"/>
        </w:rPr>
        <w:t>作为一级部门预算单位，</w:t>
      </w:r>
      <w:r w:rsidR="00D16E76">
        <w:rPr>
          <w:rFonts w:ascii="仿宋" w:eastAsia="仿宋" w:hAnsi="仿宋" w:hint="eastAsia"/>
          <w:color w:val="333333"/>
          <w:sz w:val="28"/>
          <w:szCs w:val="28"/>
        </w:rPr>
        <w:t>属全额拨款事业单位，从事初中教育教学工作；</w:t>
      </w:r>
      <w:r w:rsidR="00D16E76" w:rsidRPr="00D16E76">
        <w:rPr>
          <w:rFonts w:ascii="仿宋" w:eastAsia="仿宋" w:hAnsi="仿宋" w:hint="eastAsia"/>
          <w:color w:val="333333"/>
          <w:sz w:val="28"/>
          <w:szCs w:val="28"/>
        </w:rPr>
        <w:t>内设5个股室，分别为：办公室、德育处、总务室、教务处、教研室</w:t>
      </w:r>
      <w:r w:rsidR="00D16E76">
        <w:rPr>
          <w:rFonts w:ascii="仿宋" w:eastAsia="仿宋" w:hAnsi="仿宋" w:hint="eastAsia"/>
          <w:color w:val="333333"/>
          <w:sz w:val="28"/>
          <w:szCs w:val="28"/>
        </w:rPr>
        <w:t>。</w:t>
      </w:r>
      <w:r w:rsidR="003479EE" w:rsidRPr="003479EE">
        <w:rPr>
          <w:rFonts w:ascii="仿宋" w:eastAsia="仿宋" w:hAnsi="仿宋" w:hint="eastAsia"/>
          <w:color w:val="333333"/>
          <w:sz w:val="28"/>
          <w:szCs w:val="28"/>
        </w:rPr>
        <w:t>现有教职工</w:t>
      </w:r>
      <w:r w:rsidR="003479EE">
        <w:rPr>
          <w:rFonts w:ascii="仿宋" w:eastAsia="仿宋" w:hAnsi="仿宋" w:hint="eastAsia"/>
          <w:color w:val="333333"/>
          <w:sz w:val="28"/>
          <w:szCs w:val="28"/>
        </w:rPr>
        <w:t>9</w:t>
      </w:r>
      <w:r w:rsidR="00D634AE">
        <w:rPr>
          <w:rFonts w:ascii="仿宋" w:eastAsia="仿宋" w:hAnsi="仿宋"/>
          <w:color w:val="333333"/>
          <w:sz w:val="28"/>
          <w:szCs w:val="28"/>
        </w:rPr>
        <w:t>7</w:t>
      </w:r>
      <w:r w:rsidR="003479EE" w:rsidRPr="003479EE">
        <w:rPr>
          <w:rFonts w:ascii="仿宋" w:eastAsia="仿宋" w:hAnsi="仿宋" w:hint="eastAsia"/>
          <w:color w:val="333333"/>
          <w:sz w:val="28"/>
          <w:szCs w:val="28"/>
        </w:rPr>
        <w:t>人，退休0</w:t>
      </w:r>
      <w:r w:rsidR="003479EE">
        <w:rPr>
          <w:rFonts w:ascii="仿宋" w:eastAsia="仿宋" w:hAnsi="仿宋" w:hint="eastAsia"/>
          <w:color w:val="333333"/>
          <w:sz w:val="28"/>
          <w:szCs w:val="28"/>
        </w:rPr>
        <w:t>人。</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0F5C8D" w:rsidRDefault="00D634AE" w:rsidP="000F5C8D">
      <w:pPr>
        <w:pStyle w:val="a5"/>
        <w:widowControl/>
        <w:spacing w:line="600" w:lineRule="exact"/>
        <w:ind w:left="-14" w:firstLineChars="253" w:firstLine="810"/>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20</w:t>
      </w:r>
      <w:r w:rsidR="000F5C8D">
        <w:rPr>
          <w:rFonts w:ascii="仿宋_GB2312" w:eastAsia="仿宋_GB2312" w:hint="eastAsia"/>
          <w:sz w:val="32"/>
          <w:szCs w:val="32"/>
        </w:rPr>
        <w:t>年年初预算数为</w:t>
      </w:r>
      <w:r w:rsidR="00AA3C64">
        <w:rPr>
          <w:rFonts w:ascii="仿宋_GB2312" w:eastAsia="仿宋_GB2312"/>
          <w:sz w:val="32"/>
          <w:szCs w:val="32"/>
        </w:rPr>
        <w:t>1282.0</w:t>
      </w:r>
      <w:r w:rsidR="00075CFD">
        <w:rPr>
          <w:rFonts w:ascii="仿宋_GB2312" w:eastAsia="仿宋_GB2312"/>
          <w:sz w:val="32"/>
          <w:szCs w:val="32"/>
        </w:rPr>
        <w:t>0</w:t>
      </w:r>
      <w:r w:rsidR="000F5C8D">
        <w:rPr>
          <w:rFonts w:ascii="仿宋_GB2312" w:eastAsia="仿宋_GB2312" w:hint="eastAsia"/>
          <w:sz w:val="32"/>
          <w:szCs w:val="32"/>
        </w:rPr>
        <w:t>万元，包括用于基本工资、津贴补贴等人员经费以及办公费、印刷费、水电费、物业管理费等日常公用经费；</w:t>
      </w:r>
    </w:p>
    <w:p w:rsidR="00C72139" w:rsidRPr="00A3605E" w:rsidRDefault="00C72139" w:rsidP="000F5C8D">
      <w:pPr>
        <w:pStyle w:val="a5"/>
        <w:widowControl/>
        <w:spacing w:line="600" w:lineRule="exact"/>
        <w:ind w:left="-14" w:firstLineChars="253" w:firstLine="81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0F5C8D" w:rsidRDefault="00FF0E06" w:rsidP="000F5C8D">
      <w:pPr>
        <w:pStyle w:val="a5"/>
        <w:widowControl/>
        <w:spacing w:line="600" w:lineRule="exact"/>
        <w:ind w:left="-14" w:firstLineChars="245" w:firstLine="784"/>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20</w:t>
      </w:r>
      <w:r w:rsidR="000F5C8D">
        <w:rPr>
          <w:rFonts w:ascii="仿宋_GB2312" w:eastAsia="仿宋_GB2312" w:hint="eastAsia"/>
          <w:sz w:val="32"/>
          <w:szCs w:val="32"/>
        </w:rPr>
        <w:t>年年初预算数为4.968万元，</w:t>
      </w:r>
      <w:r w:rsidR="00990120">
        <w:rPr>
          <w:rFonts w:ascii="仿宋_GB2312" w:eastAsia="仿宋_GB2312" w:hint="eastAsia"/>
          <w:sz w:val="32"/>
          <w:szCs w:val="32"/>
        </w:rPr>
        <w:t>怀化市迎丰中学</w:t>
      </w:r>
      <w:r w:rsidR="000F5C8D" w:rsidRPr="000F5C8D">
        <w:rPr>
          <w:rFonts w:ascii="仿宋_GB2312" w:eastAsia="仿宋_GB2312" w:hint="eastAsia"/>
          <w:sz w:val="32"/>
          <w:szCs w:val="32"/>
        </w:rPr>
        <w:t>聘请2名保安的全年工资4.968万元。</w:t>
      </w:r>
    </w:p>
    <w:p w:rsidR="00C72139"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sidRPr="00A3605E">
        <w:rPr>
          <w:rFonts w:ascii="Times New Roman" w:eastAsia="黑体" w:hAnsi="Times New Roman"/>
          <w:sz w:val="32"/>
          <w:szCs w:val="32"/>
        </w:rPr>
        <w:t>政府性基金预算支出情况</w:t>
      </w:r>
    </w:p>
    <w:p w:rsidR="000F5C8D" w:rsidRPr="00207C70" w:rsidRDefault="006870EC" w:rsidP="000F5C8D">
      <w:pPr>
        <w:spacing w:line="500" w:lineRule="exact"/>
        <w:ind w:firstLine="645"/>
        <w:rPr>
          <w:rFonts w:ascii="仿宋_GB2312" w:eastAsia="仿宋_GB2312" w:hAnsi="Calibri"/>
          <w:sz w:val="32"/>
          <w:szCs w:val="32"/>
        </w:rPr>
      </w:pPr>
      <w:r>
        <w:rPr>
          <w:rFonts w:ascii="仿宋_GB2312" w:eastAsia="仿宋_GB2312" w:hAnsi="Calibri" w:hint="eastAsia"/>
          <w:sz w:val="32"/>
          <w:szCs w:val="32"/>
        </w:rPr>
        <w:t>20</w:t>
      </w:r>
      <w:r>
        <w:rPr>
          <w:rFonts w:ascii="仿宋_GB2312" w:eastAsia="仿宋_GB2312" w:hAnsi="Calibri"/>
          <w:sz w:val="32"/>
          <w:szCs w:val="32"/>
        </w:rPr>
        <w:t>20</w:t>
      </w:r>
      <w:r w:rsidR="00BA4540">
        <w:rPr>
          <w:rFonts w:ascii="仿宋_GB2312" w:eastAsia="仿宋_GB2312" w:hAnsi="Calibri" w:hint="eastAsia"/>
          <w:sz w:val="32"/>
          <w:szCs w:val="32"/>
        </w:rPr>
        <w:t>年</w:t>
      </w:r>
      <w:r w:rsidR="00BA4540">
        <w:rPr>
          <w:rFonts w:ascii="仿宋_GB2312" w:eastAsia="仿宋_GB2312" w:hint="eastAsia"/>
          <w:sz w:val="32"/>
          <w:szCs w:val="32"/>
        </w:rPr>
        <w:t>怀化市迎丰中学</w:t>
      </w:r>
      <w:r w:rsidR="000F5C8D" w:rsidRPr="00207C70">
        <w:rPr>
          <w:rFonts w:ascii="仿宋_GB2312" w:eastAsia="仿宋_GB2312" w:hAnsi="Calibri" w:hint="eastAsia"/>
          <w:sz w:val="32"/>
          <w:szCs w:val="32"/>
        </w:rPr>
        <w:t>无政府采购。</w:t>
      </w:r>
    </w:p>
    <w:p w:rsidR="00C72139"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sidRPr="00A3605E">
        <w:rPr>
          <w:rFonts w:ascii="Times New Roman" w:eastAsia="黑体" w:hAnsi="Times New Roman"/>
          <w:sz w:val="32"/>
          <w:szCs w:val="32"/>
        </w:rPr>
        <w:t>国有资本经营预算支出情况</w:t>
      </w:r>
    </w:p>
    <w:p w:rsidR="001660CB" w:rsidRPr="00207C70" w:rsidRDefault="003D4D36" w:rsidP="001660CB">
      <w:pPr>
        <w:spacing w:line="500" w:lineRule="exact"/>
        <w:ind w:firstLine="645"/>
        <w:rPr>
          <w:rFonts w:ascii="仿宋_GB2312" w:eastAsia="仿宋_GB2312" w:hAnsi="Calibri"/>
          <w:sz w:val="32"/>
          <w:szCs w:val="32"/>
        </w:rPr>
      </w:pPr>
      <w:r>
        <w:rPr>
          <w:rFonts w:ascii="仿宋_GB2312" w:eastAsia="仿宋_GB2312" w:hAnsi="Calibri" w:hint="eastAsia"/>
          <w:sz w:val="32"/>
          <w:szCs w:val="32"/>
        </w:rPr>
        <w:t>20</w:t>
      </w:r>
      <w:r>
        <w:rPr>
          <w:rFonts w:ascii="仿宋_GB2312" w:eastAsia="仿宋_GB2312" w:hAnsi="Calibri"/>
          <w:sz w:val="32"/>
          <w:szCs w:val="32"/>
        </w:rPr>
        <w:t>20</w:t>
      </w:r>
      <w:r w:rsidR="001660CB" w:rsidRPr="00207C70">
        <w:rPr>
          <w:rFonts w:ascii="仿宋_GB2312" w:eastAsia="仿宋_GB2312" w:hAnsi="Calibri" w:hint="eastAsia"/>
          <w:sz w:val="32"/>
          <w:szCs w:val="32"/>
        </w:rPr>
        <w:t>年</w:t>
      </w:r>
      <w:r w:rsidR="00BA4540">
        <w:rPr>
          <w:rFonts w:ascii="仿宋_GB2312" w:eastAsia="仿宋_GB2312" w:hint="eastAsia"/>
          <w:sz w:val="32"/>
          <w:szCs w:val="32"/>
        </w:rPr>
        <w:t>怀化市迎丰中学</w:t>
      </w:r>
      <w:r w:rsidR="001660CB" w:rsidRPr="00207C70">
        <w:rPr>
          <w:rFonts w:ascii="仿宋_GB2312" w:eastAsia="仿宋_GB2312" w:hAnsi="Calibri" w:hint="eastAsia"/>
          <w:sz w:val="32"/>
          <w:szCs w:val="32"/>
        </w:rPr>
        <w:t>无</w:t>
      </w:r>
      <w:r w:rsidR="001660CB" w:rsidRPr="00207C70">
        <w:rPr>
          <w:rFonts w:ascii="仿宋_GB2312" w:eastAsia="仿宋_GB2312" w:hAnsi="Calibri"/>
          <w:sz w:val="32"/>
          <w:szCs w:val="32"/>
        </w:rPr>
        <w:t>国有资本经营</w:t>
      </w:r>
      <w:r w:rsidR="001660CB" w:rsidRPr="00207C70">
        <w:rPr>
          <w:rFonts w:ascii="仿宋_GB2312" w:eastAsia="仿宋_GB2312" w:hAnsi="Calibri" w:hint="eastAsia"/>
          <w:sz w:val="32"/>
          <w:szCs w:val="32"/>
        </w:rPr>
        <w:t>。</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sidRPr="00A3605E">
        <w:rPr>
          <w:rFonts w:ascii="Times New Roman" w:eastAsia="黑体" w:hAnsi="Times New Roman"/>
          <w:sz w:val="32"/>
          <w:szCs w:val="32"/>
        </w:rPr>
        <w:t>社会保险基金预算支出情况</w:t>
      </w:r>
    </w:p>
    <w:p w:rsidR="001660CB" w:rsidRPr="00207C70" w:rsidRDefault="00BA4540" w:rsidP="0005334D">
      <w:pPr>
        <w:widowControl/>
        <w:ind w:firstLineChars="221" w:firstLine="707"/>
        <w:jc w:val="left"/>
        <w:rPr>
          <w:rFonts w:ascii="仿宋_GB2312" w:eastAsia="仿宋_GB2312" w:hAnsi="Calibri"/>
          <w:sz w:val="32"/>
          <w:szCs w:val="32"/>
        </w:rPr>
      </w:pPr>
      <w:r>
        <w:rPr>
          <w:rFonts w:ascii="仿宋_GB2312" w:eastAsia="仿宋_GB2312" w:hint="eastAsia"/>
          <w:sz w:val="32"/>
          <w:szCs w:val="32"/>
        </w:rPr>
        <w:t>怀化市迎丰中学</w:t>
      </w:r>
      <w:r w:rsidR="00854AAB" w:rsidRPr="00207C70">
        <w:rPr>
          <w:rFonts w:ascii="仿宋_GB2312" w:eastAsia="仿宋_GB2312" w:hAnsi="Calibri"/>
          <w:sz w:val="32"/>
          <w:szCs w:val="32"/>
        </w:rPr>
        <w:t>社会保险基金预算</w:t>
      </w:r>
      <w:r w:rsidR="00854AAB" w:rsidRPr="00207C70">
        <w:rPr>
          <w:rFonts w:ascii="仿宋_GB2312" w:eastAsia="仿宋_GB2312" w:hAnsi="Calibri" w:hint="eastAsia"/>
          <w:sz w:val="32"/>
          <w:szCs w:val="32"/>
        </w:rPr>
        <w:t>一共</w:t>
      </w:r>
      <w:r w:rsidR="003A0BC3">
        <w:rPr>
          <w:rFonts w:ascii="仿宋_GB2312" w:eastAsia="仿宋_GB2312" w:hAnsi="Calibri" w:hint="eastAsia"/>
          <w:sz w:val="32"/>
          <w:szCs w:val="32"/>
        </w:rPr>
        <w:t>1</w:t>
      </w:r>
      <w:r w:rsidR="003A0BC3">
        <w:rPr>
          <w:rFonts w:ascii="仿宋_GB2312" w:eastAsia="仿宋_GB2312" w:hAnsi="Calibri"/>
          <w:sz w:val="32"/>
          <w:szCs w:val="32"/>
        </w:rPr>
        <w:t>85.21</w:t>
      </w:r>
      <w:r w:rsidR="00854AAB" w:rsidRPr="00207C70">
        <w:rPr>
          <w:rFonts w:ascii="仿宋_GB2312" w:eastAsia="仿宋_GB2312" w:hAnsi="Calibri" w:hint="eastAsia"/>
          <w:sz w:val="32"/>
          <w:szCs w:val="32"/>
        </w:rPr>
        <w:t>万,其中基本养老保险缴费</w:t>
      </w:r>
      <w:r w:rsidR="00990120">
        <w:rPr>
          <w:rFonts w:ascii="仿宋_GB2312" w:eastAsia="仿宋_GB2312" w:hAnsi="Calibri" w:hint="eastAsia"/>
          <w:sz w:val="32"/>
          <w:szCs w:val="32"/>
        </w:rPr>
        <w:t>11</w:t>
      </w:r>
      <w:r w:rsidR="00131E22">
        <w:rPr>
          <w:rFonts w:ascii="仿宋_GB2312" w:eastAsia="仿宋_GB2312" w:hAnsi="Calibri"/>
          <w:sz w:val="32"/>
          <w:szCs w:val="32"/>
        </w:rPr>
        <w:t>3.28</w:t>
      </w:r>
      <w:r w:rsidR="00854AAB" w:rsidRPr="00207C70">
        <w:rPr>
          <w:rFonts w:ascii="仿宋_GB2312" w:eastAsia="仿宋_GB2312" w:hAnsi="Calibri" w:hint="eastAsia"/>
          <w:sz w:val="32"/>
          <w:szCs w:val="32"/>
        </w:rPr>
        <w:t>万</w:t>
      </w:r>
      <w:r w:rsidR="0005334D" w:rsidRPr="00207C70">
        <w:rPr>
          <w:rFonts w:ascii="仿宋_GB2312" w:eastAsia="仿宋_GB2312" w:hAnsi="Calibri"/>
          <w:sz w:val="32"/>
          <w:szCs w:val="32"/>
        </w:rPr>
        <w:t>,</w:t>
      </w:r>
      <w:r w:rsidR="00854AAB" w:rsidRPr="00207C70">
        <w:rPr>
          <w:rFonts w:ascii="仿宋_GB2312" w:eastAsia="仿宋_GB2312" w:hAnsi="Calibri" w:hint="eastAsia"/>
          <w:sz w:val="32"/>
          <w:szCs w:val="32"/>
        </w:rPr>
        <w:t>职业年金缴费</w:t>
      </w:r>
      <w:r w:rsidR="00131E22">
        <w:rPr>
          <w:rFonts w:ascii="仿宋_GB2312" w:eastAsia="仿宋_GB2312" w:hAnsi="Calibri" w:hint="eastAsia"/>
          <w:sz w:val="32"/>
          <w:szCs w:val="32"/>
        </w:rPr>
        <w:t>0</w:t>
      </w:r>
      <w:r w:rsidR="00854AAB" w:rsidRPr="00207C70">
        <w:rPr>
          <w:rFonts w:ascii="仿宋_GB2312" w:eastAsia="仿宋_GB2312" w:hAnsi="Calibri" w:hint="eastAsia"/>
          <w:sz w:val="32"/>
          <w:szCs w:val="32"/>
        </w:rPr>
        <w:t>万,职工基本医疗保险缴费</w:t>
      </w:r>
      <w:r w:rsidR="00990120">
        <w:rPr>
          <w:rFonts w:ascii="仿宋_GB2312" w:eastAsia="仿宋_GB2312" w:hAnsi="Calibri" w:hint="eastAsia"/>
          <w:sz w:val="32"/>
          <w:szCs w:val="32"/>
        </w:rPr>
        <w:t>5</w:t>
      </w:r>
      <w:r w:rsidR="00131E22">
        <w:rPr>
          <w:rFonts w:ascii="仿宋_GB2312" w:eastAsia="仿宋_GB2312" w:hAnsi="Calibri"/>
          <w:sz w:val="32"/>
          <w:szCs w:val="32"/>
        </w:rPr>
        <w:t>6</w:t>
      </w:r>
      <w:r w:rsidR="00131E22">
        <w:rPr>
          <w:rFonts w:ascii="仿宋_GB2312" w:eastAsia="仿宋_GB2312" w:hAnsi="Calibri" w:hint="eastAsia"/>
          <w:sz w:val="32"/>
          <w:szCs w:val="32"/>
        </w:rPr>
        <w:t>.</w:t>
      </w:r>
      <w:r w:rsidR="00131E22">
        <w:rPr>
          <w:rFonts w:ascii="仿宋_GB2312" w:eastAsia="仿宋_GB2312" w:hAnsi="Calibri"/>
          <w:sz w:val="32"/>
          <w:szCs w:val="32"/>
        </w:rPr>
        <w:t>64</w:t>
      </w:r>
      <w:r w:rsidR="00854AAB" w:rsidRPr="00207C70">
        <w:rPr>
          <w:rFonts w:ascii="仿宋_GB2312" w:eastAsia="仿宋_GB2312" w:hAnsi="Calibri" w:hint="eastAsia"/>
          <w:sz w:val="32"/>
          <w:szCs w:val="32"/>
        </w:rPr>
        <w:t>万,其他社会保障缴费</w:t>
      </w:r>
      <w:r w:rsidR="00131E22">
        <w:rPr>
          <w:rFonts w:ascii="仿宋_GB2312" w:eastAsia="仿宋_GB2312" w:hAnsi="Calibri" w:hint="eastAsia"/>
          <w:sz w:val="32"/>
          <w:szCs w:val="32"/>
        </w:rPr>
        <w:t>1</w:t>
      </w:r>
      <w:r w:rsidR="00131E22">
        <w:rPr>
          <w:rFonts w:ascii="仿宋_GB2312" w:eastAsia="仿宋_GB2312" w:hAnsi="Calibri"/>
          <w:sz w:val="32"/>
          <w:szCs w:val="32"/>
        </w:rPr>
        <w:t>5.29</w:t>
      </w:r>
      <w:r w:rsidR="00854AAB" w:rsidRPr="00207C70">
        <w:rPr>
          <w:rFonts w:ascii="仿宋_GB2312" w:eastAsia="仿宋_GB2312" w:hAnsi="Calibri" w:hint="eastAsia"/>
          <w:sz w:val="32"/>
          <w:szCs w:val="32"/>
        </w:rPr>
        <w:t>万。</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7F376A" w:rsidRPr="00B04DF1" w:rsidRDefault="007F376A" w:rsidP="00B04DF1">
      <w:pPr>
        <w:spacing w:line="360" w:lineRule="auto"/>
        <w:ind w:firstLineChars="200" w:firstLine="640"/>
        <w:rPr>
          <w:rFonts w:ascii="仿宋_GB2312" w:eastAsia="仿宋_GB2312" w:hAnsi="Calibri" w:hint="eastAsia"/>
          <w:b/>
          <w:sz w:val="32"/>
          <w:szCs w:val="32"/>
        </w:rPr>
      </w:pPr>
      <w:r>
        <w:rPr>
          <w:rFonts w:eastAsia="仿宋_GB2312"/>
          <w:color w:val="000000"/>
          <w:sz w:val="32"/>
          <w:szCs w:val="32"/>
        </w:rPr>
        <w:lastRenderedPageBreak/>
        <w:t>怀化市迎丰中学</w:t>
      </w:r>
      <w:r>
        <w:rPr>
          <w:rFonts w:eastAsia="仿宋_GB2312"/>
          <w:color w:val="000000"/>
          <w:sz w:val="32"/>
          <w:szCs w:val="32"/>
        </w:rPr>
        <w:t>“</w:t>
      </w:r>
      <w:r>
        <w:rPr>
          <w:rFonts w:eastAsia="仿宋_GB2312"/>
          <w:color w:val="000000"/>
          <w:sz w:val="32"/>
          <w:szCs w:val="32"/>
        </w:rPr>
        <w:t>四本预算</w:t>
      </w:r>
      <w:r>
        <w:rPr>
          <w:rFonts w:eastAsia="仿宋_GB2312"/>
          <w:color w:val="000000"/>
          <w:sz w:val="32"/>
          <w:szCs w:val="32"/>
        </w:rPr>
        <w:t>”</w:t>
      </w:r>
      <w:r>
        <w:rPr>
          <w:rFonts w:eastAsia="仿宋_GB2312"/>
          <w:color w:val="000000"/>
          <w:sz w:val="32"/>
          <w:szCs w:val="32"/>
        </w:rPr>
        <w:t>支出</w:t>
      </w:r>
      <w:r>
        <w:rPr>
          <w:rFonts w:eastAsia="仿宋_GB2312"/>
          <w:color w:val="000000"/>
          <w:sz w:val="32"/>
          <w:szCs w:val="32"/>
        </w:rPr>
        <w:t>，</w:t>
      </w:r>
      <w:r w:rsidRPr="00207C70">
        <w:rPr>
          <w:rFonts w:ascii="仿宋_GB2312" w:eastAsia="仿宋_GB2312" w:hAnsi="Calibri" w:hint="eastAsia"/>
          <w:sz w:val="32"/>
          <w:szCs w:val="32"/>
        </w:rPr>
        <w:t>严格按照上级指示</w:t>
      </w:r>
      <w:r>
        <w:rPr>
          <w:rFonts w:ascii="仿宋_GB2312" w:eastAsia="仿宋_GB2312" w:hAnsi="Calibri" w:hint="eastAsia"/>
          <w:sz w:val="32"/>
          <w:szCs w:val="32"/>
        </w:rPr>
        <w:t>、管理要求和绩效评价指标体系框架</w:t>
      </w:r>
      <w:r w:rsidRPr="00207C70">
        <w:rPr>
          <w:rFonts w:ascii="仿宋_GB2312" w:eastAsia="仿宋_GB2312" w:hAnsi="Calibri" w:hint="eastAsia"/>
          <w:sz w:val="32"/>
          <w:szCs w:val="32"/>
        </w:rPr>
        <w:t>，在规定的时间</w:t>
      </w:r>
      <w:r w:rsidR="00BF4DF4">
        <w:rPr>
          <w:rFonts w:ascii="仿宋_GB2312" w:eastAsia="仿宋_GB2312" w:hAnsi="Calibri" w:hint="eastAsia"/>
          <w:sz w:val="32"/>
          <w:szCs w:val="32"/>
        </w:rPr>
        <w:t>、范围里完成好了各项绩效目标工作，无论是产出数量、产出质量、时效，还是支出效益、满意度等等，都达到了预期目标，履行了初中义务制教育的部门职责，每一阶段都在预期规划内逐步靠拢或超越发展规划，从预算资金管理角度来看，</w:t>
      </w:r>
      <w:r w:rsidR="00B04DF1">
        <w:rPr>
          <w:rFonts w:ascii="仿宋_GB2312" w:eastAsia="仿宋_GB2312" w:hAnsi="Calibri" w:hint="eastAsia"/>
          <w:sz w:val="32"/>
          <w:szCs w:val="32"/>
        </w:rPr>
        <w:t>部门资产管理稳步实现了线下专管盘盈盘亏，线上财政资产管理系统动态更新，账实相符，账账相符的状态，有效降低了</w:t>
      </w:r>
      <w:r w:rsidR="00BF4DF4">
        <w:rPr>
          <w:rFonts w:eastAsia="仿宋_GB2312"/>
          <w:color w:val="000000"/>
          <w:sz w:val="32"/>
          <w:szCs w:val="32"/>
        </w:rPr>
        <w:t>运行成本、</w:t>
      </w:r>
      <w:r w:rsidR="00B04DF1">
        <w:rPr>
          <w:rFonts w:eastAsia="仿宋_GB2312"/>
          <w:color w:val="000000"/>
          <w:sz w:val="32"/>
          <w:szCs w:val="32"/>
        </w:rPr>
        <w:t>提升了</w:t>
      </w:r>
      <w:r w:rsidR="00BF4DF4">
        <w:rPr>
          <w:rFonts w:eastAsia="仿宋_GB2312"/>
          <w:color w:val="000000"/>
          <w:sz w:val="32"/>
          <w:szCs w:val="32"/>
        </w:rPr>
        <w:t>管理效率</w:t>
      </w:r>
      <w:r w:rsidR="00B04DF1">
        <w:rPr>
          <w:rFonts w:eastAsia="仿宋_GB2312"/>
          <w:color w:val="000000"/>
          <w:sz w:val="32"/>
          <w:szCs w:val="32"/>
        </w:rPr>
        <w:t>、履职效能、社会效应、可持续发展能力，提高了服务对象满意度，</w:t>
      </w:r>
      <w:r w:rsidR="00BF4DF4">
        <w:rPr>
          <w:rFonts w:eastAsia="仿宋_GB2312"/>
          <w:color w:val="000000"/>
          <w:sz w:val="32"/>
          <w:szCs w:val="32"/>
        </w:rPr>
        <w:t>部门整体及核心业务实施效果</w:t>
      </w:r>
      <w:r w:rsidRPr="00207C70">
        <w:rPr>
          <w:rFonts w:ascii="仿宋_GB2312" w:eastAsia="仿宋_GB2312" w:hAnsi="Calibri" w:hint="eastAsia"/>
          <w:sz w:val="32"/>
          <w:szCs w:val="32"/>
        </w:rPr>
        <w:t>自评分为9</w:t>
      </w:r>
      <w:r>
        <w:rPr>
          <w:rFonts w:ascii="仿宋_GB2312" w:eastAsia="仿宋_GB2312" w:hAnsi="Calibri"/>
          <w:sz w:val="32"/>
          <w:szCs w:val="32"/>
        </w:rPr>
        <w:t>9</w:t>
      </w:r>
      <w:r w:rsidRPr="00207C70">
        <w:rPr>
          <w:rFonts w:ascii="仿宋_GB2312" w:eastAsia="仿宋_GB2312" w:hAnsi="Calibri" w:hint="eastAsia"/>
          <w:sz w:val="32"/>
          <w:szCs w:val="32"/>
        </w:rPr>
        <w:t>分。</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B11396" w:rsidRDefault="00CB4886" w:rsidP="007F376A">
      <w:pPr>
        <w:widowControl/>
        <w:spacing w:line="600" w:lineRule="exact"/>
        <w:ind w:firstLineChars="200" w:firstLine="640"/>
        <w:jc w:val="left"/>
        <w:rPr>
          <w:rFonts w:eastAsia="仿宋_GB2312"/>
          <w:sz w:val="32"/>
          <w:szCs w:val="32"/>
        </w:rPr>
      </w:pPr>
      <w:r>
        <w:rPr>
          <w:rFonts w:eastAsia="仿宋_GB2312"/>
          <w:color w:val="000000"/>
          <w:sz w:val="32"/>
          <w:szCs w:val="32"/>
        </w:rPr>
        <w:t>人员编制数偏离绩效目标</w:t>
      </w:r>
      <w:r w:rsidR="007F376A">
        <w:rPr>
          <w:rFonts w:eastAsia="仿宋_GB2312"/>
          <w:color w:val="000000"/>
          <w:sz w:val="32"/>
          <w:szCs w:val="32"/>
        </w:rPr>
        <w:t>，</w:t>
      </w:r>
      <w:r>
        <w:rPr>
          <w:rFonts w:eastAsia="仿宋_GB2312"/>
          <w:sz w:val="32"/>
          <w:szCs w:val="32"/>
        </w:rPr>
        <w:t>主要原因为学生人数增加，配套教师人数增加</w:t>
      </w:r>
      <w:r w:rsidR="007F376A">
        <w:rPr>
          <w:rFonts w:eastAsia="仿宋_GB2312"/>
          <w:sz w:val="32"/>
          <w:szCs w:val="32"/>
        </w:rPr>
        <w:t>。</w:t>
      </w:r>
    </w:p>
    <w:p w:rsidR="00CB4886" w:rsidRPr="00CB4886" w:rsidRDefault="00CB4886" w:rsidP="007F376A">
      <w:pPr>
        <w:widowControl/>
        <w:spacing w:line="600" w:lineRule="exact"/>
        <w:ind w:firstLineChars="200" w:firstLine="640"/>
        <w:jc w:val="left"/>
        <w:rPr>
          <w:rFonts w:eastAsia="仿宋_GB2312" w:hint="eastAsia"/>
          <w:sz w:val="32"/>
          <w:szCs w:val="32"/>
        </w:rPr>
      </w:pPr>
      <w:r>
        <w:rPr>
          <w:rFonts w:eastAsia="仿宋_GB2312"/>
          <w:sz w:val="32"/>
          <w:szCs w:val="32"/>
        </w:rPr>
        <w:t>公用经费减少，特别是差旅费、培训费大幅减少，主要原因是全球疫情和国内疫情的反复波动，超出了当初的预期，以及扶贫工作临近收官，很多非必要的大型人员聚集</w:t>
      </w:r>
      <w:r w:rsidR="00CE4AE5">
        <w:rPr>
          <w:rFonts w:eastAsia="仿宋_GB2312"/>
          <w:sz w:val="32"/>
          <w:szCs w:val="32"/>
        </w:rPr>
        <w:t>活动相应减少或取消。</w:t>
      </w:r>
    </w:p>
    <w:p w:rsidR="00C72139"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856016" w:rsidRDefault="00856016" w:rsidP="00C72139">
      <w:pPr>
        <w:widowControl/>
        <w:spacing w:line="600" w:lineRule="exact"/>
        <w:ind w:firstLineChars="200" w:firstLine="640"/>
        <w:jc w:val="left"/>
        <w:rPr>
          <w:rFonts w:eastAsia="黑体" w:hint="eastAsia"/>
          <w:sz w:val="32"/>
          <w:szCs w:val="32"/>
        </w:rPr>
      </w:pPr>
      <w:r>
        <w:rPr>
          <w:rFonts w:eastAsia="仿宋_GB2312"/>
          <w:sz w:val="32"/>
          <w:szCs w:val="32"/>
        </w:rPr>
        <w:t>新一期预算绩效管理，要更加科学、审慎、合理的考虑不可抗力因素对预算绩效的影响程度，特别是纳入对新时期</w:t>
      </w:r>
      <w:r w:rsidR="006F18F4">
        <w:rPr>
          <w:rFonts w:eastAsia="仿宋_GB2312"/>
          <w:sz w:val="32"/>
          <w:szCs w:val="32"/>
        </w:rPr>
        <w:t>下</w:t>
      </w:r>
      <w:r>
        <w:rPr>
          <w:rFonts w:eastAsia="仿宋_GB2312"/>
          <w:sz w:val="32"/>
          <w:szCs w:val="32"/>
        </w:rPr>
        <w:t>新疫情等长期波动又能深度影响预算绩效等因素的考量。</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lastRenderedPageBreak/>
        <w:t>九、其他需要说明的情况</w:t>
      </w:r>
    </w:p>
    <w:p w:rsidR="00261A01" w:rsidRDefault="000166AB" w:rsidP="00C3391C">
      <w:pPr>
        <w:spacing w:line="600" w:lineRule="exact"/>
        <w:rPr>
          <w:rFonts w:eastAsia="黑体" w:hint="eastAsia"/>
          <w:sz w:val="32"/>
          <w:szCs w:val="32"/>
        </w:rPr>
      </w:pPr>
      <w:r>
        <w:rPr>
          <w:rFonts w:ascii="仿宋_GB2312" w:eastAsia="仿宋_GB2312" w:hAnsi="Calibri" w:hint="eastAsia"/>
          <w:sz w:val="32"/>
          <w:szCs w:val="32"/>
        </w:rPr>
        <w:t>无</w:t>
      </w: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9C4766" w:rsidP="008A59C2">
      <w:pPr>
        <w:spacing w:afterLines="50" w:after="156" w:line="400" w:lineRule="exact"/>
        <w:jc w:val="center"/>
        <w:rPr>
          <w:rFonts w:eastAsia="方正小标宋_GBK"/>
          <w:bCs/>
          <w:sz w:val="36"/>
          <w:szCs w:val="36"/>
        </w:rPr>
      </w:pPr>
      <w:r>
        <w:rPr>
          <w:rFonts w:eastAsia="方正小标宋_GBK"/>
          <w:bCs/>
          <w:sz w:val="36"/>
          <w:szCs w:val="36"/>
        </w:rPr>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B914DD" w:rsidRDefault="00162440" w:rsidP="00B914DD">
            <w:pPr>
              <w:pStyle w:val="a5"/>
              <w:numPr>
                <w:ilvl w:val="0"/>
                <w:numId w:val="2"/>
              </w:numPr>
              <w:spacing w:line="260" w:lineRule="exact"/>
              <w:ind w:rightChars="50" w:right="105" w:firstLineChars="0"/>
              <w:rPr>
                <w:rFonts w:ascii="仿宋_GB2312" w:eastAsia="仿宋_GB2312"/>
                <w:szCs w:val="21"/>
              </w:rPr>
            </w:pPr>
            <w:r w:rsidRPr="00B914DD">
              <w:rPr>
                <w:rFonts w:ascii="仿宋_GB2312" w:eastAsia="仿宋_GB2312" w:hint="eastAsia"/>
                <w:szCs w:val="21"/>
              </w:rPr>
              <w:t>是否与预算支出目标任务数相对应。</w:t>
            </w:r>
          </w:p>
        </w:tc>
        <w:tc>
          <w:tcPr>
            <w:tcW w:w="954" w:type="dxa"/>
            <w:vAlign w:val="center"/>
          </w:tcPr>
          <w:p w:rsidR="00162440"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lastRenderedPageBreak/>
              <w:t>（</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lastRenderedPageBreak/>
              <w:t>按指标说明评价要点，每缺一项扣1</w:t>
            </w:r>
            <w:r>
              <w:rPr>
                <w:rFonts w:ascii="仿宋_GB2312" w:eastAsia="仿宋_GB2312" w:hint="eastAsia"/>
                <w:szCs w:val="21"/>
              </w:rPr>
              <w:lastRenderedPageBreak/>
              <w:t>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lastRenderedPageBreak/>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lastRenderedPageBreak/>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szCs w:val="21"/>
              </w:rPr>
              <w:lastRenderedPageBreak/>
              <w:t>1</w:t>
            </w:r>
          </w:p>
        </w:tc>
      </w:tr>
      <w:tr w:rsidR="00A070E1" w:rsidRPr="00A3605E" w:rsidTr="006F18F4">
        <w:trPr>
          <w:trHeight w:val="1925"/>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6F18F4">
        <w:trPr>
          <w:trHeight w:val="1904"/>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E71B5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B914DD" w:rsidRDefault="003711D0" w:rsidP="00B914DD">
            <w:pPr>
              <w:pStyle w:val="a5"/>
              <w:numPr>
                <w:ilvl w:val="0"/>
                <w:numId w:val="2"/>
              </w:numPr>
              <w:spacing w:line="260" w:lineRule="exact"/>
              <w:ind w:rightChars="50" w:right="105" w:firstLineChars="0"/>
              <w:rPr>
                <w:rFonts w:ascii="仿宋_GB2312" w:eastAsia="仿宋_GB2312"/>
                <w:szCs w:val="21"/>
              </w:rPr>
            </w:pPr>
            <w:r w:rsidRPr="00B914DD">
              <w:rPr>
                <w:rFonts w:ascii="仿宋_GB2312" w:eastAsia="仿宋_GB2312" w:hint="eastAsia"/>
                <w:szCs w:val="21"/>
              </w:rPr>
              <w:t>是否存在截留、挤占、挪用、虐列支出等情况。</w:t>
            </w:r>
          </w:p>
        </w:tc>
        <w:tc>
          <w:tcPr>
            <w:tcW w:w="954" w:type="dxa"/>
            <w:vAlign w:val="center"/>
          </w:tcPr>
          <w:p w:rsidR="003711D0"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6F18F4">
        <w:trPr>
          <w:trHeight w:val="2322"/>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6F18F4">
        <w:trPr>
          <w:trHeight w:val="3390"/>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E71B5A">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6F18F4">
        <w:trPr>
          <w:trHeight w:val="2172"/>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lastRenderedPageBreak/>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r w:rsidR="00CD20A2" w:rsidRPr="00A3605E" w:rsidTr="006F18F4">
        <w:trPr>
          <w:trHeight w:val="1820"/>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r w:rsidR="00A070E1" w:rsidRPr="00A3605E" w:rsidTr="006F18F4">
        <w:trPr>
          <w:trHeight w:val="2102"/>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r w:rsidR="00CD20A2" w:rsidRPr="00A3605E" w:rsidTr="006F18F4">
        <w:trPr>
          <w:trHeight w:val="1395"/>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D275D0" w:rsidP="00C3391C">
            <w:pPr>
              <w:spacing w:line="260" w:lineRule="exact"/>
              <w:ind w:leftChars="50" w:left="105" w:rightChars="50" w:right="105"/>
              <w:jc w:val="center"/>
              <w:rPr>
                <w:rFonts w:ascii="仿宋_GB2312" w:eastAsia="仿宋_GB2312"/>
                <w:szCs w:val="21"/>
              </w:rPr>
            </w:pPr>
            <w:r>
              <w:rPr>
                <w:rFonts w:ascii="仿宋_GB2312" w:eastAsia="仿宋_GB2312"/>
                <w:szCs w:val="21"/>
              </w:rPr>
              <w:t>1</w:t>
            </w:r>
            <w:r w:rsidR="00B914DD">
              <w:rPr>
                <w:rFonts w:ascii="仿宋_GB2312" w:eastAsia="仿宋_GB2312"/>
                <w:szCs w:val="21"/>
              </w:rPr>
              <w:t>0</w:t>
            </w:r>
          </w:p>
        </w:tc>
      </w:tr>
      <w:tr w:rsidR="00CD20A2" w:rsidRPr="00A3605E" w:rsidTr="006F18F4">
        <w:trPr>
          <w:trHeight w:val="208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szCs w:val="21"/>
              </w:rPr>
              <w:t>20</w:t>
            </w:r>
          </w:p>
        </w:tc>
      </w:tr>
      <w:tr w:rsidR="00CD20A2" w:rsidRPr="00A3605E" w:rsidTr="006F18F4">
        <w:trPr>
          <w:trHeight w:val="2533"/>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B914D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Look w:val="04A0" w:firstRow="1" w:lastRow="0" w:firstColumn="1" w:lastColumn="0" w:noHBand="0" w:noVBand="1"/>
      </w:tblPr>
      <w:tblGrid>
        <w:gridCol w:w="1135"/>
        <w:gridCol w:w="992"/>
        <w:gridCol w:w="1130"/>
        <w:gridCol w:w="1356"/>
        <w:gridCol w:w="1125"/>
        <w:gridCol w:w="1147"/>
        <w:gridCol w:w="828"/>
        <w:gridCol w:w="7"/>
        <w:gridCol w:w="868"/>
        <w:gridCol w:w="1411"/>
      </w:tblGrid>
      <w:tr w:rsidR="00BB6107" w:rsidRPr="00A3605E" w:rsidTr="00E71B5A">
        <w:trPr>
          <w:trHeight w:val="690"/>
          <w:jc w:val="center"/>
        </w:trPr>
        <w:tc>
          <w:tcPr>
            <w:tcW w:w="9999" w:type="dxa"/>
            <w:gridSpan w:val="10"/>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E71B5A">
        <w:trPr>
          <w:trHeight w:val="270"/>
          <w:jc w:val="center"/>
        </w:trPr>
        <w:tc>
          <w:tcPr>
            <w:tcW w:w="9999" w:type="dxa"/>
            <w:gridSpan w:val="10"/>
            <w:tcBorders>
              <w:top w:val="nil"/>
              <w:left w:val="nil"/>
              <w:bottom w:val="single" w:sz="4" w:space="0" w:color="auto"/>
              <w:right w:val="nil"/>
            </w:tcBorders>
            <w:shd w:val="clear" w:color="auto" w:fill="auto"/>
            <w:noWrap/>
            <w:vAlign w:val="center"/>
            <w:hideMark/>
          </w:tcPr>
          <w:p w:rsidR="00BB6107" w:rsidRPr="00A3605E" w:rsidRDefault="00BB6107" w:rsidP="00AE7F46">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FD576C">
              <w:rPr>
                <w:color w:val="000000"/>
                <w:kern w:val="0"/>
                <w:sz w:val="22"/>
              </w:rPr>
              <w:t>2020</w:t>
            </w:r>
            <w:r w:rsidRPr="00A3605E">
              <w:rPr>
                <w:color w:val="000000"/>
                <w:kern w:val="0"/>
                <w:sz w:val="22"/>
              </w:rPr>
              <w:t>年度）</w:t>
            </w:r>
          </w:p>
        </w:tc>
      </w:tr>
      <w:tr w:rsidR="00BB6107" w:rsidRPr="00A3605E" w:rsidTr="00E71B5A">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9"/>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AE7F46" w:rsidP="00BB6107">
            <w:pPr>
              <w:widowControl/>
              <w:spacing w:line="320" w:lineRule="exact"/>
              <w:jc w:val="center"/>
              <w:rPr>
                <w:rFonts w:eastAsia="仿宋_GB2312"/>
                <w:color w:val="000000"/>
                <w:kern w:val="0"/>
                <w:szCs w:val="21"/>
              </w:rPr>
            </w:pPr>
            <w:r>
              <w:rPr>
                <w:rFonts w:eastAsia="仿宋_GB2312" w:hint="eastAsia"/>
                <w:color w:val="000000"/>
                <w:kern w:val="0"/>
                <w:szCs w:val="21"/>
              </w:rPr>
              <w:t>保安工资</w:t>
            </w:r>
            <w:r w:rsidR="00BB6107" w:rsidRPr="00A3605E">
              <w:rPr>
                <w:rFonts w:eastAsia="仿宋_GB2312"/>
                <w:color w:val="000000"/>
                <w:kern w:val="0"/>
                <w:szCs w:val="21"/>
              </w:rPr>
              <w:t xml:space="preserve">　</w:t>
            </w:r>
          </w:p>
        </w:tc>
      </w:tr>
      <w:tr w:rsidR="00BB6107" w:rsidRPr="00A3605E" w:rsidTr="006748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03"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E7F46">
              <w:rPr>
                <w:rFonts w:eastAsia="仿宋_GB2312" w:hint="eastAsia"/>
                <w:color w:val="000000"/>
                <w:kern w:val="0"/>
                <w:szCs w:val="21"/>
              </w:rPr>
              <w:t>鹤城区教育局</w:t>
            </w:r>
          </w:p>
        </w:tc>
        <w:tc>
          <w:tcPr>
            <w:tcW w:w="1147"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4"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AE7F46" w:rsidP="00BB6107">
            <w:pPr>
              <w:widowControl/>
              <w:spacing w:line="320" w:lineRule="exact"/>
              <w:jc w:val="left"/>
              <w:rPr>
                <w:rFonts w:eastAsia="仿宋_GB2312"/>
                <w:color w:val="000000"/>
                <w:kern w:val="0"/>
                <w:szCs w:val="21"/>
              </w:rPr>
            </w:pPr>
            <w:r>
              <w:rPr>
                <w:rFonts w:eastAsia="仿宋_GB2312" w:hint="eastAsia"/>
                <w:color w:val="000000"/>
                <w:kern w:val="0"/>
                <w:szCs w:val="21"/>
              </w:rPr>
              <w:t>怀化市</w:t>
            </w:r>
            <w:r w:rsidR="00471C6D">
              <w:rPr>
                <w:rFonts w:eastAsia="仿宋_GB2312" w:hint="eastAsia"/>
                <w:color w:val="000000"/>
                <w:kern w:val="0"/>
                <w:szCs w:val="21"/>
              </w:rPr>
              <w:t>迎丰中学</w:t>
            </w:r>
          </w:p>
        </w:tc>
      </w:tr>
      <w:tr w:rsidR="00BB6107" w:rsidRPr="00A3605E" w:rsidTr="006748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122"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56"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25"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47"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5" w:type="dxa"/>
            <w:gridSpan w:val="2"/>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1"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AE7F46"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AE7F46" w:rsidRPr="00A3605E" w:rsidRDefault="00AE7F46" w:rsidP="00AE7F46">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356"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2F281F">
              <w:rPr>
                <w:rFonts w:eastAsia="仿宋_GB2312" w:hint="eastAsia"/>
                <w:color w:val="000000"/>
                <w:kern w:val="0"/>
                <w:szCs w:val="21"/>
              </w:rPr>
              <w:t>49680</w:t>
            </w:r>
          </w:p>
        </w:tc>
        <w:tc>
          <w:tcPr>
            <w:tcW w:w="1125"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2F281F">
              <w:rPr>
                <w:rFonts w:eastAsia="仿宋_GB2312" w:hint="eastAsia"/>
                <w:color w:val="000000"/>
                <w:kern w:val="0"/>
                <w:szCs w:val="21"/>
              </w:rPr>
              <w:t>49680</w:t>
            </w:r>
          </w:p>
        </w:tc>
        <w:tc>
          <w:tcPr>
            <w:tcW w:w="1147"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2F281F">
              <w:rPr>
                <w:rFonts w:eastAsia="仿宋_GB2312" w:hint="eastAsia"/>
                <w:color w:val="000000"/>
                <w:kern w:val="0"/>
                <w:szCs w:val="21"/>
              </w:rPr>
              <w:t>49680</w:t>
            </w:r>
          </w:p>
        </w:tc>
        <w:tc>
          <w:tcPr>
            <w:tcW w:w="828"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5" w:type="dxa"/>
            <w:gridSpan w:val="2"/>
            <w:tcBorders>
              <w:top w:val="nil"/>
              <w:left w:val="nil"/>
              <w:bottom w:val="single" w:sz="4" w:space="0" w:color="auto"/>
              <w:right w:val="single" w:sz="4" w:space="0" w:color="auto"/>
            </w:tcBorders>
            <w:shd w:val="clear" w:color="auto" w:fill="auto"/>
            <w:vAlign w:val="center"/>
            <w:hideMark/>
          </w:tcPr>
          <w:p w:rsidR="00AE7F46" w:rsidRPr="0070206D" w:rsidRDefault="00AE7F46" w:rsidP="00AE7F46">
            <w:pPr>
              <w:widowControl/>
              <w:spacing w:line="320" w:lineRule="exact"/>
              <w:jc w:val="left"/>
              <w:rPr>
                <w:rFonts w:eastAsia="仿宋_GB2312"/>
                <w:color w:val="000000"/>
                <w:kern w:val="0"/>
                <w:sz w:val="18"/>
                <w:szCs w:val="21"/>
              </w:rPr>
            </w:pPr>
            <w:r w:rsidRPr="0070206D">
              <w:rPr>
                <w:rFonts w:eastAsia="仿宋_GB2312"/>
                <w:color w:val="000000"/>
                <w:kern w:val="0"/>
                <w:sz w:val="18"/>
                <w:szCs w:val="21"/>
              </w:rPr>
              <w:t xml:space="preserve">　</w:t>
            </w:r>
            <w:r w:rsidRPr="0070206D">
              <w:rPr>
                <w:rFonts w:eastAsia="仿宋_GB2312" w:hint="eastAsia"/>
                <w:color w:val="000000"/>
                <w:kern w:val="0"/>
                <w:sz w:val="18"/>
                <w:szCs w:val="21"/>
              </w:rPr>
              <w:t>100%</w:t>
            </w:r>
          </w:p>
        </w:tc>
        <w:tc>
          <w:tcPr>
            <w:tcW w:w="1411"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921E7">
              <w:rPr>
                <w:rFonts w:eastAsia="仿宋_GB2312" w:hint="eastAsia"/>
                <w:color w:val="000000"/>
                <w:kern w:val="0"/>
                <w:szCs w:val="21"/>
              </w:rPr>
              <w:t>10</w:t>
            </w:r>
          </w:p>
        </w:tc>
      </w:tr>
      <w:tr w:rsidR="00AE7F46"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AE7F46" w:rsidRPr="00A3605E" w:rsidRDefault="00AE7F46" w:rsidP="00AE7F46">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356"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2F281F">
              <w:rPr>
                <w:rFonts w:eastAsia="仿宋_GB2312" w:hint="eastAsia"/>
                <w:color w:val="000000"/>
                <w:kern w:val="0"/>
                <w:szCs w:val="21"/>
              </w:rPr>
              <w:t>49680</w:t>
            </w:r>
          </w:p>
        </w:tc>
        <w:tc>
          <w:tcPr>
            <w:tcW w:w="1125"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2F281F">
              <w:rPr>
                <w:rFonts w:eastAsia="仿宋_GB2312" w:hint="eastAsia"/>
                <w:color w:val="000000"/>
                <w:kern w:val="0"/>
                <w:szCs w:val="21"/>
              </w:rPr>
              <w:t>49680</w:t>
            </w:r>
          </w:p>
        </w:tc>
        <w:tc>
          <w:tcPr>
            <w:tcW w:w="1147"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2F281F">
              <w:rPr>
                <w:rFonts w:eastAsia="仿宋_GB2312" w:hint="eastAsia"/>
                <w:color w:val="000000"/>
                <w:kern w:val="0"/>
                <w:szCs w:val="21"/>
              </w:rPr>
              <w:t>49680</w:t>
            </w:r>
          </w:p>
        </w:tc>
        <w:tc>
          <w:tcPr>
            <w:tcW w:w="828"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921E7">
              <w:rPr>
                <w:rFonts w:eastAsia="仿宋_GB2312" w:hint="eastAsia"/>
                <w:color w:val="000000"/>
                <w:kern w:val="0"/>
                <w:szCs w:val="21"/>
              </w:rPr>
              <w:t>10</w:t>
            </w:r>
          </w:p>
        </w:tc>
        <w:tc>
          <w:tcPr>
            <w:tcW w:w="875" w:type="dxa"/>
            <w:gridSpan w:val="2"/>
            <w:tcBorders>
              <w:top w:val="nil"/>
              <w:left w:val="nil"/>
              <w:bottom w:val="single" w:sz="4" w:space="0" w:color="auto"/>
              <w:right w:val="single" w:sz="4" w:space="0" w:color="auto"/>
            </w:tcBorders>
            <w:shd w:val="clear" w:color="auto" w:fill="auto"/>
            <w:vAlign w:val="center"/>
            <w:hideMark/>
          </w:tcPr>
          <w:p w:rsidR="00AE7F46" w:rsidRPr="0070206D" w:rsidRDefault="00AE7F46" w:rsidP="006921E7">
            <w:pPr>
              <w:widowControl/>
              <w:spacing w:line="320" w:lineRule="exact"/>
              <w:jc w:val="left"/>
              <w:rPr>
                <w:rFonts w:eastAsia="仿宋_GB2312"/>
                <w:color w:val="000000"/>
                <w:kern w:val="0"/>
                <w:sz w:val="18"/>
                <w:szCs w:val="21"/>
              </w:rPr>
            </w:pPr>
            <w:r w:rsidRPr="0070206D">
              <w:rPr>
                <w:rFonts w:eastAsia="仿宋_GB2312"/>
                <w:color w:val="000000"/>
                <w:kern w:val="0"/>
                <w:sz w:val="18"/>
                <w:szCs w:val="21"/>
              </w:rPr>
              <w:t xml:space="preserve">　</w:t>
            </w:r>
            <w:r w:rsidR="006921E7" w:rsidRPr="0070206D">
              <w:rPr>
                <w:rFonts w:eastAsia="仿宋_GB2312" w:hint="eastAsia"/>
                <w:color w:val="000000"/>
                <w:kern w:val="0"/>
                <w:sz w:val="18"/>
                <w:szCs w:val="21"/>
              </w:rPr>
              <w:t>100%</w:t>
            </w:r>
          </w:p>
        </w:tc>
        <w:tc>
          <w:tcPr>
            <w:tcW w:w="1411"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921E7">
              <w:rPr>
                <w:rFonts w:eastAsia="仿宋_GB2312" w:hint="eastAsia"/>
                <w:color w:val="000000"/>
                <w:kern w:val="0"/>
                <w:szCs w:val="21"/>
              </w:rPr>
              <w:t>10</w:t>
            </w:r>
          </w:p>
        </w:tc>
      </w:tr>
      <w:tr w:rsidR="00AE7F46"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AE7F46" w:rsidRPr="00A3605E" w:rsidRDefault="00AE7F46" w:rsidP="00AE7F46">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356" w:type="dxa"/>
            <w:tcBorders>
              <w:top w:val="nil"/>
              <w:left w:val="nil"/>
              <w:bottom w:val="single" w:sz="4" w:space="0" w:color="auto"/>
              <w:right w:val="single" w:sz="4" w:space="0" w:color="auto"/>
            </w:tcBorders>
            <w:shd w:val="clear" w:color="auto" w:fill="auto"/>
          </w:tcPr>
          <w:p w:rsidR="00AE7F46" w:rsidRPr="00A3605E" w:rsidRDefault="00AE7F46" w:rsidP="00AE7F46">
            <w:pPr>
              <w:widowControl/>
              <w:spacing w:line="320" w:lineRule="exact"/>
              <w:jc w:val="left"/>
              <w:rPr>
                <w:rFonts w:eastAsia="仿宋_GB2312"/>
                <w:color w:val="000000"/>
                <w:kern w:val="0"/>
                <w:szCs w:val="21"/>
              </w:rPr>
            </w:pPr>
          </w:p>
        </w:tc>
        <w:tc>
          <w:tcPr>
            <w:tcW w:w="1125" w:type="dxa"/>
            <w:tcBorders>
              <w:top w:val="nil"/>
              <w:left w:val="nil"/>
              <w:bottom w:val="single" w:sz="4" w:space="0" w:color="auto"/>
              <w:right w:val="single" w:sz="4" w:space="0" w:color="auto"/>
            </w:tcBorders>
            <w:shd w:val="clear" w:color="auto" w:fill="auto"/>
          </w:tcPr>
          <w:p w:rsidR="00AE7F46" w:rsidRPr="00A3605E" w:rsidRDefault="00AE7F46" w:rsidP="00AE7F46">
            <w:pPr>
              <w:widowControl/>
              <w:spacing w:line="320" w:lineRule="exact"/>
              <w:jc w:val="left"/>
              <w:rPr>
                <w:rFonts w:eastAsia="仿宋_GB2312"/>
                <w:color w:val="000000"/>
                <w:kern w:val="0"/>
                <w:szCs w:val="21"/>
              </w:rPr>
            </w:pPr>
          </w:p>
        </w:tc>
        <w:tc>
          <w:tcPr>
            <w:tcW w:w="1147" w:type="dxa"/>
            <w:tcBorders>
              <w:top w:val="nil"/>
              <w:left w:val="nil"/>
              <w:bottom w:val="single" w:sz="4" w:space="0" w:color="auto"/>
              <w:right w:val="single" w:sz="4" w:space="0" w:color="auto"/>
            </w:tcBorders>
            <w:shd w:val="clear" w:color="auto" w:fill="auto"/>
          </w:tcPr>
          <w:p w:rsidR="00AE7F46" w:rsidRPr="00A3605E" w:rsidRDefault="00AE7F46" w:rsidP="00AE7F46">
            <w:pPr>
              <w:widowControl/>
              <w:spacing w:line="320" w:lineRule="exact"/>
              <w:jc w:val="left"/>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5" w:type="dxa"/>
            <w:gridSpan w:val="2"/>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1"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E7F46"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AE7F46" w:rsidRPr="00A3605E" w:rsidRDefault="00AE7F46" w:rsidP="00AE7F46">
            <w:pPr>
              <w:widowControl/>
              <w:spacing w:line="320" w:lineRule="exact"/>
              <w:jc w:val="left"/>
              <w:rPr>
                <w:rFonts w:eastAsia="仿宋_GB2312"/>
                <w:color w:val="000000"/>
                <w:kern w:val="0"/>
                <w:szCs w:val="21"/>
              </w:rPr>
            </w:pPr>
          </w:p>
        </w:tc>
        <w:tc>
          <w:tcPr>
            <w:tcW w:w="2122" w:type="dxa"/>
            <w:gridSpan w:val="2"/>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356" w:type="dxa"/>
            <w:tcBorders>
              <w:top w:val="nil"/>
              <w:left w:val="nil"/>
              <w:bottom w:val="single" w:sz="4" w:space="0" w:color="auto"/>
              <w:right w:val="single" w:sz="4" w:space="0" w:color="auto"/>
            </w:tcBorders>
            <w:shd w:val="clear" w:color="auto" w:fill="auto"/>
          </w:tcPr>
          <w:p w:rsidR="00AE7F46" w:rsidRPr="00A3605E" w:rsidRDefault="00AE7F46" w:rsidP="00AE7F46">
            <w:pPr>
              <w:widowControl/>
              <w:spacing w:line="320" w:lineRule="exact"/>
              <w:jc w:val="left"/>
              <w:rPr>
                <w:rFonts w:eastAsia="仿宋_GB2312"/>
                <w:color w:val="000000"/>
                <w:kern w:val="0"/>
                <w:szCs w:val="21"/>
              </w:rPr>
            </w:pPr>
          </w:p>
        </w:tc>
        <w:tc>
          <w:tcPr>
            <w:tcW w:w="1125" w:type="dxa"/>
            <w:tcBorders>
              <w:top w:val="nil"/>
              <w:left w:val="nil"/>
              <w:bottom w:val="single" w:sz="4" w:space="0" w:color="auto"/>
              <w:right w:val="single" w:sz="4" w:space="0" w:color="auto"/>
            </w:tcBorders>
            <w:shd w:val="clear" w:color="auto" w:fill="auto"/>
          </w:tcPr>
          <w:p w:rsidR="00AE7F46" w:rsidRPr="00A3605E" w:rsidRDefault="00AE7F46" w:rsidP="00AE7F46">
            <w:pPr>
              <w:widowControl/>
              <w:spacing w:line="320" w:lineRule="exact"/>
              <w:jc w:val="left"/>
              <w:rPr>
                <w:rFonts w:eastAsia="仿宋_GB2312"/>
                <w:color w:val="000000"/>
                <w:kern w:val="0"/>
                <w:szCs w:val="21"/>
              </w:rPr>
            </w:pPr>
          </w:p>
        </w:tc>
        <w:tc>
          <w:tcPr>
            <w:tcW w:w="1147" w:type="dxa"/>
            <w:tcBorders>
              <w:top w:val="nil"/>
              <w:left w:val="nil"/>
              <w:bottom w:val="single" w:sz="4" w:space="0" w:color="auto"/>
              <w:right w:val="single" w:sz="4" w:space="0" w:color="auto"/>
            </w:tcBorders>
            <w:shd w:val="clear" w:color="auto" w:fill="auto"/>
          </w:tcPr>
          <w:p w:rsidR="00AE7F46" w:rsidRPr="00A3605E" w:rsidRDefault="00AE7F46" w:rsidP="00AE7F46">
            <w:pPr>
              <w:widowControl/>
              <w:spacing w:line="320" w:lineRule="exact"/>
              <w:jc w:val="left"/>
              <w:rPr>
                <w:rFonts w:eastAsia="仿宋_GB2312"/>
                <w:color w:val="000000"/>
                <w:kern w:val="0"/>
                <w:szCs w:val="21"/>
              </w:rPr>
            </w:pPr>
          </w:p>
        </w:tc>
        <w:tc>
          <w:tcPr>
            <w:tcW w:w="828"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5" w:type="dxa"/>
            <w:gridSpan w:val="2"/>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1" w:type="dxa"/>
            <w:tcBorders>
              <w:top w:val="nil"/>
              <w:left w:val="nil"/>
              <w:bottom w:val="single" w:sz="4" w:space="0" w:color="auto"/>
              <w:right w:val="single" w:sz="4" w:space="0" w:color="auto"/>
            </w:tcBorders>
            <w:shd w:val="clear" w:color="auto" w:fill="auto"/>
            <w:vAlign w:val="center"/>
            <w:hideMark/>
          </w:tcPr>
          <w:p w:rsidR="00AE7F46" w:rsidRPr="00A3605E" w:rsidRDefault="00AE7F46" w:rsidP="00AE7F4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6748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03"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61" w:type="dxa"/>
            <w:gridSpan w:val="5"/>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6748F5">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03"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70206D" w:rsidP="00BB6107">
            <w:pPr>
              <w:widowControl/>
              <w:spacing w:line="320" w:lineRule="exact"/>
              <w:jc w:val="center"/>
              <w:rPr>
                <w:rFonts w:eastAsia="仿宋_GB2312"/>
                <w:color w:val="000000"/>
                <w:kern w:val="0"/>
                <w:szCs w:val="21"/>
              </w:rPr>
            </w:pPr>
            <w:r>
              <w:rPr>
                <w:rFonts w:eastAsia="仿宋_GB2312" w:hint="eastAsia"/>
                <w:color w:val="000000"/>
                <w:kern w:val="0"/>
                <w:szCs w:val="21"/>
              </w:rPr>
              <w:t>确保单位无安全事故</w:t>
            </w:r>
            <w:r w:rsidR="00BB6107" w:rsidRPr="00A3605E">
              <w:rPr>
                <w:rFonts w:eastAsia="仿宋_GB2312"/>
                <w:color w:val="000000"/>
                <w:kern w:val="0"/>
                <w:szCs w:val="21"/>
              </w:rPr>
              <w:t xml:space="preserve">　　</w:t>
            </w:r>
          </w:p>
        </w:tc>
        <w:tc>
          <w:tcPr>
            <w:tcW w:w="4261" w:type="dxa"/>
            <w:gridSpan w:val="5"/>
            <w:tcBorders>
              <w:top w:val="single" w:sz="4" w:space="0" w:color="auto"/>
              <w:left w:val="nil"/>
              <w:bottom w:val="single" w:sz="4" w:space="0" w:color="auto"/>
              <w:right w:val="single" w:sz="4" w:space="0" w:color="auto"/>
            </w:tcBorders>
            <w:shd w:val="clear" w:color="auto" w:fill="auto"/>
            <w:vAlign w:val="center"/>
          </w:tcPr>
          <w:p w:rsidR="00BB6107" w:rsidRPr="00A3605E" w:rsidRDefault="0070206D" w:rsidP="0070206D">
            <w:pPr>
              <w:widowControl/>
              <w:spacing w:line="320" w:lineRule="exact"/>
              <w:jc w:val="center"/>
              <w:rPr>
                <w:rFonts w:eastAsia="仿宋_GB2312"/>
                <w:color w:val="000000"/>
                <w:kern w:val="0"/>
                <w:szCs w:val="21"/>
              </w:rPr>
            </w:pPr>
            <w:r>
              <w:rPr>
                <w:rFonts w:eastAsia="仿宋_GB2312" w:hint="eastAsia"/>
                <w:color w:val="000000"/>
                <w:kern w:val="0"/>
                <w:szCs w:val="21"/>
              </w:rPr>
              <w:t>本年度无安全事故</w:t>
            </w:r>
          </w:p>
        </w:tc>
      </w:tr>
      <w:tr w:rsidR="006748F5" w:rsidRPr="00A3605E" w:rsidTr="006748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6748F5" w:rsidRPr="00A3605E" w:rsidTr="004C392C">
        <w:trPr>
          <w:trHeight w:val="2137"/>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6748F5" w:rsidRPr="00A3605E" w:rsidRDefault="006748F5" w:rsidP="00BB6107">
            <w:pPr>
              <w:widowControl/>
              <w:spacing w:line="320" w:lineRule="exact"/>
              <w:jc w:val="center"/>
              <w:rPr>
                <w:rFonts w:eastAsia="仿宋_GB2312"/>
                <w:color w:val="000000"/>
                <w:kern w:val="0"/>
                <w:szCs w:val="21"/>
              </w:rPr>
            </w:pP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356" w:type="dxa"/>
            <w:tcBorders>
              <w:top w:val="single" w:sz="4" w:space="0" w:color="auto"/>
              <w:left w:val="nil"/>
              <w:right w:val="single" w:sz="4" w:space="0" w:color="auto"/>
            </w:tcBorders>
            <w:shd w:val="clear" w:color="auto" w:fill="auto"/>
            <w:vAlign w:val="center"/>
          </w:tcPr>
          <w:p w:rsidR="006748F5" w:rsidRPr="00A3605E" w:rsidRDefault="006748F5" w:rsidP="006748F5">
            <w:pPr>
              <w:spacing w:line="320" w:lineRule="exact"/>
              <w:jc w:val="center"/>
              <w:rPr>
                <w:rFonts w:eastAsia="仿宋_GB2312"/>
                <w:color w:val="000000"/>
                <w:kern w:val="0"/>
                <w:szCs w:val="21"/>
              </w:rPr>
            </w:pPr>
            <w:r>
              <w:rPr>
                <w:rFonts w:eastAsia="仿宋_GB2312" w:hint="eastAsia"/>
                <w:color w:val="000000"/>
                <w:kern w:val="0"/>
                <w:szCs w:val="21"/>
              </w:rPr>
              <w:t>学生人数安全</w:t>
            </w:r>
          </w:p>
        </w:tc>
        <w:tc>
          <w:tcPr>
            <w:tcW w:w="1125" w:type="dxa"/>
            <w:tcBorders>
              <w:top w:val="single" w:sz="4" w:space="0" w:color="auto"/>
              <w:left w:val="nil"/>
              <w:right w:val="single" w:sz="4" w:space="0" w:color="auto"/>
            </w:tcBorders>
            <w:shd w:val="clear" w:color="auto" w:fill="auto"/>
            <w:vAlign w:val="center"/>
            <w:hideMark/>
          </w:tcPr>
          <w:p w:rsidR="006748F5" w:rsidRPr="00A3605E" w:rsidRDefault="0072656C" w:rsidP="006748F5">
            <w:pPr>
              <w:widowControl/>
              <w:spacing w:line="320" w:lineRule="exact"/>
              <w:jc w:val="center"/>
              <w:rPr>
                <w:rFonts w:eastAsia="仿宋_GB2312"/>
                <w:color w:val="000000"/>
                <w:kern w:val="0"/>
                <w:szCs w:val="21"/>
              </w:rPr>
            </w:pPr>
            <w:r>
              <w:rPr>
                <w:rFonts w:eastAsia="仿宋_GB2312" w:hint="eastAsia"/>
                <w:color w:val="000000"/>
                <w:kern w:val="0"/>
                <w:szCs w:val="21"/>
              </w:rPr>
              <w:t>13</w:t>
            </w:r>
            <w:r>
              <w:rPr>
                <w:rFonts w:eastAsia="仿宋_GB2312"/>
                <w:color w:val="000000"/>
                <w:kern w:val="0"/>
                <w:szCs w:val="21"/>
              </w:rPr>
              <w:t>13</w:t>
            </w:r>
            <w:r w:rsidR="006748F5">
              <w:rPr>
                <w:rFonts w:eastAsia="仿宋_GB2312" w:hint="eastAsia"/>
                <w:color w:val="000000"/>
                <w:kern w:val="0"/>
                <w:szCs w:val="21"/>
              </w:rPr>
              <w:t>个学生在校安全</w:t>
            </w:r>
          </w:p>
        </w:tc>
        <w:tc>
          <w:tcPr>
            <w:tcW w:w="1147" w:type="dxa"/>
            <w:tcBorders>
              <w:top w:val="single" w:sz="4" w:space="0" w:color="auto"/>
              <w:left w:val="nil"/>
              <w:right w:val="single" w:sz="4" w:space="0" w:color="auto"/>
            </w:tcBorders>
            <w:shd w:val="clear" w:color="auto" w:fill="auto"/>
            <w:vAlign w:val="center"/>
            <w:hideMark/>
          </w:tcPr>
          <w:p w:rsidR="006748F5" w:rsidRPr="00A3605E" w:rsidRDefault="006748F5" w:rsidP="0017566B">
            <w:pPr>
              <w:widowControl/>
              <w:spacing w:line="320" w:lineRule="exact"/>
              <w:jc w:val="center"/>
              <w:rPr>
                <w:rFonts w:eastAsia="仿宋_GB2312"/>
                <w:color w:val="000000"/>
                <w:kern w:val="0"/>
                <w:szCs w:val="21"/>
              </w:rPr>
            </w:pPr>
            <w:r>
              <w:rPr>
                <w:rFonts w:eastAsia="仿宋_GB2312" w:hint="eastAsia"/>
                <w:color w:val="000000"/>
                <w:kern w:val="0"/>
                <w:szCs w:val="21"/>
              </w:rPr>
              <w:t>全年无任何安全事故</w:t>
            </w:r>
          </w:p>
        </w:tc>
        <w:tc>
          <w:tcPr>
            <w:tcW w:w="828" w:type="dxa"/>
            <w:tcBorders>
              <w:top w:val="single" w:sz="4" w:space="0" w:color="auto"/>
              <w:left w:val="nil"/>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20</w:t>
            </w:r>
          </w:p>
        </w:tc>
        <w:tc>
          <w:tcPr>
            <w:tcW w:w="875" w:type="dxa"/>
            <w:gridSpan w:val="2"/>
            <w:tcBorders>
              <w:top w:val="single" w:sz="4" w:space="0" w:color="auto"/>
              <w:left w:val="nil"/>
              <w:right w:val="single" w:sz="4" w:space="0" w:color="auto"/>
            </w:tcBorders>
            <w:shd w:val="clear" w:color="auto" w:fill="auto"/>
            <w:vAlign w:val="center"/>
            <w:hideMark/>
          </w:tcPr>
          <w:p w:rsidR="006748F5" w:rsidRPr="00A3605E" w:rsidRDefault="006748F5" w:rsidP="006748F5">
            <w:pPr>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color w:val="000000"/>
                <w:kern w:val="0"/>
                <w:szCs w:val="21"/>
              </w:rPr>
              <w:t>0</w:t>
            </w:r>
          </w:p>
        </w:tc>
        <w:tc>
          <w:tcPr>
            <w:tcW w:w="1411" w:type="dxa"/>
            <w:tcBorders>
              <w:top w:val="single" w:sz="4" w:space="0" w:color="auto"/>
              <w:left w:val="nil"/>
              <w:right w:val="single" w:sz="4" w:space="0" w:color="auto"/>
            </w:tcBorders>
            <w:shd w:val="clear" w:color="auto" w:fill="auto"/>
            <w:vAlign w:val="center"/>
            <w:hideMark/>
          </w:tcPr>
          <w:p w:rsidR="006748F5" w:rsidRPr="00A3605E" w:rsidRDefault="006748F5" w:rsidP="006748F5">
            <w:pPr>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4C392C">
        <w:trPr>
          <w:trHeight w:val="1686"/>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356" w:type="dxa"/>
            <w:tcBorders>
              <w:top w:val="single" w:sz="4" w:space="0" w:color="auto"/>
              <w:left w:val="nil"/>
              <w:bottom w:val="single" w:sz="4" w:space="0" w:color="auto"/>
              <w:right w:val="single" w:sz="4" w:space="0" w:color="auto"/>
            </w:tcBorders>
            <w:shd w:val="clear" w:color="auto" w:fill="auto"/>
            <w:vAlign w:val="center"/>
          </w:tcPr>
          <w:p w:rsidR="006748F5" w:rsidRPr="00A3605E" w:rsidRDefault="0005334D" w:rsidP="006748F5">
            <w:pPr>
              <w:widowControl/>
              <w:spacing w:line="320" w:lineRule="exact"/>
              <w:jc w:val="center"/>
              <w:rPr>
                <w:rFonts w:eastAsia="仿宋_GB2312"/>
                <w:color w:val="000000"/>
                <w:kern w:val="0"/>
                <w:szCs w:val="21"/>
              </w:rPr>
            </w:pPr>
            <w:r>
              <w:rPr>
                <w:rFonts w:eastAsia="仿宋_GB2312" w:hint="eastAsia"/>
                <w:color w:val="000000"/>
                <w:kern w:val="0"/>
                <w:szCs w:val="21"/>
              </w:rPr>
              <w:t>人员、</w:t>
            </w:r>
            <w:r w:rsidR="006748F5">
              <w:rPr>
                <w:rFonts w:eastAsia="仿宋_GB2312" w:hint="eastAsia"/>
                <w:color w:val="000000"/>
                <w:kern w:val="0"/>
                <w:szCs w:val="21"/>
              </w:rPr>
              <w:t>资产</w:t>
            </w:r>
            <w:r>
              <w:rPr>
                <w:rFonts w:eastAsia="仿宋_GB2312" w:hint="eastAsia"/>
                <w:color w:val="000000"/>
                <w:kern w:val="0"/>
                <w:szCs w:val="21"/>
              </w:rPr>
              <w:t>安全</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圆满完成安全保障</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全年无安全事故，</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6748F5">
        <w:trPr>
          <w:trHeight w:val="340"/>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356" w:type="dxa"/>
            <w:tcBorders>
              <w:top w:val="single" w:sz="4" w:space="0" w:color="auto"/>
              <w:left w:val="nil"/>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是否按时保质保量完成</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按学校部署按时保质保量完成安全保卫工作</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按时完成工作，</w:t>
            </w:r>
            <w:r>
              <w:rPr>
                <w:rFonts w:eastAsia="仿宋_GB2312"/>
                <w:color w:val="000000"/>
                <w:kern w:val="0"/>
                <w:szCs w:val="21"/>
              </w:rPr>
              <w:t>2</w:t>
            </w:r>
            <w:r>
              <w:rPr>
                <w:rFonts w:eastAsia="仿宋_GB2312" w:hint="eastAsia"/>
                <w:color w:val="000000"/>
                <w:kern w:val="0"/>
                <w:szCs w:val="21"/>
              </w:rPr>
              <w:t>位保安准时上下班执勤。</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4C392C">
        <w:trPr>
          <w:trHeight w:val="1975"/>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BB6107">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356" w:type="dxa"/>
            <w:tcBorders>
              <w:top w:val="single" w:sz="4" w:space="0" w:color="auto"/>
              <w:left w:val="nil"/>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是否在预算控制成本之内</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严格按预算执行</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项目经费控制在预算内</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0</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4C392C">
        <w:trPr>
          <w:trHeight w:val="2400"/>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6748F5" w:rsidRPr="00A3605E" w:rsidRDefault="006748F5"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6748F5" w:rsidRPr="00A3605E" w:rsidRDefault="006748F5" w:rsidP="00BB6107">
            <w:pPr>
              <w:widowControl/>
              <w:spacing w:line="320" w:lineRule="exact"/>
              <w:jc w:val="left"/>
              <w:rPr>
                <w:rFonts w:eastAsia="仿宋_GB2312"/>
                <w:color w:val="000000"/>
                <w:kern w:val="0"/>
                <w:szCs w:val="21"/>
              </w:rPr>
            </w:pPr>
          </w:p>
          <w:p w:rsidR="006748F5" w:rsidRPr="00A3605E" w:rsidRDefault="006748F5"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6748F5" w:rsidRPr="00A3605E" w:rsidRDefault="006748F5"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56" w:type="dxa"/>
            <w:tcBorders>
              <w:top w:val="single" w:sz="4" w:space="0" w:color="auto"/>
              <w:left w:val="nil"/>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是否产生经济效益</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0</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0</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4C392C">
        <w:trPr>
          <w:trHeight w:val="1838"/>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6748F5" w:rsidRPr="00A3605E" w:rsidRDefault="006748F5" w:rsidP="00BB6107">
            <w:pPr>
              <w:spacing w:line="320" w:lineRule="exact"/>
              <w:jc w:val="left"/>
              <w:rPr>
                <w:rFonts w:eastAsia="仿宋_GB2312"/>
                <w:color w:val="000000"/>
                <w:kern w:val="0"/>
                <w:szCs w:val="21"/>
              </w:rPr>
            </w:pP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56" w:type="dxa"/>
            <w:tcBorders>
              <w:top w:val="single" w:sz="4" w:space="0" w:color="auto"/>
              <w:left w:val="nil"/>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项目实施是否对人文产生影响</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通过安保工作确保学生安全，让家长安心。</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确保安全</w:t>
            </w:r>
            <w:r w:rsidR="0005334D">
              <w:rPr>
                <w:rFonts w:eastAsia="仿宋_GB2312" w:hint="eastAsia"/>
                <w:color w:val="000000"/>
                <w:kern w:val="0"/>
                <w:szCs w:val="21"/>
              </w:rPr>
              <w:t>，</w:t>
            </w:r>
            <w:r>
              <w:rPr>
                <w:rFonts w:eastAsia="仿宋_GB2312" w:hint="eastAsia"/>
                <w:color w:val="000000"/>
                <w:kern w:val="0"/>
                <w:szCs w:val="21"/>
              </w:rPr>
              <w:t>助力教育。</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20</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20</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4C392C">
        <w:trPr>
          <w:trHeight w:val="2105"/>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6748F5" w:rsidRPr="00A3605E" w:rsidRDefault="006748F5" w:rsidP="00BB6107">
            <w:pPr>
              <w:spacing w:line="320" w:lineRule="exact"/>
              <w:jc w:val="left"/>
              <w:rPr>
                <w:rFonts w:eastAsia="仿宋_GB2312"/>
                <w:color w:val="000000"/>
                <w:kern w:val="0"/>
                <w:szCs w:val="21"/>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项目实施是否对周边环境产生影响</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项目为人力资源类，对环境无影响。</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5" w:type="dxa"/>
            <w:gridSpan w:val="2"/>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4C392C">
        <w:trPr>
          <w:trHeight w:val="1633"/>
          <w:jc w:val="center"/>
        </w:trPr>
        <w:tc>
          <w:tcPr>
            <w:tcW w:w="1135" w:type="dxa"/>
            <w:vMerge/>
            <w:tcBorders>
              <w:left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6748F5" w:rsidRPr="00A3605E" w:rsidRDefault="006748F5" w:rsidP="00BB6107">
            <w:pPr>
              <w:widowControl/>
              <w:spacing w:line="320" w:lineRule="exact"/>
              <w:jc w:val="left"/>
              <w:rPr>
                <w:rFonts w:eastAsia="仿宋_GB2312"/>
                <w:color w:val="000000"/>
                <w:kern w:val="0"/>
                <w:szCs w:val="21"/>
              </w:rPr>
            </w:pPr>
          </w:p>
        </w:tc>
        <w:tc>
          <w:tcPr>
            <w:tcW w:w="1130" w:type="dxa"/>
            <w:tcBorders>
              <w:top w:val="single" w:sz="4" w:space="0" w:color="auto"/>
              <w:left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项目实施后一定时期持续影响</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保证日常教学工作顺利开展</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DC31B2">
            <w:pPr>
              <w:widowControl/>
              <w:spacing w:line="320" w:lineRule="exact"/>
              <w:jc w:val="center"/>
              <w:rPr>
                <w:rFonts w:eastAsia="仿宋_GB2312"/>
                <w:color w:val="000000"/>
                <w:kern w:val="0"/>
                <w:szCs w:val="21"/>
              </w:rPr>
            </w:pPr>
            <w:r>
              <w:rPr>
                <w:rFonts w:eastAsia="仿宋_GB2312" w:hint="eastAsia"/>
                <w:color w:val="000000"/>
                <w:kern w:val="0"/>
                <w:szCs w:val="21"/>
              </w:rPr>
              <w:t>确保了学校教学工作不受其他影响，激发教师教学热情。</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4C392C">
        <w:trPr>
          <w:trHeight w:val="2139"/>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6748F5" w:rsidRPr="00A3605E" w:rsidRDefault="006748F5" w:rsidP="006748F5">
            <w:pPr>
              <w:widowControl/>
              <w:spacing w:line="320" w:lineRule="exact"/>
              <w:jc w:val="center"/>
              <w:rPr>
                <w:rFonts w:eastAsia="仿宋_GB2312"/>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w:t>
            </w:r>
            <w:r>
              <w:rPr>
                <w:rFonts w:eastAsia="仿宋_GB2312"/>
                <w:color w:val="000000"/>
                <w:kern w:val="0"/>
                <w:szCs w:val="21"/>
              </w:rPr>
              <w:t>20</w:t>
            </w:r>
            <w:r w:rsidRPr="00A3605E">
              <w:rPr>
                <w:rFonts w:eastAsia="仿宋_GB2312"/>
                <w:color w:val="000000"/>
                <w:kern w:val="0"/>
                <w:szCs w:val="21"/>
              </w:rPr>
              <w:t>分）</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周边群众对项目开展满意程度</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家长满意度</w:t>
            </w:r>
            <w:r w:rsidR="009F3AE2">
              <w:rPr>
                <w:rFonts w:eastAsia="仿宋_GB2312" w:hint="eastAsia"/>
                <w:color w:val="000000"/>
                <w:kern w:val="0"/>
                <w:szCs w:val="21"/>
              </w:rPr>
              <w:t>9</w:t>
            </w:r>
            <w:r w:rsidR="009F3AE2">
              <w:rPr>
                <w:rFonts w:eastAsia="仿宋_GB2312"/>
                <w:color w:val="000000"/>
                <w:kern w:val="0"/>
                <w:szCs w:val="21"/>
              </w:rPr>
              <w:t>8</w:t>
            </w:r>
            <w:r>
              <w:rPr>
                <w:rFonts w:eastAsia="仿宋_GB2312" w:hint="eastAsia"/>
                <w:color w:val="000000"/>
                <w:kern w:val="0"/>
                <w:szCs w:val="21"/>
              </w:rPr>
              <w:t>%</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全年无投诉</w:t>
            </w:r>
          </w:p>
        </w:tc>
        <w:tc>
          <w:tcPr>
            <w:tcW w:w="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color w:val="000000"/>
                <w:kern w:val="0"/>
                <w:szCs w:val="21"/>
              </w:rPr>
              <w:t>20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347500" w:rsidP="001700F6">
            <w:pPr>
              <w:widowControl/>
              <w:spacing w:line="320" w:lineRule="exact"/>
              <w:jc w:val="center"/>
              <w:rPr>
                <w:rFonts w:eastAsia="仿宋_GB2312"/>
                <w:color w:val="000000"/>
                <w:kern w:val="0"/>
                <w:szCs w:val="21"/>
              </w:rPr>
            </w:pPr>
            <w:r>
              <w:rPr>
                <w:rFonts w:eastAsia="仿宋_GB2312"/>
                <w:color w:val="000000"/>
                <w:kern w:val="0"/>
                <w:szCs w:val="21"/>
              </w:rPr>
              <w:t>20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6748F5" w:rsidRPr="00A3605E" w:rsidTr="006748F5">
        <w:trPr>
          <w:trHeight w:val="340"/>
          <w:jc w:val="center"/>
        </w:trPr>
        <w:tc>
          <w:tcPr>
            <w:tcW w:w="688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center"/>
              <w:rPr>
                <w:rFonts w:eastAsia="仿宋_GB2312"/>
                <w:color w:val="000000"/>
                <w:kern w:val="0"/>
                <w:szCs w:val="21"/>
              </w:rPr>
            </w:pPr>
            <w:r>
              <w:rPr>
                <w:rFonts w:eastAsia="仿宋_GB2312" w:hint="eastAsia"/>
                <w:color w:val="000000"/>
                <w:kern w:val="0"/>
                <w:szCs w:val="21"/>
              </w:rPr>
              <w:t>总分</w:t>
            </w:r>
          </w:p>
        </w:tc>
        <w:tc>
          <w:tcPr>
            <w:tcW w:w="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left"/>
              <w:rPr>
                <w:rFonts w:eastAsia="仿宋_GB2312"/>
                <w:color w:val="000000"/>
                <w:kern w:val="0"/>
                <w:szCs w:val="21"/>
              </w:rPr>
            </w:pPr>
            <w:r>
              <w:rPr>
                <w:rFonts w:eastAsia="仿宋_GB2312"/>
                <w:color w:val="000000"/>
                <w:kern w:val="0"/>
                <w:szCs w:val="21"/>
              </w:rPr>
              <w:t>100</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347500" w:rsidP="001700F6">
            <w:pPr>
              <w:widowControl/>
              <w:spacing w:line="320" w:lineRule="exact"/>
              <w:jc w:val="left"/>
              <w:rPr>
                <w:rFonts w:eastAsia="仿宋_GB2312"/>
                <w:color w:val="000000"/>
                <w:kern w:val="0"/>
                <w:szCs w:val="21"/>
              </w:rPr>
            </w:pPr>
            <w:r>
              <w:rPr>
                <w:rFonts w:eastAsia="仿宋_GB2312"/>
                <w:color w:val="000000"/>
                <w:kern w:val="0"/>
                <w:szCs w:val="21"/>
              </w:rPr>
              <w:t>100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6748F5" w:rsidRPr="00A3605E" w:rsidRDefault="006748F5" w:rsidP="006748F5">
            <w:pPr>
              <w:widowControl/>
              <w:spacing w:line="320" w:lineRule="exact"/>
              <w:jc w:val="left"/>
              <w:rPr>
                <w:rFonts w:eastAsia="仿宋_GB2312"/>
                <w:color w:val="000000"/>
                <w:kern w:val="0"/>
                <w:szCs w:val="21"/>
              </w:rPr>
            </w:pPr>
          </w:p>
        </w:tc>
      </w:tr>
    </w:tbl>
    <w:p w:rsidR="0005334D" w:rsidRDefault="00BB6107" w:rsidP="008A59C2">
      <w:pPr>
        <w:spacing w:beforeLines="50" w:before="156" w:line="320" w:lineRule="exact"/>
        <w:jc w:val="left"/>
        <w:rPr>
          <w:rFonts w:eastAsia="仿宋_GB2312"/>
          <w:sz w:val="24"/>
        </w:rPr>
      </w:pPr>
      <w:r w:rsidRPr="00A3605E">
        <w:rPr>
          <w:rFonts w:eastAsia="仿宋_GB2312"/>
          <w:sz w:val="24"/>
        </w:rPr>
        <w:t>填表人：</w:t>
      </w:r>
      <w:r w:rsidRPr="00A3605E">
        <w:rPr>
          <w:rFonts w:eastAsia="仿宋_GB2312"/>
          <w:sz w:val="24"/>
        </w:rPr>
        <w:t xml:space="preserve"> </w:t>
      </w:r>
      <w:r w:rsidR="00FD24A1">
        <w:rPr>
          <w:rFonts w:eastAsia="仿宋_GB2312" w:hint="eastAsia"/>
          <w:sz w:val="24"/>
        </w:rPr>
        <w:t>舒格兰</w:t>
      </w:r>
      <w:r w:rsidR="00826C46">
        <w:rPr>
          <w:rFonts w:eastAsia="仿宋_GB2312"/>
          <w:sz w:val="24"/>
        </w:rPr>
        <w:tab/>
      </w:r>
      <w:r w:rsidRPr="00A3605E">
        <w:rPr>
          <w:rFonts w:eastAsia="仿宋_GB2312"/>
          <w:sz w:val="24"/>
        </w:rPr>
        <w:t xml:space="preserve">   </w:t>
      </w:r>
      <w:r w:rsidRPr="00A3605E">
        <w:rPr>
          <w:rFonts w:eastAsia="仿宋_GB2312"/>
          <w:sz w:val="24"/>
        </w:rPr>
        <w:t>填报日期：</w:t>
      </w:r>
      <w:r w:rsidR="00347500">
        <w:rPr>
          <w:rFonts w:eastAsia="仿宋_GB2312" w:hint="eastAsia"/>
          <w:sz w:val="24"/>
        </w:rPr>
        <w:t>202</w:t>
      </w:r>
      <w:r w:rsidR="00347500">
        <w:rPr>
          <w:rFonts w:eastAsia="仿宋_GB2312"/>
          <w:sz w:val="24"/>
        </w:rPr>
        <w:t>1</w:t>
      </w:r>
      <w:r w:rsidR="0005334D">
        <w:rPr>
          <w:rFonts w:eastAsia="仿宋_GB2312" w:hint="eastAsia"/>
          <w:sz w:val="24"/>
        </w:rPr>
        <w:t>年</w:t>
      </w:r>
      <w:r w:rsidR="00347500">
        <w:rPr>
          <w:rFonts w:eastAsia="仿宋_GB2312"/>
          <w:sz w:val="24"/>
        </w:rPr>
        <w:t>6</w:t>
      </w:r>
      <w:r w:rsidR="0005334D">
        <w:rPr>
          <w:rFonts w:eastAsia="仿宋_GB2312" w:hint="eastAsia"/>
          <w:sz w:val="24"/>
        </w:rPr>
        <w:t>月</w:t>
      </w:r>
      <w:r w:rsidR="00347500">
        <w:rPr>
          <w:rFonts w:eastAsia="仿宋_GB2312"/>
          <w:sz w:val="24"/>
        </w:rPr>
        <w:t>30</w:t>
      </w:r>
      <w:r w:rsidR="0005334D">
        <w:rPr>
          <w:rFonts w:eastAsia="仿宋_GB2312" w:hint="eastAsia"/>
          <w:sz w:val="24"/>
        </w:rPr>
        <w:t>日</w:t>
      </w:r>
      <w:r w:rsidRPr="00A3605E">
        <w:rPr>
          <w:rFonts w:eastAsia="仿宋_GB2312"/>
          <w:sz w:val="24"/>
        </w:rPr>
        <w:t xml:space="preserve"> </w:t>
      </w:r>
      <w:r w:rsidRPr="00A3605E">
        <w:rPr>
          <w:rFonts w:eastAsia="仿宋_GB2312"/>
          <w:sz w:val="24"/>
        </w:rPr>
        <w:t>联系电话：</w:t>
      </w:r>
      <w:r w:rsidR="00FD24A1">
        <w:rPr>
          <w:rFonts w:eastAsia="仿宋_GB2312"/>
          <w:sz w:val="24"/>
        </w:rPr>
        <w:t>14786501105</w:t>
      </w:r>
    </w:p>
    <w:p w:rsidR="00BB6107" w:rsidRDefault="00BB6107" w:rsidP="008A59C2">
      <w:pPr>
        <w:spacing w:beforeLines="50" w:before="156" w:line="320" w:lineRule="exact"/>
        <w:jc w:val="left"/>
        <w:rPr>
          <w:rFonts w:eastAsia="仿宋_GB2312"/>
          <w:sz w:val="24"/>
        </w:rPr>
      </w:pPr>
      <w:r w:rsidRPr="00A3605E">
        <w:rPr>
          <w:rFonts w:eastAsia="仿宋_GB2312"/>
          <w:sz w:val="24"/>
        </w:rPr>
        <w:t xml:space="preserve"> </w:t>
      </w:r>
      <w:r w:rsidRPr="00A3605E">
        <w:rPr>
          <w:rFonts w:eastAsia="仿宋_GB2312"/>
          <w:sz w:val="24"/>
        </w:rPr>
        <w:t>单位负责人签字：</w:t>
      </w:r>
      <w:r w:rsidR="001572CD">
        <w:rPr>
          <w:rFonts w:eastAsia="仿宋_GB2312"/>
          <w:sz w:val="24"/>
        </w:rPr>
        <w:t>韩学金</w:t>
      </w:r>
    </w:p>
    <w:p w:rsidR="007C53E8" w:rsidRDefault="007C53E8" w:rsidP="008A59C2">
      <w:pPr>
        <w:spacing w:beforeLines="50" w:before="156" w:line="320" w:lineRule="exact"/>
        <w:rPr>
          <w:rFonts w:eastAsia="仿宋_GB2312"/>
          <w:sz w:val="24"/>
        </w:rPr>
      </w:pPr>
    </w:p>
    <w:p w:rsidR="007C53E8" w:rsidRDefault="007C53E8" w:rsidP="008A59C2">
      <w:pPr>
        <w:spacing w:beforeLines="50" w:before="156" w:line="320" w:lineRule="exact"/>
        <w:rPr>
          <w:rFonts w:eastAsia="仿宋_GB2312"/>
          <w:sz w:val="24"/>
        </w:rPr>
      </w:pPr>
    </w:p>
    <w:p w:rsidR="00AE4EF5" w:rsidRDefault="00AE4EF5" w:rsidP="008A59C2">
      <w:pPr>
        <w:spacing w:beforeLines="50" w:before="156" w:line="320" w:lineRule="exact"/>
        <w:rPr>
          <w:rFonts w:eastAsia="仿宋_GB2312" w:hint="eastAsia"/>
          <w:sz w:val="24"/>
        </w:rPr>
      </w:pPr>
    </w:p>
    <w:tbl>
      <w:tblPr>
        <w:tblW w:w="9999" w:type="dxa"/>
        <w:jc w:val="center"/>
        <w:tblLook w:val="04A0" w:firstRow="1" w:lastRow="0" w:firstColumn="1" w:lastColumn="0" w:noHBand="0" w:noVBand="1"/>
      </w:tblPr>
      <w:tblGrid>
        <w:gridCol w:w="1135"/>
        <w:gridCol w:w="992"/>
        <w:gridCol w:w="1261"/>
        <w:gridCol w:w="1155"/>
        <w:gridCol w:w="1124"/>
        <w:gridCol w:w="1213"/>
        <w:gridCol w:w="828"/>
        <w:gridCol w:w="894"/>
        <w:gridCol w:w="1397"/>
      </w:tblGrid>
      <w:tr w:rsidR="00920829" w:rsidRPr="00A3605E" w:rsidTr="00920829">
        <w:trPr>
          <w:trHeight w:val="690"/>
          <w:jc w:val="center"/>
        </w:trPr>
        <w:tc>
          <w:tcPr>
            <w:tcW w:w="9999" w:type="dxa"/>
            <w:gridSpan w:val="9"/>
            <w:tcBorders>
              <w:top w:val="nil"/>
              <w:left w:val="nil"/>
              <w:bottom w:val="nil"/>
              <w:right w:val="nil"/>
            </w:tcBorders>
            <w:shd w:val="clear" w:color="auto" w:fill="auto"/>
            <w:noWrap/>
            <w:vAlign w:val="center"/>
            <w:hideMark/>
          </w:tcPr>
          <w:p w:rsidR="00920829" w:rsidRPr="00A3605E" w:rsidRDefault="00920829" w:rsidP="00920829">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lastRenderedPageBreak/>
              <w:t>预算支出绩效自评表</w:t>
            </w:r>
          </w:p>
        </w:tc>
      </w:tr>
      <w:tr w:rsidR="00920829" w:rsidRPr="00A3605E" w:rsidTr="00920829">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920829" w:rsidRPr="00A3605E" w:rsidRDefault="00920829" w:rsidP="00920829">
            <w:pPr>
              <w:widowControl/>
              <w:spacing w:line="320" w:lineRule="exact"/>
              <w:jc w:val="center"/>
              <w:rPr>
                <w:color w:val="000000"/>
                <w:kern w:val="0"/>
                <w:sz w:val="22"/>
              </w:rPr>
            </w:pPr>
            <w:r w:rsidRPr="00A3605E">
              <w:rPr>
                <w:color w:val="000000"/>
                <w:kern w:val="0"/>
                <w:sz w:val="22"/>
              </w:rPr>
              <w:t>（</w:t>
            </w:r>
            <w:r w:rsidR="00757583">
              <w:rPr>
                <w:color w:val="000000"/>
                <w:kern w:val="0"/>
                <w:sz w:val="22"/>
              </w:rPr>
              <w:t xml:space="preserve"> 2020</w:t>
            </w:r>
            <w:r w:rsidRPr="00A3605E">
              <w:rPr>
                <w:color w:val="000000"/>
                <w:kern w:val="0"/>
                <w:sz w:val="22"/>
              </w:rPr>
              <w:t xml:space="preserve"> </w:t>
            </w:r>
            <w:r w:rsidRPr="00A3605E">
              <w:rPr>
                <w:color w:val="000000"/>
                <w:kern w:val="0"/>
                <w:sz w:val="22"/>
              </w:rPr>
              <w:t>年度）</w:t>
            </w:r>
          </w:p>
        </w:tc>
      </w:tr>
      <w:tr w:rsidR="00920829" w:rsidRPr="00A3605E" w:rsidTr="00920829">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920829" w:rsidRPr="00A3605E" w:rsidRDefault="00920829" w:rsidP="00B465EB">
            <w:pPr>
              <w:widowControl/>
              <w:spacing w:line="320" w:lineRule="exact"/>
              <w:jc w:val="center"/>
              <w:rPr>
                <w:rFonts w:eastAsia="仿宋_GB2312"/>
                <w:color w:val="000000"/>
                <w:kern w:val="0"/>
                <w:szCs w:val="21"/>
              </w:rPr>
            </w:pPr>
            <w:r>
              <w:rPr>
                <w:rFonts w:eastAsia="仿宋_GB2312" w:hint="eastAsia"/>
                <w:color w:val="000000"/>
                <w:kern w:val="0"/>
                <w:szCs w:val="21"/>
              </w:rPr>
              <w:t>怀化市</w:t>
            </w:r>
            <w:r w:rsidR="00B465EB">
              <w:rPr>
                <w:rFonts w:eastAsia="仿宋_GB2312" w:hint="eastAsia"/>
                <w:color w:val="000000"/>
                <w:kern w:val="0"/>
                <w:szCs w:val="21"/>
              </w:rPr>
              <w:t>迎丰中学</w:t>
            </w:r>
            <w:r>
              <w:rPr>
                <w:rFonts w:eastAsia="仿宋_GB2312" w:hint="eastAsia"/>
                <w:color w:val="000000"/>
                <w:kern w:val="0"/>
                <w:szCs w:val="21"/>
              </w:rPr>
              <w:t>整体支出</w:t>
            </w:r>
            <w:r w:rsidRPr="00A3605E">
              <w:rPr>
                <w:rFonts w:eastAsia="仿宋_GB2312"/>
                <w:color w:val="000000"/>
                <w:kern w:val="0"/>
                <w:szCs w:val="21"/>
              </w:rPr>
              <w:t xml:space="preserve">　</w:t>
            </w:r>
          </w:p>
        </w:tc>
      </w:tr>
      <w:tr w:rsidR="00920829" w:rsidRPr="00A3605E" w:rsidTr="006748F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532" w:type="dxa"/>
            <w:gridSpan w:val="4"/>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left"/>
              <w:rPr>
                <w:rFonts w:eastAsia="仿宋_GB2312"/>
                <w:color w:val="000000"/>
                <w:kern w:val="0"/>
                <w:szCs w:val="21"/>
              </w:rPr>
            </w:pPr>
            <w:r>
              <w:rPr>
                <w:rFonts w:eastAsia="仿宋_GB2312" w:hint="eastAsia"/>
                <w:color w:val="000000"/>
                <w:kern w:val="0"/>
                <w:szCs w:val="21"/>
              </w:rPr>
              <w:t>鹤城区教育局</w:t>
            </w:r>
            <w:r w:rsidRPr="00A3605E">
              <w:rPr>
                <w:rFonts w:eastAsia="仿宋_GB2312"/>
                <w:color w:val="000000"/>
                <w:kern w:val="0"/>
                <w:szCs w:val="21"/>
              </w:rPr>
              <w:t xml:space="preserve">　</w:t>
            </w:r>
          </w:p>
        </w:tc>
        <w:tc>
          <w:tcPr>
            <w:tcW w:w="1213" w:type="dxa"/>
            <w:tcBorders>
              <w:top w:val="single" w:sz="4" w:space="0" w:color="auto"/>
              <w:left w:val="nil"/>
              <w:bottom w:val="single" w:sz="4" w:space="0" w:color="auto"/>
              <w:right w:val="single" w:sz="4" w:space="0" w:color="000000"/>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920829" w:rsidRPr="00A3605E" w:rsidRDefault="0026616D" w:rsidP="00920829">
            <w:pPr>
              <w:widowControl/>
              <w:spacing w:line="320" w:lineRule="exact"/>
              <w:jc w:val="left"/>
              <w:rPr>
                <w:rFonts w:eastAsia="仿宋_GB2312"/>
                <w:color w:val="000000"/>
                <w:kern w:val="0"/>
                <w:szCs w:val="21"/>
              </w:rPr>
            </w:pPr>
            <w:r>
              <w:rPr>
                <w:rFonts w:eastAsia="仿宋_GB2312" w:hint="eastAsia"/>
                <w:color w:val="000000"/>
                <w:kern w:val="0"/>
                <w:szCs w:val="21"/>
              </w:rPr>
              <w:t>怀化市迎丰中学</w:t>
            </w:r>
          </w:p>
        </w:tc>
      </w:tr>
      <w:tr w:rsidR="00920829" w:rsidRPr="00A3605E" w:rsidTr="006748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vAlign w:val="center"/>
          </w:tcPr>
          <w:p w:rsidR="00920829" w:rsidRPr="00A3605E" w:rsidRDefault="00920829" w:rsidP="00920829">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24" w:type="dxa"/>
            <w:tcBorders>
              <w:top w:val="nil"/>
              <w:left w:val="nil"/>
              <w:bottom w:val="single" w:sz="4" w:space="0" w:color="auto"/>
              <w:right w:val="single" w:sz="4" w:space="0" w:color="auto"/>
            </w:tcBorders>
            <w:shd w:val="clear" w:color="auto" w:fill="auto"/>
            <w:vAlign w:val="center"/>
          </w:tcPr>
          <w:p w:rsidR="00920829" w:rsidRPr="00A3605E" w:rsidRDefault="00920829" w:rsidP="00920829">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213" w:type="dxa"/>
            <w:tcBorders>
              <w:top w:val="nil"/>
              <w:left w:val="nil"/>
              <w:bottom w:val="single" w:sz="4" w:space="0" w:color="auto"/>
              <w:right w:val="single" w:sz="4" w:space="0" w:color="auto"/>
            </w:tcBorders>
            <w:shd w:val="clear" w:color="auto" w:fill="auto"/>
          </w:tcPr>
          <w:p w:rsidR="00920829" w:rsidRPr="00A3605E" w:rsidRDefault="00920829" w:rsidP="00920829">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920829" w:rsidRPr="00A3605E" w:rsidRDefault="00920829" w:rsidP="00920829">
            <w:pPr>
              <w:spacing w:line="320" w:lineRule="exact"/>
              <w:rPr>
                <w:rFonts w:eastAsia="仿宋_GB2312"/>
                <w:szCs w:val="21"/>
              </w:rPr>
            </w:pPr>
            <w:r w:rsidRPr="00A3605E">
              <w:rPr>
                <w:rFonts w:eastAsia="仿宋_GB2312"/>
                <w:szCs w:val="21"/>
              </w:rPr>
              <w:t>分值</w:t>
            </w:r>
          </w:p>
        </w:tc>
        <w:tc>
          <w:tcPr>
            <w:tcW w:w="894" w:type="dxa"/>
            <w:tcBorders>
              <w:top w:val="nil"/>
              <w:left w:val="nil"/>
              <w:bottom w:val="single" w:sz="4" w:space="0" w:color="auto"/>
              <w:right w:val="single" w:sz="4" w:space="0" w:color="auto"/>
            </w:tcBorders>
            <w:shd w:val="clear" w:color="auto" w:fill="auto"/>
          </w:tcPr>
          <w:p w:rsidR="00920829" w:rsidRPr="00A3605E" w:rsidRDefault="00920829" w:rsidP="00920829">
            <w:pPr>
              <w:spacing w:line="320" w:lineRule="exact"/>
              <w:rPr>
                <w:rFonts w:eastAsia="仿宋_GB2312"/>
                <w:szCs w:val="21"/>
              </w:rPr>
            </w:pPr>
            <w:r w:rsidRPr="00A3605E">
              <w:rPr>
                <w:rFonts w:eastAsia="仿宋_GB2312"/>
                <w:szCs w:val="21"/>
              </w:rPr>
              <w:t>执行率</w:t>
            </w:r>
          </w:p>
        </w:tc>
        <w:tc>
          <w:tcPr>
            <w:tcW w:w="1397" w:type="dxa"/>
            <w:tcBorders>
              <w:top w:val="nil"/>
              <w:left w:val="nil"/>
              <w:bottom w:val="single" w:sz="4" w:space="0" w:color="auto"/>
              <w:right w:val="single" w:sz="4" w:space="0" w:color="auto"/>
            </w:tcBorders>
            <w:shd w:val="clear" w:color="auto" w:fill="auto"/>
            <w:hideMark/>
          </w:tcPr>
          <w:p w:rsidR="00920829" w:rsidRPr="00A3605E" w:rsidRDefault="00920829" w:rsidP="00920829">
            <w:pPr>
              <w:spacing w:line="320" w:lineRule="exact"/>
              <w:rPr>
                <w:rFonts w:eastAsia="仿宋_GB2312"/>
                <w:szCs w:val="21"/>
              </w:rPr>
            </w:pPr>
            <w:r w:rsidRPr="00A3605E">
              <w:rPr>
                <w:rFonts w:eastAsia="仿宋_GB2312"/>
                <w:szCs w:val="21"/>
              </w:rPr>
              <w:t>得分</w:t>
            </w:r>
          </w:p>
        </w:tc>
      </w:tr>
      <w:tr w:rsidR="00920829"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920829" w:rsidRPr="00A3605E" w:rsidRDefault="00920829" w:rsidP="0092082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155" w:type="dxa"/>
            <w:tcBorders>
              <w:top w:val="nil"/>
              <w:left w:val="nil"/>
              <w:bottom w:val="single" w:sz="4" w:space="0" w:color="auto"/>
              <w:right w:val="single" w:sz="4" w:space="0" w:color="auto"/>
            </w:tcBorders>
            <w:shd w:val="clear" w:color="auto" w:fill="auto"/>
            <w:vAlign w:val="center"/>
            <w:hideMark/>
          </w:tcPr>
          <w:p w:rsidR="00920829" w:rsidRPr="00A3605E" w:rsidRDefault="0038273B" w:rsidP="00AE4EF5">
            <w:pPr>
              <w:widowControl/>
              <w:spacing w:line="320" w:lineRule="exact"/>
              <w:jc w:val="center"/>
              <w:rPr>
                <w:rFonts w:eastAsia="仿宋_GB2312"/>
                <w:color w:val="000000"/>
                <w:kern w:val="0"/>
                <w:szCs w:val="21"/>
              </w:rPr>
            </w:pPr>
            <w:r>
              <w:rPr>
                <w:rFonts w:eastAsia="仿宋_GB2312"/>
                <w:color w:val="000000"/>
                <w:kern w:val="0"/>
                <w:szCs w:val="21"/>
              </w:rPr>
              <w:t>1282</w:t>
            </w:r>
          </w:p>
        </w:tc>
        <w:tc>
          <w:tcPr>
            <w:tcW w:w="1124" w:type="dxa"/>
            <w:tcBorders>
              <w:top w:val="nil"/>
              <w:left w:val="nil"/>
              <w:bottom w:val="single" w:sz="4" w:space="0" w:color="auto"/>
              <w:right w:val="single" w:sz="4" w:space="0" w:color="auto"/>
            </w:tcBorders>
            <w:shd w:val="clear" w:color="auto" w:fill="auto"/>
            <w:vAlign w:val="center"/>
            <w:hideMark/>
          </w:tcPr>
          <w:p w:rsidR="00920829" w:rsidRPr="00A3605E" w:rsidRDefault="0038273B" w:rsidP="00AE4EF5">
            <w:pPr>
              <w:widowControl/>
              <w:spacing w:line="320" w:lineRule="exact"/>
              <w:jc w:val="center"/>
              <w:rPr>
                <w:rFonts w:eastAsia="仿宋_GB2312"/>
                <w:color w:val="000000"/>
                <w:kern w:val="0"/>
                <w:szCs w:val="21"/>
              </w:rPr>
            </w:pPr>
            <w:r>
              <w:rPr>
                <w:rFonts w:eastAsia="仿宋_GB2312"/>
                <w:color w:val="000000"/>
                <w:kern w:val="0"/>
                <w:szCs w:val="21"/>
              </w:rPr>
              <w:t>1137.73</w:t>
            </w:r>
          </w:p>
        </w:tc>
        <w:tc>
          <w:tcPr>
            <w:tcW w:w="1213" w:type="dxa"/>
            <w:tcBorders>
              <w:top w:val="nil"/>
              <w:left w:val="nil"/>
              <w:bottom w:val="single" w:sz="4" w:space="0" w:color="auto"/>
              <w:right w:val="single" w:sz="4" w:space="0" w:color="auto"/>
            </w:tcBorders>
            <w:shd w:val="clear" w:color="auto" w:fill="auto"/>
            <w:vAlign w:val="center"/>
            <w:hideMark/>
          </w:tcPr>
          <w:p w:rsidR="00920829" w:rsidRPr="00A3605E" w:rsidRDefault="0038273B" w:rsidP="004530D9">
            <w:pPr>
              <w:widowControl/>
              <w:spacing w:line="320" w:lineRule="exact"/>
              <w:jc w:val="center"/>
              <w:rPr>
                <w:rFonts w:eastAsia="仿宋_GB2312"/>
                <w:color w:val="000000"/>
                <w:kern w:val="0"/>
                <w:szCs w:val="21"/>
              </w:rPr>
            </w:pPr>
            <w:r>
              <w:rPr>
                <w:rFonts w:eastAsia="仿宋_GB2312"/>
                <w:color w:val="000000"/>
                <w:kern w:val="0"/>
                <w:szCs w:val="21"/>
              </w:rPr>
              <w:t>1137.73</w:t>
            </w:r>
          </w:p>
        </w:tc>
        <w:tc>
          <w:tcPr>
            <w:tcW w:w="828" w:type="dxa"/>
            <w:tcBorders>
              <w:top w:val="nil"/>
              <w:left w:val="nil"/>
              <w:bottom w:val="single" w:sz="4" w:space="0" w:color="auto"/>
              <w:right w:val="single" w:sz="4" w:space="0" w:color="auto"/>
            </w:tcBorders>
            <w:shd w:val="clear" w:color="auto" w:fill="auto"/>
            <w:vAlign w:val="center"/>
            <w:hideMark/>
          </w:tcPr>
          <w:p w:rsidR="00920829" w:rsidRPr="00A3605E" w:rsidRDefault="00920829" w:rsidP="00AE4EF5">
            <w:pPr>
              <w:widowControl/>
              <w:spacing w:line="320" w:lineRule="exact"/>
              <w:jc w:val="center"/>
              <w:rPr>
                <w:rFonts w:eastAsia="仿宋_GB2312"/>
                <w:color w:val="000000"/>
                <w:kern w:val="0"/>
                <w:szCs w:val="21"/>
              </w:rPr>
            </w:pPr>
            <w:r w:rsidRPr="00A3605E">
              <w:rPr>
                <w:rFonts w:eastAsia="仿宋_GB2312"/>
                <w:color w:val="000000"/>
                <w:kern w:val="0"/>
                <w:szCs w:val="21"/>
              </w:rPr>
              <w:t>10</w:t>
            </w:r>
          </w:p>
        </w:tc>
        <w:tc>
          <w:tcPr>
            <w:tcW w:w="894" w:type="dxa"/>
            <w:tcBorders>
              <w:top w:val="nil"/>
              <w:left w:val="nil"/>
              <w:bottom w:val="single" w:sz="4" w:space="0" w:color="auto"/>
              <w:right w:val="single" w:sz="4" w:space="0" w:color="auto"/>
            </w:tcBorders>
            <w:shd w:val="clear" w:color="auto" w:fill="auto"/>
            <w:vAlign w:val="center"/>
            <w:hideMark/>
          </w:tcPr>
          <w:p w:rsidR="00920829" w:rsidRPr="00A3605E" w:rsidRDefault="00E130D3" w:rsidP="00AE4EF5">
            <w:pPr>
              <w:widowControl/>
              <w:spacing w:line="320" w:lineRule="exact"/>
              <w:jc w:val="center"/>
              <w:rPr>
                <w:rFonts w:eastAsia="仿宋_GB2312"/>
                <w:color w:val="000000"/>
                <w:kern w:val="0"/>
                <w:szCs w:val="21"/>
              </w:rPr>
            </w:pPr>
            <w:r>
              <w:rPr>
                <w:rFonts w:eastAsia="仿宋_GB2312"/>
                <w:color w:val="000000"/>
                <w:kern w:val="0"/>
                <w:szCs w:val="21"/>
              </w:rPr>
              <w:t>100</w:t>
            </w:r>
            <w:r w:rsidR="00920829">
              <w:rPr>
                <w:rFonts w:eastAsia="仿宋_GB2312" w:hint="eastAsia"/>
                <w:color w:val="000000"/>
                <w:kern w:val="0"/>
                <w:szCs w:val="21"/>
              </w:rPr>
              <w:t>%</w:t>
            </w:r>
          </w:p>
        </w:tc>
        <w:tc>
          <w:tcPr>
            <w:tcW w:w="1397" w:type="dxa"/>
            <w:tcBorders>
              <w:top w:val="nil"/>
              <w:left w:val="nil"/>
              <w:bottom w:val="single" w:sz="4" w:space="0" w:color="auto"/>
              <w:right w:val="single" w:sz="4" w:space="0" w:color="auto"/>
            </w:tcBorders>
            <w:shd w:val="clear" w:color="auto" w:fill="auto"/>
            <w:vAlign w:val="center"/>
            <w:hideMark/>
          </w:tcPr>
          <w:p w:rsidR="00920829" w:rsidRPr="00A3605E" w:rsidRDefault="00E130D3" w:rsidP="00AE4EF5">
            <w:pPr>
              <w:widowControl/>
              <w:spacing w:line="320" w:lineRule="exact"/>
              <w:jc w:val="center"/>
              <w:rPr>
                <w:rFonts w:eastAsia="仿宋_GB2312"/>
                <w:color w:val="000000"/>
                <w:kern w:val="0"/>
                <w:szCs w:val="21"/>
              </w:rPr>
            </w:pPr>
            <w:r>
              <w:rPr>
                <w:rFonts w:eastAsia="仿宋_GB2312"/>
                <w:color w:val="000000"/>
                <w:kern w:val="0"/>
                <w:szCs w:val="21"/>
              </w:rPr>
              <w:t>10</w:t>
            </w:r>
          </w:p>
        </w:tc>
      </w:tr>
      <w:tr w:rsidR="00920829"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920829" w:rsidRPr="00A3605E" w:rsidRDefault="00920829" w:rsidP="0092082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155" w:type="dxa"/>
            <w:tcBorders>
              <w:top w:val="nil"/>
              <w:left w:val="nil"/>
              <w:bottom w:val="single" w:sz="4" w:space="0" w:color="auto"/>
              <w:right w:val="single" w:sz="4" w:space="0" w:color="auto"/>
            </w:tcBorders>
            <w:shd w:val="clear" w:color="auto" w:fill="auto"/>
            <w:vAlign w:val="center"/>
            <w:hideMark/>
          </w:tcPr>
          <w:p w:rsidR="00920829" w:rsidRPr="00A3605E" w:rsidRDefault="004530D9" w:rsidP="00AE4EF5">
            <w:pPr>
              <w:widowControl/>
              <w:spacing w:line="320" w:lineRule="exact"/>
              <w:jc w:val="center"/>
              <w:rPr>
                <w:rFonts w:eastAsia="仿宋_GB2312"/>
                <w:color w:val="000000"/>
                <w:kern w:val="0"/>
                <w:szCs w:val="21"/>
              </w:rPr>
            </w:pPr>
            <w:r>
              <w:rPr>
                <w:rFonts w:eastAsia="仿宋_GB2312"/>
                <w:color w:val="000000"/>
                <w:kern w:val="0"/>
                <w:szCs w:val="21"/>
              </w:rPr>
              <w:t>1135.29</w:t>
            </w:r>
          </w:p>
        </w:tc>
        <w:tc>
          <w:tcPr>
            <w:tcW w:w="1124" w:type="dxa"/>
            <w:tcBorders>
              <w:top w:val="nil"/>
              <w:left w:val="nil"/>
              <w:bottom w:val="single" w:sz="4" w:space="0" w:color="auto"/>
              <w:right w:val="single" w:sz="4" w:space="0" w:color="auto"/>
            </w:tcBorders>
            <w:shd w:val="clear" w:color="auto" w:fill="auto"/>
            <w:vAlign w:val="center"/>
            <w:hideMark/>
          </w:tcPr>
          <w:p w:rsidR="00920829" w:rsidRPr="00A3605E" w:rsidRDefault="004530D9" w:rsidP="00AE4EF5">
            <w:pPr>
              <w:widowControl/>
              <w:spacing w:line="320" w:lineRule="exact"/>
              <w:jc w:val="center"/>
              <w:rPr>
                <w:rFonts w:eastAsia="仿宋_GB2312"/>
                <w:color w:val="000000"/>
                <w:kern w:val="0"/>
                <w:szCs w:val="21"/>
              </w:rPr>
            </w:pPr>
            <w:r>
              <w:rPr>
                <w:rFonts w:eastAsia="仿宋_GB2312"/>
                <w:color w:val="000000"/>
                <w:kern w:val="0"/>
                <w:szCs w:val="21"/>
              </w:rPr>
              <w:t>1126.86</w:t>
            </w:r>
          </w:p>
        </w:tc>
        <w:tc>
          <w:tcPr>
            <w:tcW w:w="1213" w:type="dxa"/>
            <w:tcBorders>
              <w:top w:val="nil"/>
              <w:left w:val="nil"/>
              <w:bottom w:val="single" w:sz="4" w:space="0" w:color="auto"/>
              <w:right w:val="single" w:sz="4" w:space="0" w:color="auto"/>
            </w:tcBorders>
            <w:shd w:val="clear" w:color="auto" w:fill="auto"/>
            <w:vAlign w:val="center"/>
            <w:hideMark/>
          </w:tcPr>
          <w:p w:rsidR="00920829" w:rsidRPr="00A3605E" w:rsidRDefault="004530D9" w:rsidP="00AE4EF5">
            <w:pPr>
              <w:widowControl/>
              <w:spacing w:line="320" w:lineRule="exact"/>
              <w:jc w:val="center"/>
              <w:rPr>
                <w:rFonts w:eastAsia="仿宋_GB2312"/>
                <w:color w:val="000000"/>
                <w:kern w:val="0"/>
                <w:szCs w:val="21"/>
              </w:rPr>
            </w:pPr>
            <w:r>
              <w:rPr>
                <w:rFonts w:eastAsia="仿宋_GB2312"/>
                <w:color w:val="000000"/>
                <w:kern w:val="0"/>
                <w:szCs w:val="21"/>
              </w:rPr>
              <w:t>1126.86</w:t>
            </w:r>
          </w:p>
        </w:tc>
        <w:tc>
          <w:tcPr>
            <w:tcW w:w="828" w:type="dxa"/>
            <w:tcBorders>
              <w:top w:val="nil"/>
              <w:left w:val="nil"/>
              <w:bottom w:val="single" w:sz="4" w:space="0" w:color="auto"/>
              <w:right w:val="single" w:sz="4" w:space="0" w:color="auto"/>
            </w:tcBorders>
            <w:shd w:val="clear" w:color="auto" w:fill="auto"/>
            <w:vAlign w:val="center"/>
            <w:hideMark/>
          </w:tcPr>
          <w:p w:rsidR="00920829" w:rsidRPr="00A3605E" w:rsidRDefault="004530D9" w:rsidP="00AE4EF5">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0</w:t>
            </w:r>
          </w:p>
        </w:tc>
        <w:tc>
          <w:tcPr>
            <w:tcW w:w="894" w:type="dxa"/>
            <w:tcBorders>
              <w:top w:val="nil"/>
              <w:left w:val="nil"/>
              <w:bottom w:val="single" w:sz="4" w:space="0" w:color="auto"/>
              <w:right w:val="single" w:sz="4" w:space="0" w:color="auto"/>
            </w:tcBorders>
            <w:shd w:val="clear" w:color="auto" w:fill="auto"/>
            <w:vAlign w:val="center"/>
            <w:hideMark/>
          </w:tcPr>
          <w:p w:rsidR="00920829" w:rsidRPr="00A3605E" w:rsidRDefault="004530D9" w:rsidP="00AE4EF5">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00%</w:t>
            </w:r>
          </w:p>
        </w:tc>
        <w:tc>
          <w:tcPr>
            <w:tcW w:w="1397" w:type="dxa"/>
            <w:tcBorders>
              <w:top w:val="nil"/>
              <w:left w:val="nil"/>
              <w:bottom w:val="single" w:sz="4" w:space="0" w:color="auto"/>
              <w:right w:val="single" w:sz="4" w:space="0" w:color="auto"/>
            </w:tcBorders>
            <w:shd w:val="clear" w:color="auto" w:fill="auto"/>
            <w:vAlign w:val="center"/>
            <w:hideMark/>
          </w:tcPr>
          <w:p w:rsidR="00920829" w:rsidRPr="00A3605E" w:rsidRDefault="004530D9" w:rsidP="00AE4EF5">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0</w:t>
            </w:r>
          </w:p>
        </w:tc>
      </w:tr>
      <w:tr w:rsidR="00920829"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920829" w:rsidRPr="00A3605E" w:rsidRDefault="00920829" w:rsidP="0092082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155" w:type="dxa"/>
            <w:tcBorders>
              <w:top w:val="nil"/>
              <w:left w:val="nil"/>
              <w:bottom w:val="single" w:sz="4" w:space="0" w:color="auto"/>
              <w:right w:val="single" w:sz="4" w:space="0" w:color="auto"/>
            </w:tcBorders>
            <w:shd w:val="clear" w:color="auto" w:fill="auto"/>
            <w:vAlign w:val="center"/>
            <w:hideMark/>
          </w:tcPr>
          <w:p w:rsidR="00920829" w:rsidRPr="00A3605E" w:rsidRDefault="00920829" w:rsidP="00AE4EF5">
            <w:pPr>
              <w:widowControl/>
              <w:spacing w:line="320" w:lineRule="exact"/>
              <w:jc w:val="center"/>
              <w:rPr>
                <w:rFonts w:eastAsia="仿宋_GB2312"/>
                <w:color w:val="000000"/>
                <w:kern w:val="0"/>
                <w:szCs w:val="21"/>
              </w:rPr>
            </w:pPr>
            <w:r>
              <w:rPr>
                <w:rFonts w:eastAsia="仿宋_GB2312" w:hint="eastAsia"/>
                <w:color w:val="000000"/>
                <w:kern w:val="0"/>
                <w:szCs w:val="21"/>
              </w:rPr>
              <w:t>0</w:t>
            </w:r>
          </w:p>
        </w:tc>
        <w:tc>
          <w:tcPr>
            <w:tcW w:w="1124" w:type="dxa"/>
            <w:tcBorders>
              <w:top w:val="nil"/>
              <w:left w:val="nil"/>
              <w:bottom w:val="single" w:sz="4" w:space="0" w:color="auto"/>
              <w:right w:val="single" w:sz="4" w:space="0" w:color="auto"/>
            </w:tcBorders>
            <w:shd w:val="clear" w:color="auto" w:fill="auto"/>
            <w:vAlign w:val="center"/>
            <w:hideMark/>
          </w:tcPr>
          <w:p w:rsidR="00920829" w:rsidRPr="00A3605E" w:rsidRDefault="00920829" w:rsidP="00AE4EF5">
            <w:pPr>
              <w:widowControl/>
              <w:spacing w:line="320" w:lineRule="exact"/>
              <w:jc w:val="center"/>
              <w:rPr>
                <w:rFonts w:eastAsia="仿宋_GB2312"/>
                <w:color w:val="000000"/>
                <w:kern w:val="0"/>
                <w:szCs w:val="21"/>
              </w:rPr>
            </w:pPr>
            <w:r>
              <w:rPr>
                <w:rFonts w:eastAsia="仿宋_GB2312" w:hint="eastAsia"/>
                <w:color w:val="000000"/>
                <w:kern w:val="0"/>
                <w:szCs w:val="21"/>
              </w:rPr>
              <w:t>0</w:t>
            </w:r>
          </w:p>
        </w:tc>
        <w:tc>
          <w:tcPr>
            <w:tcW w:w="1213" w:type="dxa"/>
            <w:tcBorders>
              <w:top w:val="nil"/>
              <w:left w:val="nil"/>
              <w:bottom w:val="single" w:sz="4" w:space="0" w:color="auto"/>
              <w:right w:val="single" w:sz="4" w:space="0" w:color="auto"/>
            </w:tcBorders>
            <w:shd w:val="clear" w:color="auto" w:fill="auto"/>
            <w:vAlign w:val="center"/>
            <w:hideMark/>
          </w:tcPr>
          <w:p w:rsidR="00920829" w:rsidRPr="00A3605E" w:rsidRDefault="00920829" w:rsidP="00AE4EF5">
            <w:pPr>
              <w:widowControl/>
              <w:spacing w:line="320" w:lineRule="exact"/>
              <w:jc w:val="center"/>
              <w:rPr>
                <w:rFonts w:eastAsia="仿宋_GB2312"/>
                <w:color w:val="000000"/>
                <w:kern w:val="0"/>
                <w:szCs w:val="21"/>
              </w:rPr>
            </w:pPr>
            <w:r>
              <w:rPr>
                <w:rFonts w:eastAsia="仿宋_GB2312" w:hint="eastAsia"/>
                <w:color w:val="000000"/>
                <w:kern w:val="0"/>
                <w:szCs w:val="21"/>
              </w:rPr>
              <w:t>0</w:t>
            </w:r>
          </w:p>
        </w:tc>
        <w:tc>
          <w:tcPr>
            <w:tcW w:w="828" w:type="dxa"/>
            <w:tcBorders>
              <w:top w:val="nil"/>
              <w:left w:val="nil"/>
              <w:bottom w:val="single" w:sz="4" w:space="0" w:color="auto"/>
              <w:right w:val="single" w:sz="4" w:space="0" w:color="auto"/>
            </w:tcBorders>
            <w:shd w:val="clear" w:color="auto" w:fill="auto"/>
            <w:vAlign w:val="center"/>
            <w:hideMark/>
          </w:tcPr>
          <w:p w:rsidR="00920829" w:rsidRPr="00A3605E" w:rsidRDefault="00920829" w:rsidP="00AE4EF5">
            <w:pPr>
              <w:widowControl/>
              <w:spacing w:line="320" w:lineRule="exact"/>
              <w:jc w:val="center"/>
              <w:rPr>
                <w:rFonts w:eastAsia="仿宋_GB2312"/>
                <w:color w:val="000000"/>
                <w:kern w:val="0"/>
                <w:szCs w:val="21"/>
              </w:rPr>
            </w:pPr>
            <w:r>
              <w:rPr>
                <w:rFonts w:eastAsia="仿宋_GB2312" w:hint="eastAsia"/>
                <w:color w:val="000000"/>
                <w:kern w:val="0"/>
                <w:szCs w:val="21"/>
              </w:rPr>
              <w:t>0</w:t>
            </w:r>
          </w:p>
        </w:tc>
        <w:tc>
          <w:tcPr>
            <w:tcW w:w="894" w:type="dxa"/>
            <w:tcBorders>
              <w:top w:val="nil"/>
              <w:left w:val="nil"/>
              <w:bottom w:val="single" w:sz="4" w:space="0" w:color="auto"/>
              <w:right w:val="single" w:sz="4" w:space="0" w:color="auto"/>
            </w:tcBorders>
            <w:shd w:val="clear" w:color="auto" w:fill="auto"/>
            <w:vAlign w:val="center"/>
            <w:hideMark/>
          </w:tcPr>
          <w:p w:rsidR="00920829" w:rsidRPr="00A3605E" w:rsidRDefault="00920829" w:rsidP="00AE4EF5">
            <w:pPr>
              <w:widowControl/>
              <w:spacing w:line="320" w:lineRule="exact"/>
              <w:jc w:val="center"/>
              <w:rPr>
                <w:rFonts w:eastAsia="仿宋_GB2312"/>
                <w:color w:val="000000"/>
                <w:kern w:val="0"/>
                <w:szCs w:val="21"/>
              </w:rPr>
            </w:pPr>
            <w:r>
              <w:rPr>
                <w:rFonts w:eastAsia="仿宋_GB2312" w:hint="eastAsia"/>
                <w:color w:val="000000"/>
                <w:kern w:val="0"/>
                <w:szCs w:val="21"/>
              </w:rPr>
              <w:t>0</w:t>
            </w:r>
          </w:p>
        </w:tc>
        <w:tc>
          <w:tcPr>
            <w:tcW w:w="1397" w:type="dxa"/>
            <w:tcBorders>
              <w:top w:val="nil"/>
              <w:left w:val="nil"/>
              <w:bottom w:val="single" w:sz="4" w:space="0" w:color="auto"/>
              <w:right w:val="single" w:sz="4" w:space="0" w:color="auto"/>
            </w:tcBorders>
            <w:shd w:val="clear" w:color="auto" w:fill="auto"/>
            <w:vAlign w:val="center"/>
            <w:hideMark/>
          </w:tcPr>
          <w:p w:rsidR="00920829" w:rsidRPr="00A3605E" w:rsidRDefault="00920829" w:rsidP="00AE4EF5">
            <w:pPr>
              <w:widowControl/>
              <w:spacing w:line="320" w:lineRule="exact"/>
              <w:jc w:val="center"/>
              <w:rPr>
                <w:rFonts w:eastAsia="仿宋_GB2312"/>
                <w:color w:val="000000"/>
                <w:kern w:val="0"/>
                <w:szCs w:val="21"/>
              </w:rPr>
            </w:pPr>
            <w:r>
              <w:rPr>
                <w:rFonts w:eastAsia="仿宋_GB2312" w:hint="eastAsia"/>
                <w:color w:val="000000"/>
                <w:kern w:val="0"/>
                <w:szCs w:val="21"/>
              </w:rPr>
              <w:t>0</w:t>
            </w:r>
          </w:p>
        </w:tc>
      </w:tr>
      <w:tr w:rsidR="00920829" w:rsidRPr="00A3605E" w:rsidTr="006748F5">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920829" w:rsidRPr="00A3605E" w:rsidRDefault="00920829" w:rsidP="0092082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155" w:type="dxa"/>
            <w:tcBorders>
              <w:top w:val="nil"/>
              <w:left w:val="nil"/>
              <w:bottom w:val="single" w:sz="4" w:space="0" w:color="auto"/>
              <w:right w:val="single" w:sz="4" w:space="0" w:color="auto"/>
            </w:tcBorders>
            <w:shd w:val="clear" w:color="auto" w:fill="auto"/>
            <w:vAlign w:val="center"/>
            <w:hideMark/>
          </w:tcPr>
          <w:p w:rsidR="00920829" w:rsidRPr="00A3605E" w:rsidRDefault="009A177D" w:rsidP="00AE4EF5">
            <w:pPr>
              <w:widowControl/>
              <w:spacing w:line="320" w:lineRule="exact"/>
              <w:jc w:val="center"/>
              <w:rPr>
                <w:rFonts w:eastAsia="仿宋_GB2312"/>
                <w:color w:val="000000"/>
                <w:kern w:val="0"/>
                <w:szCs w:val="21"/>
              </w:rPr>
            </w:pPr>
            <w:r>
              <w:rPr>
                <w:rFonts w:eastAsia="仿宋_GB2312"/>
                <w:color w:val="000000"/>
                <w:kern w:val="0"/>
                <w:szCs w:val="21"/>
              </w:rPr>
              <w:t>151.67</w:t>
            </w:r>
          </w:p>
        </w:tc>
        <w:tc>
          <w:tcPr>
            <w:tcW w:w="1124" w:type="dxa"/>
            <w:tcBorders>
              <w:top w:val="nil"/>
              <w:left w:val="nil"/>
              <w:bottom w:val="single" w:sz="4" w:space="0" w:color="auto"/>
              <w:right w:val="single" w:sz="4" w:space="0" w:color="auto"/>
            </w:tcBorders>
            <w:shd w:val="clear" w:color="auto" w:fill="auto"/>
            <w:vAlign w:val="center"/>
            <w:hideMark/>
          </w:tcPr>
          <w:p w:rsidR="00920829" w:rsidRPr="00A3605E" w:rsidRDefault="009A177D" w:rsidP="00AE4EF5">
            <w:pPr>
              <w:widowControl/>
              <w:spacing w:line="320" w:lineRule="exact"/>
              <w:jc w:val="center"/>
              <w:rPr>
                <w:rFonts w:eastAsia="仿宋_GB2312"/>
                <w:color w:val="000000"/>
                <w:kern w:val="0"/>
                <w:szCs w:val="21"/>
              </w:rPr>
            </w:pPr>
            <w:r>
              <w:rPr>
                <w:rFonts w:eastAsia="仿宋_GB2312"/>
                <w:color w:val="000000"/>
                <w:kern w:val="0"/>
                <w:szCs w:val="21"/>
              </w:rPr>
              <w:t>77.18</w:t>
            </w:r>
          </w:p>
        </w:tc>
        <w:tc>
          <w:tcPr>
            <w:tcW w:w="1213" w:type="dxa"/>
            <w:tcBorders>
              <w:top w:val="nil"/>
              <w:left w:val="nil"/>
              <w:bottom w:val="single" w:sz="4" w:space="0" w:color="auto"/>
              <w:right w:val="single" w:sz="4" w:space="0" w:color="auto"/>
            </w:tcBorders>
            <w:shd w:val="clear" w:color="auto" w:fill="auto"/>
            <w:vAlign w:val="center"/>
            <w:hideMark/>
          </w:tcPr>
          <w:p w:rsidR="00920829" w:rsidRPr="00A3605E" w:rsidRDefault="009A177D" w:rsidP="00AE4EF5">
            <w:pPr>
              <w:widowControl/>
              <w:spacing w:line="320" w:lineRule="exact"/>
              <w:jc w:val="center"/>
              <w:rPr>
                <w:rFonts w:eastAsia="仿宋_GB2312"/>
                <w:color w:val="000000"/>
                <w:kern w:val="0"/>
                <w:szCs w:val="21"/>
              </w:rPr>
            </w:pPr>
            <w:r>
              <w:rPr>
                <w:rFonts w:eastAsia="仿宋_GB2312"/>
                <w:color w:val="000000"/>
                <w:kern w:val="0"/>
                <w:szCs w:val="21"/>
              </w:rPr>
              <w:t>77.18</w:t>
            </w:r>
          </w:p>
        </w:tc>
        <w:tc>
          <w:tcPr>
            <w:tcW w:w="828" w:type="dxa"/>
            <w:tcBorders>
              <w:top w:val="nil"/>
              <w:left w:val="nil"/>
              <w:bottom w:val="single" w:sz="4" w:space="0" w:color="auto"/>
              <w:right w:val="single" w:sz="4" w:space="0" w:color="auto"/>
            </w:tcBorders>
            <w:shd w:val="clear" w:color="auto" w:fill="auto"/>
            <w:vAlign w:val="center"/>
            <w:hideMark/>
          </w:tcPr>
          <w:p w:rsidR="00920829" w:rsidRPr="00A3605E" w:rsidRDefault="009A177D" w:rsidP="00AE4EF5">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nil"/>
              <w:left w:val="nil"/>
              <w:bottom w:val="single" w:sz="4" w:space="0" w:color="auto"/>
              <w:right w:val="single" w:sz="4" w:space="0" w:color="auto"/>
            </w:tcBorders>
            <w:shd w:val="clear" w:color="auto" w:fill="auto"/>
            <w:vAlign w:val="center"/>
            <w:hideMark/>
          </w:tcPr>
          <w:p w:rsidR="00920829" w:rsidRPr="00A3605E" w:rsidRDefault="009A177D" w:rsidP="00AE4EF5">
            <w:pPr>
              <w:widowControl/>
              <w:spacing w:line="320" w:lineRule="exact"/>
              <w:jc w:val="center"/>
              <w:rPr>
                <w:rFonts w:eastAsia="仿宋_GB2312"/>
                <w:color w:val="000000"/>
                <w:kern w:val="0"/>
                <w:szCs w:val="21"/>
              </w:rPr>
            </w:pPr>
            <w:r>
              <w:rPr>
                <w:rFonts w:eastAsia="仿宋_GB2312"/>
                <w:color w:val="000000"/>
                <w:kern w:val="0"/>
                <w:szCs w:val="21"/>
              </w:rPr>
              <w:t>100%</w:t>
            </w:r>
          </w:p>
        </w:tc>
        <w:tc>
          <w:tcPr>
            <w:tcW w:w="1397" w:type="dxa"/>
            <w:tcBorders>
              <w:top w:val="nil"/>
              <w:left w:val="nil"/>
              <w:bottom w:val="single" w:sz="4" w:space="0" w:color="auto"/>
              <w:right w:val="single" w:sz="4" w:space="0" w:color="auto"/>
            </w:tcBorders>
            <w:shd w:val="clear" w:color="auto" w:fill="auto"/>
            <w:vAlign w:val="center"/>
            <w:hideMark/>
          </w:tcPr>
          <w:p w:rsidR="00920829" w:rsidRPr="00A3605E" w:rsidRDefault="009A177D" w:rsidP="00AE4EF5">
            <w:pPr>
              <w:widowControl/>
              <w:spacing w:line="320" w:lineRule="exact"/>
              <w:jc w:val="center"/>
              <w:rPr>
                <w:rFonts w:eastAsia="仿宋_GB2312"/>
                <w:color w:val="000000"/>
                <w:kern w:val="0"/>
                <w:szCs w:val="21"/>
              </w:rPr>
            </w:pPr>
            <w:r>
              <w:rPr>
                <w:rFonts w:eastAsia="仿宋_GB2312"/>
                <w:color w:val="000000"/>
                <w:kern w:val="0"/>
                <w:szCs w:val="21"/>
              </w:rPr>
              <w:t>1</w:t>
            </w:r>
            <w:r w:rsidR="00920829">
              <w:rPr>
                <w:rFonts w:eastAsia="仿宋_GB2312" w:hint="eastAsia"/>
                <w:color w:val="000000"/>
                <w:kern w:val="0"/>
                <w:szCs w:val="21"/>
              </w:rPr>
              <w:t>0</w:t>
            </w:r>
          </w:p>
        </w:tc>
      </w:tr>
      <w:tr w:rsidR="00920829" w:rsidRPr="00A3605E" w:rsidTr="006748F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532" w:type="dxa"/>
            <w:gridSpan w:val="4"/>
            <w:tcBorders>
              <w:top w:val="single" w:sz="4" w:space="0" w:color="auto"/>
              <w:left w:val="nil"/>
              <w:bottom w:val="single" w:sz="4" w:space="0" w:color="auto"/>
              <w:right w:val="single" w:sz="4" w:space="0" w:color="000000"/>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332" w:type="dxa"/>
            <w:gridSpan w:val="4"/>
            <w:tcBorders>
              <w:top w:val="single" w:sz="4" w:space="0" w:color="auto"/>
              <w:left w:val="nil"/>
              <w:bottom w:val="single" w:sz="4" w:space="0" w:color="auto"/>
              <w:right w:val="single" w:sz="4" w:space="0" w:color="auto"/>
            </w:tcBorders>
            <w:shd w:val="clear" w:color="auto" w:fill="auto"/>
            <w:vAlign w:val="center"/>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920829" w:rsidRPr="00A3605E" w:rsidTr="006039E5">
        <w:trPr>
          <w:trHeight w:val="1399"/>
          <w:jc w:val="center"/>
        </w:trPr>
        <w:tc>
          <w:tcPr>
            <w:tcW w:w="1135" w:type="dxa"/>
            <w:vMerge/>
            <w:tcBorders>
              <w:top w:val="nil"/>
              <w:left w:val="single" w:sz="4" w:space="0" w:color="auto"/>
              <w:bottom w:val="single" w:sz="4" w:space="0" w:color="auto"/>
              <w:right w:val="single" w:sz="4" w:space="0" w:color="auto"/>
            </w:tcBorders>
            <w:vAlign w:val="center"/>
            <w:hideMark/>
          </w:tcPr>
          <w:p w:rsidR="00920829" w:rsidRPr="00A3605E" w:rsidRDefault="00920829" w:rsidP="00920829">
            <w:pPr>
              <w:widowControl/>
              <w:spacing w:line="320" w:lineRule="exact"/>
              <w:jc w:val="left"/>
              <w:rPr>
                <w:rFonts w:eastAsia="仿宋_GB2312"/>
                <w:color w:val="000000"/>
                <w:kern w:val="0"/>
                <w:szCs w:val="21"/>
              </w:rPr>
            </w:pPr>
          </w:p>
        </w:tc>
        <w:tc>
          <w:tcPr>
            <w:tcW w:w="4532" w:type="dxa"/>
            <w:gridSpan w:val="4"/>
            <w:tcBorders>
              <w:top w:val="single" w:sz="4" w:space="0" w:color="auto"/>
              <w:left w:val="nil"/>
              <w:bottom w:val="single" w:sz="4" w:space="0" w:color="auto"/>
              <w:right w:val="single" w:sz="4" w:space="0" w:color="000000"/>
            </w:tcBorders>
            <w:shd w:val="clear" w:color="auto" w:fill="auto"/>
            <w:vAlign w:val="center"/>
            <w:hideMark/>
          </w:tcPr>
          <w:p w:rsidR="00920829" w:rsidRPr="00A3605E" w:rsidRDefault="00E130D3" w:rsidP="00920829">
            <w:pPr>
              <w:widowControl/>
              <w:spacing w:line="320" w:lineRule="exact"/>
              <w:jc w:val="center"/>
              <w:rPr>
                <w:rFonts w:eastAsia="仿宋_GB2312"/>
                <w:color w:val="000000"/>
                <w:kern w:val="0"/>
                <w:szCs w:val="21"/>
              </w:rPr>
            </w:pPr>
            <w:r>
              <w:rPr>
                <w:rFonts w:eastAsia="仿宋_GB2312" w:hint="eastAsia"/>
                <w:color w:val="000000"/>
                <w:kern w:val="0"/>
                <w:szCs w:val="21"/>
              </w:rPr>
              <w:t>开</w:t>
            </w:r>
            <w:r w:rsidR="00920829" w:rsidRPr="00920829">
              <w:rPr>
                <w:rFonts w:eastAsia="仿宋_GB2312" w:hint="eastAsia"/>
                <w:color w:val="000000"/>
                <w:kern w:val="0"/>
                <w:szCs w:val="21"/>
              </w:rPr>
              <w:t>展教育管理活动，全面提升教育教学质量</w:t>
            </w:r>
            <w:r w:rsidR="00920829" w:rsidRPr="00A3605E">
              <w:rPr>
                <w:rFonts w:eastAsia="仿宋_GB2312"/>
                <w:color w:val="000000"/>
                <w:kern w:val="0"/>
                <w:szCs w:val="21"/>
              </w:rPr>
              <w:t xml:space="preserve">　　</w:t>
            </w:r>
          </w:p>
        </w:tc>
        <w:tc>
          <w:tcPr>
            <w:tcW w:w="4332" w:type="dxa"/>
            <w:gridSpan w:val="4"/>
            <w:tcBorders>
              <w:top w:val="single" w:sz="4" w:space="0" w:color="auto"/>
              <w:left w:val="nil"/>
              <w:bottom w:val="single" w:sz="4" w:space="0" w:color="auto"/>
              <w:right w:val="single" w:sz="4" w:space="0" w:color="auto"/>
            </w:tcBorders>
            <w:shd w:val="clear" w:color="auto" w:fill="auto"/>
            <w:vAlign w:val="center"/>
          </w:tcPr>
          <w:p w:rsidR="00920829" w:rsidRPr="00A3605E" w:rsidRDefault="00920829" w:rsidP="0092082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F6D61" w:rsidRPr="00920829">
              <w:rPr>
                <w:rFonts w:eastAsia="仿宋_GB2312" w:hint="eastAsia"/>
                <w:color w:val="000000"/>
                <w:kern w:val="0"/>
                <w:szCs w:val="21"/>
              </w:rPr>
              <w:t>教育管理活动</w:t>
            </w:r>
            <w:r w:rsidR="006F6D61">
              <w:rPr>
                <w:rFonts w:eastAsia="仿宋_GB2312" w:hint="eastAsia"/>
                <w:color w:val="000000"/>
                <w:kern w:val="0"/>
                <w:szCs w:val="21"/>
              </w:rPr>
              <w:t>依法依规开展，</w:t>
            </w:r>
            <w:r w:rsidR="006F6D61" w:rsidRPr="00920829">
              <w:rPr>
                <w:rFonts w:eastAsia="仿宋_GB2312" w:hint="eastAsia"/>
                <w:color w:val="000000"/>
                <w:kern w:val="0"/>
                <w:szCs w:val="21"/>
              </w:rPr>
              <w:t>教育教学质量</w:t>
            </w:r>
            <w:r w:rsidR="006F6D61">
              <w:rPr>
                <w:rFonts w:eastAsia="仿宋_GB2312" w:hint="eastAsia"/>
                <w:color w:val="000000"/>
                <w:kern w:val="0"/>
                <w:szCs w:val="21"/>
              </w:rPr>
              <w:t>稳步提升</w:t>
            </w:r>
          </w:p>
        </w:tc>
      </w:tr>
      <w:tr w:rsidR="00920829" w:rsidRPr="00A3605E" w:rsidTr="006748F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920829" w:rsidRPr="00A3605E" w:rsidRDefault="00920829" w:rsidP="00920829">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AE4EF5" w:rsidRPr="00A3605E" w:rsidTr="006039E5">
        <w:trPr>
          <w:trHeight w:val="1419"/>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AE4EF5" w:rsidRPr="00A3605E" w:rsidRDefault="00AE4EF5" w:rsidP="00AE4EF5">
            <w:pPr>
              <w:widowControl/>
              <w:spacing w:line="320" w:lineRule="exact"/>
              <w:jc w:val="center"/>
              <w:rPr>
                <w:rFonts w:eastAsia="仿宋_GB2312"/>
                <w:color w:val="000000"/>
                <w:kern w:val="0"/>
                <w:szCs w:val="21"/>
              </w:rPr>
            </w:pP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学生人数</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920829">
              <w:rPr>
                <w:rFonts w:eastAsia="仿宋_GB2312" w:hint="eastAsia"/>
                <w:color w:val="000000"/>
                <w:kern w:val="0"/>
                <w:szCs w:val="21"/>
              </w:rPr>
              <w:t>确保</w:t>
            </w:r>
            <w:r w:rsidR="00E22152">
              <w:rPr>
                <w:rFonts w:eastAsia="仿宋_GB2312"/>
                <w:color w:val="000000"/>
                <w:kern w:val="0"/>
                <w:szCs w:val="21"/>
              </w:rPr>
              <w:t>1313</w:t>
            </w:r>
            <w:r w:rsidRPr="00920829">
              <w:rPr>
                <w:rFonts w:eastAsia="仿宋_GB2312" w:hint="eastAsia"/>
                <w:color w:val="000000"/>
                <w:kern w:val="0"/>
                <w:szCs w:val="21"/>
              </w:rPr>
              <w:t>个学生</w:t>
            </w:r>
            <w:r>
              <w:rPr>
                <w:rFonts w:eastAsia="仿宋_GB2312" w:hint="eastAsia"/>
                <w:color w:val="000000"/>
                <w:kern w:val="0"/>
                <w:szCs w:val="21"/>
              </w:rPr>
              <w:t>教育教学</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无失学学生</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20</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20</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F12955">
              <w:rPr>
                <w:rFonts w:eastAsia="仿宋_GB2312" w:hint="eastAsia"/>
                <w:color w:val="000000"/>
                <w:kern w:val="0"/>
                <w:szCs w:val="21"/>
              </w:rPr>
              <w:t>无</w:t>
            </w:r>
          </w:p>
        </w:tc>
      </w:tr>
      <w:tr w:rsidR="00AE4EF5" w:rsidRPr="00A3605E" w:rsidTr="00AE4EF5">
        <w:trPr>
          <w:trHeight w:val="340"/>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结业率</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w:t>
            </w:r>
            <w:r>
              <w:rPr>
                <w:rFonts w:eastAsia="仿宋_GB2312" w:hint="eastAsia"/>
                <w:color w:val="000000"/>
                <w:kern w:val="0"/>
                <w:szCs w:val="21"/>
              </w:rPr>
              <w:t>99%</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00</w:t>
            </w:r>
            <w:r>
              <w:rPr>
                <w:rFonts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5</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F12955">
              <w:rPr>
                <w:rFonts w:eastAsia="仿宋_GB2312" w:hint="eastAsia"/>
                <w:color w:val="000000"/>
                <w:kern w:val="0"/>
                <w:szCs w:val="21"/>
              </w:rPr>
              <w:t>无</w:t>
            </w:r>
          </w:p>
        </w:tc>
      </w:tr>
      <w:tr w:rsidR="00AE4EF5" w:rsidRPr="00A3605E" w:rsidTr="006039E5">
        <w:trPr>
          <w:trHeight w:val="1061"/>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17566B" w:rsidP="00AE4EF5">
            <w:pPr>
              <w:widowControl/>
              <w:spacing w:line="320" w:lineRule="exact"/>
              <w:jc w:val="center"/>
              <w:rPr>
                <w:rFonts w:eastAsia="仿宋_GB2312"/>
                <w:color w:val="000000"/>
                <w:kern w:val="0"/>
                <w:szCs w:val="21"/>
              </w:rPr>
            </w:pPr>
            <w:r>
              <w:rPr>
                <w:rFonts w:eastAsia="仿宋_GB2312" w:hint="eastAsia"/>
                <w:color w:val="000000"/>
                <w:kern w:val="0"/>
                <w:szCs w:val="21"/>
              </w:rPr>
              <w:t>升重</w:t>
            </w:r>
            <w:r w:rsidR="00AE4EF5">
              <w:rPr>
                <w:rFonts w:eastAsia="仿宋_GB2312" w:hint="eastAsia"/>
                <w:color w:val="000000"/>
                <w:kern w:val="0"/>
                <w:szCs w:val="21"/>
              </w:rPr>
              <w:t>率</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1700F6">
            <w:pPr>
              <w:widowControl/>
              <w:spacing w:line="320" w:lineRule="exact"/>
              <w:jc w:val="center"/>
              <w:rPr>
                <w:rFonts w:eastAsia="仿宋_GB2312"/>
                <w:color w:val="000000"/>
                <w:kern w:val="0"/>
                <w:szCs w:val="21"/>
              </w:rPr>
            </w:pPr>
            <w:r>
              <w:rPr>
                <w:rFonts w:eastAsia="仿宋_GB2312" w:hint="eastAsia"/>
                <w:color w:val="000000"/>
                <w:kern w:val="0"/>
                <w:szCs w:val="21"/>
              </w:rPr>
              <w:t>＞</w:t>
            </w:r>
            <w:r w:rsidR="001700F6">
              <w:rPr>
                <w:rFonts w:eastAsia="仿宋_GB2312"/>
                <w:color w:val="000000"/>
                <w:kern w:val="0"/>
                <w:szCs w:val="21"/>
              </w:rPr>
              <w:t>25</w:t>
            </w:r>
            <w:r>
              <w:rPr>
                <w:rFonts w:eastAsia="仿宋_GB2312" w:hint="eastAsia"/>
                <w:color w:val="000000"/>
                <w:kern w:val="0"/>
                <w:szCs w:val="21"/>
              </w:rPr>
              <w:t>%</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9F73E8" w:rsidP="00AE4EF5">
            <w:pPr>
              <w:widowControl/>
              <w:spacing w:line="320" w:lineRule="exact"/>
              <w:jc w:val="center"/>
              <w:rPr>
                <w:rFonts w:eastAsia="仿宋_GB2312"/>
                <w:color w:val="000000"/>
                <w:kern w:val="0"/>
                <w:szCs w:val="21"/>
              </w:rPr>
            </w:pPr>
            <w:r>
              <w:rPr>
                <w:rFonts w:eastAsia="仿宋_GB2312"/>
                <w:color w:val="000000"/>
                <w:kern w:val="0"/>
                <w:szCs w:val="21"/>
              </w:rPr>
              <w:t>31</w:t>
            </w:r>
            <w:r w:rsidR="00AE4EF5">
              <w:rPr>
                <w:rFonts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5</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F12955">
              <w:rPr>
                <w:rFonts w:eastAsia="仿宋_GB2312" w:hint="eastAsia"/>
                <w:color w:val="000000"/>
                <w:kern w:val="0"/>
                <w:szCs w:val="21"/>
              </w:rPr>
              <w:t>无</w:t>
            </w:r>
          </w:p>
        </w:tc>
      </w:tr>
      <w:tr w:rsidR="00AE4EF5" w:rsidRPr="00A3605E" w:rsidTr="006039E5">
        <w:trPr>
          <w:trHeight w:val="1545"/>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AE4EF5" w:rsidRPr="00A3605E" w:rsidRDefault="00AE4EF5" w:rsidP="00AE4EF5">
            <w:pPr>
              <w:widowControl/>
              <w:jc w:val="center"/>
              <w:rPr>
                <w:rFonts w:eastAsia="仿宋_GB2312"/>
                <w:color w:val="000000"/>
                <w:kern w:val="0"/>
                <w:szCs w:val="21"/>
              </w:rPr>
            </w:pPr>
            <w:r w:rsidRPr="001C60DE">
              <w:rPr>
                <w:rFonts w:eastAsia="仿宋_GB2312" w:hint="eastAsia"/>
                <w:color w:val="000000"/>
                <w:kern w:val="0"/>
                <w:szCs w:val="21"/>
              </w:rPr>
              <w:t>完成时效</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jc w:val="center"/>
              <w:rPr>
                <w:rFonts w:eastAsia="仿宋_GB2312"/>
                <w:color w:val="000000"/>
                <w:kern w:val="0"/>
                <w:szCs w:val="21"/>
              </w:rPr>
            </w:pPr>
            <w:r w:rsidRPr="001C60DE">
              <w:rPr>
                <w:rFonts w:eastAsia="仿宋_GB2312" w:hint="eastAsia"/>
                <w:color w:val="000000"/>
                <w:kern w:val="0"/>
                <w:szCs w:val="21"/>
              </w:rPr>
              <w:t>按计划完成</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jc w:val="center"/>
              <w:rPr>
                <w:rFonts w:eastAsia="仿宋_GB2312"/>
                <w:color w:val="000000"/>
                <w:kern w:val="0"/>
                <w:szCs w:val="21"/>
              </w:rPr>
            </w:pPr>
            <w:r w:rsidRPr="001C60DE">
              <w:rPr>
                <w:rFonts w:eastAsia="仿宋_GB2312" w:hint="eastAsia"/>
                <w:color w:val="000000"/>
                <w:kern w:val="0"/>
                <w:szCs w:val="21"/>
              </w:rPr>
              <w:t>按计划完成</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10</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F12955">
              <w:rPr>
                <w:rFonts w:eastAsia="仿宋_GB2312" w:hint="eastAsia"/>
                <w:color w:val="000000"/>
                <w:kern w:val="0"/>
                <w:szCs w:val="21"/>
              </w:rPr>
              <w:t>无</w:t>
            </w:r>
          </w:p>
        </w:tc>
      </w:tr>
      <w:tr w:rsidR="00AE4EF5" w:rsidRPr="00A3605E" w:rsidTr="006039E5">
        <w:trPr>
          <w:trHeight w:val="2404"/>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AE4EF5" w:rsidRPr="00A3605E" w:rsidRDefault="00AE4EF5" w:rsidP="00AE4EF5">
            <w:pPr>
              <w:widowControl/>
              <w:jc w:val="center"/>
              <w:rPr>
                <w:rFonts w:eastAsia="仿宋_GB2312"/>
                <w:color w:val="000000"/>
                <w:kern w:val="0"/>
                <w:szCs w:val="21"/>
              </w:rPr>
            </w:pPr>
            <w:r w:rsidRPr="001C60DE">
              <w:rPr>
                <w:rFonts w:eastAsia="仿宋_GB2312" w:hint="eastAsia"/>
                <w:color w:val="000000"/>
                <w:kern w:val="0"/>
                <w:szCs w:val="21"/>
              </w:rPr>
              <w:t>教育经费</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全年预算数</w:t>
            </w:r>
            <w:r w:rsidR="00BC4271">
              <w:rPr>
                <w:rFonts w:eastAsia="仿宋_GB2312"/>
                <w:color w:val="000000"/>
                <w:kern w:val="0"/>
                <w:szCs w:val="21"/>
              </w:rPr>
              <w:t>1094.76</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1C60DE">
              <w:rPr>
                <w:rFonts w:eastAsia="仿宋_GB2312"/>
                <w:color w:val="000000"/>
                <w:kern w:val="0"/>
                <w:szCs w:val="21"/>
              </w:rPr>
              <w:t>全年执行数</w:t>
            </w:r>
            <w:r w:rsidR="00BC4271">
              <w:rPr>
                <w:rFonts w:eastAsia="仿宋_GB2312"/>
                <w:color w:val="000000"/>
                <w:kern w:val="0"/>
                <w:szCs w:val="21"/>
              </w:rPr>
              <w:t>1094.76</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10</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2A6658" w:rsidP="00AE4EF5">
            <w:pPr>
              <w:widowControl/>
              <w:spacing w:line="320" w:lineRule="exact"/>
              <w:jc w:val="center"/>
              <w:rPr>
                <w:rFonts w:eastAsia="仿宋_GB2312"/>
                <w:color w:val="000000"/>
                <w:kern w:val="0"/>
                <w:szCs w:val="21"/>
              </w:rPr>
            </w:pPr>
            <w:r>
              <w:rPr>
                <w:rFonts w:eastAsia="仿宋_GB2312"/>
                <w:color w:val="000000"/>
                <w:kern w:val="0"/>
                <w:szCs w:val="21"/>
              </w:rPr>
              <w:t>无</w:t>
            </w:r>
          </w:p>
        </w:tc>
      </w:tr>
      <w:tr w:rsidR="00AE4EF5" w:rsidRPr="00A3605E" w:rsidTr="006039E5">
        <w:trPr>
          <w:trHeight w:val="2259"/>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AE4EF5" w:rsidRPr="00A3605E" w:rsidRDefault="00AE4EF5" w:rsidP="00AE4EF5">
            <w:pPr>
              <w:widowControl/>
              <w:spacing w:line="320" w:lineRule="exact"/>
              <w:jc w:val="left"/>
              <w:rPr>
                <w:rFonts w:eastAsia="仿宋_GB2312"/>
                <w:color w:val="000000"/>
                <w:kern w:val="0"/>
                <w:szCs w:val="21"/>
              </w:rPr>
            </w:pPr>
          </w:p>
          <w:p w:rsidR="00AE4EF5" w:rsidRPr="00A3605E" w:rsidRDefault="00AE4EF5" w:rsidP="00AE4EF5">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AE4EF5" w:rsidRPr="00A3605E" w:rsidRDefault="00AE4EF5" w:rsidP="00AE4EF5">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是否产生经济效益</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AE4EF5" w:rsidRPr="00A3605E" w:rsidTr="006039E5">
        <w:trPr>
          <w:trHeight w:val="2403"/>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E4EF5" w:rsidRPr="00A3605E" w:rsidRDefault="00AE4EF5" w:rsidP="00AE4EF5">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AE4EF5" w:rsidRPr="00A3605E" w:rsidRDefault="00825EB7" w:rsidP="00AE4EF5">
            <w:pPr>
              <w:widowControl/>
              <w:jc w:val="center"/>
              <w:rPr>
                <w:rFonts w:eastAsia="仿宋_GB2312"/>
                <w:color w:val="000000"/>
                <w:kern w:val="0"/>
                <w:szCs w:val="21"/>
              </w:rPr>
            </w:pPr>
            <w:r>
              <w:rPr>
                <w:rFonts w:eastAsia="仿宋_GB2312" w:hint="eastAsia"/>
                <w:color w:val="000000"/>
                <w:kern w:val="0"/>
                <w:szCs w:val="21"/>
              </w:rPr>
              <w:t>培养人才，</w:t>
            </w:r>
            <w:r w:rsidR="0017566B">
              <w:rPr>
                <w:rFonts w:eastAsia="仿宋_GB2312" w:hint="eastAsia"/>
                <w:color w:val="000000"/>
                <w:kern w:val="0"/>
                <w:szCs w:val="21"/>
              </w:rPr>
              <w:t>提升人民素养</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825EB7">
            <w:pPr>
              <w:widowControl/>
              <w:jc w:val="center"/>
              <w:rPr>
                <w:rFonts w:eastAsia="仿宋_GB2312"/>
                <w:color w:val="000000"/>
                <w:kern w:val="0"/>
                <w:szCs w:val="21"/>
              </w:rPr>
            </w:pPr>
            <w:r w:rsidRPr="001C60DE">
              <w:rPr>
                <w:rFonts w:eastAsia="仿宋_GB2312" w:hint="eastAsia"/>
                <w:color w:val="000000"/>
                <w:kern w:val="0"/>
                <w:szCs w:val="21"/>
              </w:rPr>
              <w:t>≥</w:t>
            </w:r>
            <w:r w:rsidR="00825EB7">
              <w:rPr>
                <w:rFonts w:eastAsia="仿宋_GB2312"/>
                <w:color w:val="000000"/>
                <w:kern w:val="0"/>
                <w:szCs w:val="21"/>
              </w:rPr>
              <w:t>99</w:t>
            </w:r>
            <w:r w:rsidRPr="001C60DE">
              <w:rPr>
                <w:rFonts w:eastAsia="仿宋_GB2312" w:hint="eastAsia"/>
                <w:color w:val="000000"/>
                <w:kern w:val="0"/>
                <w:szCs w:val="21"/>
              </w:rPr>
              <w:t>%</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825EB7" w:rsidP="00AE4EF5">
            <w:pPr>
              <w:widowControl/>
              <w:spacing w:line="320" w:lineRule="exact"/>
              <w:jc w:val="center"/>
              <w:rPr>
                <w:rFonts w:eastAsia="仿宋_GB2312"/>
                <w:color w:val="000000"/>
                <w:kern w:val="0"/>
                <w:szCs w:val="21"/>
              </w:rPr>
            </w:pPr>
            <w:r>
              <w:rPr>
                <w:rFonts w:eastAsia="仿宋_GB2312"/>
                <w:color w:val="000000"/>
                <w:kern w:val="0"/>
                <w:szCs w:val="21"/>
              </w:rPr>
              <w:t>100</w:t>
            </w:r>
            <w:r>
              <w:rPr>
                <w:rFonts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AE4EF5" w:rsidRPr="00A3605E" w:rsidTr="006039E5">
        <w:trPr>
          <w:trHeight w:val="2537"/>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AE4EF5" w:rsidRPr="00A3605E" w:rsidRDefault="00AE4EF5" w:rsidP="00AE4EF5">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对周边环境产生影响</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项目为人力资源类，对环境无影响。</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AE4EF5" w:rsidRPr="00A3605E" w:rsidTr="006039E5">
        <w:trPr>
          <w:trHeight w:val="2403"/>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AE4EF5" w:rsidRPr="00A3605E" w:rsidRDefault="00AE4EF5" w:rsidP="00DC31B2">
            <w:pPr>
              <w:widowControl/>
              <w:spacing w:line="320" w:lineRule="exact"/>
              <w:jc w:val="center"/>
              <w:rPr>
                <w:rFonts w:eastAsia="仿宋_GB2312"/>
                <w:color w:val="000000"/>
                <w:kern w:val="0"/>
                <w:szCs w:val="21"/>
              </w:rPr>
            </w:pPr>
            <w:r>
              <w:rPr>
                <w:rFonts w:eastAsia="仿宋_GB2312" w:hint="eastAsia"/>
                <w:color w:val="000000"/>
                <w:kern w:val="0"/>
                <w:szCs w:val="21"/>
              </w:rPr>
              <w:t>项目实施后一定时期持续影响</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AE4EF5" w:rsidRPr="00A3605E" w:rsidRDefault="00DC31B2" w:rsidP="00AE4EF5">
            <w:pPr>
              <w:spacing w:line="320" w:lineRule="exact"/>
              <w:jc w:val="center"/>
              <w:rPr>
                <w:rFonts w:eastAsia="仿宋_GB2312"/>
                <w:color w:val="000000"/>
                <w:kern w:val="0"/>
                <w:szCs w:val="21"/>
              </w:rPr>
            </w:pPr>
            <w:r>
              <w:rPr>
                <w:rFonts w:eastAsia="仿宋_GB2312" w:hint="eastAsia"/>
                <w:color w:val="000000"/>
                <w:kern w:val="0"/>
                <w:szCs w:val="21"/>
              </w:rPr>
              <w:t>无</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DC31B2" w:rsidP="00DC31B2">
            <w:pPr>
              <w:widowControl/>
              <w:spacing w:line="320" w:lineRule="exact"/>
              <w:jc w:val="center"/>
              <w:rPr>
                <w:rFonts w:eastAsia="仿宋_GB2312"/>
                <w:color w:val="000000"/>
                <w:kern w:val="0"/>
                <w:szCs w:val="21"/>
              </w:rPr>
            </w:pPr>
            <w:r>
              <w:rPr>
                <w:rFonts w:eastAsia="仿宋_GB2312" w:hint="eastAsia"/>
                <w:color w:val="000000"/>
                <w:kern w:val="0"/>
                <w:szCs w:val="21"/>
              </w:rPr>
              <w:t>无</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r>
              <w:rPr>
                <w:rFonts w:eastAsia="仿宋_GB2312" w:hint="eastAsia"/>
                <w:color w:val="000000"/>
                <w:kern w:val="0"/>
                <w:szCs w:val="21"/>
              </w:rPr>
              <w:t>10</w:t>
            </w:r>
          </w:p>
        </w:tc>
        <w:tc>
          <w:tcPr>
            <w:tcW w:w="8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spacing w:line="320" w:lineRule="exact"/>
              <w:jc w:val="center"/>
              <w:rPr>
                <w:rFonts w:eastAsia="仿宋_GB2312"/>
                <w:color w:val="000000"/>
                <w:kern w:val="0"/>
                <w:szCs w:val="21"/>
              </w:rPr>
            </w:pPr>
            <w:r>
              <w:rPr>
                <w:rFonts w:eastAsia="仿宋_GB2312" w:hint="eastAsia"/>
                <w:color w:val="000000"/>
                <w:kern w:val="0"/>
                <w:szCs w:val="21"/>
              </w:rPr>
              <w:t>10</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AE4EF5" w:rsidRPr="00A3605E" w:rsidTr="006039E5">
        <w:trPr>
          <w:trHeight w:val="2962"/>
          <w:jc w:val="center"/>
        </w:trPr>
        <w:tc>
          <w:tcPr>
            <w:tcW w:w="1135" w:type="dxa"/>
            <w:vMerge/>
            <w:tcBorders>
              <w:left w:val="single" w:sz="4" w:space="0" w:color="auto"/>
              <w:right w:val="single" w:sz="4" w:space="0" w:color="auto"/>
            </w:tcBorders>
            <w:shd w:val="clear" w:color="auto" w:fill="auto"/>
            <w:vAlign w:val="center"/>
            <w:hideMark/>
          </w:tcPr>
          <w:p w:rsidR="00AE4EF5" w:rsidRPr="00A3605E" w:rsidRDefault="00AE4EF5" w:rsidP="00AE4EF5">
            <w:pPr>
              <w:spacing w:line="320" w:lineRule="exact"/>
              <w:jc w:val="left"/>
              <w:rPr>
                <w:rFonts w:eastAsia="仿宋_GB2312"/>
                <w:color w:val="000000"/>
                <w:kern w:val="0"/>
                <w:szCs w:val="21"/>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w:t>
            </w:r>
            <w:r>
              <w:rPr>
                <w:rFonts w:eastAsia="仿宋_GB2312"/>
                <w:color w:val="000000"/>
                <w:kern w:val="0"/>
                <w:szCs w:val="21"/>
              </w:rPr>
              <w:t>20</w:t>
            </w:r>
            <w:r w:rsidRPr="00A3605E">
              <w:rPr>
                <w:rFonts w:eastAsia="仿宋_GB2312"/>
                <w:color w:val="000000"/>
                <w:kern w:val="0"/>
                <w:szCs w:val="21"/>
              </w:rPr>
              <w:t>分）</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155" w:type="dxa"/>
            <w:tcBorders>
              <w:top w:val="single" w:sz="4" w:space="0" w:color="auto"/>
              <w:left w:val="nil"/>
              <w:bottom w:val="single" w:sz="4" w:space="0" w:color="auto"/>
              <w:right w:val="single" w:sz="4" w:space="0" w:color="auto"/>
            </w:tcBorders>
            <w:shd w:val="clear" w:color="auto" w:fill="auto"/>
            <w:vAlign w:val="center"/>
          </w:tcPr>
          <w:p w:rsidR="00AE4EF5" w:rsidRPr="00A3605E" w:rsidRDefault="001700F6" w:rsidP="001700F6">
            <w:pPr>
              <w:widowControl/>
              <w:spacing w:line="320" w:lineRule="exact"/>
              <w:rPr>
                <w:rFonts w:eastAsia="仿宋_GB2312"/>
                <w:color w:val="000000"/>
                <w:kern w:val="0"/>
                <w:szCs w:val="21"/>
              </w:rPr>
            </w:pPr>
            <w:r>
              <w:rPr>
                <w:rFonts w:eastAsia="仿宋_GB2312" w:hint="eastAsia"/>
                <w:color w:val="000000"/>
                <w:kern w:val="0"/>
                <w:szCs w:val="21"/>
              </w:rPr>
              <w:t>学生家长</w:t>
            </w:r>
            <w:r w:rsidR="00AE4EF5">
              <w:rPr>
                <w:rFonts w:eastAsia="仿宋_GB2312" w:hint="eastAsia"/>
                <w:color w:val="000000"/>
                <w:kern w:val="0"/>
                <w:szCs w:val="21"/>
              </w:rPr>
              <w:t>对项目开展满意程度</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家长满意度</w:t>
            </w:r>
            <w:r w:rsidR="002A6658">
              <w:rPr>
                <w:rFonts w:eastAsia="仿宋_GB2312" w:hint="eastAsia"/>
                <w:color w:val="000000"/>
                <w:kern w:val="0"/>
                <w:szCs w:val="21"/>
              </w:rPr>
              <w:t>9</w:t>
            </w:r>
            <w:r w:rsidR="002A6658">
              <w:rPr>
                <w:rFonts w:eastAsia="仿宋_GB2312"/>
                <w:color w:val="000000"/>
                <w:kern w:val="0"/>
                <w:szCs w:val="21"/>
              </w:rPr>
              <w:t>8</w:t>
            </w:r>
            <w:r>
              <w:rPr>
                <w:rFonts w:eastAsia="仿宋_GB2312" w:hint="eastAsia"/>
                <w:color w:val="000000"/>
                <w:kern w:val="0"/>
                <w:szCs w:val="21"/>
              </w:rPr>
              <w:t>%</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全年无投诉</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20</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2A6658" w:rsidP="00AE4EF5">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9</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hint="eastAsia"/>
                <w:color w:val="000000"/>
                <w:kern w:val="0"/>
                <w:szCs w:val="21"/>
              </w:rPr>
              <w:t>无</w:t>
            </w:r>
          </w:p>
        </w:tc>
      </w:tr>
      <w:tr w:rsidR="00AE4EF5" w:rsidRPr="00A3605E" w:rsidTr="006748F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94" w:type="dxa"/>
            <w:tcBorders>
              <w:top w:val="nil"/>
              <w:left w:val="nil"/>
              <w:bottom w:val="single" w:sz="4" w:space="0" w:color="auto"/>
              <w:right w:val="single" w:sz="4" w:space="0" w:color="auto"/>
            </w:tcBorders>
            <w:shd w:val="clear" w:color="auto" w:fill="auto"/>
            <w:vAlign w:val="center"/>
            <w:hideMark/>
          </w:tcPr>
          <w:p w:rsidR="00AE4EF5" w:rsidRPr="00A3605E" w:rsidRDefault="00AE4EF5" w:rsidP="0017566B">
            <w:pPr>
              <w:widowControl/>
              <w:spacing w:line="320" w:lineRule="exact"/>
              <w:jc w:val="center"/>
              <w:rPr>
                <w:rFonts w:eastAsia="仿宋_GB2312"/>
                <w:color w:val="000000"/>
                <w:kern w:val="0"/>
                <w:szCs w:val="21"/>
              </w:rPr>
            </w:pPr>
            <w:r>
              <w:rPr>
                <w:rFonts w:eastAsia="仿宋_GB2312" w:hint="eastAsia"/>
                <w:color w:val="000000"/>
                <w:kern w:val="0"/>
                <w:szCs w:val="21"/>
              </w:rPr>
              <w:t>9</w:t>
            </w:r>
            <w:r w:rsidR="002A6658">
              <w:rPr>
                <w:rFonts w:eastAsia="仿宋_GB2312"/>
                <w:color w:val="000000"/>
                <w:kern w:val="0"/>
                <w:szCs w:val="21"/>
              </w:rPr>
              <w:t>9</w:t>
            </w:r>
          </w:p>
        </w:tc>
        <w:tc>
          <w:tcPr>
            <w:tcW w:w="1397" w:type="dxa"/>
            <w:tcBorders>
              <w:top w:val="nil"/>
              <w:left w:val="nil"/>
              <w:bottom w:val="single" w:sz="4" w:space="0" w:color="auto"/>
              <w:right w:val="single" w:sz="4" w:space="0" w:color="auto"/>
            </w:tcBorders>
            <w:shd w:val="clear" w:color="auto" w:fill="auto"/>
            <w:vAlign w:val="center"/>
            <w:hideMark/>
          </w:tcPr>
          <w:p w:rsidR="00AE4EF5" w:rsidRPr="00A3605E" w:rsidRDefault="00AE4EF5" w:rsidP="00AE4EF5">
            <w:pPr>
              <w:widowControl/>
              <w:spacing w:line="320" w:lineRule="exact"/>
              <w:jc w:val="center"/>
              <w:rPr>
                <w:rFonts w:eastAsia="仿宋_GB2312"/>
                <w:color w:val="000000"/>
                <w:kern w:val="0"/>
                <w:szCs w:val="21"/>
              </w:rPr>
            </w:pPr>
          </w:p>
        </w:tc>
      </w:tr>
    </w:tbl>
    <w:p w:rsidR="005D3E21" w:rsidRDefault="005D3E21" w:rsidP="008A59C2">
      <w:pPr>
        <w:spacing w:afterLines="100" w:after="312" w:line="600" w:lineRule="exact"/>
        <w:rPr>
          <w:rFonts w:eastAsia="黑体" w:hint="eastAsia"/>
          <w:sz w:val="32"/>
          <w:szCs w:val="32"/>
        </w:rPr>
      </w:pPr>
    </w:p>
    <w:p w:rsidR="00C3391C" w:rsidRPr="00A3605E" w:rsidRDefault="00C3391C" w:rsidP="008A59C2">
      <w:pPr>
        <w:spacing w:afterLines="100" w:after="312"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207C70" w:rsidRDefault="00207C70" w:rsidP="00207C70">
      <w:pPr>
        <w:spacing w:line="600" w:lineRule="exact"/>
        <w:rPr>
          <w:rFonts w:eastAsia="黑体"/>
          <w:sz w:val="32"/>
          <w:szCs w:val="32"/>
        </w:rPr>
      </w:pPr>
      <w:r>
        <w:rPr>
          <w:rFonts w:eastAsia="黑体"/>
          <w:sz w:val="32"/>
          <w:szCs w:val="32"/>
        </w:rPr>
        <w:t>一、预算支出基本情况</w:t>
      </w:r>
    </w:p>
    <w:p w:rsidR="00C3391C" w:rsidRPr="00A3605E" w:rsidRDefault="00207C70" w:rsidP="00207C70">
      <w:pPr>
        <w:spacing w:line="360" w:lineRule="exact"/>
        <w:rPr>
          <w:rFonts w:eastAsia="黑体"/>
          <w:kern w:val="0"/>
          <w:sz w:val="32"/>
          <w:szCs w:val="32"/>
        </w:rPr>
      </w:pPr>
      <w:r>
        <w:rPr>
          <w:rFonts w:eastAsia="楷体_GB2312"/>
          <w:b/>
          <w:sz w:val="32"/>
          <w:szCs w:val="32"/>
        </w:rPr>
        <w:t>（一）</w:t>
      </w:r>
      <w:r>
        <w:rPr>
          <w:rFonts w:ascii="仿宋" w:eastAsia="仿宋" w:hAnsi="仿宋" w:cs="仿宋" w:hint="eastAsia"/>
          <w:bCs/>
          <w:sz w:val="32"/>
          <w:szCs w:val="32"/>
        </w:rPr>
        <w:t>预算支出概况。</w:t>
      </w:r>
    </w:p>
    <w:p w:rsidR="005A21B4" w:rsidRDefault="005A21B4" w:rsidP="00207C70">
      <w:pPr>
        <w:widowControl/>
        <w:ind w:firstLine="709"/>
        <w:jc w:val="left"/>
        <w:rPr>
          <w:rFonts w:eastAsia="仿宋_GB2312"/>
          <w:sz w:val="32"/>
          <w:szCs w:val="32"/>
        </w:rPr>
      </w:pPr>
      <w:r>
        <w:rPr>
          <w:rFonts w:eastAsia="仿宋_GB2312"/>
          <w:sz w:val="32"/>
          <w:szCs w:val="32"/>
        </w:rPr>
        <w:t>1</w:t>
      </w:r>
      <w:r>
        <w:rPr>
          <w:rFonts w:eastAsia="仿宋_GB2312" w:hint="eastAsia"/>
          <w:sz w:val="32"/>
          <w:szCs w:val="32"/>
        </w:rPr>
        <w:t>．支出决算背景：合理配置公共资源、促进公共财政体制完善。支出决算</w:t>
      </w:r>
      <w:r w:rsidRPr="005A21B4">
        <w:rPr>
          <w:rFonts w:eastAsia="仿宋_GB2312" w:hint="eastAsia"/>
          <w:sz w:val="32"/>
          <w:szCs w:val="32"/>
        </w:rPr>
        <w:t>将有助于明确各级政府保障义务教育投入的责任，建立各级政府合理分担义务教育经费投入的机制，增强财政对义务教育经费的保障能力。本着“有多少钱办多少事”的原则，安排各项事业发展所需的项目支出。</w:t>
      </w:r>
    </w:p>
    <w:p w:rsidR="00207C70" w:rsidRPr="002C27B5" w:rsidRDefault="005A21B4" w:rsidP="00207C70">
      <w:pPr>
        <w:widowControl/>
        <w:ind w:firstLine="709"/>
        <w:jc w:val="left"/>
        <w:rPr>
          <w:rFonts w:eastAsia="仿宋_GB2312"/>
          <w:sz w:val="32"/>
          <w:szCs w:val="32"/>
        </w:rPr>
      </w:pPr>
      <w:r>
        <w:rPr>
          <w:rFonts w:eastAsia="仿宋_GB2312"/>
          <w:sz w:val="32"/>
          <w:szCs w:val="32"/>
        </w:rPr>
        <w:t>2</w:t>
      </w:r>
      <w:r>
        <w:rPr>
          <w:rFonts w:eastAsia="仿宋_GB2312" w:hint="eastAsia"/>
          <w:sz w:val="32"/>
          <w:szCs w:val="32"/>
        </w:rPr>
        <w:t>.</w:t>
      </w:r>
      <w:r>
        <w:rPr>
          <w:rFonts w:eastAsia="仿宋_GB2312" w:hint="eastAsia"/>
          <w:sz w:val="32"/>
          <w:szCs w:val="32"/>
        </w:rPr>
        <w:t>主要内容：</w:t>
      </w:r>
      <w:r w:rsidRPr="005A21B4">
        <w:rPr>
          <w:rFonts w:eastAsia="仿宋_GB2312" w:hint="eastAsia"/>
          <w:sz w:val="32"/>
          <w:szCs w:val="32"/>
        </w:rPr>
        <w:t>学校应根据开展教育教学活动和</w:t>
      </w:r>
      <w:r w:rsidR="00207C70" w:rsidRPr="002C27B5">
        <w:rPr>
          <w:rFonts w:eastAsia="仿宋_GB2312" w:hint="eastAsia"/>
          <w:sz w:val="32"/>
          <w:szCs w:val="32"/>
        </w:rPr>
        <w:t>本年</w:t>
      </w:r>
      <w:r w:rsidR="007A00F1">
        <w:rPr>
          <w:rFonts w:eastAsia="仿宋_GB2312" w:hint="eastAsia"/>
          <w:sz w:val="32"/>
          <w:szCs w:val="32"/>
        </w:rPr>
        <w:t>支出</w:t>
      </w:r>
      <w:r w:rsidR="00207C70" w:rsidRPr="002C27B5">
        <w:rPr>
          <w:rFonts w:eastAsia="仿宋_GB2312" w:hint="eastAsia"/>
          <w:sz w:val="32"/>
          <w:szCs w:val="32"/>
        </w:rPr>
        <w:t>合计</w:t>
      </w:r>
      <w:r w:rsidR="00135F6B">
        <w:rPr>
          <w:rFonts w:eastAsia="仿宋_GB2312" w:hint="eastAsia"/>
          <w:sz w:val="32"/>
          <w:szCs w:val="32"/>
        </w:rPr>
        <w:t>1</w:t>
      </w:r>
      <w:r w:rsidR="00135F6B">
        <w:rPr>
          <w:rFonts w:eastAsia="仿宋_GB2312"/>
          <w:sz w:val="32"/>
          <w:szCs w:val="32"/>
        </w:rPr>
        <w:t>204.04</w:t>
      </w:r>
      <w:r w:rsidR="00207C70" w:rsidRPr="002C27B5">
        <w:rPr>
          <w:rFonts w:eastAsia="仿宋_GB2312" w:hint="eastAsia"/>
          <w:sz w:val="32"/>
          <w:szCs w:val="32"/>
        </w:rPr>
        <w:t>万元，</w:t>
      </w:r>
      <w:r w:rsidR="007A00F1">
        <w:rPr>
          <w:rFonts w:eastAsia="仿宋_GB2312" w:hint="eastAsia"/>
          <w:sz w:val="32"/>
          <w:szCs w:val="32"/>
        </w:rPr>
        <w:t>教育支出</w:t>
      </w:r>
      <w:r w:rsidR="00135F6B">
        <w:rPr>
          <w:rFonts w:eastAsia="仿宋_GB2312" w:hint="eastAsia"/>
          <w:sz w:val="32"/>
          <w:szCs w:val="32"/>
        </w:rPr>
        <w:t>1</w:t>
      </w:r>
      <w:r w:rsidR="00135F6B">
        <w:rPr>
          <w:rFonts w:eastAsia="仿宋_GB2312"/>
          <w:sz w:val="32"/>
          <w:szCs w:val="32"/>
        </w:rPr>
        <w:t>094.76</w:t>
      </w:r>
      <w:r w:rsidR="00207C70" w:rsidRPr="002C27B5">
        <w:rPr>
          <w:rFonts w:eastAsia="仿宋_GB2312" w:hint="eastAsia"/>
          <w:sz w:val="32"/>
          <w:szCs w:val="32"/>
        </w:rPr>
        <w:t>万元，占</w:t>
      </w:r>
      <w:r w:rsidR="00135F6B">
        <w:rPr>
          <w:rFonts w:eastAsia="仿宋_GB2312"/>
          <w:sz w:val="32"/>
          <w:szCs w:val="32"/>
        </w:rPr>
        <w:t>90.92</w:t>
      </w:r>
      <w:r w:rsidR="00207C70" w:rsidRPr="002C27B5">
        <w:rPr>
          <w:rFonts w:eastAsia="仿宋_GB2312" w:hint="eastAsia"/>
          <w:sz w:val="32"/>
          <w:szCs w:val="32"/>
        </w:rPr>
        <w:t>%</w:t>
      </w:r>
      <w:r w:rsidR="00207C70" w:rsidRPr="002C27B5">
        <w:rPr>
          <w:rFonts w:eastAsia="仿宋_GB2312" w:hint="eastAsia"/>
          <w:sz w:val="32"/>
          <w:szCs w:val="32"/>
        </w:rPr>
        <w:t>；其中：工资福利支出</w:t>
      </w:r>
      <w:r w:rsidR="00135F6B">
        <w:rPr>
          <w:rFonts w:eastAsia="仿宋_GB2312" w:hint="eastAsia"/>
          <w:sz w:val="32"/>
          <w:szCs w:val="32"/>
        </w:rPr>
        <w:t>9</w:t>
      </w:r>
      <w:r w:rsidR="00135F6B">
        <w:rPr>
          <w:rFonts w:eastAsia="仿宋_GB2312"/>
          <w:sz w:val="32"/>
          <w:szCs w:val="32"/>
        </w:rPr>
        <w:t>93.30</w:t>
      </w:r>
      <w:r w:rsidR="00207C70" w:rsidRPr="002C27B5">
        <w:rPr>
          <w:rFonts w:eastAsia="仿宋_GB2312" w:hint="eastAsia"/>
          <w:sz w:val="32"/>
          <w:szCs w:val="32"/>
        </w:rPr>
        <w:t>万元、商品和服务支出</w:t>
      </w:r>
      <w:r w:rsidR="00135F6B">
        <w:rPr>
          <w:rFonts w:eastAsia="仿宋_GB2312"/>
          <w:sz w:val="32"/>
          <w:szCs w:val="32"/>
        </w:rPr>
        <w:t>181.51</w:t>
      </w:r>
      <w:r w:rsidR="00207C70" w:rsidRPr="002C27B5">
        <w:rPr>
          <w:rFonts w:eastAsia="仿宋_GB2312" w:hint="eastAsia"/>
          <w:sz w:val="32"/>
          <w:szCs w:val="32"/>
        </w:rPr>
        <w:t>万元、对个人和家庭的补助</w:t>
      </w:r>
      <w:r w:rsidR="00135F6B">
        <w:rPr>
          <w:rFonts w:eastAsia="仿宋_GB2312"/>
          <w:sz w:val="32"/>
          <w:szCs w:val="32"/>
        </w:rPr>
        <w:t>15.39</w:t>
      </w:r>
      <w:r w:rsidR="00207C70" w:rsidRPr="002C27B5">
        <w:rPr>
          <w:rFonts w:eastAsia="仿宋_GB2312" w:hint="eastAsia"/>
          <w:sz w:val="32"/>
          <w:szCs w:val="32"/>
        </w:rPr>
        <w:t>万元、其他资本性支出</w:t>
      </w:r>
      <w:r w:rsidR="00236DD2">
        <w:rPr>
          <w:rFonts w:eastAsia="仿宋_GB2312"/>
          <w:sz w:val="32"/>
          <w:szCs w:val="32"/>
        </w:rPr>
        <w:t>13.83</w:t>
      </w:r>
      <w:r w:rsidR="00207C70" w:rsidRPr="002C27B5">
        <w:rPr>
          <w:rFonts w:eastAsia="仿宋_GB2312" w:hint="eastAsia"/>
          <w:sz w:val="32"/>
          <w:szCs w:val="32"/>
        </w:rPr>
        <w:t>万元。</w:t>
      </w:r>
    </w:p>
    <w:p w:rsidR="00207C70" w:rsidRPr="002C27B5" w:rsidRDefault="00207C70" w:rsidP="00207C70">
      <w:pPr>
        <w:widowControl/>
        <w:ind w:firstLine="709"/>
        <w:jc w:val="left"/>
        <w:rPr>
          <w:rFonts w:eastAsia="仿宋_GB2312"/>
          <w:sz w:val="32"/>
          <w:szCs w:val="32"/>
        </w:rPr>
      </w:pPr>
      <w:r w:rsidRPr="002C27B5">
        <w:rPr>
          <w:rFonts w:eastAsia="仿宋_GB2312" w:hint="eastAsia"/>
          <w:sz w:val="32"/>
          <w:szCs w:val="32"/>
        </w:rPr>
        <w:t>项目支出</w:t>
      </w:r>
      <w:r w:rsidR="002A0BF3">
        <w:rPr>
          <w:rFonts w:eastAsia="仿宋_GB2312"/>
          <w:sz w:val="32"/>
          <w:szCs w:val="32"/>
        </w:rPr>
        <w:t>4.97</w:t>
      </w:r>
      <w:r w:rsidR="002A0BF3">
        <w:rPr>
          <w:rFonts w:eastAsia="仿宋_GB2312" w:hint="eastAsia"/>
          <w:sz w:val="32"/>
          <w:szCs w:val="32"/>
        </w:rPr>
        <w:t>万元</w:t>
      </w:r>
      <w:r w:rsidRPr="002C27B5">
        <w:rPr>
          <w:rFonts w:eastAsia="仿宋_GB2312" w:hint="eastAsia"/>
          <w:sz w:val="32"/>
          <w:szCs w:val="32"/>
        </w:rPr>
        <w:t>。</w:t>
      </w:r>
    </w:p>
    <w:p w:rsidR="00207C70" w:rsidRPr="00207C70" w:rsidRDefault="00207C70" w:rsidP="00207C70">
      <w:pPr>
        <w:ind w:firstLineChars="200" w:firstLine="643"/>
        <w:rPr>
          <w:rFonts w:eastAsia="楷体_GB2312"/>
          <w:b/>
          <w:sz w:val="32"/>
          <w:szCs w:val="32"/>
        </w:rPr>
      </w:pPr>
      <w:r w:rsidRPr="00207C70">
        <w:rPr>
          <w:rFonts w:eastAsia="楷体_GB2312"/>
          <w:b/>
          <w:sz w:val="32"/>
          <w:szCs w:val="32"/>
        </w:rPr>
        <w:t>（二）预算资金使用管理情况。</w:t>
      </w:r>
    </w:p>
    <w:p w:rsidR="00207C70" w:rsidRPr="00207C70" w:rsidRDefault="00207C70" w:rsidP="00207C70">
      <w:pPr>
        <w:ind w:firstLineChars="200" w:firstLine="640"/>
        <w:rPr>
          <w:rFonts w:ascii="仿宋" w:eastAsia="仿宋" w:hAnsi="仿宋" w:cs="仿宋"/>
          <w:sz w:val="32"/>
          <w:szCs w:val="32"/>
        </w:rPr>
      </w:pPr>
      <w:r w:rsidRPr="00207C70">
        <w:rPr>
          <w:rFonts w:ascii="仿宋" w:eastAsia="仿宋" w:hAnsi="仿宋" w:cs="仿宋" w:hint="eastAsia"/>
          <w:sz w:val="32"/>
          <w:szCs w:val="32"/>
        </w:rPr>
        <w:t>为加强我单位财务管理，完善财务制度，强化财务监督，严肃财经纪律，提高资金使用效益，确保工作正常有序开展，根据有关财务规定，结合我单位实际，制定了相应的财务管理办法。严格资金使用标准，严格审批程序，严格资金使用方式，专款专用</w:t>
      </w:r>
      <w:r w:rsidR="003A5D34">
        <w:rPr>
          <w:rFonts w:ascii="仿宋" w:eastAsia="仿宋" w:hAnsi="仿宋" w:cs="仿宋" w:hint="eastAsia"/>
          <w:sz w:val="32"/>
          <w:szCs w:val="32"/>
        </w:rPr>
        <w:t>，资金拨付及时</w:t>
      </w:r>
      <w:r w:rsidRPr="00207C70">
        <w:rPr>
          <w:rFonts w:ascii="仿宋" w:eastAsia="仿宋" w:hAnsi="仿宋" w:cs="仿宋" w:hint="eastAsia"/>
          <w:sz w:val="32"/>
          <w:szCs w:val="32"/>
        </w:rPr>
        <w:t>。</w:t>
      </w:r>
      <w:r w:rsidRPr="00207C70">
        <w:rPr>
          <w:rFonts w:ascii="仿宋" w:eastAsia="仿宋" w:hAnsi="仿宋" w:cs="仿宋" w:hint="eastAsia"/>
          <w:color w:val="333333"/>
          <w:sz w:val="32"/>
          <w:szCs w:val="32"/>
        </w:rPr>
        <w:t>我单位</w:t>
      </w:r>
      <w:r w:rsidRPr="00207C70">
        <w:rPr>
          <w:rFonts w:ascii="仿宋" w:eastAsia="仿宋" w:hAnsi="仿宋" w:cs="仿宋" w:hint="eastAsia"/>
          <w:sz w:val="32"/>
          <w:szCs w:val="32"/>
        </w:rPr>
        <w:t>负责</w:t>
      </w:r>
      <w:r w:rsidR="00F8674A">
        <w:rPr>
          <w:rFonts w:ascii="仿宋" w:eastAsia="仿宋" w:hAnsi="仿宋" w:cs="仿宋" w:hint="eastAsia"/>
          <w:sz w:val="32"/>
          <w:szCs w:val="32"/>
        </w:rPr>
        <w:t>迎丰西路</w:t>
      </w:r>
      <w:r w:rsidR="0030001A">
        <w:rPr>
          <w:rFonts w:ascii="仿宋" w:eastAsia="仿宋" w:hAnsi="仿宋" w:cs="仿宋" w:hint="eastAsia"/>
          <w:sz w:val="32"/>
          <w:szCs w:val="32"/>
        </w:rPr>
        <w:t>片区义务教育初中阶段</w:t>
      </w:r>
      <w:r w:rsidR="003A5D34">
        <w:rPr>
          <w:rFonts w:ascii="仿宋" w:eastAsia="仿宋" w:hAnsi="仿宋" w:cs="仿宋" w:hint="eastAsia"/>
          <w:sz w:val="32"/>
          <w:szCs w:val="32"/>
        </w:rPr>
        <w:t>，</w:t>
      </w:r>
      <w:r w:rsidR="0030001A">
        <w:rPr>
          <w:rFonts w:ascii="仿宋" w:eastAsia="仿宋" w:hAnsi="仿宋" w:cs="仿宋" w:hint="eastAsia"/>
          <w:sz w:val="32"/>
          <w:szCs w:val="32"/>
        </w:rPr>
        <w:t>本校共有</w:t>
      </w:r>
      <w:r w:rsidR="003A5D34">
        <w:rPr>
          <w:rFonts w:ascii="仿宋" w:eastAsia="仿宋" w:hAnsi="仿宋" w:cs="仿宋"/>
          <w:sz w:val="32"/>
          <w:szCs w:val="32"/>
        </w:rPr>
        <w:t>1313</w:t>
      </w:r>
      <w:r w:rsidR="0017566B">
        <w:rPr>
          <w:rFonts w:ascii="仿宋" w:eastAsia="仿宋" w:hAnsi="仿宋" w:cs="仿宋" w:hint="eastAsia"/>
          <w:sz w:val="32"/>
          <w:szCs w:val="32"/>
        </w:rPr>
        <w:t>个学生。</w:t>
      </w:r>
    </w:p>
    <w:p w:rsidR="00207C70" w:rsidRPr="00207C70" w:rsidRDefault="00207C70" w:rsidP="00207C70">
      <w:pPr>
        <w:widowControl/>
        <w:spacing w:line="320" w:lineRule="exact"/>
        <w:jc w:val="center"/>
        <w:rPr>
          <w:rFonts w:eastAsia="楷体_GB2312"/>
          <w:b/>
          <w:sz w:val="32"/>
          <w:szCs w:val="32"/>
        </w:rPr>
      </w:pPr>
      <w:r w:rsidRPr="00207C70">
        <w:rPr>
          <w:rFonts w:eastAsia="楷体_GB2312" w:hint="eastAsia"/>
          <w:b/>
          <w:sz w:val="32"/>
          <w:szCs w:val="32"/>
        </w:rPr>
        <w:lastRenderedPageBreak/>
        <w:t xml:space="preserve">   </w:t>
      </w:r>
    </w:p>
    <w:p w:rsidR="00207C70" w:rsidRPr="00207C70" w:rsidRDefault="00207C70" w:rsidP="00207C70">
      <w:pPr>
        <w:widowControl/>
        <w:numPr>
          <w:ilvl w:val="0"/>
          <w:numId w:val="5"/>
        </w:numPr>
        <w:spacing w:line="320" w:lineRule="exact"/>
        <w:rPr>
          <w:rFonts w:ascii="仿宋" w:eastAsia="仿宋" w:hAnsi="仿宋" w:cs="仿宋"/>
          <w:color w:val="000000"/>
          <w:kern w:val="0"/>
          <w:sz w:val="32"/>
          <w:szCs w:val="32"/>
        </w:rPr>
      </w:pPr>
      <w:r w:rsidRPr="00207C70">
        <w:rPr>
          <w:rFonts w:eastAsia="楷体_GB2312"/>
          <w:b/>
          <w:sz w:val="32"/>
          <w:szCs w:val="32"/>
        </w:rPr>
        <w:t>预算支出绩效目标完成程度。</w:t>
      </w:r>
    </w:p>
    <w:p w:rsidR="00207C70" w:rsidRPr="00207C70" w:rsidRDefault="00207C70" w:rsidP="00207C70">
      <w:pPr>
        <w:widowControl/>
        <w:spacing w:line="320" w:lineRule="exact"/>
        <w:ind w:left="505"/>
        <w:rPr>
          <w:rFonts w:ascii="仿宋" w:eastAsia="仿宋" w:hAnsi="仿宋" w:cs="仿宋"/>
          <w:color w:val="000000"/>
          <w:kern w:val="0"/>
          <w:sz w:val="32"/>
          <w:szCs w:val="32"/>
        </w:rPr>
      </w:pPr>
    </w:p>
    <w:p w:rsidR="00E7299F" w:rsidRDefault="007E3549" w:rsidP="00E7299F">
      <w:pPr>
        <w:widowControl/>
        <w:ind w:firstLineChars="200" w:firstLine="640"/>
        <w:rPr>
          <w:rFonts w:ascii="仿宋" w:eastAsia="仿宋" w:hAnsi="仿宋" w:cs="仿宋"/>
          <w:sz w:val="32"/>
          <w:szCs w:val="32"/>
        </w:rPr>
      </w:pPr>
      <w:r>
        <w:rPr>
          <w:rFonts w:ascii="仿宋" w:eastAsia="仿宋" w:hAnsi="仿宋" w:cs="仿宋" w:hint="eastAsia"/>
          <w:sz w:val="32"/>
          <w:szCs w:val="32"/>
        </w:rPr>
        <w:t>20</w:t>
      </w:r>
      <w:r>
        <w:rPr>
          <w:rFonts w:ascii="仿宋" w:eastAsia="仿宋" w:hAnsi="仿宋" w:cs="仿宋"/>
          <w:sz w:val="32"/>
          <w:szCs w:val="32"/>
        </w:rPr>
        <w:t>20</w:t>
      </w:r>
      <w:r w:rsidR="00DB5ABC">
        <w:rPr>
          <w:rFonts w:ascii="仿宋" w:eastAsia="仿宋" w:hAnsi="仿宋" w:cs="仿宋" w:hint="eastAsia"/>
          <w:sz w:val="32"/>
          <w:szCs w:val="32"/>
        </w:rPr>
        <w:t>年我校</w:t>
      </w:r>
      <w:r w:rsidR="001700F6">
        <w:rPr>
          <w:rFonts w:ascii="仿宋" w:eastAsia="仿宋" w:hAnsi="仿宋" w:cs="仿宋" w:hint="eastAsia"/>
          <w:sz w:val="32"/>
          <w:szCs w:val="32"/>
        </w:rPr>
        <w:t>九年级</w:t>
      </w:r>
      <w:r w:rsidR="00DB5ABC">
        <w:rPr>
          <w:rFonts w:ascii="仿宋" w:eastAsia="仿宋" w:hAnsi="仿宋" w:cs="仿宋" w:hint="eastAsia"/>
          <w:sz w:val="32"/>
          <w:szCs w:val="32"/>
        </w:rPr>
        <w:t>学生均顺利毕业，</w:t>
      </w:r>
      <w:r w:rsidR="00825EB7" w:rsidRPr="00825EB7">
        <w:rPr>
          <w:rFonts w:ascii="仿宋" w:eastAsia="仿宋" w:hAnsi="仿宋" w:cs="仿宋" w:hint="eastAsia"/>
          <w:sz w:val="32"/>
          <w:szCs w:val="32"/>
        </w:rPr>
        <w:t>升重率：</w:t>
      </w:r>
      <w:r>
        <w:rPr>
          <w:rFonts w:ascii="仿宋" w:eastAsia="仿宋" w:hAnsi="仿宋" w:cs="仿宋"/>
          <w:sz w:val="32"/>
          <w:szCs w:val="32"/>
        </w:rPr>
        <w:t>31</w:t>
      </w:r>
      <w:r w:rsidR="00345A43">
        <w:rPr>
          <w:rFonts w:ascii="仿宋" w:eastAsia="仿宋" w:hAnsi="仿宋" w:cs="仿宋"/>
          <w:sz w:val="32"/>
          <w:szCs w:val="32"/>
        </w:rPr>
        <w:t>.0</w:t>
      </w:r>
      <w:r w:rsidR="00DB5ABC">
        <w:rPr>
          <w:rFonts w:ascii="仿宋" w:eastAsia="仿宋" w:hAnsi="仿宋" w:cs="仿宋" w:hint="eastAsia"/>
          <w:sz w:val="32"/>
          <w:szCs w:val="32"/>
        </w:rPr>
        <w:t>%，其中</w:t>
      </w:r>
      <w:r w:rsidR="00D84550">
        <w:rPr>
          <w:rFonts w:ascii="仿宋" w:eastAsia="仿宋" w:hAnsi="仿宋" w:cs="仿宋" w:hint="eastAsia"/>
          <w:sz w:val="32"/>
          <w:szCs w:val="32"/>
        </w:rPr>
        <w:t>1</w:t>
      </w:r>
      <w:r w:rsidR="009E4D02">
        <w:rPr>
          <w:rFonts w:ascii="仿宋" w:eastAsia="仿宋" w:hAnsi="仿宋" w:cs="仿宋"/>
          <w:sz w:val="32"/>
          <w:szCs w:val="32"/>
        </w:rPr>
        <w:t>15</w:t>
      </w:r>
      <w:r w:rsidR="00DB5ABC">
        <w:rPr>
          <w:rFonts w:ascii="仿宋" w:eastAsia="仿宋" w:hAnsi="仿宋" w:cs="仿宋" w:hint="eastAsia"/>
          <w:sz w:val="32"/>
          <w:szCs w:val="32"/>
        </w:rPr>
        <w:t>个学生上省重点分数线。（</w:t>
      </w:r>
      <w:r w:rsidR="00011B34">
        <w:rPr>
          <w:rFonts w:ascii="仿宋" w:eastAsia="仿宋" w:hAnsi="仿宋" w:cs="仿宋"/>
          <w:sz w:val="32"/>
          <w:szCs w:val="32"/>
        </w:rPr>
        <w:t>369</w:t>
      </w:r>
      <w:r w:rsidR="00DB5ABC">
        <w:rPr>
          <w:rFonts w:ascii="仿宋" w:eastAsia="仿宋" w:hAnsi="仿宋" w:cs="仿宋" w:hint="eastAsia"/>
          <w:sz w:val="32"/>
          <w:szCs w:val="32"/>
        </w:rPr>
        <w:t>个学生参加</w:t>
      </w:r>
      <w:r w:rsidR="009C2151">
        <w:rPr>
          <w:rFonts w:ascii="仿宋" w:eastAsia="仿宋" w:hAnsi="仿宋" w:cs="仿宋" w:hint="eastAsia"/>
          <w:sz w:val="32"/>
          <w:szCs w:val="32"/>
        </w:rPr>
        <w:t>结业</w:t>
      </w:r>
      <w:r w:rsidR="00DB5ABC">
        <w:rPr>
          <w:rFonts w:ascii="仿宋" w:eastAsia="仿宋" w:hAnsi="仿宋" w:cs="仿宋" w:hint="eastAsia"/>
          <w:sz w:val="32"/>
          <w:szCs w:val="32"/>
        </w:rPr>
        <w:t>考试）</w:t>
      </w:r>
    </w:p>
    <w:p w:rsidR="00E7299F" w:rsidRPr="00453DDE" w:rsidRDefault="00E7299F" w:rsidP="00E7299F">
      <w:pPr>
        <w:pStyle w:val="a5"/>
        <w:widowControl/>
        <w:numPr>
          <w:ilvl w:val="0"/>
          <w:numId w:val="9"/>
        </w:numPr>
        <w:spacing w:line="600" w:lineRule="exact"/>
        <w:ind w:firstLineChars="0"/>
        <w:jc w:val="left"/>
        <w:rPr>
          <w:rFonts w:eastAsia="黑体"/>
          <w:sz w:val="32"/>
          <w:szCs w:val="32"/>
        </w:rPr>
      </w:pPr>
      <w:r>
        <w:rPr>
          <w:rFonts w:eastAsia="黑体"/>
          <w:sz w:val="32"/>
          <w:szCs w:val="32"/>
        </w:rPr>
        <w:t>绩效评价工作情况</w:t>
      </w:r>
    </w:p>
    <w:p w:rsidR="00E7299F" w:rsidRPr="00E7299F" w:rsidRDefault="00E7299F" w:rsidP="00E7299F">
      <w:pPr>
        <w:widowControl/>
        <w:rPr>
          <w:rFonts w:ascii="仿宋" w:eastAsia="仿宋" w:hAnsi="仿宋" w:cs="仿宋" w:hint="eastAsia"/>
          <w:sz w:val="32"/>
          <w:szCs w:val="32"/>
        </w:rPr>
      </w:pPr>
      <w:r>
        <w:rPr>
          <w:rFonts w:ascii="仿宋" w:eastAsia="仿宋" w:hAnsi="仿宋" w:cs="仿宋" w:hint="eastAsia"/>
          <w:sz w:val="32"/>
          <w:szCs w:val="32"/>
        </w:rPr>
        <w:t>绩效评价工作严格依规、依程序、</w:t>
      </w:r>
      <w:r w:rsidR="004769BA">
        <w:rPr>
          <w:rFonts w:ascii="仿宋" w:eastAsia="仿宋" w:hAnsi="仿宋" w:cs="仿宋" w:hint="eastAsia"/>
          <w:sz w:val="32"/>
          <w:szCs w:val="32"/>
        </w:rPr>
        <w:t>依框架进行，整体工作进展顺利，取得了预期效果。</w:t>
      </w:r>
    </w:p>
    <w:p w:rsidR="00207C70" w:rsidRPr="00453DDE" w:rsidRDefault="00207C70" w:rsidP="00453DDE">
      <w:pPr>
        <w:pStyle w:val="a5"/>
        <w:widowControl/>
        <w:numPr>
          <w:ilvl w:val="0"/>
          <w:numId w:val="9"/>
        </w:numPr>
        <w:spacing w:line="600" w:lineRule="exact"/>
        <w:ind w:firstLineChars="0"/>
        <w:jc w:val="left"/>
        <w:rPr>
          <w:rFonts w:eastAsia="黑体"/>
          <w:sz w:val="32"/>
          <w:szCs w:val="32"/>
        </w:rPr>
      </w:pPr>
      <w:r w:rsidRPr="00453DDE">
        <w:rPr>
          <w:rFonts w:eastAsia="黑体"/>
          <w:sz w:val="32"/>
          <w:szCs w:val="32"/>
        </w:rPr>
        <w:t>预算支出主要绩效及评价结论</w:t>
      </w:r>
    </w:p>
    <w:p w:rsidR="00207C70" w:rsidRPr="00DD1AD9" w:rsidRDefault="00207C70" w:rsidP="00DD1AD9">
      <w:pPr>
        <w:widowControl/>
        <w:ind w:firstLineChars="221" w:firstLine="707"/>
        <w:rPr>
          <w:rFonts w:ascii="仿宋" w:eastAsia="仿宋" w:hAnsi="仿宋" w:cs="仿宋"/>
          <w:sz w:val="32"/>
          <w:szCs w:val="32"/>
        </w:rPr>
      </w:pPr>
      <w:r w:rsidRPr="00DD1AD9">
        <w:rPr>
          <w:rFonts w:ascii="仿宋" w:eastAsia="仿宋" w:hAnsi="仿宋" w:cs="仿宋" w:hint="eastAsia"/>
          <w:sz w:val="32"/>
          <w:szCs w:val="32"/>
        </w:rPr>
        <w:t>单位</w:t>
      </w:r>
      <w:r w:rsidR="002D1AC9" w:rsidRPr="00DD1AD9">
        <w:rPr>
          <w:rFonts w:ascii="仿宋" w:eastAsia="仿宋" w:hAnsi="仿宋" w:cs="仿宋" w:hint="eastAsia"/>
          <w:sz w:val="32"/>
          <w:szCs w:val="32"/>
        </w:rPr>
        <w:t>教育教学质量逐年提升</w:t>
      </w:r>
      <w:r w:rsidRPr="00DD1AD9">
        <w:rPr>
          <w:rFonts w:ascii="仿宋" w:eastAsia="仿宋" w:hAnsi="仿宋" w:cs="仿宋" w:hint="eastAsia"/>
          <w:sz w:val="32"/>
          <w:szCs w:val="32"/>
        </w:rPr>
        <w:t>取得了较好的社会效应，服务对象满意度较高。</w:t>
      </w:r>
    </w:p>
    <w:p w:rsidR="00207C70" w:rsidRPr="00207C70" w:rsidRDefault="00207C70" w:rsidP="00207C70">
      <w:pPr>
        <w:spacing w:line="600" w:lineRule="exact"/>
        <w:ind w:firstLineChars="200" w:firstLine="640"/>
        <w:rPr>
          <w:rFonts w:eastAsia="黑体"/>
          <w:sz w:val="32"/>
          <w:szCs w:val="32"/>
        </w:rPr>
      </w:pPr>
      <w:r w:rsidRPr="00207C70">
        <w:rPr>
          <w:rFonts w:eastAsia="黑体"/>
          <w:sz w:val="32"/>
          <w:szCs w:val="32"/>
        </w:rPr>
        <w:t>四、绩效评价指标分析</w:t>
      </w:r>
    </w:p>
    <w:p w:rsidR="00207C70" w:rsidRPr="00207C70" w:rsidRDefault="00207C70" w:rsidP="00207C70">
      <w:pPr>
        <w:spacing w:line="600" w:lineRule="exact"/>
        <w:ind w:firstLineChars="200" w:firstLine="643"/>
        <w:rPr>
          <w:rFonts w:eastAsia="楷体_GB2312"/>
          <w:b/>
          <w:sz w:val="32"/>
          <w:szCs w:val="32"/>
        </w:rPr>
      </w:pPr>
      <w:r w:rsidRPr="00207C70">
        <w:rPr>
          <w:rFonts w:eastAsia="楷体_GB2312"/>
          <w:b/>
          <w:sz w:val="32"/>
          <w:szCs w:val="32"/>
        </w:rPr>
        <w:t>（一）预算支出决策情况</w:t>
      </w:r>
    </w:p>
    <w:p w:rsidR="00DD1AD9" w:rsidRDefault="00207C70" w:rsidP="009C2151">
      <w:pPr>
        <w:spacing w:line="600" w:lineRule="exact"/>
        <w:ind w:firstLineChars="200" w:firstLine="640"/>
        <w:rPr>
          <w:rFonts w:ascii="仿宋" w:eastAsia="仿宋" w:hAnsi="仿宋" w:cs="仿宋"/>
          <w:bCs/>
          <w:sz w:val="32"/>
          <w:szCs w:val="32"/>
        </w:rPr>
      </w:pPr>
      <w:r w:rsidRPr="00207C70">
        <w:rPr>
          <w:rFonts w:ascii="仿宋" w:eastAsia="仿宋" w:hAnsi="仿宋" w:cs="仿宋" w:hint="eastAsia"/>
          <w:bCs/>
          <w:sz w:val="32"/>
          <w:szCs w:val="32"/>
        </w:rPr>
        <w:t>各级人民政府为支持</w:t>
      </w:r>
      <w:r w:rsidR="009C2151" w:rsidRPr="009C2151">
        <w:rPr>
          <w:rFonts w:ascii="仿宋" w:eastAsia="仿宋" w:hAnsi="仿宋" w:cs="仿宋" w:hint="eastAsia"/>
          <w:bCs/>
          <w:sz w:val="32"/>
          <w:szCs w:val="32"/>
        </w:rPr>
        <w:t>合理配置公共资源、促进公共财政体制完善。支出决算将有助于明确各级政府保障义务教育投入的责任，建立各级政府合理分担义务教育经费投入的机制，增强财政对义务教育经费的保障能力。本着“有多少钱办多少事”的原则，安排各项事业发展所需的项目支出。</w:t>
      </w:r>
    </w:p>
    <w:p w:rsidR="00207C70" w:rsidRPr="00207C70" w:rsidRDefault="00DD1AD9" w:rsidP="009C2151">
      <w:pPr>
        <w:spacing w:line="600" w:lineRule="exact"/>
        <w:ind w:firstLineChars="200" w:firstLine="643"/>
        <w:rPr>
          <w:rFonts w:eastAsia="楷体_GB2312"/>
          <w:b/>
          <w:sz w:val="32"/>
          <w:szCs w:val="32"/>
        </w:rPr>
      </w:pPr>
      <w:r w:rsidRPr="00207C70">
        <w:rPr>
          <w:rFonts w:eastAsia="楷体_GB2312"/>
          <w:b/>
          <w:sz w:val="32"/>
          <w:szCs w:val="32"/>
        </w:rPr>
        <w:t>（</w:t>
      </w:r>
      <w:r>
        <w:rPr>
          <w:rFonts w:eastAsia="楷体_GB2312" w:hint="eastAsia"/>
          <w:b/>
          <w:sz w:val="32"/>
          <w:szCs w:val="32"/>
        </w:rPr>
        <w:t>二</w:t>
      </w:r>
      <w:r w:rsidRPr="00207C70">
        <w:rPr>
          <w:rFonts w:eastAsia="楷体_GB2312"/>
          <w:b/>
          <w:sz w:val="32"/>
          <w:szCs w:val="32"/>
        </w:rPr>
        <w:t>）</w:t>
      </w:r>
      <w:r w:rsidR="00207C70" w:rsidRPr="00207C70">
        <w:rPr>
          <w:rFonts w:eastAsia="楷体_GB2312"/>
          <w:b/>
          <w:sz w:val="32"/>
          <w:szCs w:val="32"/>
        </w:rPr>
        <w:t>预算执行过程情况</w:t>
      </w:r>
      <w:r w:rsidR="00085BB8">
        <w:rPr>
          <w:rFonts w:eastAsia="楷体_GB2312" w:hint="eastAsia"/>
          <w:b/>
          <w:sz w:val="32"/>
          <w:szCs w:val="32"/>
        </w:rPr>
        <w:t>。</w:t>
      </w:r>
    </w:p>
    <w:p w:rsidR="00207C70" w:rsidRPr="00207C70" w:rsidRDefault="007F6A9F" w:rsidP="00207C70">
      <w:pPr>
        <w:spacing w:line="600" w:lineRule="exact"/>
        <w:ind w:firstLineChars="200" w:firstLine="640"/>
        <w:rPr>
          <w:rFonts w:eastAsia="仿宋"/>
          <w:b/>
          <w:sz w:val="32"/>
          <w:szCs w:val="32"/>
        </w:rPr>
      </w:pPr>
      <w:r>
        <w:rPr>
          <w:rFonts w:ascii="仿宋" w:eastAsia="仿宋" w:hAnsi="仿宋" w:cs="仿宋" w:hint="eastAsia"/>
          <w:sz w:val="32"/>
          <w:szCs w:val="32"/>
        </w:rPr>
        <w:t>20</w:t>
      </w:r>
      <w:r>
        <w:rPr>
          <w:rFonts w:ascii="仿宋" w:eastAsia="仿宋" w:hAnsi="仿宋" w:cs="仿宋"/>
          <w:sz w:val="32"/>
          <w:szCs w:val="32"/>
        </w:rPr>
        <w:t>20</w:t>
      </w:r>
      <w:r w:rsidR="00207C70" w:rsidRPr="00207C70">
        <w:rPr>
          <w:rFonts w:ascii="仿宋" w:eastAsia="仿宋" w:hAnsi="仿宋" w:cs="仿宋" w:hint="eastAsia"/>
          <w:sz w:val="32"/>
          <w:szCs w:val="32"/>
        </w:rPr>
        <w:t>年资金年初预算数</w:t>
      </w:r>
      <w:r w:rsidR="00CD71CD">
        <w:rPr>
          <w:rFonts w:ascii="仿宋" w:eastAsia="仿宋" w:hAnsi="仿宋" w:cs="仿宋"/>
          <w:sz w:val="32"/>
          <w:szCs w:val="32"/>
        </w:rPr>
        <w:t>1282</w:t>
      </w:r>
      <w:r w:rsidR="00207C70" w:rsidRPr="00207C70">
        <w:rPr>
          <w:rFonts w:ascii="仿宋" w:eastAsia="仿宋" w:hAnsi="仿宋" w:cs="仿宋" w:hint="eastAsia"/>
          <w:sz w:val="32"/>
          <w:szCs w:val="32"/>
        </w:rPr>
        <w:t>万元，</w:t>
      </w:r>
      <w:r w:rsidR="00CD71CD">
        <w:rPr>
          <w:rFonts w:ascii="仿宋" w:eastAsia="仿宋" w:hAnsi="仿宋" w:cs="仿宋" w:hint="eastAsia"/>
          <w:sz w:val="32"/>
          <w:szCs w:val="32"/>
        </w:rPr>
        <w:t>全年预算数1</w:t>
      </w:r>
      <w:r w:rsidR="00CD71CD">
        <w:rPr>
          <w:rFonts w:ascii="仿宋" w:eastAsia="仿宋" w:hAnsi="仿宋" w:cs="仿宋"/>
          <w:sz w:val="32"/>
          <w:szCs w:val="32"/>
        </w:rPr>
        <w:t>137.73万</w:t>
      </w:r>
      <w:r w:rsidR="00CD71CD">
        <w:rPr>
          <w:rFonts w:ascii="仿宋" w:eastAsia="仿宋" w:hAnsi="仿宋" w:cs="仿宋" w:hint="eastAsia"/>
          <w:sz w:val="32"/>
          <w:szCs w:val="32"/>
        </w:rPr>
        <w:t>元，</w:t>
      </w:r>
      <w:r w:rsidR="00207C70" w:rsidRPr="00207C70">
        <w:rPr>
          <w:rFonts w:ascii="仿宋" w:eastAsia="仿宋" w:hAnsi="仿宋" w:cs="仿宋" w:hint="eastAsia"/>
          <w:sz w:val="32"/>
          <w:szCs w:val="32"/>
        </w:rPr>
        <w:t>全年执行数</w:t>
      </w:r>
      <w:r w:rsidR="00CD71CD">
        <w:rPr>
          <w:rFonts w:ascii="仿宋" w:eastAsia="仿宋" w:hAnsi="仿宋" w:cs="仿宋"/>
          <w:sz w:val="32"/>
          <w:szCs w:val="32"/>
        </w:rPr>
        <w:t>1137.73</w:t>
      </w:r>
      <w:r w:rsidR="00207C70" w:rsidRPr="00207C70">
        <w:rPr>
          <w:rFonts w:ascii="仿宋" w:eastAsia="仿宋" w:hAnsi="仿宋" w:cs="仿宋" w:hint="eastAsia"/>
          <w:sz w:val="32"/>
          <w:szCs w:val="32"/>
        </w:rPr>
        <w:t>万元，执行率</w:t>
      </w:r>
      <w:r w:rsidR="00345A43">
        <w:rPr>
          <w:rFonts w:ascii="仿宋" w:eastAsia="仿宋" w:hAnsi="仿宋" w:cs="仿宋"/>
          <w:sz w:val="32"/>
          <w:szCs w:val="32"/>
        </w:rPr>
        <w:t>100</w:t>
      </w:r>
      <w:r w:rsidR="00207C70" w:rsidRPr="00207C70">
        <w:rPr>
          <w:rFonts w:ascii="仿宋" w:eastAsia="仿宋" w:hAnsi="仿宋" w:cs="仿宋" w:hint="eastAsia"/>
          <w:sz w:val="32"/>
          <w:szCs w:val="32"/>
        </w:rPr>
        <w:t>%。</w:t>
      </w:r>
    </w:p>
    <w:p w:rsidR="00207C70" w:rsidRPr="00207C70" w:rsidRDefault="00207C70" w:rsidP="00207C70">
      <w:pPr>
        <w:spacing w:line="600" w:lineRule="exact"/>
        <w:ind w:firstLineChars="200" w:firstLine="643"/>
        <w:rPr>
          <w:rFonts w:eastAsia="楷体_GB2312"/>
          <w:b/>
          <w:sz w:val="32"/>
          <w:szCs w:val="32"/>
        </w:rPr>
      </w:pPr>
      <w:r w:rsidRPr="00207C70">
        <w:rPr>
          <w:rFonts w:eastAsia="楷体_GB2312"/>
          <w:b/>
          <w:sz w:val="32"/>
          <w:szCs w:val="32"/>
        </w:rPr>
        <w:t>（三）预算支出产出情况</w:t>
      </w:r>
    </w:p>
    <w:p w:rsidR="00DD1AD9" w:rsidRDefault="00207C70" w:rsidP="00207C70">
      <w:pPr>
        <w:spacing w:line="600" w:lineRule="exact"/>
        <w:ind w:firstLineChars="200" w:firstLine="640"/>
        <w:rPr>
          <w:rFonts w:ascii="仿宋" w:eastAsia="仿宋" w:hAnsi="仿宋" w:cs="仿宋"/>
          <w:color w:val="000000"/>
          <w:kern w:val="0"/>
          <w:sz w:val="32"/>
          <w:szCs w:val="32"/>
        </w:rPr>
      </w:pPr>
      <w:r w:rsidRPr="00207C70">
        <w:rPr>
          <w:rFonts w:ascii="仿宋" w:eastAsia="仿宋" w:hAnsi="仿宋" w:cs="仿宋" w:hint="eastAsia"/>
          <w:bCs/>
          <w:sz w:val="32"/>
          <w:szCs w:val="32"/>
        </w:rPr>
        <w:t>1</w:t>
      </w:r>
      <w:r w:rsidRPr="00207C70">
        <w:rPr>
          <w:rFonts w:ascii="仿宋" w:eastAsia="仿宋" w:hAnsi="仿宋" w:cs="仿宋" w:hint="eastAsia"/>
          <w:b/>
          <w:sz w:val="32"/>
          <w:szCs w:val="32"/>
        </w:rPr>
        <w:t>.</w:t>
      </w:r>
      <w:r w:rsidRPr="00207C70">
        <w:rPr>
          <w:rFonts w:ascii="仿宋" w:eastAsia="仿宋" w:hAnsi="仿宋" w:cs="仿宋" w:hint="eastAsia"/>
          <w:color w:val="000000"/>
          <w:kern w:val="0"/>
          <w:sz w:val="32"/>
          <w:szCs w:val="32"/>
        </w:rPr>
        <w:t>数量</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:（1）</w:t>
      </w:r>
      <w:r w:rsidR="00F92E23">
        <w:rPr>
          <w:rFonts w:ascii="仿宋" w:eastAsia="仿宋" w:hAnsi="仿宋" w:cs="仿宋"/>
          <w:color w:val="000000"/>
          <w:kern w:val="0"/>
          <w:sz w:val="32"/>
          <w:szCs w:val="32"/>
        </w:rPr>
        <w:t>1313位</w:t>
      </w:r>
      <w:r w:rsidR="00DD1AD9">
        <w:rPr>
          <w:rFonts w:ascii="仿宋" w:eastAsia="仿宋" w:hAnsi="仿宋" w:cs="仿宋" w:hint="eastAsia"/>
          <w:color w:val="000000"/>
          <w:kern w:val="0"/>
          <w:sz w:val="32"/>
          <w:szCs w:val="32"/>
        </w:rPr>
        <w:t>学生</w:t>
      </w:r>
      <w:r w:rsidR="0017566B">
        <w:rPr>
          <w:rFonts w:ascii="仿宋" w:eastAsia="仿宋" w:hAnsi="仿宋" w:cs="仿宋" w:hint="eastAsia"/>
          <w:color w:val="000000"/>
          <w:kern w:val="0"/>
          <w:sz w:val="32"/>
          <w:szCs w:val="32"/>
        </w:rPr>
        <w:t>就读</w:t>
      </w:r>
    </w:p>
    <w:p w:rsidR="00207C70" w:rsidRPr="00207C70" w:rsidRDefault="00207C70" w:rsidP="00825EB7">
      <w:pPr>
        <w:spacing w:line="600" w:lineRule="exact"/>
        <w:ind w:firstLineChars="200" w:firstLine="640"/>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2.质量</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00825EB7" w:rsidRPr="00825EB7">
        <w:rPr>
          <w:rFonts w:ascii="仿宋" w:eastAsia="仿宋" w:hAnsi="仿宋" w:cs="仿宋" w:hint="eastAsia"/>
          <w:sz w:val="32"/>
          <w:szCs w:val="32"/>
        </w:rPr>
        <w:t>合格率：</w:t>
      </w:r>
      <w:r w:rsidR="00F92E23">
        <w:rPr>
          <w:rFonts w:ascii="仿宋" w:eastAsia="仿宋" w:hAnsi="仿宋" w:cs="仿宋"/>
          <w:sz w:val="32"/>
          <w:szCs w:val="32"/>
        </w:rPr>
        <w:t>82</w:t>
      </w:r>
      <w:r w:rsidR="00CE7CAE">
        <w:rPr>
          <w:rFonts w:ascii="仿宋" w:eastAsia="仿宋" w:hAnsi="仿宋" w:cs="仿宋"/>
          <w:sz w:val="32"/>
          <w:szCs w:val="32"/>
        </w:rPr>
        <w:t>.</w:t>
      </w:r>
      <w:r w:rsidR="0011405F">
        <w:rPr>
          <w:rFonts w:ascii="仿宋" w:eastAsia="仿宋" w:hAnsi="仿宋" w:cs="仿宋"/>
          <w:sz w:val="32"/>
          <w:szCs w:val="32"/>
        </w:rPr>
        <w:t>6</w:t>
      </w:r>
      <w:r w:rsidR="00825EB7" w:rsidRPr="00825EB7">
        <w:rPr>
          <w:rFonts w:ascii="仿宋" w:eastAsia="仿宋" w:hAnsi="仿宋" w:cs="仿宋" w:hint="eastAsia"/>
          <w:sz w:val="32"/>
          <w:szCs w:val="32"/>
        </w:rPr>
        <w:t>%</w:t>
      </w:r>
      <w:r w:rsidR="00825EB7">
        <w:rPr>
          <w:rFonts w:ascii="仿宋" w:eastAsia="仿宋" w:hAnsi="仿宋" w:cs="仿宋" w:hint="eastAsia"/>
          <w:sz w:val="32"/>
          <w:szCs w:val="32"/>
        </w:rPr>
        <w:t>，</w:t>
      </w:r>
      <w:r w:rsidR="00825EB7" w:rsidRPr="00825EB7">
        <w:rPr>
          <w:rFonts w:ascii="仿宋" w:eastAsia="仿宋" w:hAnsi="仿宋" w:cs="仿宋" w:hint="eastAsia"/>
          <w:sz w:val="32"/>
          <w:szCs w:val="32"/>
        </w:rPr>
        <w:t>升重率：</w:t>
      </w:r>
      <w:r w:rsidR="00E43FDD">
        <w:rPr>
          <w:rFonts w:ascii="仿宋" w:eastAsia="仿宋" w:hAnsi="仿宋" w:cs="仿宋" w:hint="eastAsia"/>
          <w:sz w:val="32"/>
          <w:szCs w:val="32"/>
        </w:rPr>
        <w:t>3</w:t>
      </w:r>
      <w:r w:rsidR="00F92E23">
        <w:rPr>
          <w:rFonts w:ascii="仿宋" w:eastAsia="仿宋" w:hAnsi="仿宋" w:cs="仿宋"/>
          <w:sz w:val="32"/>
          <w:szCs w:val="32"/>
        </w:rPr>
        <w:t>1</w:t>
      </w:r>
      <w:r w:rsidR="00E43FDD">
        <w:rPr>
          <w:rFonts w:ascii="仿宋" w:eastAsia="仿宋" w:hAnsi="仿宋" w:cs="仿宋"/>
          <w:sz w:val="32"/>
          <w:szCs w:val="32"/>
        </w:rPr>
        <w:t>.0</w:t>
      </w:r>
      <w:r w:rsidRPr="00207C70">
        <w:rPr>
          <w:rFonts w:ascii="仿宋" w:eastAsia="仿宋" w:hAnsi="仿宋" w:cs="仿宋" w:hint="eastAsia"/>
          <w:sz w:val="32"/>
          <w:szCs w:val="32"/>
        </w:rPr>
        <w:t>%</w:t>
      </w:r>
    </w:p>
    <w:p w:rsidR="00207C70" w:rsidRPr="00207C70" w:rsidRDefault="00207C70" w:rsidP="00207C70">
      <w:pPr>
        <w:spacing w:line="600" w:lineRule="exact"/>
        <w:ind w:firstLineChars="200" w:firstLine="640"/>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lastRenderedPageBreak/>
        <w:t>3.时效</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:完成及时率100%</w:t>
      </w:r>
    </w:p>
    <w:p w:rsidR="00825EB7" w:rsidRDefault="00207C70" w:rsidP="00825EB7">
      <w:pPr>
        <w:spacing w:line="600" w:lineRule="exact"/>
        <w:ind w:firstLineChars="200" w:firstLine="640"/>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4.成本</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00825EB7" w:rsidRPr="00825EB7">
        <w:rPr>
          <w:rFonts w:eastAsia="仿宋_GB2312" w:hint="eastAsia"/>
          <w:sz w:val="32"/>
          <w:szCs w:val="32"/>
        </w:rPr>
        <w:t xml:space="preserve"> </w:t>
      </w:r>
      <w:r w:rsidR="00825EB7" w:rsidRPr="00825EB7">
        <w:rPr>
          <w:rFonts w:ascii="仿宋" w:eastAsia="仿宋" w:hAnsi="仿宋" w:cs="仿宋" w:hint="eastAsia"/>
          <w:color w:val="000000"/>
          <w:kern w:val="0"/>
          <w:sz w:val="32"/>
          <w:szCs w:val="32"/>
        </w:rPr>
        <w:t>教育教学活动和本年支出合计</w:t>
      </w:r>
      <w:r w:rsidR="00FA0D99">
        <w:rPr>
          <w:rFonts w:eastAsia="仿宋_GB2312" w:hint="eastAsia"/>
          <w:sz w:val="32"/>
          <w:szCs w:val="32"/>
        </w:rPr>
        <w:t>1</w:t>
      </w:r>
      <w:r w:rsidR="00FA0D99">
        <w:rPr>
          <w:rFonts w:eastAsia="仿宋_GB2312"/>
          <w:sz w:val="32"/>
          <w:szCs w:val="32"/>
        </w:rPr>
        <w:t>204.04</w:t>
      </w:r>
      <w:r w:rsidR="00825EB7" w:rsidRPr="00825EB7">
        <w:rPr>
          <w:rFonts w:ascii="仿宋" w:eastAsia="仿宋" w:hAnsi="仿宋" w:cs="仿宋" w:hint="eastAsia"/>
          <w:color w:val="000000"/>
          <w:kern w:val="0"/>
          <w:sz w:val="32"/>
          <w:szCs w:val="32"/>
        </w:rPr>
        <w:t>万元</w:t>
      </w:r>
    </w:p>
    <w:p w:rsidR="00825EB7" w:rsidRDefault="00207C70" w:rsidP="00825EB7">
      <w:pPr>
        <w:spacing w:line="600" w:lineRule="exact"/>
        <w:ind w:firstLineChars="200" w:firstLine="643"/>
        <w:rPr>
          <w:rFonts w:eastAsia="楷体_GB2312"/>
          <w:b/>
          <w:sz w:val="32"/>
          <w:szCs w:val="32"/>
        </w:rPr>
      </w:pPr>
      <w:r w:rsidRPr="00207C70">
        <w:rPr>
          <w:rFonts w:eastAsia="楷体_GB2312"/>
          <w:b/>
          <w:sz w:val="32"/>
          <w:szCs w:val="32"/>
        </w:rPr>
        <w:t>预算支出效益情况</w:t>
      </w:r>
      <w:r w:rsidRPr="00207C70">
        <w:rPr>
          <w:rFonts w:eastAsia="楷体_GB2312" w:hint="eastAsia"/>
          <w:b/>
          <w:sz w:val="32"/>
          <w:szCs w:val="32"/>
        </w:rPr>
        <w:t xml:space="preserve"> </w:t>
      </w:r>
    </w:p>
    <w:p w:rsidR="00207C70" w:rsidRPr="00825EB7" w:rsidRDefault="00207C70" w:rsidP="00825EB7">
      <w:pPr>
        <w:spacing w:line="600" w:lineRule="exact"/>
        <w:ind w:firstLineChars="200" w:firstLine="640"/>
        <w:rPr>
          <w:rFonts w:eastAsia="楷体_GB2312"/>
          <w:b/>
          <w:sz w:val="32"/>
          <w:szCs w:val="32"/>
        </w:rPr>
      </w:pPr>
      <w:r w:rsidRPr="00207C70">
        <w:rPr>
          <w:rFonts w:ascii="仿宋" w:eastAsia="仿宋" w:hAnsi="仿宋" w:cs="仿宋" w:hint="eastAsia"/>
          <w:bCs/>
          <w:sz w:val="32"/>
          <w:szCs w:val="32"/>
        </w:rPr>
        <w:t>1.经济效益情况:</w:t>
      </w:r>
      <w:r w:rsidR="00825EB7">
        <w:rPr>
          <w:rFonts w:ascii="仿宋" w:eastAsia="仿宋" w:hAnsi="仿宋" w:cs="仿宋" w:hint="eastAsia"/>
          <w:bCs/>
          <w:sz w:val="32"/>
          <w:szCs w:val="32"/>
        </w:rPr>
        <w:t>义务教育不产生经济效益</w:t>
      </w:r>
      <w:r w:rsidRPr="00207C70">
        <w:rPr>
          <w:rFonts w:ascii="仿宋" w:eastAsia="仿宋" w:hAnsi="仿宋" w:cs="仿宋" w:hint="eastAsia"/>
          <w:b/>
          <w:sz w:val="32"/>
          <w:szCs w:val="32"/>
        </w:rPr>
        <w:t xml:space="preserve"> </w:t>
      </w:r>
    </w:p>
    <w:p w:rsidR="00207C70" w:rsidRPr="00207C70" w:rsidRDefault="00207C70" w:rsidP="00207C70">
      <w:pPr>
        <w:widowControl/>
        <w:spacing w:line="320" w:lineRule="exact"/>
        <w:jc w:val="center"/>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 xml:space="preserve">     </w:t>
      </w:r>
    </w:p>
    <w:p w:rsidR="00207C70" w:rsidRPr="00207C70" w:rsidRDefault="00207C70" w:rsidP="00207C70">
      <w:pPr>
        <w:widowControl/>
        <w:spacing w:line="320" w:lineRule="exact"/>
        <w:ind w:firstLineChars="200" w:firstLine="640"/>
        <w:rPr>
          <w:rFonts w:ascii="仿宋" w:eastAsia="仿宋" w:hAnsi="仿宋" w:cs="仿宋"/>
          <w:color w:val="000000"/>
          <w:kern w:val="0"/>
          <w:sz w:val="32"/>
          <w:szCs w:val="32"/>
        </w:rPr>
      </w:pPr>
      <w:r w:rsidRPr="00207C70">
        <w:rPr>
          <w:rFonts w:ascii="仿宋" w:eastAsia="仿宋" w:hAnsi="仿宋" w:cs="仿宋" w:hint="eastAsia"/>
          <w:color w:val="000000"/>
          <w:kern w:val="0"/>
          <w:sz w:val="32"/>
          <w:szCs w:val="32"/>
        </w:rPr>
        <w:t>2.社会效益</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001700F6">
        <w:rPr>
          <w:rFonts w:ascii="仿宋" w:eastAsia="仿宋" w:hAnsi="仿宋" w:cs="仿宋" w:hint="eastAsia"/>
          <w:color w:val="000000"/>
          <w:kern w:val="0"/>
          <w:sz w:val="32"/>
          <w:szCs w:val="32"/>
        </w:rPr>
        <w:t>普及义务教育，提高人民素养。</w:t>
      </w:r>
    </w:p>
    <w:p w:rsidR="00207C70" w:rsidRPr="00207C70" w:rsidRDefault="00207C70" w:rsidP="00207C70">
      <w:pPr>
        <w:widowControl/>
        <w:spacing w:line="320" w:lineRule="exact"/>
        <w:ind w:firstLineChars="200" w:firstLine="640"/>
        <w:rPr>
          <w:rFonts w:ascii="仿宋" w:eastAsia="仿宋" w:hAnsi="仿宋" w:cs="仿宋"/>
          <w:color w:val="000000"/>
          <w:kern w:val="0"/>
          <w:sz w:val="32"/>
          <w:szCs w:val="32"/>
        </w:rPr>
      </w:pPr>
    </w:p>
    <w:p w:rsidR="00825EB7" w:rsidRPr="00825EB7" w:rsidRDefault="00207C70" w:rsidP="00825EB7">
      <w:pPr>
        <w:widowControl/>
        <w:ind w:firstLineChars="200" w:firstLine="640"/>
        <w:rPr>
          <w:rFonts w:eastAsia="仿宋_GB2312"/>
          <w:color w:val="000000"/>
          <w:kern w:val="0"/>
          <w:sz w:val="32"/>
          <w:szCs w:val="21"/>
        </w:rPr>
      </w:pPr>
      <w:r w:rsidRPr="00207C70">
        <w:rPr>
          <w:rFonts w:ascii="仿宋" w:eastAsia="仿宋" w:hAnsi="仿宋" w:cs="仿宋" w:hint="eastAsia"/>
          <w:color w:val="000000"/>
          <w:kern w:val="0"/>
          <w:sz w:val="32"/>
          <w:szCs w:val="32"/>
        </w:rPr>
        <w:t>3.生态效益</w:t>
      </w:r>
      <w:r w:rsidRPr="00207C70">
        <w:rPr>
          <w:rFonts w:ascii="仿宋" w:eastAsia="仿宋" w:hAnsi="仿宋" w:cs="仿宋" w:hint="eastAsia"/>
          <w:bCs/>
          <w:sz w:val="32"/>
          <w:szCs w:val="32"/>
        </w:rPr>
        <w:t>情况</w:t>
      </w:r>
      <w:r w:rsidRPr="00207C70">
        <w:rPr>
          <w:rFonts w:ascii="仿宋" w:eastAsia="仿宋" w:hAnsi="仿宋" w:cs="仿宋" w:hint="eastAsia"/>
          <w:color w:val="000000"/>
          <w:kern w:val="0"/>
          <w:sz w:val="32"/>
          <w:szCs w:val="32"/>
        </w:rPr>
        <w:t>:</w:t>
      </w:r>
      <w:r w:rsidR="00825EB7" w:rsidRPr="00825EB7">
        <w:rPr>
          <w:rFonts w:eastAsia="仿宋_GB2312" w:hint="eastAsia"/>
          <w:color w:val="000000"/>
          <w:kern w:val="0"/>
          <w:szCs w:val="21"/>
        </w:rPr>
        <w:t xml:space="preserve"> </w:t>
      </w:r>
      <w:r w:rsidR="00825EB7" w:rsidRPr="00825EB7">
        <w:rPr>
          <w:rFonts w:eastAsia="仿宋_GB2312" w:hint="eastAsia"/>
          <w:color w:val="000000"/>
          <w:kern w:val="0"/>
          <w:sz w:val="32"/>
          <w:szCs w:val="21"/>
        </w:rPr>
        <w:t>项目为人力资源类，对环境无影响。</w:t>
      </w:r>
    </w:p>
    <w:p w:rsidR="00825EB7" w:rsidRPr="00825EB7" w:rsidRDefault="00825EB7" w:rsidP="00EF37A3">
      <w:pPr>
        <w:widowControl/>
        <w:ind w:firstLineChars="200" w:firstLine="640"/>
        <w:rPr>
          <w:rFonts w:eastAsia="仿宋_GB2312"/>
          <w:color w:val="000000"/>
          <w:kern w:val="0"/>
          <w:sz w:val="32"/>
          <w:szCs w:val="21"/>
        </w:rPr>
      </w:pPr>
      <w:r w:rsidRPr="00825EB7">
        <w:rPr>
          <w:rFonts w:eastAsia="仿宋_GB2312" w:hint="eastAsia"/>
          <w:color w:val="000000"/>
          <w:kern w:val="0"/>
          <w:sz w:val="32"/>
          <w:szCs w:val="21"/>
        </w:rPr>
        <w:t>4.</w:t>
      </w:r>
      <w:r w:rsidRPr="00825EB7">
        <w:rPr>
          <w:rFonts w:eastAsia="仿宋_GB2312" w:hint="eastAsia"/>
          <w:color w:val="000000"/>
          <w:kern w:val="0"/>
          <w:sz w:val="32"/>
          <w:szCs w:val="21"/>
        </w:rPr>
        <w:t>可持续影响</w:t>
      </w:r>
      <w:r w:rsidRPr="00825EB7">
        <w:rPr>
          <w:rFonts w:eastAsia="仿宋_GB2312" w:hint="eastAsia"/>
          <w:bCs/>
          <w:color w:val="000000"/>
          <w:kern w:val="0"/>
          <w:sz w:val="32"/>
          <w:szCs w:val="21"/>
        </w:rPr>
        <w:t>情况</w:t>
      </w:r>
      <w:r w:rsidRPr="00825EB7">
        <w:rPr>
          <w:rFonts w:eastAsia="仿宋_GB2312" w:hint="eastAsia"/>
          <w:bCs/>
          <w:color w:val="000000"/>
          <w:kern w:val="0"/>
          <w:sz w:val="32"/>
          <w:szCs w:val="21"/>
        </w:rPr>
        <w:t>:</w:t>
      </w:r>
      <w:r w:rsidR="00DC31B2">
        <w:rPr>
          <w:rFonts w:eastAsia="仿宋_GB2312" w:hint="eastAsia"/>
          <w:bCs/>
          <w:color w:val="000000"/>
          <w:kern w:val="0"/>
          <w:sz w:val="32"/>
          <w:szCs w:val="21"/>
        </w:rPr>
        <w:t>无。</w:t>
      </w:r>
    </w:p>
    <w:p w:rsidR="00207C70" w:rsidRPr="00207C70" w:rsidRDefault="00207C70" w:rsidP="00EF37A3">
      <w:pPr>
        <w:widowControl/>
        <w:ind w:firstLineChars="200" w:firstLine="640"/>
        <w:rPr>
          <w:rFonts w:ascii="仿宋" w:eastAsia="仿宋" w:hAnsi="仿宋" w:cs="仿宋"/>
          <w:b/>
          <w:sz w:val="32"/>
          <w:szCs w:val="32"/>
        </w:rPr>
      </w:pPr>
      <w:r w:rsidRPr="00207C70">
        <w:rPr>
          <w:rFonts w:ascii="仿宋" w:eastAsia="仿宋" w:hAnsi="仿宋" w:cs="仿宋" w:hint="eastAsia"/>
          <w:color w:val="000000"/>
          <w:kern w:val="0"/>
          <w:sz w:val="32"/>
          <w:szCs w:val="32"/>
        </w:rPr>
        <w:t>5.服务对象满意度</w:t>
      </w:r>
      <w:r w:rsidRPr="00207C70">
        <w:rPr>
          <w:rFonts w:ascii="仿宋" w:eastAsia="仿宋" w:hAnsi="仿宋" w:cs="仿宋" w:hint="eastAsia"/>
          <w:bCs/>
          <w:sz w:val="32"/>
          <w:szCs w:val="32"/>
        </w:rPr>
        <w:t>情况:</w:t>
      </w:r>
      <w:r w:rsidR="00EF37A3">
        <w:rPr>
          <w:rFonts w:ascii="仿宋" w:eastAsia="仿宋" w:hAnsi="仿宋" w:cs="仿宋" w:hint="eastAsia"/>
          <w:bCs/>
          <w:sz w:val="32"/>
          <w:szCs w:val="32"/>
        </w:rPr>
        <w:t>周边</w:t>
      </w:r>
      <w:r w:rsidRPr="00207C70">
        <w:rPr>
          <w:rFonts w:ascii="仿宋" w:eastAsia="仿宋" w:hAnsi="仿宋" w:cs="仿宋" w:hint="eastAsia"/>
          <w:color w:val="000000"/>
          <w:kern w:val="0"/>
          <w:sz w:val="32"/>
          <w:szCs w:val="32"/>
        </w:rPr>
        <w:t>群众满意度</w:t>
      </w:r>
      <w:r w:rsidR="00820F28">
        <w:rPr>
          <w:rFonts w:ascii="仿宋" w:eastAsia="仿宋" w:hAnsi="仿宋" w:cs="仿宋"/>
          <w:color w:val="000000"/>
          <w:kern w:val="0"/>
          <w:sz w:val="32"/>
          <w:szCs w:val="32"/>
        </w:rPr>
        <w:t>98</w:t>
      </w:r>
      <w:r w:rsidRPr="00207C70">
        <w:rPr>
          <w:rFonts w:ascii="仿宋" w:eastAsia="仿宋" w:hAnsi="仿宋" w:cs="仿宋" w:hint="eastAsia"/>
          <w:color w:val="000000"/>
          <w:kern w:val="0"/>
          <w:sz w:val="32"/>
          <w:szCs w:val="32"/>
        </w:rPr>
        <w:t>%.</w:t>
      </w:r>
    </w:p>
    <w:p w:rsidR="00207C70" w:rsidRDefault="00207C70" w:rsidP="00EF37A3">
      <w:pPr>
        <w:ind w:firstLineChars="200" w:firstLine="640"/>
        <w:rPr>
          <w:rFonts w:eastAsia="黑体"/>
          <w:sz w:val="32"/>
          <w:szCs w:val="32"/>
        </w:rPr>
      </w:pPr>
      <w:r w:rsidRPr="00207C70">
        <w:rPr>
          <w:rFonts w:eastAsia="黑体"/>
          <w:sz w:val="32"/>
          <w:szCs w:val="32"/>
        </w:rPr>
        <w:t>五、主要经验及做法、存在的问题及原因分析</w:t>
      </w:r>
    </w:p>
    <w:p w:rsidR="002923DA" w:rsidRPr="00F01778" w:rsidRDefault="008156C2" w:rsidP="00F01778">
      <w:pPr>
        <w:spacing w:line="600" w:lineRule="exact"/>
        <w:ind w:firstLineChars="200" w:firstLine="640"/>
        <w:rPr>
          <w:rFonts w:eastAsia="仿宋_GB2312" w:hint="eastAsia"/>
          <w:sz w:val="32"/>
          <w:szCs w:val="32"/>
        </w:rPr>
      </w:pPr>
      <w:r>
        <w:rPr>
          <w:rFonts w:eastAsia="仿宋_GB2312" w:hint="eastAsia"/>
          <w:sz w:val="32"/>
          <w:szCs w:val="32"/>
        </w:rPr>
        <w:t>2</w:t>
      </w:r>
      <w:r>
        <w:rPr>
          <w:rFonts w:eastAsia="仿宋_GB2312"/>
          <w:sz w:val="32"/>
          <w:szCs w:val="32"/>
        </w:rPr>
        <w:t>020</w:t>
      </w:r>
      <w:r>
        <w:rPr>
          <w:rFonts w:eastAsia="仿宋_GB2312"/>
          <w:sz w:val="32"/>
          <w:szCs w:val="32"/>
        </w:rPr>
        <w:t>年度财政预算资金支付进度方面还有巨大提升空间。主要表现为五险一金单位部分支付常常捉襟见肘。主要原因为</w:t>
      </w:r>
      <w:r>
        <w:rPr>
          <w:rFonts w:eastAsia="仿宋_GB2312" w:hint="eastAsia"/>
          <w:sz w:val="32"/>
          <w:szCs w:val="32"/>
        </w:rPr>
        <w:t>2</w:t>
      </w:r>
      <w:r>
        <w:rPr>
          <w:rFonts w:eastAsia="仿宋_GB2312"/>
          <w:sz w:val="32"/>
          <w:szCs w:val="32"/>
        </w:rPr>
        <w:t>020</w:t>
      </w:r>
      <w:r>
        <w:rPr>
          <w:rFonts w:eastAsia="仿宋_GB2312"/>
          <w:sz w:val="32"/>
          <w:szCs w:val="32"/>
        </w:rPr>
        <w:t>年度正处五险一金税费改革攻坚的关键时刻。下一步，重点工作为配合财政</w:t>
      </w:r>
      <w:r w:rsidR="007F1C72">
        <w:rPr>
          <w:rFonts w:eastAsia="仿宋_GB2312"/>
          <w:sz w:val="32"/>
          <w:szCs w:val="32"/>
        </w:rPr>
        <w:t>部门、社保部门、税务部门，理顺五险一金的支付程序</w:t>
      </w:r>
      <w:r w:rsidR="009830F7">
        <w:rPr>
          <w:rFonts w:eastAsia="仿宋_GB2312"/>
          <w:sz w:val="32"/>
          <w:szCs w:val="32"/>
        </w:rPr>
        <w:t>，加快支付进度</w:t>
      </w:r>
      <w:r w:rsidR="007F1C72">
        <w:rPr>
          <w:rFonts w:eastAsia="仿宋_GB2312"/>
          <w:sz w:val="32"/>
          <w:szCs w:val="32"/>
        </w:rPr>
        <w:t>，贯彻</w:t>
      </w:r>
      <w:r w:rsidR="009830F7">
        <w:rPr>
          <w:rFonts w:eastAsia="仿宋_GB2312"/>
          <w:sz w:val="32"/>
          <w:szCs w:val="32"/>
        </w:rPr>
        <w:t>落实</w:t>
      </w:r>
      <w:r w:rsidR="007F1C72">
        <w:rPr>
          <w:rFonts w:eastAsia="仿宋_GB2312"/>
          <w:sz w:val="32"/>
          <w:szCs w:val="32"/>
        </w:rPr>
        <w:t>上级政府、</w:t>
      </w:r>
      <w:r w:rsidR="009830F7">
        <w:rPr>
          <w:rFonts w:eastAsia="仿宋_GB2312"/>
          <w:sz w:val="32"/>
          <w:szCs w:val="32"/>
        </w:rPr>
        <w:t>相关</w:t>
      </w:r>
      <w:r w:rsidR="007F1C72">
        <w:rPr>
          <w:rFonts w:eastAsia="仿宋_GB2312"/>
          <w:sz w:val="32"/>
          <w:szCs w:val="32"/>
        </w:rPr>
        <w:t>部门的政策，保障教职工应有的权利义务。</w:t>
      </w:r>
    </w:p>
    <w:p w:rsidR="00207C70" w:rsidRPr="00207C70" w:rsidRDefault="00207C70" w:rsidP="00207C70">
      <w:pPr>
        <w:spacing w:line="600" w:lineRule="exact"/>
        <w:ind w:firstLineChars="200" w:firstLine="640"/>
        <w:rPr>
          <w:rFonts w:eastAsia="黑体"/>
          <w:sz w:val="32"/>
          <w:szCs w:val="32"/>
        </w:rPr>
      </w:pPr>
      <w:r w:rsidRPr="00207C70">
        <w:rPr>
          <w:rFonts w:eastAsia="黑体"/>
          <w:sz w:val="32"/>
          <w:szCs w:val="32"/>
        </w:rPr>
        <w:t>六、有关建议</w:t>
      </w:r>
      <w:r w:rsidRPr="00207C70">
        <w:rPr>
          <w:rFonts w:eastAsia="黑体" w:hint="eastAsia"/>
          <w:sz w:val="32"/>
          <w:szCs w:val="32"/>
        </w:rPr>
        <w:t>无</w:t>
      </w:r>
    </w:p>
    <w:p w:rsidR="00207C70" w:rsidRDefault="00207C70" w:rsidP="00207C70">
      <w:pPr>
        <w:spacing w:line="600" w:lineRule="exact"/>
        <w:ind w:firstLineChars="200" w:firstLine="640"/>
        <w:rPr>
          <w:rFonts w:eastAsia="黑体"/>
          <w:sz w:val="32"/>
          <w:szCs w:val="32"/>
        </w:rPr>
      </w:pPr>
      <w:r w:rsidRPr="00207C70">
        <w:rPr>
          <w:rFonts w:eastAsia="黑体"/>
          <w:sz w:val="32"/>
          <w:szCs w:val="32"/>
        </w:rPr>
        <w:t>七、其他需要说明的问题</w:t>
      </w:r>
    </w:p>
    <w:p w:rsidR="00207C70" w:rsidRPr="00207C70" w:rsidRDefault="00207C70" w:rsidP="00207C70">
      <w:pPr>
        <w:widowControl/>
        <w:spacing w:line="600" w:lineRule="exact"/>
        <w:jc w:val="left"/>
        <w:rPr>
          <w:rFonts w:eastAsia="黑体"/>
          <w:sz w:val="32"/>
          <w:szCs w:val="32"/>
        </w:rPr>
      </w:pPr>
      <w:r w:rsidRPr="00207C70">
        <w:rPr>
          <w:rFonts w:eastAsia="黑体"/>
          <w:sz w:val="32"/>
          <w:szCs w:val="32"/>
        </w:rPr>
        <w:t xml:space="preserve">    </w:t>
      </w:r>
    </w:p>
    <w:p w:rsidR="00207C70" w:rsidRPr="00207C70" w:rsidRDefault="00207C70" w:rsidP="00207C70">
      <w:pPr>
        <w:widowControl/>
        <w:spacing w:line="600" w:lineRule="exact"/>
        <w:ind w:firstLine="645"/>
        <w:jc w:val="left"/>
        <w:rPr>
          <w:rFonts w:eastAsia="仿宋_GB2312"/>
          <w:sz w:val="32"/>
          <w:szCs w:val="32"/>
        </w:rPr>
      </w:pPr>
      <w:r w:rsidRPr="00207C70">
        <w:rPr>
          <w:rFonts w:eastAsia="仿宋_GB2312"/>
          <w:sz w:val="32"/>
          <w:szCs w:val="32"/>
        </w:rPr>
        <w:t>报告应包括以下附件：</w:t>
      </w:r>
    </w:p>
    <w:p w:rsidR="00207C70" w:rsidRPr="00207C70" w:rsidRDefault="00207C70" w:rsidP="00207C70">
      <w:pPr>
        <w:widowControl/>
        <w:spacing w:line="600" w:lineRule="exact"/>
        <w:ind w:firstLine="645"/>
        <w:jc w:val="left"/>
        <w:rPr>
          <w:rFonts w:eastAsia="仿宋_GB2312"/>
          <w:sz w:val="32"/>
          <w:szCs w:val="32"/>
        </w:rPr>
      </w:pPr>
      <w:r w:rsidRPr="00207C70">
        <w:rPr>
          <w:rFonts w:eastAsia="仿宋_GB2312"/>
          <w:sz w:val="32"/>
          <w:szCs w:val="32"/>
        </w:rPr>
        <w:t>1</w:t>
      </w:r>
      <w:r w:rsidRPr="00207C70">
        <w:rPr>
          <w:rFonts w:eastAsia="仿宋_GB2312"/>
          <w:sz w:val="32"/>
          <w:szCs w:val="32"/>
        </w:rPr>
        <w:t>、绩效评价基础数据汇总表</w:t>
      </w:r>
    </w:p>
    <w:p w:rsidR="00C72139" w:rsidRPr="007858A0" w:rsidRDefault="00207C70" w:rsidP="007858A0">
      <w:pPr>
        <w:widowControl/>
        <w:spacing w:line="600" w:lineRule="exact"/>
        <w:ind w:firstLine="645"/>
        <w:jc w:val="left"/>
        <w:rPr>
          <w:rFonts w:eastAsia="仿宋_GB2312" w:hint="eastAsia"/>
          <w:sz w:val="32"/>
          <w:szCs w:val="32"/>
        </w:rPr>
      </w:pPr>
      <w:r w:rsidRPr="00207C70">
        <w:rPr>
          <w:rFonts w:eastAsia="仿宋_GB2312"/>
          <w:sz w:val="32"/>
          <w:szCs w:val="32"/>
        </w:rPr>
        <w:t>2</w:t>
      </w:r>
      <w:r w:rsidRPr="00207C70">
        <w:rPr>
          <w:rFonts w:eastAsia="仿宋_GB2312"/>
          <w:sz w:val="32"/>
          <w:szCs w:val="32"/>
        </w:rPr>
        <w:t>、绩效评价指标评分表</w:t>
      </w:r>
      <w:bookmarkStart w:id="0" w:name="_GoBack"/>
      <w:bookmarkEnd w:id="0"/>
    </w:p>
    <w:sectPr w:rsidR="00C72139" w:rsidRPr="007858A0" w:rsidSect="00E508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2C4" w:rsidRDefault="00A562C4" w:rsidP="00A045A1">
      <w:r>
        <w:separator/>
      </w:r>
    </w:p>
  </w:endnote>
  <w:endnote w:type="continuationSeparator" w:id="0">
    <w:p w:rsidR="00A562C4" w:rsidRDefault="00A562C4" w:rsidP="00A0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_GBK">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2C4" w:rsidRDefault="00A562C4" w:rsidP="00A045A1">
      <w:r>
        <w:separator/>
      </w:r>
    </w:p>
  </w:footnote>
  <w:footnote w:type="continuationSeparator" w:id="0">
    <w:p w:rsidR="00A562C4" w:rsidRDefault="00A562C4" w:rsidP="00A04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83EEF81"/>
    <w:multiLevelType w:val="singleLevel"/>
    <w:tmpl w:val="D83EEF81"/>
    <w:lvl w:ilvl="0">
      <w:start w:val="3"/>
      <w:numFmt w:val="chineseCounting"/>
      <w:suff w:val="nothing"/>
      <w:lvlText w:val="（%1）"/>
      <w:lvlJc w:val="left"/>
      <w:pPr>
        <w:ind w:left="568" w:firstLine="0"/>
      </w:pPr>
      <w:rPr>
        <w:rFonts w:hint="eastAsia"/>
      </w:rPr>
    </w:lvl>
  </w:abstractNum>
  <w:abstractNum w:abstractNumId="1">
    <w:nsid w:val="1DE34BF4"/>
    <w:multiLevelType w:val="hybridMultilevel"/>
    <w:tmpl w:val="EC32F53E"/>
    <w:lvl w:ilvl="0" w:tplc="C144DBDA">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42950881"/>
    <w:multiLevelType w:val="hybridMultilevel"/>
    <w:tmpl w:val="24B80FC6"/>
    <w:lvl w:ilvl="0" w:tplc="1EEA824C">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51D792D8"/>
    <w:multiLevelType w:val="singleLevel"/>
    <w:tmpl w:val="51D792D8"/>
    <w:lvl w:ilvl="0">
      <w:start w:val="2"/>
      <w:numFmt w:val="chineseCounting"/>
      <w:suff w:val="nothing"/>
      <w:lvlText w:val="%1、"/>
      <w:lvlJc w:val="left"/>
      <w:rPr>
        <w:rFonts w:hint="eastAsia"/>
      </w:rPr>
    </w:lvl>
  </w:abstractNum>
  <w:abstractNum w:abstractNumId="6">
    <w:nsid w:val="584AE694"/>
    <w:multiLevelType w:val="singleLevel"/>
    <w:tmpl w:val="584AE694"/>
    <w:lvl w:ilvl="0">
      <w:start w:val="2"/>
      <w:numFmt w:val="chineseCounting"/>
      <w:suff w:val="nothing"/>
      <w:lvlText w:val="（%1）"/>
      <w:lvlJc w:val="left"/>
      <w:rPr>
        <w:rFonts w:hint="eastAsia"/>
      </w:rPr>
    </w:lvl>
  </w:abstractNum>
  <w:abstractNum w:abstractNumId="7">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8">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4"/>
  </w:num>
  <w:num w:numId="2">
    <w:abstractNumId w:val="2"/>
  </w:num>
  <w:num w:numId="3">
    <w:abstractNumId w:val="8"/>
  </w:num>
  <w:num w:numId="4">
    <w:abstractNumId w:val="7"/>
  </w:num>
  <w:num w:numId="5">
    <w:abstractNumId w:val="0"/>
  </w:num>
  <w:num w:numId="6">
    <w:abstractNumId w:val="5"/>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11B34"/>
    <w:rsid w:val="000166AB"/>
    <w:rsid w:val="00017A77"/>
    <w:rsid w:val="00022046"/>
    <w:rsid w:val="00043143"/>
    <w:rsid w:val="0005287C"/>
    <w:rsid w:val="0005334D"/>
    <w:rsid w:val="000663B7"/>
    <w:rsid w:val="00071737"/>
    <w:rsid w:val="00075CFD"/>
    <w:rsid w:val="00077FFE"/>
    <w:rsid w:val="000835BD"/>
    <w:rsid w:val="00085BB8"/>
    <w:rsid w:val="000A2C93"/>
    <w:rsid w:val="000B0765"/>
    <w:rsid w:val="000B57BC"/>
    <w:rsid w:val="000E6D86"/>
    <w:rsid w:val="000F5C8D"/>
    <w:rsid w:val="0011405F"/>
    <w:rsid w:val="00131E22"/>
    <w:rsid w:val="00132182"/>
    <w:rsid w:val="00134993"/>
    <w:rsid w:val="00135F6B"/>
    <w:rsid w:val="00147737"/>
    <w:rsid w:val="00153C1B"/>
    <w:rsid w:val="001572CD"/>
    <w:rsid w:val="00162440"/>
    <w:rsid w:val="001660CB"/>
    <w:rsid w:val="001700F6"/>
    <w:rsid w:val="00174EEF"/>
    <w:rsid w:val="0017549C"/>
    <w:rsid w:val="0017566B"/>
    <w:rsid w:val="001A127E"/>
    <w:rsid w:val="001B4E55"/>
    <w:rsid w:val="001C60DE"/>
    <w:rsid w:val="0020194E"/>
    <w:rsid w:val="00207396"/>
    <w:rsid w:val="00207C70"/>
    <w:rsid w:val="00221D15"/>
    <w:rsid w:val="00236DD2"/>
    <w:rsid w:val="002558F7"/>
    <w:rsid w:val="00261A01"/>
    <w:rsid w:val="0026616D"/>
    <w:rsid w:val="00272E43"/>
    <w:rsid w:val="002766AC"/>
    <w:rsid w:val="002923DA"/>
    <w:rsid w:val="002A0BF3"/>
    <w:rsid w:val="002A4429"/>
    <w:rsid w:val="002A6658"/>
    <w:rsid w:val="002B3C2D"/>
    <w:rsid w:val="002C27B5"/>
    <w:rsid w:val="002D1AC9"/>
    <w:rsid w:val="002D4FDA"/>
    <w:rsid w:val="0030001A"/>
    <w:rsid w:val="003109EA"/>
    <w:rsid w:val="0031755D"/>
    <w:rsid w:val="0032228B"/>
    <w:rsid w:val="0034443B"/>
    <w:rsid w:val="00345A43"/>
    <w:rsid w:val="00347500"/>
    <w:rsid w:val="003479EE"/>
    <w:rsid w:val="00353EF5"/>
    <w:rsid w:val="003711D0"/>
    <w:rsid w:val="00377767"/>
    <w:rsid w:val="00377A33"/>
    <w:rsid w:val="0038273B"/>
    <w:rsid w:val="003A0A4A"/>
    <w:rsid w:val="003A0BC3"/>
    <w:rsid w:val="003A1A38"/>
    <w:rsid w:val="003A5D34"/>
    <w:rsid w:val="003A67AB"/>
    <w:rsid w:val="003C7635"/>
    <w:rsid w:val="003D4D36"/>
    <w:rsid w:val="003E1100"/>
    <w:rsid w:val="003E5114"/>
    <w:rsid w:val="00426627"/>
    <w:rsid w:val="0043212E"/>
    <w:rsid w:val="0043335F"/>
    <w:rsid w:val="0043723C"/>
    <w:rsid w:val="004439B4"/>
    <w:rsid w:val="004530D9"/>
    <w:rsid w:val="00453DDE"/>
    <w:rsid w:val="004558F6"/>
    <w:rsid w:val="00462436"/>
    <w:rsid w:val="00471C6D"/>
    <w:rsid w:val="00472968"/>
    <w:rsid w:val="004769BA"/>
    <w:rsid w:val="004A1EA6"/>
    <w:rsid w:val="004A66BD"/>
    <w:rsid w:val="004A6EC9"/>
    <w:rsid w:val="004B180A"/>
    <w:rsid w:val="004C392C"/>
    <w:rsid w:val="004E258F"/>
    <w:rsid w:val="0050249E"/>
    <w:rsid w:val="00502A5C"/>
    <w:rsid w:val="005061A8"/>
    <w:rsid w:val="00535913"/>
    <w:rsid w:val="005411A6"/>
    <w:rsid w:val="00570D55"/>
    <w:rsid w:val="005833DD"/>
    <w:rsid w:val="00585D2C"/>
    <w:rsid w:val="00586CD6"/>
    <w:rsid w:val="00595424"/>
    <w:rsid w:val="005A1CE1"/>
    <w:rsid w:val="005A21B4"/>
    <w:rsid w:val="005A7A3B"/>
    <w:rsid w:val="005B0A60"/>
    <w:rsid w:val="005B647C"/>
    <w:rsid w:val="005D3E21"/>
    <w:rsid w:val="006039E5"/>
    <w:rsid w:val="00614437"/>
    <w:rsid w:val="00624B4A"/>
    <w:rsid w:val="00625E29"/>
    <w:rsid w:val="006370F0"/>
    <w:rsid w:val="00640750"/>
    <w:rsid w:val="006748F5"/>
    <w:rsid w:val="006811E5"/>
    <w:rsid w:val="00682DA3"/>
    <w:rsid w:val="006857DB"/>
    <w:rsid w:val="006870EC"/>
    <w:rsid w:val="006921E7"/>
    <w:rsid w:val="00693658"/>
    <w:rsid w:val="006D38A5"/>
    <w:rsid w:val="006F18F4"/>
    <w:rsid w:val="006F4B4F"/>
    <w:rsid w:val="006F6D61"/>
    <w:rsid w:val="0070206D"/>
    <w:rsid w:val="00705BDE"/>
    <w:rsid w:val="00707C8F"/>
    <w:rsid w:val="007208CD"/>
    <w:rsid w:val="00724FAA"/>
    <w:rsid w:val="0072656C"/>
    <w:rsid w:val="00757583"/>
    <w:rsid w:val="00761C65"/>
    <w:rsid w:val="00765086"/>
    <w:rsid w:val="007744C3"/>
    <w:rsid w:val="007858A0"/>
    <w:rsid w:val="00794E93"/>
    <w:rsid w:val="007A00F1"/>
    <w:rsid w:val="007B54D9"/>
    <w:rsid w:val="007C289E"/>
    <w:rsid w:val="007C53E8"/>
    <w:rsid w:val="007C63CA"/>
    <w:rsid w:val="007E3549"/>
    <w:rsid w:val="007F1C72"/>
    <w:rsid w:val="007F376A"/>
    <w:rsid w:val="007F6A9F"/>
    <w:rsid w:val="008156C2"/>
    <w:rsid w:val="00820F28"/>
    <w:rsid w:val="00825EB7"/>
    <w:rsid w:val="00826C46"/>
    <w:rsid w:val="00831FDD"/>
    <w:rsid w:val="008348C0"/>
    <w:rsid w:val="00854AAB"/>
    <w:rsid w:val="00856016"/>
    <w:rsid w:val="00882398"/>
    <w:rsid w:val="00887C00"/>
    <w:rsid w:val="008A38DC"/>
    <w:rsid w:val="008A4834"/>
    <w:rsid w:val="008A59C2"/>
    <w:rsid w:val="008D061F"/>
    <w:rsid w:val="008D0EB4"/>
    <w:rsid w:val="008D7141"/>
    <w:rsid w:val="008E2B3C"/>
    <w:rsid w:val="00920829"/>
    <w:rsid w:val="0092533C"/>
    <w:rsid w:val="0094249D"/>
    <w:rsid w:val="0094625A"/>
    <w:rsid w:val="00947F9A"/>
    <w:rsid w:val="00972E92"/>
    <w:rsid w:val="00980DBB"/>
    <w:rsid w:val="009830F7"/>
    <w:rsid w:val="00990120"/>
    <w:rsid w:val="009A177D"/>
    <w:rsid w:val="009C2151"/>
    <w:rsid w:val="009C4766"/>
    <w:rsid w:val="009C70B4"/>
    <w:rsid w:val="009D4AE4"/>
    <w:rsid w:val="009E4D02"/>
    <w:rsid w:val="009F3AE2"/>
    <w:rsid w:val="009F73E8"/>
    <w:rsid w:val="00A045A1"/>
    <w:rsid w:val="00A070E1"/>
    <w:rsid w:val="00A269E5"/>
    <w:rsid w:val="00A317C9"/>
    <w:rsid w:val="00A34413"/>
    <w:rsid w:val="00A4482F"/>
    <w:rsid w:val="00A55ECA"/>
    <w:rsid w:val="00A562C4"/>
    <w:rsid w:val="00A66C1C"/>
    <w:rsid w:val="00A75C37"/>
    <w:rsid w:val="00A95AB4"/>
    <w:rsid w:val="00AA254A"/>
    <w:rsid w:val="00AA3C64"/>
    <w:rsid w:val="00AA700A"/>
    <w:rsid w:val="00AB4458"/>
    <w:rsid w:val="00AD48FD"/>
    <w:rsid w:val="00AE4EF5"/>
    <w:rsid w:val="00AE7F46"/>
    <w:rsid w:val="00B04DF1"/>
    <w:rsid w:val="00B11396"/>
    <w:rsid w:val="00B364CE"/>
    <w:rsid w:val="00B4354E"/>
    <w:rsid w:val="00B43B49"/>
    <w:rsid w:val="00B465EB"/>
    <w:rsid w:val="00B914DD"/>
    <w:rsid w:val="00BA4540"/>
    <w:rsid w:val="00BB06E1"/>
    <w:rsid w:val="00BB6107"/>
    <w:rsid w:val="00BC4271"/>
    <w:rsid w:val="00BC4741"/>
    <w:rsid w:val="00BD1C3A"/>
    <w:rsid w:val="00BF1401"/>
    <w:rsid w:val="00BF310B"/>
    <w:rsid w:val="00BF4DF4"/>
    <w:rsid w:val="00C0239E"/>
    <w:rsid w:val="00C10150"/>
    <w:rsid w:val="00C25716"/>
    <w:rsid w:val="00C3391C"/>
    <w:rsid w:val="00C344EC"/>
    <w:rsid w:val="00C37F6B"/>
    <w:rsid w:val="00C43F8A"/>
    <w:rsid w:val="00C61E59"/>
    <w:rsid w:val="00C64684"/>
    <w:rsid w:val="00C72139"/>
    <w:rsid w:val="00C82743"/>
    <w:rsid w:val="00C82822"/>
    <w:rsid w:val="00C83ED7"/>
    <w:rsid w:val="00CB4886"/>
    <w:rsid w:val="00CC4C2C"/>
    <w:rsid w:val="00CD0AF5"/>
    <w:rsid w:val="00CD20A2"/>
    <w:rsid w:val="00CD71CD"/>
    <w:rsid w:val="00CE4AE5"/>
    <w:rsid w:val="00CE7CAE"/>
    <w:rsid w:val="00D07BD6"/>
    <w:rsid w:val="00D10324"/>
    <w:rsid w:val="00D16E76"/>
    <w:rsid w:val="00D275D0"/>
    <w:rsid w:val="00D31CDA"/>
    <w:rsid w:val="00D35855"/>
    <w:rsid w:val="00D37C91"/>
    <w:rsid w:val="00D51B16"/>
    <w:rsid w:val="00D52E50"/>
    <w:rsid w:val="00D634AE"/>
    <w:rsid w:val="00D84550"/>
    <w:rsid w:val="00DA1AEA"/>
    <w:rsid w:val="00DA67AA"/>
    <w:rsid w:val="00DB5ABC"/>
    <w:rsid w:val="00DC31B2"/>
    <w:rsid w:val="00DD1AD9"/>
    <w:rsid w:val="00DF0567"/>
    <w:rsid w:val="00DF72DA"/>
    <w:rsid w:val="00E127F9"/>
    <w:rsid w:val="00E130D3"/>
    <w:rsid w:val="00E22152"/>
    <w:rsid w:val="00E43FDD"/>
    <w:rsid w:val="00E50869"/>
    <w:rsid w:val="00E71B5A"/>
    <w:rsid w:val="00E7299F"/>
    <w:rsid w:val="00E954E6"/>
    <w:rsid w:val="00E9707C"/>
    <w:rsid w:val="00EA0069"/>
    <w:rsid w:val="00EA049A"/>
    <w:rsid w:val="00EF37A3"/>
    <w:rsid w:val="00F01778"/>
    <w:rsid w:val="00F226F0"/>
    <w:rsid w:val="00F75631"/>
    <w:rsid w:val="00F84193"/>
    <w:rsid w:val="00F84500"/>
    <w:rsid w:val="00F8674A"/>
    <w:rsid w:val="00F86BB6"/>
    <w:rsid w:val="00F90408"/>
    <w:rsid w:val="00F92E23"/>
    <w:rsid w:val="00F97E97"/>
    <w:rsid w:val="00FA0D99"/>
    <w:rsid w:val="00FC7FE9"/>
    <w:rsid w:val="00FD24A1"/>
    <w:rsid w:val="00FD3C59"/>
    <w:rsid w:val="00FD576C"/>
    <w:rsid w:val="00FE60F9"/>
    <w:rsid w:val="00FF0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59980D-E968-4DED-8718-1486E9CE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76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045A1"/>
    <w:rPr>
      <w:sz w:val="18"/>
      <w:szCs w:val="18"/>
    </w:rPr>
  </w:style>
  <w:style w:type="paragraph" w:styleId="a4">
    <w:name w:val="footer"/>
    <w:basedOn w:val="a"/>
    <w:link w:val="Char0"/>
    <w:uiPriority w:val="99"/>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customStyle="1" w:styleId="Default">
    <w:name w:val="Default"/>
    <w:rsid w:val="000835BD"/>
    <w:pPr>
      <w:widowControl w:val="0"/>
      <w:autoSpaceDE w:val="0"/>
      <w:autoSpaceDN w:val="0"/>
      <w:adjustRightInd w:val="0"/>
    </w:pPr>
    <w:rPr>
      <w:rFonts w:ascii="黑体" w:eastAsia="黑体" w:cs="黑体"/>
      <w:color w:val="000000"/>
      <w:kern w:val="0"/>
      <w:sz w:val="24"/>
      <w:szCs w:val="24"/>
    </w:rPr>
  </w:style>
  <w:style w:type="paragraph" w:styleId="a6">
    <w:name w:val="Balloon Text"/>
    <w:basedOn w:val="a"/>
    <w:link w:val="Char1"/>
    <w:uiPriority w:val="99"/>
    <w:semiHidden/>
    <w:unhideWhenUsed/>
    <w:rsid w:val="004B180A"/>
    <w:rPr>
      <w:sz w:val="18"/>
      <w:szCs w:val="18"/>
    </w:rPr>
  </w:style>
  <w:style w:type="character" w:customStyle="1" w:styleId="Char1">
    <w:name w:val="批注框文本 Char"/>
    <w:basedOn w:val="a0"/>
    <w:link w:val="a6"/>
    <w:uiPriority w:val="99"/>
    <w:semiHidden/>
    <w:rsid w:val="004B180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0160">
      <w:bodyDiv w:val="1"/>
      <w:marLeft w:val="0"/>
      <w:marRight w:val="0"/>
      <w:marTop w:val="0"/>
      <w:marBottom w:val="0"/>
      <w:divBdr>
        <w:top w:val="none" w:sz="0" w:space="0" w:color="auto"/>
        <w:left w:val="none" w:sz="0" w:space="0" w:color="auto"/>
        <w:bottom w:val="none" w:sz="0" w:space="0" w:color="auto"/>
        <w:right w:val="none" w:sz="0" w:space="0" w:color="auto"/>
      </w:divBdr>
    </w:div>
    <w:div w:id="80491222">
      <w:bodyDiv w:val="1"/>
      <w:marLeft w:val="0"/>
      <w:marRight w:val="0"/>
      <w:marTop w:val="0"/>
      <w:marBottom w:val="0"/>
      <w:divBdr>
        <w:top w:val="none" w:sz="0" w:space="0" w:color="auto"/>
        <w:left w:val="none" w:sz="0" w:space="0" w:color="auto"/>
        <w:bottom w:val="none" w:sz="0" w:space="0" w:color="auto"/>
        <w:right w:val="none" w:sz="0" w:space="0" w:color="auto"/>
      </w:divBdr>
    </w:div>
    <w:div w:id="158886145">
      <w:bodyDiv w:val="1"/>
      <w:marLeft w:val="0"/>
      <w:marRight w:val="0"/>
      <w:marTop w:val="0"/>
      <w:marBottom w:val="0"/>
      <w:divBdr>
        <w:top w:val="none" w:sz="0" w:space="0" w:color="auto"/>
        <w:left w:val="none" w:sz="0" w:space="0" w:color="auto"/>
        <w:bottom w:val="none" w:sz="0" w:space="0" w:color="auto"/>
        <w:right w:val="none" w:sz="0" w:space="0" w:color="auto"/>
      </w:divBdr>
    </w:div>
    <w:div w:id="255358795">
      <w:bodyDiv w:val="1"/>
      <w:marLeft w:val="0"/>
      <w:marRight w:val="0"/>
      <w:marTop w:val="0"/>
      <w:marBottom w:val="0"/>
      <w:divBdr>
        <w:top w:val="none" w:sz="0" w:space="0" w:color="auto"/>
        <w:left w:val="none" w:sz="0" w:space="0" w:color="auto"/>
        <w:bottom w:val="none" w:sz="0" w:space="0" w:color="auto"/>
        <w:right w:val="none" w:sz="0" w:space="0" w:color="auto"/>
      </w:divBdr>
    </w:div>
    <w:div w:id="383873804">
      <w:bodyDiv w:val="1"/>
      <w:marLeft w:val="0"/>
      <w:marRight w:val="0"/>
      <w:marTop w:val="0"/>
      <w:marBottom w:val="0"/>
      <w:divBdr>
        <w:top w:val="none" w:sz="0" w:space="0" w:color="auto"/>
        <w:left w:val="none" w:sz="0" w:space="0" w:color="auto"/>
        <w:bottom w:val="none" w:sz="0" w:space="0" w:color="auto"/>
        <w:right w:val="none" w:sz="0" w:space="0" w:color="auto"/>
      </w:divBdr>
    </w:div>
    <w:div w:id="495650427">
      <w:bodyDiv w:val="1"/>
      <w:marLeft w:val="0"/>
      <w:marRight w:val="0"/>
      <w:marTop w:val="0"/>
      <w:marBottom w:val="0"/>
      <w:divBdr>
        <w:top w:val="none" w:sz="0" w:space="0" w:color="auto"/>
        <w:left w:val="none" w:sz="0" w:space="0" w:color="auto"/>
        <w:bottom w:val="none" w:sz="0" w:space="0" w:color="auto"/>
        <w:right w:val="none" w:sz="0" w:space="0" w:color="auto"/>
      </w:divBdr>
    </w:div>
    <w:div w:id="498623394">
      <w:bodyDiv w:val="1"/>
      <w:marLeft w:val="0"/>
      <w:marRight w:val="0"/>
      <w:marTop w:val="0"/>
      <w:marBottom w:val="0"/>
      <w:divBdr>
        <w:top w:val="none" w:sz="0" w:space="0" w:color="auto"/>
        <w:left w:val="none" w:sz="0" w:space="0" w:color="auto"/>
        <w:bottom w:val="none" w:sz="0" w:space="0" w:color="auto"/>
        <w:right w:val="none" w:sz="0" w:space="0" w:color="auto"/>
      </w:divBdr>
    </w:div>
    <w:div w:id="661392349">
      <w:bodyDiv w:val="1"/>
      <w:marLeft w:val="0"/>
      <w:marRight w:val="0"/>
      <w:marTop w:val="0"/>
      <w:marBottom w:val="0"/>
      <w:divBdr>
        <w:top w:val="none" w:sz="0" w:space="0" w:color="auto"/>
        <w:left w:val="none" w:sz="0" w:space="0" w:color="auto"/>
        <w:bottom w:val="none" w:sz="0" w:space="0" w:color="auto"/>
        <w:right w:val="none" w:sz="0" w:space="0" w:color="auto"/>
      </w:divBdr>
    </w:div>
    <w:div w:id="678626257">
      <w:bodyDiv w:val="1"/>
      <w:marLeft w:val="0"/>
      <w:marRight w:val="0"/>
      <w:marTop w:val="0"/>
      <w:marBottom w:val="0"/>
      <w:divBdr>
        <w:top w:val="none" w:sz="0" w:space="0" w:color="auto"/>
        <w:left w:val="none" w:sz="0" w:space="0" w:color="auto"/>
        <w:bottom w:val="none" w:sz="0" w:space="0" w:color="auto"/>
        <w:right w:val="none" w:sz="0" w:space="0" w:color="auto"/>
      </w:divBdr>
    </w:div>
    <w:div w:id="762651209">
      <w:bodyDiv w:val="1"/>
      <w:marLeft w:val="0"/>
      <w:marRight w:val="0"/>
      <w:marTop w:val="0"/>
      <w:marBottom w:val="0"/>
      <w:divBdr>
        <w:top w:val="none" w:sz="0" w:space="0" w:color="auto"/>
        <w:left w:val="none" w:sz="0" w:space="0" w:color="auto"/>
        <w:bottom w:val="none" w:sz="0" w:space="0" w:color="auto"/>
        <w:right w:val="none" w:sz="0" w:space="0" w:color="auto"/>
      </w:divBdr>
    </w:div>
    <w:div w:id="981884649">
      <w:bodyDiv w:val="1"/>
      <w:marLeft w:val="0"/>
      <w:marRight w:val="0"/>
      <w:marTop w:val="0"/>
      <w:marBottom w:val="0"/>
      <w:divBdr>
        <w:top w:val="none" w:sz="0" w:space="0" w:color="auto"/>
        <w:left w:val="none" w:sz="0" w:space="0" w:color="auto"/>
        <w:bottom w:val="none" w:sz="0" w:space="0" w:color="auto"/>
        <w:right w:val="none" w:sz="0" w:space="0" w:color="auto"/>
      </w:divBdr>
    </w:div>
    <w:div w:id="983461164">
      <w:bodyDiv w:val="1"/>
      <w:marLeft w:val="0"/>
      <w:marRight w:val="0"/>
      <w:marTop w:val="0"/>
      <w:marBottom w:val="0"/>
      <w:divBdr>
        <w:top w:val="none" w:sz="0" w:space="0" w:color="auto"/>
        <w:left w:val="none" w:sz="0" w:space="0" w:color="auto"/>
        <w:bottom w:val="none" w:sz="0" w:space="0" w:color="auto"/>
        <w:right w:val="none" w:sz="0" w:space="0" w:color="auto"/>
      </w:divBdr>
    </w:div>
    <w:div w:id="1244990184">
      <w:bodyDiv w:val="1"/>
      <w:marLeft w:val="0"/>
      <w:marRight w:val="0"/>
      <w:marTop w:val="0"/>
      <w:marBottom w:val="0"/>
      <w:divBdr>
        <w:top w:val="none" w:sz="0" w:space="0" w:color="auto"/>
        <w:left w:val="none" w:sz="0" w:space="0" w:color="auto"/>
        <w:bottom w:val="none" w:sz="0" w:space="0" w:color="auto"/>
        <w:right w:val="none" w:sz="0" w:space="0" w:color="auto"/>
      </w:divBdr>
    </w:div>
    <w:div w:id="1252130862">
      <w:bodyDiv w:val="1"/>
      <w:marLeft w:val="0"/>
      <w:marRight w:val="0"/>
      <w:marTop w:val="0"/>
      <w:marBottom w:val="0"/>
      <w:divBdr>
        <w:top w:val="none" w:sz="0" w:space="0" w:color="auto"/>
        <w:left w:val="none" w:sz="0" w:space="0" w:color="auto"/>
        <w:bottom w:val="none" w:sz="0" w:space="0" w:color="auto"/>
        <w:right w:val="none" w:sz="0" w:space="0" w:color="auto"/>
      </w:divBdr>
    </w:div>
    <w:div w:id="1256549311">
      <w:bodyDiv w:val="1"/>
      <w:marLeft w:val="0"/>
      <w:marRight w:val="0"/>
      <w:marTop w:val="0"/>
      <w:marBottom w:val="0"/>
      <w:divBdr>
        <w:top w:val="none" w:sz="0" w:space="0" w:color="auto"/>
        <w:left w:val="none" w:sz="0" w:space="0" w:color="auto"/>
        <w:bottom w:val="none" w:sz="0" w:space="0" w:color="auto"/>
        <w:right w:val="none" w:sz="0" w:space="0" w:color="auto"/>
      </w:divBdr>
    </w:div>
    <w:div w:id="1477336123">
      <w:bodyDiv w:val="1"/>
      <w:marLeft w:val="0"/>
      <w:marRight w:val="0"/>
      <w:marTop w:val="0"/>
      <w:marBottom w:val="0"/>
      <w:divBdr>
        <w:top w:val="none" w:sz="0" w:space="0" w:color="auto"/>
        <w:left w:val="none" w:sz="0" w:space="0" w:color="auto"/>
        <w:bottom w:val="none" w:sz="0" w:space="0" w:color="auto"/>
        <w:right w:val="none" w:sz="0" w:space="0" w:color="auto"/>
      </w:divBdr>
    </w:div>
    <w:div w:id="1655446674">
      <w:bodyDiv w:val="1"/>
      <w:marLeft w:val="0"/>
      <w:marRight w:val="0"/>
      <w:marTop w:val="0"/>
      <w:marBottom w:val="0"/>
      <w:divBdr>
        <w:top w:val="none" w:sz="0" w:space="0" w:color="auto"/>
        <w:left w:val="none" w:sz="0" w:space="0" w:color="auto"/>
        <w:bottom w:val="none" w:sz="0" w:space="0" w:color="auto"/>
        <w:right w:val="none" w:sz="0" w:space="0" w:color="auto"/>
      </w:divBdr>
    </w:div>
    <w:div w:id="1668899523">
      <w:bodyDiv w:val="1"/>
      <w:marLeft w:val="0"/>
      <w:marRight w:val="0"/>
      <w:marTop w:val="0"/>
      <w:marBottom w:val="0"/>
      <w:divBdr>
        <w:top w:val="none" w:sz="0" w:space="0" w:color="auto"/>
        <w:left w:val="none" w:sz="0" w:space="0" w:color="auto"/>
        <w:bottom w:val="none" w:sz="0" w:space="0" w:color="auto"/>
        <w:right w:val="none" w:sz="0" w:space="0" w:color="auto"/>
      </w:divBdr>
    </w:div>
    <w:div w:id="1715157620">
      <w:bodyDiv w:val="1"/>
      <w:marLeft w:val="0"/>
      <w:marRight w:val="0"/>
      <w:marTop w:val="0"/>
      <w:marBottom w:val="0"/>
      <w:divBdr>
        <w:top w:val="none" w:sz="0" w:space="0" w:color="auto"/>
        <w:left w:val="none" w:sz="0" w:space="0" w:color="auto"/>
        <w:bottom w:val="none" w:sz="0" w:space="0" w:color="auto"/>
        <w:right w:val="none" w:sz="0" w:space="0" w:color="auto"/>
      </w:divBdr>
    </w:div>
    <w:div w:id="1841583167">
      <w:bodyDiv w:val="1"/>
      <w:marLeft w:val="0"/>
      <w:marRight w:val="0"/>
      <w:marTop w:val="0"/>
      <w:marBottom w:val="0"/>
      <w:divBdr>
        <w:top w:val="none" w:sz="0" w:space="0" w:color="auto"/>
        <w:left w:val="none" w:sz="0" w:space="0" w:color="auto"/>
        <w:bottom w:val="none" w:sz="0" w:space="0" w:color="auto"/>
        <w:right w:val="none" w:sz="0" w:space="0" w:color="auto"/>
      </w:divBdr>
    </w:div>
    <w:div w:id="1971397697">
      <w:bodyDiv w:val="1"/>
      <w:marLeft w:val="0"/>
      <w:marRight w:val="0"/>
      <w:marTop w:val="0"/>
      <w:marBottom w:val="0"/>
      <w:divBdr>
        <w:top w:val="none" w:sz="0" w:space="0" w:color="auto"/>
        <w:left w:val="none" w:sz="0" w:space="0" w:color="auto"/>
        <w:bottom w:val="none" w:sz="0" w:space="0" w:color="auto"/>
        <w:right w:val="none" w:sz="0" w:space="0" w:color="auto"/>
      </w:divBdr>
    </w:div>
    <w:div w:id="210954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252EF-A805-4711-9619-B90A1EA9B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2501</TotalTime>
  <Pages>18</Pages>
  <Words>1614</Words>
  <Characters>9205</Characters>
  <Application>Microsoft Office Word</Application>
  <DocSecurity>0</DocSecurity>
  <Lines>76</Lines>
  <Paragraphs>21</Paragraphs>
  <ScaleCrop>false</ScaleCrop>
  <Company>china</Company>
  <LinksUpToDate>false</LinksUpToDate>
  <CharactersWithSpaces>10798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TT</cp:lastModifiedBy>
  <cp:revision>163</cp:revision>
  <cp:lastPrinted>2020-10-23T05:17:00Z</cp:lastPrinted>
  <dcterms:created xsi:type="dcterms:W3CDTF">2020-09-16T02:41:00Z</dcterms:created>
  <dcterms:modified xsi:type="dcterms:W3CDTF">2021-07-01T01:26:00Z</dcterms:modified>
</cp:coreProperties>
</file>