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45" w:rsidRDefault="006C43AB" w:rsidP="00A044B7">
      <w:pPr>
        <w:spacing w:afterLines="100" w:line="360" w:lineRule="exact"/>
        <w:jc w:val="center"/>
        <w:rPr>
          <w:rFonts w:eastAsia="楷体_GB2312"/>
          <w:bCs/>
          <w:kern w:val="0"/>
          <w:sz w:val="32"/>
          <w:szCs w:val="32"/>
        </w:rPr>
      </w:pPr>
      <w:r>
        <w:rPr>
          <w:rFonts w:eastAsia="方正小标宋_GBK" w:hint="eastAsia"/>
          <w:bCs/>
          <w:kern w:val="0"/>
          <w:sz w:val="32"/>
          <w:szCs w:val="32"/>
        </w:rPr>
        <w:t>2021</w:t>
      </w:r>
      <w:r w:rsidR="00C96636">
        <w:rPr>
          <w:rFonts w:eastAsia="方正小标宋_GBK" w:hint="eastAsia"/>
          <w:bCs/>
          <w:kern w:val="0"/>
          <w:sz w:val="32"/>
          <w:szCs w:val="32"/>
        </w:rPr>
        <w:t>年部门整体支出绩效目标表</w:t>
      </w:r>
    </w:p>
    <w:p w:rsidR="00384645" w:rsidRDefault="00C96636">
      <w:pPr>
        <w:widowControl/>
        <w:tabs>
          <w:tab w:val="left" w:pos="2593"/>
        </w:tabs>
        <w:spacing w:line="360" w:lineRule="exact"/>
        <w:jc w:val="left"/>
        <w:rPr>
          <w:rFonts w:ascii="仿宋_GB2312" w:eastAsia="仿宋_GB2312"/>
          <w:kern w:val="0"/>
          <w:szCs w:val="21"/>
        </w:rPr>
      </w:pPr>
      <w:r>
        <w:rPr>
          <w:rFonts w:ascii="仿宋_GB2312" w:eastAsia="仿宋_GB2312" w:hint="eastAsia"/>
          <w:kern w:val="0"/>
          <w:sz w:val="24"/>
          <w:szCs w:val="21"/>
        </w:rPr>
        <w:t xml:space="preserve"> 填报单位：</w:t>
      </w:r>
      <w:r w:rsidR="006C43AB">
        <w:rPr>
          <w:rFonts w:ascii="仿宋_GB2312" w:eastAsia="仿宋_GB2312" w:hint="eastAsia"/>
          <w:kern w:val="0"/>
          <w:sz w:val="24"/>
          <w:szCs w:val="21"/>
        </w:rPr>
        <w:t>怀化市鹤城区司法局</w:t>
      </w:r>
      <w:r>
        <w:rPr>
          <w:rFonts w:ascii="仿宋_GB2312" w:eastAsia="仿宋_GB2312" w:hint="eastAsia"/>
          <w:kern w:val="0"/>
          <w:sz w:val="24"/>
          <w:szCs w:val="21"/>
        </w:rPr>
        <w:t>（盖章）</w:t>
      </w:r>
      <w:r>
        <w:rPr>
          <w:rFonts w:ascii="仿宋_GB2312" w:eastAsia="仿宋_GB2312" w:hint="eastAsia"/>
          <w:kern w:val="0"/>
          <w:szCs w:val="21"/>
        </w:rPr>
        <w:tab/>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1"/>
        <w:gridCol w:w="1147"/>
        <w:gridCol w:w="1843"/>
        <w:gridCol w:w="950"/>
        <w:gridCol w:w="1112"/>
        <w:gridCol w:w="2969"/>
      </w:tblGrid>
      <w:tr w:rsidR="00384645" w:rsidTr="009B6022">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center"/>
              <w:rPr>
                <w:rFonts w:ascii="仿宋_GB2312" w:eastAsia="仿宋_GB2312"/>
                <w:kern w:val="0"/>
                <w:szCs w:val="21"/>
              </w:rPr>
            </w:pPr>
            <w:r>
              <w:rPr>
                <w:rFonts w:ascii="仿宋_GB2312" w:eastAsia="仿宋_GB2312" w:hint="eastAsia"/>
                <w:kern w:val="0"/>
                <w:szCs w:val="21"/>
              </w:rPr>
              <w:t>部门名称</w:t>
            </w:r>
          </w:p>
        </w:tc>
        <w:tc>
          <w:tcPr>
            <w:tcW w:w="8021" w:type="dxa"/>
            <w:gridSpan w:val="5"/>
            <w:tcBorders>
              <w:top w:val="single" w:sz="4" w:space="0" w:color="auto"/>
              <w:left w:val="single" w:sz="4" w:space="0" w:color="auto"/>
              <w:bottom w:val="single" w:sz="4" w:space="0" w:color="auto"/>
              <w:right w:val="single" w:sz="4" w:space="0" w:color="auto"/>
            </w:tcBorders>
            <w:vAlign w:val="center"/>
          </w:tcPr>
          <w:p w:rsidR="00384645" w:rsidRDefault="006C43AB">
            <w:pPr>
              <w:widowControl/>
              <w:spacing w:line="360" w:lineRule="exact"/>
              <w:jc w:val="center"/>
              <w:rPr>
                <w:rFonts w:ascii="仿宋_GB2312" w:eastAsia="仿宋_GB2312"/>
                <w:kern w:val="0"/>
                <w:szCs w:val="21"/>
              </w:rPr>
            </w:pPr>
            <w:r>
              <w:rPr>
                <w:rFonts w:ascii="仿宋_GB2312" w:eastAsia="仿宋_GB2312" w:hint="eastAsia"/>
                <w:kern w:val="0"/>
                <w:sz w:val="24"/>
                <w:szCs w:val="21"/>
              </w:rPr>
              <w:t>怀化市鹤城区司法局</w:t>
            </w:r>
            <w:r w:rsidR="00C96636">
              <w:rPr>
                <w:rFonts w:ascii="仿宋_GB2312" w:eastAsia="仿宋_GB2312" w:hint="eastAsia"/>
                <w:kern w:val="0"/>
                <w:szCs w:val="21"/>
              </w:rPr>
              <w:t xml:space="preserve">　</w:t>
            </w:r>
          </w:p>
        </w:tc>
      </w:tr>
      <w:tr w:rsidR="00384645" w:rsidTr="009B6022">
        <w:trPr>
          <w:trHeight w:val="340"/>
          <w:jc w:val="center"/>
        </w:trPr>
        <w:tc>
          <w:tcPr>
            <w:tcW w:w="1761" w:type="dxa"/>
            <w:vMerge w:val="restart"/>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center"/>
              <w:rPr>
                <w:rFonts w:ascii="仿宋_GB2312" w:eastAsia="仿宋_GB2312"/>
                <w:kern w:val="0"/>
                <w:szCs w:val="21"/>
              </w:rPr>
            </w:pPr>
            <w:r>
              <w:rPr>
                <w:rFonts w:ascii="仿宋_GB2312" w:eastAsia="仿宋_GB2312" w:hint="eastAsia"/>
                <w:kern w:val="0"/>
                <w:szCs w:val="21"/>
              </w:rPr>
              <w:t>年度预算申请</w:t>
            </w:r>
            <w:r>
              <w:rPr>
                <w:rFonts w:ascii="仿宋_GB2312" w:eastAsia="仿宋_GB2312" w:hint="eastAsia"/>
                <w:kern w:val="0"/>
                <w:szCs w:val="21"/>
              </w:rPr>
              <w:br/>
              <w:t>（万元）</w:t>
            </w:r>
          </w:p>
        </w:tc>
        <w:tc>
          <w:tcPr>
            <w:tcW w:w="8021" w:type="dxa"/>
            <w:gridSpan w:val="5"/>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资金总额：</w:t>
            </w:r>
            <w:r w:rsidR="006C43AB">
              <w:rPr>
                <w:rFonts w:ascii="仿宋_GB2312" w:eastAsia="仿宋_GB2312" w:hint="eastAsia"/>
                <w:kern w:val="0"/>
                <w:szCs w:val="21"/>
              </w:rPr>
              <w:t>1164.34</w:t>
            </w:r>
          </w:p>
        </w:tc>
      </w:tr>
      <w:tr w:rsidR="0038464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按收入性质分：</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按支出性质分：</w:t>
            </w:r>
          </w:p>
        </w:tc>
      </w:tr>
      <w:tr w:rsidR="0038464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其中：  一般公共预算：</w:t>
            </w:r>
            <w:r w:rsidR="0071029E">
              <w:rPr>
                <w:rFonts w:ascii="仿宋_GB2312" w:eastAsia="仿宋_GB2312" w:hint="eastAsia"/>
                <w:kern w:val="0"/>
                <w:szCs w:val="21"/>
              </w:rPr>
              <w:t>1021.34</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其中： 基本支出：</w:t>
            </w:r>
            <w:r w:rsidR="006C43AB">
              <w:rPr>
                <w:rFonts w:ascii="仿宋_GB2312" w:eastAsia="仿宋_GB2312" w:hint="eastAsia"/>
                <w:kern w:val="0"/>
                <w:szCs w:val="21"/>
              </w:rPr>
              <w:t>943.94</w:t>
            </w:r>
          </w:p>
        </w:tc>
      </w:tr>
      <w:tr w:rsidR="0038464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政府性基金拨款：</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项目支出：</w:t>
            </w:r>
            <w:r w:rsidR="006C43AB">
              <w:rPr>
                <w:rFonts w:ascii="仿宋_GB2312" w:eastAsia="仿宋_GB2312" w:hint="eastAsia"/>
                <w:kern w:val="0"/>
                <w:szCs w:val="21"/>
              </w:rPr>
              <w:t>220.40</w:t>
            </w:r>
          </w:p>
        </w:tc>
      </w:tr>
      <w:tr w:rsidR="0038464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纳入专户管理的非税收入拨款：</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w:t>
            </w:r>
          </w:p>
        </w:tc>
      </w:tr>
      <w:tr w:rsidR="0038464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c>
          <w:tcPr>
            <w:tcW w:w="3940" w:type="dxa"/>
            <w:gridSpan w:val="3"/>
            <w:tcBorders>
              <w:top w:val="single" w:sz="4" w:space="0" w:color="auto"/>
              <w:left w:val="single" w:sz="4" w:space="0" w:color="auto"/>
              <w:bottom w:val="single" w:sz="4" w:space="0" w:color="auto"/>
              <w:right w:val="single" w:sz="4" w:space="0" w:color="auto"/>
            </w:tcBorders>
            <w:vAlign w:val="center"/>
          </w:tcPr>
          <w:p w:rsidR="00384645" w:rsidRDefault="00C96636">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其他资金：</w:t>
            </w:r>
            <w:r w:rsidR="006C43AB">
              <w:rPr>
                <w:rFonts w:ascii="仿宋_GB2312" w:eastAsia="仿宋_GB2312" w:hint="eastAsia"/>
                <w:kern w:val="0"/>
                <w:szCs w:val="21"/>
              </w:rPr>
              <w:t>143</w:t>
            </w:r>
          </w:p>
        </w:tc>
        <w:tc>
          <w:tcPr>
            <w:tcW w:w="4081" w:type="dxa"/>
            <w:gridSpan w:val="2"/>
            <w:tcBorders>
              <w:top w:val="single" w:sz="4" w:space="0" w:color="auto"/>
              <w:left w:val="single" w:sz="4" w:space="0" w:color="auto"/>
              <w:bottom w:val="single" w:sz="4" w:space="0" w:color="auto"/>
              <w:right w:val="single" w:sz="4" w:space="0" w:color="auto"/>
            </w:tcBorders>
            <w:vAlign w:val="center"/>
          </w:tcPr>
          <w:p w:rsidR="00384645" w:rsidRDefault="00384645">
            <w:pPr>
              <w:widowControl/>
              <w:spacing w:line="360" w:lineRule="exact"/>
              <w:jc w:val="left"/>
              <w:rPr>
                <w:rFonts w:ascii="仿宋_GB2312" w:eastAsia="仿宋_GB2312"/>
                <w:kern w:val="0"/>
                <w:szCs w:val="21"/>
              </w:rPr>
            </w:pPr>
          </w:p>
        </w:tc>
      </w:tr>
      <w:tr w:rsidR="003542C4" w:rsidTr="009B6022">
        <w:trPr>
          <w:trHeight w:val="945"/>
          <w:jc w:val="center"/>
        </w:trPr>
        <w:tc>
          <w:tcPr>
            <w:tcW w:w="1761" w:type="dxa"/>
            <w:tcBorders>
              <w:top w:val="single" w:sz="4" w:space="0" w:color="auto"/>
              <w:left w:val="single" w:sz="4" w:space="0" w:color="auto"/>
              <w:bottom w:val="single" w:sz="4" w:space="0" w:color="auto"/>
              <w:right w:val="single" w:sz="4" w:space="0" w:color="auto"/>
            </w:tcBorders>
            <w:vAlign w:val="center"/>
          </w:tcPr>
          <w:p w:rsidR="003542C4" w:rsidRDefault="003542C4" w:rsidP="003542C4">
            <w:pPr>
              <w:widowControl/>
              <w:spacing w:line="360" w:lineRule="exact"/>
              <w:jc w:val="center"/>
              <w:rPr>
                <w:rFonts w:ascii="仿宋_GB2312" w:eastAsia="仿宋_GB2312"/>
                <w:kern w:val="0"/>
                <w:szCs w:val="21"/>
              </w:rPr>
            </w:pPr>
            <w:r>
              <w:rPr>
                <w:rFonts w:ascii="仿宋_GB2312" w:eastAsia="仿宋_GB2312" w:hint="eastAsia"/>
                <w:kern w:val="0"/>
                <w:szCs w:val="21"/>
              </w:rPr>
              <w:t>部门职能</w:t>
            </w:r>
          </w:p>
          <w:p w:rsidR="003542C4" w:rsidRDefault="003542C4" w:rsidP="003542C4">
            <w:pPr>
              <w:widowControl/>
              <w:spacing w:line="360" w:lineRule="exact"/>
              <w:jc w:val="center"/>
              <w:rPr>
                <w:rFonts w:ascii="仿宋_GB2312" w:eastAsia="仿宋_GB2312"/>
                <w:kern w:val="0"/>
                <w:szCs w:val="21"/>
              </w:rPr>
            </w:pPr>
            <w:r>
              <w:rPr>
                <w:rFonts w:ascii="仿宋_GB2312" w:eastAsia="仿宋_GB2312" w:hint="eastAsia"/>
                <w:kern w:val="0"/>
                <w:szCs w:val="21"/>
              </w:rPr>
              <w:t>职责概述</w:t>
            </w:r>
          </w:p>
        </w:tc>
        <w:tc>
          <w:tcPr>
            <w:tcW w:w="8021" w:type="dxa"/>
            <w:gridSpan w:val="5"/>
            <w:tcBorders>
              <w:top w:val="single" w:sz="4" w:space="0" w:color="auto"/>
              <w:left w:val="single" w:sz="4" w:space="0" w:color="auto"/>
              <w:bottom w:val="single" w:sz="4" w:space="0" w:color="auto"/>
              <w:right w:val="single" w:sz="4" w:space="0" w:color="auto"/>
            </w:tcBorders>
          </w:tcPr>
          <w:p w:rsidR="003542C4" w:rsidRPr="003542C4" w:rsidRDefault="003542C4" w:rsidP="003542C4">
            <w:pPr>
              <w:widowControl/>
              <w:spacing w:line="360" w:lineRule="exact"/>
              <w:jc w:val="center"/>
              <w:rPr>
                <w:rFonts w:ascii="仿宋_GB2312" w:eastAsia="仿宋_GB2312"/>
                <w:kern w:val="0"/>
                <w:szCs w:val="21"/>
              </w:rPr>
            </w:pPr>
            <w:r w:rsidRPr="003542C4">
              <w:rPr>
                <w:rFonts w:ascii="仿宋_GB2312" w:eastAsia="仿宋_GB2312"/>
                <w:kern w:val="0"/>
                <w:szCs w:val="21"/>
              </w:rPr>
              <w:t>1.</w:t>
            </w:r>
            <w:r w:rsidRPr="003542C4">
              <w:rPr>
                <w:rFonts w:ascii="仿宋_GB2312" w:eastAsia="仿宋_GB2312" w:hint="eastAsia"/>
                <w:kern w:val="0"/>
                <w:szCs w:val="21"/>
              </w:rPr>
              <w:t>承担全面依法治区重大问题的调查研究，协调有关方面提出全面依法治区中长期规划建议，负责有关重大决策部署督察工作。</w:t>
            </w:r>
            <w:r w:rsidRPr="003542C4">
              <w:rPr>
                <w:rFonts w:ascii="仿宋_GB2312" w:eastAsia="仿宋_GB2312"/>
                <w:kern w:val="0"/>
                <w:szCs w:val="21"/>
              </w:rPr>
              <w:t>2.</w:t>
            </w:r>
            <w:r w:rsidRPr="003542C4">
              <w:rPr>
                <w:rFonts w:ascii="仿宋_GB2312" w:eastAsia="仿宋_GB2312" w:hint="eastAsia"/>
                <w:kern w:val="0"/>
                <w:szCs w:val="21"/>
              </w:rPr>
              <w:t>贯彻执行国家、省、市关于司法行政工作的方针政策和法律法规，编制全区司法行政工作发展规划和年度计划并监督实施。</w:t>
            </w:r>
            <w:r w:rsidRPr="003542C4">
              <w:rPr>
                <w:rFonts w:ascii="仿宋_GB2312" w:eastAsia="仿宋_GB2312"/>
                <w:kern w:val="0"/>
                <w:szCs w:val="21"/>
              </w:rPr>
              <w:t>3.</w:t>
            </w:r>
            <w:r w:rsidRPr="003542C4">
              <w:rPr>
                <w:rFonts w:ascii="仿宋_GB2312" w:eastAsia="仿宋_GB2312" w:hint="eastAsia"/>
                <w:kern w:val="0"/>
                <w:szCs w:val="21"/>
              </w:rPr>
              <w:t>负责指导全区规范性文件管理有关工作。承担区人民政府规范性文件送审稿的合法性审查和公平竞争审查工作。承办区人民政府及其各部门规范性文件的登记工作。受理有关规范性文件违法的审查申请。负责区人民政府规范性文件备案审查工作。负责区人民政府规范性文件向市人民政府和区人大常委会报送备案工作。组织开展政府规范性文件清理工作。负责对区政府重大行政决策进行合法性审查。</w:t>
            </w:r>
            <w:r w:rsidRPr="003542C4">
              <w:rPr>
                <w:rFonts w:ascii="仿宋_GB2312" w:eastAsia="仿宋_GB2312"/>
                <w:kern w:val="0"/>
                <w:szCs w:val="21"/>
              </w:rPr>
              <w:t>4.</w:t>
            </w:r>
            <w:r w:rsidRPr="003542C4">
              <w:rPr>
                <w:rFonts w:ascii="仿宋_GB2312" w:eastAsia="仿宋_GB2312" w:hint="eastAsia"/>
                <w:kern w:val="0"/>
                <w:szCs w:val="21"/>
              </w:rPr>
              <w:t>承担统筹推进法治政府建设的责任。指导、监督区人民政府各部门、乡镇人民政府依法行政工作。负责综合协调行政执法，承担推进行政执法体制改革有关工作，推进严格规范公正文明执法。</w:t>
            </w:r>
            <w:r w:rsidRPr="003542C4">
              <w:rPr>
                <w:rFonts w:ascii="仿宋_GB2312" w:eastAsia="仿宋_GB2312"/>
                <w:kern w:val="0"/>
                <w:szCs w:val="21"/>
              </w:rPr>
              <w:t>5.</w:t>
            </w:r>
            <w:r w:rsidRPr="003542C4">
              <w:rPr>
                <w:rFonts w:ascii="仿宋_GB2312" w:eastAsia="仿宋_GB2312" w:hint="eastAsia"/>
                <w:kern w:val="0"/>
                <w:szCs w:val="21"/>
              </w:rPr>
              <w:t>承办向区人民政府申请的行政复议案件，承办以区人民政府为被申请人向市人民政府申请行政复议案件的有关行政复议事项，承办或指导有关单位办理区人民政府受理的行政赔偿案件，承办或指导有关单位办理区人民政府行政应诉事项；指导、监督全区行政复议和行政应诉工作。</w:t>
            </w:r>
            <w:r w:rsidRPr="003542C4">
              <w:rPr>
                <w:rFonts w:ascii="仿宋_GB2312" w:eastAsia="仿宋_GB2312"/>
                <w:kern w:val="0"/>
                <w:szCs w:val="21"/>
              </w:rPr>
              <w:t>6.</w:t>
            </w:r>
            <w:r w:rsidRPr="003542C4">
              <w:rPr>
                <w:rFonts w:ascii="仿宋_GB2312" w:eastAsia="仿宋_GB2312" w:hint="eastAsia"/>
                <w:kern w:val="0"/>
                <w:szCs w:val="21"/>
              </w:rPr>
              <w:t>承担统筹规划全区法治社会建设的责任。负责拟订法治宣传教育规划，组织实施普法宣传工作，组织对外法治宣传。推动人民参与和促进法治建设。指导依法治理和法治创建工作，参与社会治安综合治理工作。指导调解工作和人民陪审员、人民监督员选任管理工作，推进司法所建设。</w:t>
            </w:r>
            <w:r w:rsidRPr="003542C4">
              <w:rPr>
                <w:rFonts w:ascii="仿宋_GB2312" w:eastAsia="仿宋_GB2312"/>
                <w:kern w:val="0"/>
                <w:szCs w:val="21"/>
              </w:rPr>
              <w:t>7.</w:t>
            </w:r>
            <w:r w:rsidRPr="003542C4">
              <w:rPr>
                <w:rFonts w:ascii="仿宋_GB2312" w:eastAsia="仿宋_GB2312" w:hint="eastAsia"/>
                <w:kern w:val="0"/>
                <w:szCs w:val="21"/>
              </w:rPr>
              <w:t>负责社区矫正工作。指导刑满释放人员帮教安置工作。</w:t>
            </w:r>
            <w:r w:rsidRPr="003542C4">
              <w:rPr>
                <w:rFonts w:ascii="仿宋_GB2312" w:eastAsia="仿宋_GB2312"/>
                <w:kern w:val="0"/>
                <w:szCs w:val="21"/>
              </w:rPr>
              <w:t>8.</w:t>
            </w:r>
            <w:r w:rsidRPr="003542C4">
              <w:rPr>
                <w:rFonts w:ascii="仿宋_GB2312" w:eastAsia="仿宋_GB2312" w:hint="eastAsia"/>
                <w:kern w:val="0"/>
                <w:szCs w:val="21"/>
              </w:rPr>
              <w:t>负责区人民政府法律顾问工作。负责拟订公共法律服务体系建设规划并指导实施，统筹和布局城乡、区域法律服务资源。指导、监督律师、法律援助和基层法律服务管理工作。</w:t>
            </w:r>
            <w:r w:rsidRPr="003542C4">
              <w:rPr>
                <w:rFonts w:ascii="仿宋_GB2312" w:eastAsia="仿宋_GB2312"/>
                <w:kern w:val="0"/>
                <w:szCs w:val="21"/>
              </w:rPr>
              <w:t>9.</w:t>
            </w:r>
            <w:r w:rsidRPr="003542C4">
              <w:rPr>
                <w:rFonts w:ascii="仿宋_GB2312" w:eastAsia="仿宋_GB2312" w:hint="eastAsia"/>
                <w:kern w:val="0"/>
                <w:szCs w:val="21"/>
              </w:rPr>
              <w:t>负责全区法治对外合作工作。组织开展法治对外合作交流。承担区人民政府涉外协议等文件的法律审查工作。</w:t>
            </w:r>
            <w:r w:rsidRPr="003542C4">
              <w:rPr>
                <w:rFonts w:ascii="仿宋_GB2312" w:eastAsia="仿宋_GB2312"/>
                <w:kern w:val="0"/>
                <w:szCs w:val="21"/>
              </w:rPr>
              <w:t>10</w:t>
            </w:r>
            <w:r w:rsidRPr="003542C4">
              <w:rPr>
                <w:rFonts w:ascii="仿宋_GB2312" w:eastAsia="仿宋_GB2312" w:hint="eastAsia"/>
                <w:kern w:val="0"/>
                <w:szCs w:val="21"/>
              </w:rPr>
              <w:t>规划、协调、指导法治人才队伍建设相关工作。指导、监督本系统队伍建设。负责本系统警务管理和警务督察工作。</w:t>
            </w:r>
            <w:r w:rsidRPr="003542C4">
              <w:rPr>
                <w:rFonts w:ascii="仿宋_GB2312" w:eastAsia="仿宋_GB2312"/>
                <w:kern w:val="0"/>
                <w:szCs w:val="21"/>
              </w:rPr>
              <w:t>11.</w:t>
            </w:r>
            <w:r w:rsidRPr="003542C4">
              <w:rPr>
                <w:rFonts w:ascii="仿宋_GB2312" w:eastAsia="仿宋_GB2312" w:hint="eastAsia"/>
                <w:kern w:val="0"/>
                <w:szCs w:val="21"/>
              </w:rPr>
              <w:t>完成区委、区政府交办的其他任务。</w:t>
            </w:r>
          </w:p>
          <w:p w:rsidR="003542C4" w:rsidRPr="003542C4" w:rsidRDefault="003542C4" w:rsidP="003542C4">
            <w:pPr>
              <w:widowControl/>
              <w:spacing w:line="360" w:lineRule="exact"/>
              <w:jc w:val="center"/>
              <w:rPr>
                <w:rFonts w:ascii="仿宋_GB2312" w:eastAsia="仿宋_GB2312"/>
                <w:kern w:val="0"/>
                <w:szCs w:val="21"/>
              </w:rPr>
            </w:pPr>
          </w:p>
        </w:tc>
      </w:tr>
      <w:tr w:rsidR="005E4E3F" w:rsidTr="009B6022">
        <w:trPr>
          <w:trHeight w:val="1012"/>
          <w:jc w:val="center"/>
        </w:trPr>
        <w:tc>
          <w:tcPr>
            <w:tcW w:w="1761" w:type="dxa"/>
            <w:tcBorders>
              <w:top w:val="single" w:sz="4" w:space="0" w:color="auto"/>
              <w:left w:val="single" w:sz="4" w:space="0" w:color="auto"/>
              <w:bottom w:val="single" w:sz="4" w:space="0" w:color="auto"/>
              <w:right w:val="single" w:sz="4" w:space="0" w:color="auto"/>
            </w:tcBorders>
            <w:vAlign w:val="center"/>
          </w:tcPr>
          <w:p w:rsidR="005E4E3F" w:rsidRDefault="005E4E3F" w:rsidP="005E4E3F">
            <w:pPr>
              <w:widowControl/>
              <w:spacing w:line="360" w:lineRule="exact"/>
              <w:jc w:val="center"/>
              <w:rPr>
                <w:rFonts w:ascii="仿宋_GB2312" w:eastAsia="仿宋_GB2312"/>
                <w:kern w:val="0"/>
                <w:szCs w:val="21"/>
              </w:rPr>
            </w:pPr>
            <w:r>
              <w:rPr>
                <w:rFonts w:ascii="仿宋_GB2312" w:eastAsia="仿宋_GB2312" w:hint="eastAsia"/>
                <w:kern w:val="0"/>
                <w:szCs w:val="21"/>
              </w:rPr>
              <w:t>整体绩效目标</w:t>
            </w:r>
          </w:p>
        </w:tc>
        <w:tc>
          <w:tcPr>
            <w:tcW w:w="8021" w:type="dxa"/>
            <w:gridSpan w:val="5"/>
            <w:tcBorders>
              <w:top w:val="single" w:sz="4" w:space="0" w:color="auto"/>
              <w:left w:val="single" w:sz="4" w:space="0" w:color="auto"/>
              <w:bottom w:val="single" w:sz="4" w:space="0" w:color="auto"/>
              <w:right w:val="single" w:sz="4" w:space="0" w:color="auto"/>
            </w:tcBorders>
            <w:vAlign w:val="center"/>
          </w:tcPr>
          <w:p w:rsidR="005E4E3F" w:rsidRPr="005E4E3F" w:rsidRDefault="005E4E3F" w:rsidP="0062756E">
            <w:pPr>
              <w:spacing w:line="240" w:lineRule="atLeast"/>
              <w:jc w:val="left"/>
              <w:rPr>
                <w:rFonts w:ascii="仿宋_GB2312" w:eastAsia="仿宋_GB2312"/>
                <w:kern w:val="0"/>
                <w:szCs w:val="21"/>
              </w:rPr>
            </w:pPr>
            <w:r w:rsidRPr="005E4E3F">
              <w:rPr>
                <w:rFonts w:ascii="仿宋_GB2312" w:eastAsia="仿宋_GB2312"/>
                <w:kern w:val="0"/>
                <w:szCs w:val="21"/>
              </w:rPr>
              <w:t>1.</w:t>
            </w:r>
            <w:r w:rsidRPr="005E4E3F">
              <w:rPr>
                <w:rFonts w:ascii="仿宋_GB2312" w:eastAsia="仿宋_GB2312" w:hint="eastAsia"/>
                <w:kern w:val="0"/>
                <w:szCs w:val="21"/>
              </w:rPr>
              <w:t>全年办结法律援助案件</w:t>
            </w:r>
            <w:r w:rsidR="000D6A8B">
              <w:rPr>
                <w:rFonts w:ascii="仿宋_GB2312" w:eastAsia="仿宋_GB2312"/>
                <w:kern w:val="0"/>
                <w:szCs w:val="21"/>
              </w:rPr>
              <w:t>2</w:t>
            </w:r>
            <w:r w:rsidR="000D6A8B">
              <w:rPr>
                <w:rFonts w:ascii="仿宋_GB2312" w:eastAsia="仿宋_GB2312" w:hint="eastAsia"/>
                <w:kern w:val="0"/>
                <w:szCs w:val="21"/>
              </w:rPr>
              <w:t>0</w:t>
            </w:r>
            <w:r w:rsidRPr="005E4E3F">
              <w:rPr>
                <w:rFonts w:ascii="仿宋_GB2312" w:eastAsia="仿宋_GB2312"/>
                <w:kern w:val="0"/>
                <w:szCs w:val="21"/>
              </w:rPr>
              <w:t>0</w:t>
            </w:r>
            <w:r w:rsidRPr="005E4E3F">
              <w:rPr>
                <w:rFonts w:ascii="仿宋_GB2312" w:eastAsia="仿宋_GB2312" w:hint="eastAsia"/>
                <w:kern w:val="0"/>
                <w:szCs w:val="21"/>
              </w:rPr>
              <w:t>件以上</w:t>
            </w:r>
            <w:r w:rsidR="00F527E1">
              <w:rPr>
                <w:rFonts w:ascii="仿宋_GB2312" w:eastAsia="仿宋_GB2312" w:hint="eastAsia"/>
                <w:kern w:val="0"/>
                <w:szCs w:val="21"/>
              </w:rPr>
              <w:t>，</w:t>
            </w:r>
            <w:r w:rsidR="00F527E1" w:rsidRPr="00F527E1">
              <w:rPr>
                <w:rFonts w:ascii="仿宋_GB2312" w:eastAsia="仿宋_GB2312" w:hint="eastAsia"/>
                <w:kern w:val="0"/>
                <w:szCs w:val="21"/>
              </w:rPr>
              <w:t>切实扩大法律援助覆盖面，降低法律援助门槛， 提高法律援助质量，让法律援助更加有效维护困难群众和弱势群体的合法权益</w:t>
            </w:r>
            <w:r w:rsidRPr="005E4E3F">
              <w:rPr>
                <w:rFonts w:ascii="仿宋_GB2312" w:eastAsia="仿宋_GB2312" w:hint="eastAsia"/>
                <w:kern w:val="0"/>
                <w:szCs w:val="21"/>
              </w:rPr>
              <w:t>；</w:t>
            </w:r>
            <w:r w:rsidRPr="005E4E3F">
              <w:rPr>
                <w:rFonts w:ascii="仿宋_GB2312" w:eastAsia="仿宋_GB2312"/>
                <w:kern w:val="0"/>
                <w:szCs w:val="21"/>
              </w:rPr>
              <w:t>2.</w:t>
            </w:r>
            <w:r w:rsidRPr="005E4E3F">
              <w:rPr>
                <w:rFonts w:ascii="仿宋_GB2312" w:eastAsia="仿宋_GB2312" w:hint="eastAsia"/>
                <w:kern w:val="0"/>
                <w:szCs w:val="21"/>
              </w:rPr>
              <w:t>调处各类矛盾纠纷</w:t>
            </w:r>
            <w:r w:rsidRPr="005E4E3F">
              <w:rPr>
                <w:rFonts w:ascii="仿宋_GB2312" w:eastAsia="仿宋_GB2312"/>
                <w:kern w:val="0"/>
                <w:szCs w:val="21"/>
              </w:rPr>
              <w:t>2000</w:t>
            </w:r>
            <w:r w:rsidRPr="005E4E3F">
              <w:rPr>
                <w:rFonts w:ascii="仿宋_GB2312" w:eastAsia="仿宋_GB2312" w:hint="eastAsia"/>
                <w:kern w:val="0"/>
                <w:szCs w:val="21"/>
              </w:rPr>
              <w:t>余起，调解成功率达</w:t>
            </w:r>
            <w:r w:rsidRPr="005E4E3F">
              <w:rPr>
                <w:rFonts w:ascii="仿宋_GB2312" w:eastAsia="仿宋_GB2312"/>
                <w:kern w:val="0"/>
                <w:szCs w:val="21"/>
              </w:rPr>
              <w:t>98%</w:t>
            </w:r>
            <w:r w:rsidRPr="005E4E3F">
              <w:rPr>
                <w:rFonts w:ascii="仿宋_GB2312" w:eastAsia="仿宋_GB2312" w:hint="eastAsia"/>
                <w:kern w:val="0"/>
                <w:szCs w:val="21"/>
              </w:rPr>
              <w:t>以上</w:t>
            </w:r>
            <w:r w:rsidR="0062756E">
              <w:rPr>
                <w:rFonts w:ascii="仿宋_GB2312" w:eastAsia="仿宋_GB2312" w:hint="eastAsia"/>
                <w:kern w:val="0"/>
                <w:szCs w:val="21"/>
              </w:rPr>
              <w:t>，</w:t>
            </w:r>
            <w:r w:rsidR="0062756E" w:rsidRPr="0062756E">
              <w:rPr>
                <w:rFonts w:ascii="仿宋_GB2312" w:eastAsia="仿宋_GB2312" w:hint="eastAsia"/>
                <w:kern w:val="0"/>
                <w:szCs w:val="21"/>
              </w:rPr>
              <w:t>无因矛盾纠纷调解不及时或调解不当而引发“民转刑”、非正常死亡，群体性械半和群体性上访事件发生</w:t>
            </w:r>
            <w:r w:rsidRPr="005E4E3F">
              <w:rPr>
                <w:rFonts w:ascii="仿宋_GB2312" w:eastAsia="仿宋_GB2312" w:hint="eastAsia"/>
                <w:kern w:val="0"/>
                <w:szCs w:val="21"/>
              </w:rPr>
              <w:t>；</w:t>
            </w:r>
            <w:r w:rsidRPr="005E4E3F">
              <w:rPr>
                <w:rFonts w:ascii="仿宋_GB2312" w:eastAsia="仿宋_GB2312"/>
                <w:kern w:val="0"/>
                <w:szCs w:val="21"/>
              </w:rPr>
              <w:t>3.</w:t>
            </w:r>
            <w:r w:rsidRPr="005E4E3F">
              <w:rPr>
                <w:rFonts w:ascii="仿宋_GB2312" w:eastAsia="仿宋_GB2312" w:hint="eastAsia"/>
                <w:kern w:val="0"/>
                <w:szCs w:val="21"/>
              </w:rPr>
              <w:t>建立落实“谁执法谁普法”责任制，构建媒体大普法机制，健全和落实国家工作人员年度学</w:t>
            </w:r>
            <w:r w:rsidRPr="005E4E3F">
              <w:rPr>
                <w:rFonts w:ascii="仿宋_GB2312" w:eastAsia="仿宋_GB2312" w:hint="eastAsia"/>
                <w:kern w:val="0"/>
                <w:szCs w:val="21"/>
              </w:rPr>
              <w:lastRenderedPageBreak/>
              <w:t>法用法考试；</w:t>
            </w:r>
            <w:r w:rsidRPr="005E4E3F">
              <w:rPr>
                <w:rFonts w:ascii="仿宋_GB2312" w:eastAsia="仿宋_GB2312"/>
                <w:kern w:val="0"/>
                <w:szCs w:val="21"/>
              </w:rPr>
              <w:t>4.</w:t>
            </w:r>
            <w:r w:rsidRPr="005E4E3F">
              <w:rPr>
                <w:rFonts w:ascii="仿宋_GB2312" w:eastAsia="仿宋_GB2312" w:hint="eastAsia"/>
                <w:kern w:val="0"/>
                <w:szCs w:val="21"/>
              </w:rPr>
              <w:t>接收社区</w:t>
            </w:r>
            <w:r w:rsidR="00380726">
              <w:rPr>
                <w:rFonts w:ascii="仿宋_GB2312" w:eastAsia="仿宋_GB2312" w:hint="eastAsia"/>
                <w:kern w:val="0"/>
                <w:szCs w:val="21"/>
              </w:rPr>
              <w:t>矫正对象</w:t>
            </w:r>
            <w:r w:rsidRPr="005E4E3F">
              <w:rPr>
                <w:rFonts w:ascii="仿宋_GB2312" w:eastAsia="仿宋_GB2312"/>
                <w:kern w:val="0"/>
                <w:szCs w:val="21"/>
              </w:rPr>
              <w:t>500</w:t>
            </w:r>
            <w:r w:rsidRPr="005E4E3F">
              <w:rPr>
                <w:rFonts w:ascii="仿宋_GB2312" w:eastAsia="仿宋_GB2312" w:hint="eastAsia"/>
                <w:kern w:val="0"/>
                <w:szCs w:val="21"/>
              </w:rPr>
              <w:t>余人</w:t>
            </w:r>
            <w:r w:rsidR="0062756E" w:rsidRPr="0062756E">
              <w:rPr>
                <w:rFonts w:ascii="仿宋_GB2312" w:eastAsia="仿宋_GB2312" w:hint="eastAsia"/>
                <w:kern w:val="0"/>
                <w:szCs w:val="21"/>
              </w:rPr>
              <w:t>做到有效监管，确保实现“四个不发生”</w:t>
            </w:r>
            <w:r w:rsidR="0062756E">
              <w:rPr>
                <w:rFonts w:ascii="仿宋_GB2312" w:eastAsia="仿宋_GB2312" w:hint="eastAsia"/>
                <w:kern w:val="0"/>
                <w:szCs w:val="21"/>
              </w:rPr>
              <w:t>，</w:t>
            </w:r>
            <w:r w:rsidRPr="005E4E3F">
              <w:rPr>
                <w:rFonts w:ascii="仿宋_GB2312" w:eastAsia="仿宋_GB2312" w:hint="eastAsia"/>
                <w:kern w:val="0"/>
                <w:szCs w:val="21"/>
              </w:rPr>
              <w:t>做好刑满释放人员过渡性安置帮教工作</w:t>
            </w:r>
            <w:r w:rsidR="0062756E">
              <w:rPr>
                <w:rFonts w:ascii="仿宋_GB2312" w:eastAsia="仿宋_GB2312" w:hint="eastAsia"/>
                <w:kern w:val="0"/>
                <w:szCs w:val="21"/>
              </w:rPr>
              <w:t>，</w:t>
            </w:r>
            <w:r w:rsidR="0062756E" w:rsidRPr="0062756E">
              <w:rPr>
                <w:rFonts w:ascii="仿宋_GB2312" w:eastAsia="仿宋_GB2312" w:hint="eastAsia"/>
                <w:kern w:val="0"/>
                <w:szCs w:val="21"/>
              </w:rPr>
              <w:t>不发生影响社会和谐稳定的重大事件。</w:t>
            </w:r>
            <w:r w:rsidRPr="005E4E3F">
              <w:rPr>
                <w:rFonts w:ascii="仿宋_GB2312" w:eastAsia="仿宋_GB2312"/>
                <w:kern w:val="0"/>
                <w:szCs w:val="21"/>
              </w:rPr>
              <w:t>5.</w:t>
            </w:r>
            <w:r w:rsidRPr="005E4E3F">
              <w:rPr>
                <w:rFonts w:ascii="仿宋_GB2312" w:eastAsia="仿宋_GB2312" w:hint="eastAsia"/>
                <w:kern w:val="0"/>
                <w:szCs w:val="21"/>
              </w:rPr>
              <w:t>做好行政复议与应诉工作，认真履行执法监督。积极为政府提供法律服务，加强规范性文件管理。</w:t>
            </w:r>
          </w:p>
        </w:tc>
      </w:tr>
      <w:tr w:rsidR="00EE54CA" w:rsidTr="009B6022">
        <w:trPr>
          <w:trHeight w:val="340"/>
          <w:jc w:val="center"/>
        </w:trPr>
        <w:tc>
          <w:tcPr>
            <w:tcW w:w="1761" w:type="dxa"/>
            <w:vMerge w:val="restart"/>
            <w:tcBorders>
              <w:top w:val="single" w:sz="4" w:space="0" w:color="auto"/>
              <w:left w:val="single" w:sz="4" w:space="0" w:color="auto"/>
              <w:bottom w:val="single" w:sz="4" w:space="0" w:color="auto"/>
              <w:right w:val="single" w:sz="4" w:space="0" w:color="auto"/>
            </w:tcBorders>
            <w:vAlign w:val="center"/>
          </w:tcPr>
          <w:p w:rsidR="00EE54CA" w:rsidRPr="006F6294" w:rsidRDefault="00EE54CA" w:rsidP="006F6294">
            <w:pPr>
              <w:spacing w:line="360" w:lineRule="exact"/>
              <w:jc w:val="center"/>
              <w:rPr>
                <w:rFonts w:ascii="仿宋_GB2312" w:eastAsia="仿宋_GB2312"/>
                <w:kern w:val="0"/>
                <w:szCs w:val="21"/>
              </w:rPr>
            </w:pPr>
            <w:r w:rsidRPr="006F6294">
              <w:rPr>
                <w:rFonts w:ascii="仿宋_GB2312" w:eastAsia="仿宋_GB2312" w:hint="eastAsia"/>
                <w:kern w:val="0"/>
                <w:szCs w:val="21"/>
              </w:rPr>
              <w:lastRenderedPageBreak/>
              <w:t>部门整体支出</w:t>
            </w:r>
          </w:p>
          <w:p w:rsidR="00EE54CA" w:rsidRPr="006F6294" w:rsidRDefault="00EE54CA" w:rsidP="006F6294">
            <w:pPr>
              <w:spacing w:line="360" w:lineRule="exact"/>
              <w:jc w:val="center"/>
              <w:rPr>
                <w:rFonts w:ascii="仿宋_GB2312" w:eastAsia="仿宋_GB2312"/>
                <w:kern w:val="0"/>
                <w:szCs w:val="21"/>
              </w:rPr>
            </w:pPr>
            <w:r w:rsidRPr="006F6294">
              <w:rPr>
                <w:rFonts w:ascii="仿宋_GB2312" w:eastAsia="仿宋_GB2312" w:hint="eastAsia"/>
                <w:kern w:val="0"/>
                <w:szCs w:val="21"/>
              </w:rPr>
              <w:t>年度绩效指标</w:t>
            </w:r>
          </w:p>
        </w:tc>
        <w:tc>
          <w:tcPr>
            <w:tcW w:w="1147" w:type="dxa"/>
            <w:tcBorders>
              <w:top w:val="single" w:sz="4" w:space="0" w:color="auto"/>
              <w:left w:val="single" w:sz="4" w:space="0" w:color="auto"/>
              <w:bottom w:val="single" w:sz="4" w:space="0" w:color="auto"/>
              <w:right w:val="single" w:sz="4" w:space="0" w:color="auto"/>
            </w:tcBorders>
            <w:vAlign w:val="center"/>
          </w:tcPr>
          <w:p w:rsidR="00EE54CA" w:rsidRPr="006F6294" w:rsidRDefault="00EE54CA" w:rsidP="006F6294">
            <w:pPr>
              <w:spacing w:line="360" w:lineRule="exact"/>
              <w:jc w:val="center"/>
              <w:rPr>
                <w:rFonts w:ascii="仿宋_GB2312" w:eastAsia="仿宋_GB2312"/>
                <w:kern w:val="0"/>
                <w:szCs w:val="21"/>
              </w:rPr>
            </w:pPr>
            <w:r w:rsidRPr="006F6294">
              <w:rPr>
                <w:rFonts w:ascii="仿宋_GB2312" w:eastAsia="仿宋_GB2312" w:hint="eastAsia"/>
                <w:kern w:val="0"/>
                <w:szCs w:val="21"/>
              </w:rPr>
              <w:t>一级指标</w:t>
            </w:r>
          </w:p>
        </w:tc>
        <w:tc>
          <w:tcPr>
            <w:tcW w:w="1843" w:type="dxa"/>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center"/>
              <w:rPr>
                <w:rFonts w:ascii="仿宋_GB2312" w:eastAsia="仿宋_GB2312"/>
                <w:kern w:val="0"/>
                <w:szCs w:val="21"/>
              </w:rPr>
            </w:pPr>
            <w:r>
              <w:rPr>
                <w:rFonts w:ascii="仿宋_GB2312" w:eastAsia="仿宋_GB2312" w:hint="eastAsia"/>
                <w:kern w:val="0"/>
                <w:szCs w:val="21"/>
              </w:rPr>
              <w:t>二级指标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center"/>
              <w:rPr>
                <w:rFonts w:ascii="仿宋_GB2312" w:eastAsia="仿宋_GB2312"/>
                <w:kern w:val="0"/>
                <w:szCs w:val="21"/>
              </w:rPr>
            </w:pPr>
            <w:r>
              <w:rPr>
                <w:rFonts w:ascii="仿宋_GB2312" w:eastAsia="仿宋_GB2312" w:hint="eastAsia"/>
                <w:kern w:val="0"/>
                <w:szCs w:val="21"/>
              </w:rPr>
              <w:t>三级指标</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center"/>
              <w:rPr>
                <w:rFonts w:ascii="仿宋_GB2312" w:eastAsia="仿宋_GB2312"/>
                <w:kern w:val="0"/>
                <w:szCs w:val="21"/>
              </w:rPr>
            </w:pPr>
            <w:r>
              <w:rPr>
                <w:rFonts w:ascii="仿宋_GB2312" w:eastAsia="仿宋_GB2312" w:hint="eastAsia"/>
                <w:kern w:val="0"/>
                <w:szCs w:val="21"/>
              </w:rPr>
              <w:t>指标值及单位</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Pr="006F6294" w:rsidRDefault="00EE54CA" w:rsidP="006F6294">
            <w:pPr>
              <w:spacing w:line="360" w:lineRule="exact"/>
              <w:jc w:val="center"/>
              <w:rPr>
                <w:rFonts w:ascii="仿宋_GB2312" w:eastAsia="仿宋_GB2312"/>
                <w:kern w:val="0"/>
                <w:szCs w:val="21"/>
              </w:rPr>
            </w:pPr>
          </w:p>
        </w:tc>
        <w:tc>
          <w:tcPr>
            <w:tcW w:w="1147" w:type="dxa"/>
            <w:vMerge w:val="restart"/>
            <w:tcBorders>
              <w:top w:val="single" w:sz="4" w:space="0" w:color="auto"/>
              <w:left w:val="single" w:sz="4" w:space="0" w:color="auto"/>
              <w:bottom w:val="single" w:sz="4" w:space="0" w:color="auto"/>
              <w:right w:val="single" w:sz="4" w:space="0" w:color="auto"/>
            </w:tcBorders>
            <w:vAlign w:val="center"/>
          </w:tcPr>
          <w:p w:rsidR="00EE54CA" w:rsidRPr="006F6294" w:rsidRDefault="00EE54CA" w:rsidP="006F6294">
            <w:pPr>
              <w:spacing w:line="360" w:lineRule="exact"/>
              <w:jc w:val="center"/>
              <w:rPr>
                <w:rFonts w:ascii="仿宋_GB2312" w:eastAsia="仿宋_GB2312"/>
                <w:kern w:val="0"/>
                <w:szCs w:val="21"/>
              </w:rPr>
            </w:pPr>
            <w:r w:rsidRPr="006F6294">
              <w:rPr>
                <w:rFonts w:ascii="仿宋_GB2312" w:eastAsia="仿宋_GB2312" w:hint="eastAsia"/>
                <w:kern w:val="0"/>
                <w:szCs w:val="21"/>
              </w:rPr>
              <w:t>产出指标</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数量指标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710E30" w:rsidP="00EE54CA">
            <w:pPr>
              <w:spacing w:line="360" w:lineRule="exact"/>
              <w:jc w:val="center"/>
              <w:rPr>
                <w:rFonts w:ascii="仿宋_GB2312" w:eastAsia="仿宋_GB2312"/>
                <w:kern w:val="0"/>
                <w:szCs w:val="21"/>
              </w:rPr>
            </w:pPr>
            <w:r w:rsidRPr="00710E30">
              <w:rPr>
                <w:rFonts w:ascii="仿宋_GB2312" w:eastAsia="仿宋_GB2312" w:hint="eastAsia"/>
                <w:kern w:val="0"/>
                <w:szCs w:val="21"/>
              </w:rPr>
              <w:t>法律援助办理案件数量（≥，件）</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0D6A8B" w:rsidP="00C32F18">
            <w:pPr>
              <w:spacing w:line="360" w:lineRule="exact"/>
              <w:jc w:val="center"/>
              <w:rPr>
                <w:rFonts w:ascii="仿宋_GB2312" w:eastAsia="仿宋_GB2312"/>
                <w:kern w:val="0"/>
                <w:szCs w:val="21"/>
              </w:rPr>
            </w:pPr>
            <w:r>
              <w:rPr>
                <w:rFonts w:ascii="仿宋_GB2312" w:eastAsia="仿宋_GB2312" w:hint="eastAsia"/>
                <w:kern w:val="0"/>
                <w:szCs w:val="21"/>
              </w:rPr>
              <w:t>25</w:t>
            </w:r>
            <w:r w:rsidR="00712415" w:rsidRPr="00712415">
              <w:rPr>
                <w:rFonts w:ascii="仿宋_GB2312" w:eastAsia="仿宋_GB2312"/>
                <w:kern w:val="0"/>
                <w:szCs w:val="21"/>
              </w:rPr>
              <w:t>0</w:t>
            </w:r>
            <w:r w:rsidR="00C32F18">
              <w:rPr>
                <w:rFonts w:ascii="仿宋_GB2312" w:eastAsia="仿宋_GB2312" w:hint="eastAsia"/>
                <w:kern w:val="0"/>
                <w:szCs w:val="21"/>
              </w:rPr>
              <w:t>件</w:t>
            </w:r>
          </w:p>
        </w:tc>
      </w:tr>
      <w:tr w:rsidR="00710E30"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10E30" w:rsidRDefault="00710E30"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0E30" w:rsidRDefault="00710E30"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0E30" w:rsidRDefault="00710E30"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710E30" w:rsidRDefault="00712415" w:rsidP="00EE54CA">
            <w:pPr>
              <w:spacing w:line="360" w:lineRule="exact"/>
              <w:jc w:val="center"/>
              <w:rPr>
                <w:rFonts w:ascii="仿宋_GB2312" w:eastAsia="仿宋_GB2312"/>
                <w:kern w:val="0"/>
                <w:szCs w:val="21"/>
              </w:rPr>
            </w:pPr>
            <w:r w:rsidRPr="00712415">
              <w:rPr>
                <w:rFonts w:ascii="仿宋_GB2312" w:eastAsia="仿宋_GB2312" w:hint="eastAsia"/>
                <w:kern w:val="0"/>
                <w:szCs w:val="21"/>
              </w:rPr>
              <w:t>人民调解组织调解疑难复杂矛盾纠纷数量（≥，起）</w:t>
            </w:r>
          </w:p>
        </w:tc>
        <w:tc>
          <w:tcPr>
            <w:tcW w:w="2969" w:type="dxa"/>
            <w:tcBorders>
              <w:top w:val="single" w:sz="4" w:space="0" w:color="auto"/>
              <w:left w:val="single" w:sz="4" w:space="0" w:color="auto"/>
              <w:bottom w:val="single" w:sz="4" w:space="0" w:color="auto"/>
              <w:right w:val="single" w:sz="4" w:space="0" w:color="auto"/>
            </w:tcBorders>
            <w:vAlign w:val="center"/>
          </w:tcPr>
          <w:p w:rsidR="00710E30" w:rsidRDefault="00712415" w:rsidP="00C32F18">
            <w:pPr>
              <w:spacing w:line="360" w:lineRule="exact"/>
              <w:jc w:val="center"/>
              <w:rPr>
                <w:rFonts w:ascii="仿宋_GB2312" w:eastAsia="仿宋_GB2312"/>
                <w:kern w:val="0"/>
                <w:szCs w:val="21"/>
              </w:rPr>
            </w:pPr>
            <w:r w:rsidRPr="00712415">
              <w:rPr>
                <w:rFonts w:ascii="仿宋_GB2312" w:eastAsia="仿宋_GB2312"/>
                <w:kern w:val="0"/>
                <w:szCs w:val="21"/>
              </w:rPr>
              <w:t>3</w:t>
            </w:r>
            <w:r>
              <w:rPr>
                <w:rFonts w:ascii="仿宋_GB2312" w:eastAsia="仿宋_GB2312" w:hint="eastAsia"/>
                <w:kern w:val="0"/>
                <w:szCs w:val="21"/>
              </w:rPr>
              <w:t>2</w:t>
            </w:r>
            <w:r w:rsidRPr="00712415">
              <w:rPr>
                <w:rFonts w:ascii="仿宋_GB2312" w:eastAsia="仿宋_GB2312"/>
                <w:kern w:val="0"/>
                <w:szCs w:val="21"/>
              </w:rPr>
              <w:t>0</w:t>
            </w:r>
            <w:r w:rsidR="00C32F18">
              <w:rPr>
                <w:rFonts w:ascii="仿宋_GB2312" w:eastAsia="仿宋_GB2312" w:hint="eastAsia"/>
                <w:kern w:val="0"/>
                <w:szCs w:val="21"/>
              </w:rPr>
              <w:t>起</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质量指标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712415" w:rsidP="00EE54CA">
            <w:pPr>
              <w:spacing w:line="360" w:lineRule="exact"/>
              <w:jc w:val="center"/>
              <w:rPr>
                <w:rFonts w:ascii="仿宋_GB2312" w:eastAsia="仿宋_GB2312"/>
                <w:kern w:val="0"/>
                <w:szCs w:val="21"/>
              </w:rPr>
            </w:pPr>
            <w:r w:rsidRPr="00712415">
              <w:rPr>
                <w:rFonts w:ascii="仿宋_GB2312" w:eastAsia="仿宋_GB2312" w:hint="eastAsia"/>
                <w:kern w:val="0"/>
                <w:szCs w:val="21"/>
              </w:rPr>
              <w:t>法律援助案卷审核合格率（≥，%）</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712415" w:rsidP="00C32F18">
            <w:pPr>
              <w:spacing w:line="360" w:lineRule="exact"/>
              <w:jc w:val="center"/>
              <w:rPr>
                <w:rFonts w:ascii="仿宋_GB2312" w:eastAsia="仿宋_GB2312"/>
                <w:kern w:val="0"/>
                <w:szCs w:val="21"/>
              </w:rPr>
            </w:pPr>
            <w:r w:rsidRPr="00712415">
              <w:rPr>
                <w:rFonts w:ascii="仿宋_GB2312" w:eastAsia="仿宋_GB2312"/>
                <w:kern w:val="0"/>
                <w:szCs w:val="21"/>
              </w:rPr>
              <w:t>100%</w:t>
            </w:r>
          </w:p>
        </w:tc>
      </w:tr>
      <w:tr w:rsidR="0071241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712415" w:rsidRDefault="00ED26A4" w:rsidP="00EE54CA">
            <w:pPr>
              <w:spacing w:line="360" w:lineRule="exact"/>
              <w:jc w:val="center"/>
              <w:rPr>
                <w:rFonts w:ascii="仿宋_GB2312" w:eastAsia="仿宋_GB2312"/>
                <w:kern w:val="0"/>
                <w:szCs w:val="21"/>
              </w:rPr>
            </w:pPr>
            <w:r w:rsidRPr="00ED26A4">
              <w:rPr>
                <w:rFonts w:ascii="仿宋_GB2312" w:eastAsia="仿宋_GB2312" w:hint="eastAsia"/>
                <w:kern w:val="0"/>
                <w:szCs w:val="21"/>
              </w:rPr>
              <w:t>社区服刑人员个案矫正率（≥，%）</w:t>
            </w:r>
          </w:p>
        </w:tc>
        <w:tc>
          <w:tcPr>
            <w:tcW w:w="2969" w:type="dxa"/>
            <w:tcBorders>
              <w:top w:val="single" w:sz="4" w:space="0" w:color="auto"/>
              <w:left w:val="single" w:sz="4" w:space="0" w:color="auto"/>
              <w:bottom w:val="single" w:sz="4" w:space="0" w:color="auto"/>
              <w:right w:val="single" w:sz="4" w:space="0" w:color="auto"/>
            </w:tcBorders>
            <w:vAlign w:val="center"/>
          </w:tcPr>
          <w:p w:rsidR="00712415" w:rsidRDefault="00ED26A4" w:rsidP="00C32F18">
            <w:pPr>
              <w:spacing w:line="360" w:lineRule="exact"/>
              <w:jc w:val="center"/>
              <w:rPr>
                <w:rFonts w:ascii="仿宋_GB2312" w:eastAsia="仿宋_GB2312"/>
                <w:kern w:val="0"/>
                <w:szCs w:val="21"/>
              </w:rPr>
            </w:pPr>
            <w:r w:rsidRPr="00ED26A4">
              <w:rPr>
                <w:rFonts w:ascii="仿宋_GB2312" w:eastAsia="仿宋_GB2312"/>
                <w:kern w:val="0"/>
                <w:szCs w:val="21"/>
              </w:rPr>
              <w:t>90%</w:t>
            </w:r>
          </w:p>
        </w:tc>
      </w:tr>
      <w:tr w:rsidR="0071241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712415" w:rsidRDefault="00ED26A4" w:rsidP="00EE54CA">
            <w:pPr>
              <w:spacing w:line="360" w:lineRule="exact"/>
              <w:jc w:val="center"/>
              <w:rPr>
                <w:rFonts w:ascii="仿宋_GB2312" w:eastAsia="仿宋_GB2312"/>
                <w:kern w:val="0"/>
                <w:szCs w:val="21"/>
              </w:rPr>
            </w:pPr>
            <w:r w:rsidRPr="00ED26A4">
              <w:rPr>
                <w:rFonts w:ascii="仿宋_GB2312" w:eastAsia="仿宋_GB2312" w:hint="eastAsia"/>
                <w:kern w:val="0"/>
                <w:szCs w:val="21"/>
              </w:rPr>
              <w:t>社区服刑人员电子监管率（≥，%）</w:t>
            </w:r>
          </w:p>
        </w:tc>
        <w:tc>
          <w:tcPr>
            <w:tcW w:w="2969" w:type="dxa"/>
            <w:tcBorders>
              <w:top w:val="single" w:sz="4" w:space="0" w:color="auto"/>
              <w:left w:val="single" w:sz="4" w:space="0" w:color="auto"/>
              <w:bottom w:val="single" w:sz="4" w:space="0" w:color="auto"/>
              <w:right w:val="single" w:sz="4" w:space="0" w:color="auto"/>
            </w:tcBorders>
            <w:vAlign w:val="center"/>
          </w:tcPr>
          <w:p w:rsidR="00712415" w:rsidRDefault="00ED26A4" w:rsidP="00C32F18">
            <w:pPr>
              <w:spacing w:line="360" w:lineRule="exact"/>
              <w:jc w:val="center"/>
              <w:rPr>
                <w:rFonts w:ascii="仿宋_GB2312" w:eastAsia="仿宋_GB2312"/>
                <w:kern w:val="0"/>
                <w:szCs w:val="21"/>
              </w:rPr>
            </w:pPr>
            <w:r w:rsidRPr="00ED26A4">
              <w:rPr>
                <w:rFonts w:ascii="仿宋_GB2312" w:eastAsia="仿宋_GB2312"/>
                <w:kern w:val="0"/>
                <w:szCs w:val="21"/>
              </w:rPr>
              <w:t>90%</w:t>
            </w:r>
          </w:p>
        </w:tc>
      </w:tr>
      <w:tr w:rsidR="00712415"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12415" w:rsidRDefault="00712415"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712415" w:rsidRDefault="00ED26A4" w:rsidP="00EE54CA">
            <w:pPr>
              <w:spacing w:line="360" w:lineRule="exact"/>
              <w:jc w:val="center"/>
              <w:rPr>
                <w:rFonts w:ascii="仿宋_GB2312" w:eastAsia="仿宋_GB2312"/>
                <w:kern w:val="0"/>
                <w:szCs w:val="21"/>
              </w:rPr>
            </w:pPr>
            <w:r w:rsidRPr="00ED26A4">
              <w:rPr>
                <w:rFonts w:ascii="仿宋_GB2312" w:eastAsia="仿宋_GB2312" w:hint="eastAsia"/>
                <w:kern w:val="0"/>
                <w:szCs w:val="21"/>
              </w:rPr>
              <w:t>安置帮教、信息核实率、网上衔接率、预释放回执率（≥，%）</w:t>
            </w:r>
          </w:p>
        </w:tc>
        <w:tc>
          <w:tcPr>
            <w:tcW w:w="2969" w:type="dxa"/>
            <w:tcBorders>
              <w:top w:val="single" w:sz="4" w:space="0" w:color="auto"/>
              <w:left w:val="single" w:sz="4" w:space="0" w:color="auto"/>
              <w:bottom w:val="single" w:sz="4" w:space="0" w:color="auto"/>
              <w:right w:val="single" w:sz="4" w:space="0" w:color="auto"/>
            </w:tcBorders>
            <w:vAlign w:val="center"/>
          </w:tcPr>
          <w:p w:rsidR="00712415" w:rsidRDefault="00ED26A4" w:rsidP="00C32F18">
            <w:pPr>
              <w:spacing w:line="360" w:lineRule="exact"/>
              <w:jc w:val="center"/>
              <w:rPr>
                <w:rFonts w:ascii="仿宋_GB2312" w:eastAsia="仿宋_GB2312"/>
                <w:kern w:val="0"/>
                <w:szCs w:val="21"/>
              </w:rPr>
            </w:pPr>
            <w:r w:rsidRPr="00ED26A4">
              <w:rPr>
                <w:rFonts w:ascii="仿宋_GB2312" w:eastAsia="仿宋_GB2312"/>
                <w:kern w:val="0"/>
                <w:szCs w:val="21"/>
              </w:rPr>
              <w:t>90%</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ED26A4" w:rsidP="00EE54CA">
            <w:pPr>
              <w:spacing w:line="360" w:lineRule="exact"/>
              <w:jc w:val="center"/>
              <w:rPr>
                <w:rFonts w:ascii="仿宋_GB2312" w:eastAsia="仿宋_GB2312"/>
                <w:kern w:val="0"/>
                <w:szCs w:val="21"/>
              </w:rPr>
            </w:pPr>
            <w:r w:rsidRPr="00ED26A4">
              <w:rPr>
                <w:rFonts w:ascii="仿宋_GB2312" w:eastAsia="仿宋_GB2312" w:hint="eastAsia"/>
                <w:kern w:val="0"/>
                <w:szCs w:val="21"/>
              </w:rPr>
              <w:t>人民调解组织调解成功率（≥，%）</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ED26A4" w:rsidP="00C32F18">
            <w:pPr>
              <w:spacing w:line="360" w:lineRule="exact"/>
              <w:jc w:val="center"/>
              <w:rPr>
                <w:rFonts w:ascii="仿宋_GB2312" w:eastAsia="仿宋_GB2312"/>
                <w:kern w:val="0"/>
                <w:szCs w:val="21"/>
              </w:rPr>
            </w:pPr>
            <w:r w:rsidRPr="00ED26A4">
              <w:rPr>
                <w:rFonts w:ascii="仿宋_GB2312" w:eastAsia="仿宋_GB2312"/>
                <w:kern w:val="0"/>
                <w:szCs w:val="21"/>
              </w:rPr>
              <w:t>98%</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成本指标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基本支出项目</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Pr>
                <w:rFonts w:ascii="仿宋_GB2312" w:eastAsia="仿宋_GB2312" w:hint="eastAsia"/>
                <w:kern w:val="0"/>
                <w:szCs w:val="21"/>
              </w:rPr>
              <w:t>943.94万元</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项目支出项目</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Pr>
                <w:rFonts w:ascii="仿宋_GB2312" w:eastAsia="仿宋_GB2312" w:hint="eastAsia"/>
                <w:kern w:val="0"/>
                <w:szCs w:val="21"/>
              </w:rPr>
              <w:t>220.40万元</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时效指标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项目实施期</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2021年1月至2021年12月</w:t>
            </w:r>
          </w:p>
        </w:tc>
      </w:tr>
      <w:tr w:rsidR="00A044B7"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预算执行率</w:t>
            </w:r>
          </w:p>
        </w:tc>
        <w:tc>
          <w:tcPr>
            <w:tcW w:w="2969" w:type="dxa"/>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kern w:val="0"/>
                <w:szCs w:val="21"/>
              </w:rPr>
              <w:t>100%</w:t>
            </w:r>
          </w:p>
        </w:tc>
      </w:tr>
      <w:tr w:rsidR="00A044B7"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项目完工及时率</w:t>
            </w:r>
          </w:p>
        </w:tc>
        <w:tc>
          <w:tcPr>
            <w:tcW w:w="2969" w:type="dxa"/>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kern w:val="0"/>
                <w:szCs w:val="21"/>
              </w:rPr>
              <w:t>100%</w:t>
            </w:r>
          </w:p>
        </w:tc>
      </w:tr>
      <w:tr w:rsidR="00A044B7"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044B7" w:rsidRDefault="00A044B7"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hint="eastAsia"/>
                <w:kern w:val="0"/>
                <w:szCs w:val="21"/>
              </w:rPr>
              <w:t>支付及时率</w:t>
            </w:r>
          </w:p>
        </w:tc>
        <w:tc>
          <w:tcPr>
            <w:tcW w:w="2969" w:type="dxa"/>
            <w:tcBorders>
              <w:top w:val="single" w:sz="4" w:space="0" w:color="auto"/>
              <w:left w:val="single" w:sz="4" w:space="0" w:color="auto"/>
              <w:bottom w:val="single" w:sz="4" w:space="0" w:color="auto"/>
              <w:right w:val="single" w:sz="4" w:space="0" w:color="auto"/>
            </w:tcBorders>
            <w:vAlign w:val="center"/>
          </w:tcPr>
          <w:p w:rsidR="00A044B7" w:rsidRDefault="00A044B7" w:rsidP="00EE54CA">
            <w:pPr>
              <w:spacing w:line="360" w:lineRule="exact"/>
              <w:jc w:val="center"/>
              <w:rPr>
                <w:rFonts w:ascii="仿宋_GB2312" w:eastAsia="仿宋_GB2312"/>
                <w:kern w:val="0"/>
                <w:szCs w:val="21"/>
              </w:rPr>
            </w:pPr>
            <w:r w:rsidRPr="00A044B7">
              <w:rPr>
                <w:rFonts w:ascii="仿宋_GB2312" w:eastAsia="仿宋_GB2312"/>
                <w:kern w:val="0"/>
                <w:szCs w:val="21"/>
              </w:rPr>
              <w:t>100%</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社会效益指标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1D0AD9" w:rsidP="00EE54CA">
            <w:pPr>
              <w:spacing w:line="360" w:lineRule="exact"/>
              <w:jc w:val="center"/>
              <w:rPr>
                <w:rFonts w:ascii="仿宋_GB2312" w:eastAsia="仿宋_GB2312"/>
                <w:kern w:val="0"/>
                <w:szCs w:val="21"/>
              </w:rPr>
            </w:pPr>
            <w:r w:rsidRPr="001D0AD9">
              <w:rPr>
                <w:rFonts w:ascii="仿宋_GB2312" w:eastAsia="仿宋_GB2312" w:hint="eastAsia"/>
                <w:kern w:val="0"/>
                <w:szCs w:val="21"/>
              </w:rPr>
              <w:t>法律援助案件有效投诉发生率（≤，%）</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1D0AD9" w:rsidP="00C32F18">
            <w:pPr>
              <w:spacing w:line="360" w:lineRule="exact"/>
              <w:jc w:val="center"/>
              <w:rPr>
                <w:rFonts w:ascii="仿宋_GB2312" w:eastAsia="仿宋_GB2312"/>
                <w:kern w:val="0"/>
                <w:szCs w:val="21"/>
              </w:rPr>
            </w:pPr>
            <w:r w:rsidRPr="001D0AD9">
              <w:rPr>
                <w:rFonts w:ascii="仿宋_GB2312" w:eastAsia="仿宋_GB2312"/>
                <w:kern w:val="0"/>
                <w:szCs w:val="21"/>
              </w:rPr>
              <w:t>0%</w:t>
            </w:r>
          </w:p>
        </w:tc>
      </w:tr>
      <w:tr w:rsidR="00E90D92"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90D92" w:rsidRDefault="00E90D92" w:rsidP="00E90D92">
            <w:pPr>
              <w:spacing w:line="360" w:lineRule="exact"/>
              <w:jc w:val="center"/>
              <w:rPr>
                <w:rFonts w:ascii="仿宋_GB2312" w:eastAsia="仿宋_GB2312"/>
                <w:kern w:val="0"/>
                <w:szCs w:val="21"/>
              </w:rPr>
            </w:pPr>
            <w:r>
              <w:rPr>
                <w:rFonts w:ascii="仿宋_GB2312" w:eastAsia="仿宋_GB2312" w:hint="eastAsia"/>
                <w:kern w:val="0"/>
                <w:szCs w:val="21"/>
              </w:rPr>
              <w:t>对</w:t>
            </w:r>
            <w:r w:rsidRPr="005E4E3F">
              <w:rPr>
                <w:rFonts w:ascii="仿宋_GB2312" w:eastAsia="仿宋_GB2312" w:hint="eastAsia"/>
                <w:kern w:val="0"/>
                <w:szCs w:val="21"/>
              </w:rPr>
              <w:t>社区</w:t>
            </w:r>
            <w:r>
              <w:rPr>
                <w:rFonts w:ascii="仿宋_GB2312" w:eastAsia="仿宋_GB2312" w:hint="eastAsia"/>
                <w:kern w:val="0"/>
                <w:szCs w:val="21"/>
              </w:rPr>
              <w:t>矫正对象</w:t>
            </w:r>
            <w:r w:rsidRPr="0062756E">
              <w:rPr>
                <w:rFonts w:ascii="仿宋_GB2312" w:eastAsia="仿宋_GB2312" w:hint="eastAsia"/>
                <w:kern w:val="0"/>
                <w:szCs w:val="21"/>
              </w:rPr>
              <w:t>做到有效监管</w:t>
            </w:r>
          </w:p>
        </w:tc>
        <w:tc>
          <w:tcPr>
            <w:tcW w:w="2969" w:type="dxa"/>
            <w:tcBorders>
              <w:top w:val="single" w:sz="4" w:space="0" w:color="auto"/>
              <w:left w:val="single" w:sz="4" w:space="0" w:color="auto"/>
              <w:bottom w:val="single" w:sz="4" w:space="0" w:color="auto"/>
              <w:right w:val="single" w:sz="4" w:space="0" w:color="auto"/>
            </w:tcBorders>
            <w:vAlign w:val="center"/>
          </w:tcPr>
          <w:p w:rsidR="00E90D92" w:rsidRDefault="00527984" w:rsidP="00EE54CA">
            <w:pPr>
              <w:spacing w:line="360" w:lineRule="exact"/>
              <w:jc w:val="center"/>
              <w:rPr>
                <w:rFonts w:ascii="仿宋_GB2312" w:eastAsia="仿宋_GB2312"/>
                <w:kern w:val="0"/>
                <w:szCs w:val="21"/>
              </w:rPr>
            </w:pPr>
            <w:r>
              <w:rPr>
                <w:rFonts w:ascii="仿宋_GB2312" w:eastAsia="仿宋_GB2312" w:hint="eastAsia"/>
                <w:kern w:val="0"/>
                <w:szCs w:val="21"/>
              </w:rPr>
              <w:t>10</w:t>
            </w:r>
            <w:r w:rsidR="00E90D92" w:rsidRPr="00ED26A4">
              <w:rPr>
                <w:rFonts w:ascii="仿宋_GB2312" w:eastAsia="仿宋_GB2312"/>
                <w:kern w:val="0"/>
                <w:szCs w:val="21"/>
              </w:rPr>
              <w:t>0%</w:t>
            </w:r>
          </w:p>
        </w:tc>
      </w:tr>
      <w:tr w:rsidR="00E90D92"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90D92" w:rsidRDefault="00E90D92"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90D92" w:rsidRDefault="00E90D92" w:rsidP="008C68C1">
            <w:pPr>
              <w:spacing w:line="360" w:lineRule="exact"/>
              <w:jc w:val="center"/>
              <w:rPr>
                <w:rFonts w:ascii="仿宋_GB2312" w:eastAsia="仿宋_GB2312"/>
                <w:kern w:val="0"/>
                <w:szCs w:val="21"/>
              </w:rPr>
            </w:pPr>
            <w:r w:rsidRPr="005E4E3F">
              <w:rPr>
                <w:rFonts w:ascii="仿宋_GB2312" w:eastAsia="仿宋_GB2312" w:hint="eastAsia"/>
                <w:kern w:val="0"/>
                <w:szCs w:val="21"/>
              </w:rPr>
              <w:t>调处各类矛盾纠纷</w:t>
            </w:r>
            <w:r w:rsidR="00F020FF">
              <w:rPr>
                <w:rFonts w:ascii="仿宋_GB2312" w:eastAsia="仿宋_GB2312" w:hint="eastAsia"/>
                <w:kern w:val="0"/>
                <w:szCs w:val="21"/>
              </w:rPr>
              <w:t>（</w:t>
            </w:r>
            <w:r w:rsidR="00F020FF" w:rsidRPr="005E4E3F">
              <w:rPr>
                <w:rFonts w:ascii="仿宋_GB2312" w:eastAsia="仿宋_GB2312" w:hint="eastAsia"/>
                <w:kern w:val="0"/>
                <w:szCs w:val="21"/>
              </w:rPr>
              <w:t>成功率</w:t>
            </w:r>
            <w:r w:rsidR="00F020FF">
              <w:rPr>
                <w:rFonts w:ascii="仿宋_GB2312" w:eastAsia="仿宋_GB2312" w:hint="eastAsia"/>
                <w:kern w:val="0"/>
                <w:szCs w:val="21"/>
              </w:rPr>
              <w:t>）</w:t>
            </w:r>
          </w:p>
        </w:tc>
        <w:tc>
          <w:tcPr>
            <w:tcW w:w="2969" w:type="dxa"/>
            <w:tcBorders>
              <w:top w:val="single" w:sz="4" w:space="0" w:color="auto"/>
              <w:left w:val="single" w:sz="4" w:space="0" w:color="auto"/>
              <w:bottom w:val="single" w:sz="4" w:space="0" w:color="auto"/>
              <w:right w:val="single" w:sz="4" w:space="0" w:color="auto"/>
            </w:tcBorders>
            <w:vAlign w:val="center"/>
          </w:tcPr>
          <w:p w:rsidR="00E90D92" w:rsidRDefault="00E90D92" w:rsidP="00EE54CA">
            <w:pPr>
              <w:spacing w:line="360" w:lineRule="exact"/>
              <w:jc w:val="center"/>
              <w:rPr>
                <w:rFonts w:ascii="仿宋_GB2312" w:eastAsia="仿宋_GB2312"/>
                <w:kern w:val="0"/>
                <w:szCs w:val="21"/>
              </w:rPr>
            </w:pPr>
            <w:r w:rsidRPr="00ED26A4">
              <w:rPr>
                <w:rFonts w:ascii="仿宋_GB2312" w:eastAsia="仿宋_GB2312" w:hint="eastAsia"/>
                <w:kern w:val="0"/>
                <w:szCs w:val="21"/>
              </w:rPr>
              <w:t>≥</w:t>
            </w:r>
            <w:r w:rsidRPr="00ED26A4">
              <w:rPr>
                <w:rFonts w:ascii="仿宋_GB2312" w:eastAsia="仿宋_GB2312"/>
                <w:kern w:val="0"/>
                <w:szCs w:val="21"/>
              </w:rPr>
              <w:t>98%</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F020FF" w:rsidP="00F020FF">
            <w:pPr>
              <w:spacing w:line="360" w:lineRule="exact"/>
              <w:jc w:val="center"/>
              <w:rPr>
                <w:rFonts w:ascii="仿宋_GB2312" w:eastAsia="仿宋_GB2312"/>
                <w:kern w:val="0"/>
                <w:szCs w:val="21"/>
              </w:rPr>
            </w:pPr>
            <w:r w:rsidRPr="00F020FF">
              <w:rPr>
                <w:rFonts w:ascii="仿宋_GB2312" w:eastAsia="仿宋_GB2312" w:hint="eastAsia"/>
                <w:kern w:val="0"/>
                <w:szCs w:val="21"/>
              </w:rPr>
              <w:t>国家机关工作人员上网学法</w:t>
            </w:r>
            <w:r>
              <w:rPr>
                <w:rFonts w:ascii="仿宋_GB2312" w:eastAsia="仿宋_GB2312" w:hint="eastAsia"/>
                <w:kern w:val="0"/>
                <w:szCs w:val="21"/>
              </w:rPr>
              <w:t>（</w:t>
            </w:r>
            <w:r w:rsidRPr="00F020FF">
              <w:rPr>
                <w:rFonts w:ascii="仿宋_GB2312" w:eastAsia="仿宋_GB2312" w:hint="eastAsia"/>
                <w:kern w:val="0"/>
                <w:szCs w:val="21"/>
              </w:rPr>
              <w:t>参考率、合格率</w:t>
            </w:r>
            <w:r>
              <w:rPr>
                <w:rFonts w:ascii="仿宋_GB2312" w:eastAsia="仿宋_GB2312" w:hint="eastAsia"/>
                <w:kern w:val="0"/>
                <w:szCs w:val="21"/>
              </w:rPr>
              <w:t>）</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F020FF" w:rsidP="00EE54CA">
            <w:pPr>
              <w:spacing w:line="360" w:lineRule="exact"/>
              <w:jc w:val="center"/>
              <w:rPr>
                <w:rFonts w:ascii="仿宋_GB2312" w:eastAsia="仿宋_GB2312"/>
                <w:kern w:val="0"/>
                <w:szCs w:val="21"/>
              </w:rPr>
            </w:pPr>
            <w:r w:rsidRPr="00A044B7">
              <w:rPr>
                <w:rFonts w:ascii="仿宋_GB2312" w:eastAsia="仿宋_GB2312"/>
                <w:kern w:val="0"/>
                <w:szCs w:val="21"/>
              </w:rPr>
              <w:t>100%</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可持续影响指标</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8C68C1" w:rsidP="00EE54CA">
            <w:pPr>
              <w:spacing w:line="360" w:lineRule="exact"/>
              <w:jc w:val="center"/>
              <w:rPr>
                <w:rFonts w:ascii="仿宋_GB2312" w:eastAsia="仿宋_GB2312"/>
                <w:kern w:val="0"/>
                <w:szCs w:val="21"/>
              </w:rPr>
            </w:pPr>
            <w:r>
              <w:rPr>
                <w:rFonts w:ascii="仿宋_GB2312" w:eastAsia="仿宋_GB2312" w:hint="eastAsia"/>
                <w:kern w:val="0"/>
                <w:szCs w:val="21"/>
              </w:rPr>
              <w:t>维护社会稳定</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9A09EE" w:rsidP="009A09EE">
            <w:pPr>
              <w:spacing w:line="360" w:lineRule="exact"/>
              <w:jc w:val="center"/>
              <w:rPr>
                <w:rFonts w:ascii="仿宋_GB2312" w:eastAsia="仿宋_GB2312"/>
                <w:kern w:val="0"/>
                <w:szCs w:val="21"/>
              </w:rPr>
            </w:pPr>
            <w:r w:rsidRPr="009A09EE">
              <w:rPr>
                <w:rFonts w:ascii="仿宋_GB2312" w:eastAsia="仿宋_GB2312" w:hint="eastAsia"/>
                <w:kern w:val="0"/>
                <w:szCs w:val="21"/>
              </w:rPr>
              <w:t>保障</w:t>
            </w:r>
            <w:r>
              <w:rPr>
                <w:rFonts w:ascii="仿宋_GB2312" w:eastAsia="仿宋_GB2312" w:hint="eastAsia"/>
                <w:kern w:val="0"/>
                <w:szCs w:val="21"/>
              </w:rPr>
              <w:t>司法行政</w:t>
            </w:r>
            <w:r w:rsidRPr="009A09EE">
              <w:rPr>
                <w:rFonts w:ascii="仿宋_GB2312" w:eastAsia="仿宋_GB2312" w:hint="eastAsia"/>
                <w:kern w:val="0"/>
                <w:szCs w:val="21"/>
              </w:rPr>
              <w:t>工作正常运行</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8E219E" w:rsidP="00EE54CA">
            <w:pPr>
              <w:spacing w:line="360" w:lineRule="exact"/>
              <w:jc w:val="center"/>
              <w:rPr>
                <w:rFonts w:ascii="仿宋_GB2312" w:eastAsia="仿宋_GB2312"/>
                <w:kern w:val="0"/>
                <w:szCs w:val="21"/>
              </w:rPr>
            </w:pPr>
            <w:r>
              <w:rPr>
                <w:rFonts w:ascii="仿宋_GB2312" w:eastAsia="仿宋_GB2312" w:hint="eastAsia"/>
                <w:kern w:val="0"/>
                <w:szCs w:val="21"/>
              </w:rPr>
              <w:t>司法行政工作</w:t>
            </w:r>
            <w:r w:rsidRPr="008E219E">
              <w:rPr>
                <w:rFonts w:ascii="仿宋_GB2312" w:eastAsia="仿宋_GB2312" w:hint="eastAsia"/>
                <w:kern w:val="0"/>
                <w:szCs w:val="21"/>
              </w:rPr>
              <w:t>实现</w:t>
            </w:r>
            <w:r w:rsidRPr="008E219E">
              <w:rPr>
                <w:rFonts w:ascii="仿宋_GB2312" w:eastAsia="仿宋_GB2312" w:hint="eastAsia"/>
                <w:kern w:val="0"/>
                <w:szCs w:val="21"/>
              </w:rPr>
              <w:lastRenderedPageBreak/>
              <w:t>覆盖率</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8E219E" w:rsidP="00EE54CA">
            <w:pPr>
              <w:spacing w:line="360" w:lineRule="exact"/>
              <w:jc w:val="center"/>
              <w:rPr>
                <w:rFonts w:ascii="仿宋_GB2312" w:eastAsia="仿宋_GB2312"/>
                <w:kern w:val="0"/>
                <w:szCs w:val="21"/>
              </w:rPr>
            </w:pPr>
            <w:r w:rsidRPr="008E219E">
              <w:rPr>
                <w:rFonts w:ascii="仿宋_GB2312" w:eastAsia="仿宋_GB2312"/>
                <w:kern w:val="0"/>
                <w:szCs w:val="21"/>
              </w:rPr>
              <w:lastRenderedPageBreak/>
              <w:t>100%</w:t>
            </w:r>
          </w:p>
        </w:tc>
      </w:tr>
      <w:tr w:rsidR="00EE54CA"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54CA" w:rsidRDefault="00EE54CA" w:rsidP="00EE54CA">
            <w:pPr>
              <w:widowControl/>
              <w:spacing w:line="360" w:lineRule="exact"/>
              <w:jc w:val="left"/>
              <w:rPr>
                <w:rFonts w:ascii="仿宋_GB2312" w:eastAsia="仿宋_GB2312"/>
                <w:kern w:val="0"/>
                <w:szCs w:val="21"/>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EE54CA" w:rsidRDefault="00EE54CA" w:rsidP="00EE54CA">
            <w:pPr>
              <w:spacing w:line="360" w:lineRule="exact"/>
              <w:jc w:val="center"/>
              <w:rPr>
                <w:rFonts w:ascii="仿宋_GB2312" w:eastAsia="仿宋_GB2312"/>
                <w:kern w:val="0"/>
                <w:szCs w:val="21"/>
              </w:rPr>
            </w:pPr>
            <w:r>
              <w:rPr>
                <w:rFonts w:ascii="仿宋_GB2312" w:eastAsia="仿宋_GB2312" w:hint="eastAsia"/>
                <w:kern w:val="0"/>
                <w:szCs w:val="21"/>
              </w:rPr>
              <w:t>社会公众或服务对象满意度</w:t>
            </w: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EE54CA" w:rsidRDefault="00401E35" w:rsidP="00EE54CA">
            <w:pPr>
              <w:spacing w:line="360" w:lineRule="exact"/>
              <w:jc w:val="center"/>
              <w:rPr>
                <w:rFonts w:ascii="仿宋_GB2312" w:eastAsia="仿宋_GB2312"/>
                <w:kern w:val="0"/>
                <w:szCs w:val="21"/>
              </w:rPr>
            </w:pPr>
            <w:r w:rsidRPr="00401E35">
              <w:rPr>
                <w:rFonts w:ascii="仿宋_GB2312" w:eastAsia="仿宋_GB2312" w:hint="eastAsia"/>
                <w:kern w:val="0"/>
                <w:szCs w:val="21"/>
              </w:rPr>
              <w:t>1.人民群众对机关履职评价满意度: (①满意:②基本满意(具体指标:服务态度、效率、环境、能力、廉洁) ;③不满意(具体指标:服务态度、效率、环境能力、廉洁)。)</w:t>
            </w:r>
          </w:p>
        </w:tc>
        <w:tc>
          <w:tcPr>
            <w:tcW w:w="2969" w:type="dxa"/>
            <w:tcBorders>
              <w:top w:val="single" w:sz="4" w:space="0" w:color="auto"/>
              <w:left w:val="single" w:sz="4" w:space="0" w:color="auto"/>
              <w:bottom w:val="single" w:sz="4" w:space="0" w:color="auto"/>
              <w:right w:val="single" w:sz="4" w:space="0" w:color="auto"/>
            </w:tcBorders>
            <w:vAlign w:val="center"/>
          </w:tcPr>
          <w:p w:rsidR="00EE54CA" w:rsidRDefault="00401E35" w:rsidP="005E0F31">
            <w:pPr>
              <w:spacing w:line="360" w:lineRule="exact"/>
              <w:jc w:val="center"/>
              <w:rPr>
                <w:rFonts w:ascii="仿宋_GB2312" w:eastAsia="仿宋_GB2312"/>
                <w:kern w:val="0"/>
                <w:szCs w:val="21"/>
              </w:rPr>
            </w:pPr>
            <w:r w:rsidRPr="00401E35">
              <w:rPr>
                <w:rFonts w:ascii="仿宋_GB2312" w:eastAsia="仿宋_GB2312" w:hint="eastAsia"/>
                <w:kern w:val="0"/>
                <w:szCs w:val="21"/>
              </w:rPr>
              <w:t>满意</w:t>
            </w:r>
          </w:p>
        </w:tc>
      </w:tr>
      <w:tr w:rsidR="00401E35" w:rsidRPr="006F6294" w:rsidTr="009B602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01E35" w:rsidRDefault="00401E3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01E35" w:rsidRDefault="00401E35" w:rsidP="00EE54CA">
            <w:pPr>
              <w:widowControl/>
              <w:spacing w:line="360" w:lineRule="exact"/>
              <w:jc w:val="left"/>
              <w:rPr>
                <w:rFonts w:ascii="仿宋_GB2312" w:eastAsia="仿宋_GB2312"/>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01E35" w:rsidRDefault="00401E35" w:rsidP="00EE54CA">
            <w:pPr>
              <w:widowControl/>
              <w:spacing w:line="360" w:lineRule="exact"/>
              <w:jc w:val="left"/>
              <w:rPr>
                <w:rFonts w:ascii="仿宋_GB2312" w:eastAsia="仿宋_GB2312"/>
                <w:kern w:val="0"/>
                <w:szCs w:val="21"/>
              </w:rPr>
            </w:pPr>
          </w:p>
        </w:tc>
        <w:tc>
          <w:tcPr>
            <w:tcW w:w="2062" w:type="dxa"/>
            <w:gridSpan w:val="2"/>
            <w:tcBorders>
              <w:top w:val="single" w:sz="4" w:space="0" w:color="auto"/>
              <w:left w:val="single" w:sz="4" w:space="0" w:color="auto"/>
              <w:bottom w:val="single" w:sz="4" w:space="0" w:color="auto"/>
              <w:right w:val="single" w:sz="4" w:space="0" w:color="auto"/>
            </w:tcBorders>
            <w:vAlign w:val="center"/>
          </w:tcPr>
          <w:p w:rsidR="00401E35" w:rsidRDefault="00401E35" w:rsidP="00EE54CA">
            <w:pPr>
              <w:spacing w:line="360" w:lineRule="exact"/>
              <w:jc w:val="center"/>
              <w:rPr>
                <w:rFonts w:ascii="仿宋_GB2312" w:eastAsia="仿宋_GB2312"/>
                <w:kern w:val="0"/>
                <w:szCs w:val="21"/>
              </w:rPr>
            </w:pPr>
            <w:r w:rsidRPr="00401E35">
              <w:rPr>
                <w:rFonts w:ascii="仿宋_GB2312" w:eastAsia="仿宋_GB2312" w:hint="eastAsia"/>
                <w:kern w:val="0"/>
                <w:szCs w:val="21"/>
              </w:rPr>
              <w:t>2.人民群众对业务工作评价满意度:①满意;②基本满意(具体指标:服务态度、效率、环境、能力、廉洁) ;③不满意(具体指标:服务态度、效率、环境、能力、廉洁)</w:t>
            </w:r>
          </w:p>
        </w:tc>
        <w:tc>
          <w:tcPr>
            <w:tcW w:w="2969" w:type="dxa"/>
            <w:tcBorders>
              <w:top w:val="single" w:sz="4" w:space="0" w:color="auto"/>
              <w:left w:val="single" w:sz="4" w:space="0" w:color="auto"/>
              <w:bottom w:val="single" w:sz="4" w:space="0" w:color="auto"/>
              <w:right w:val="single" w:sz="4" w:space="0" w:color="auto"/>
            </w:tcBorders>
            <w:vAlign w:val="center"/>
          </w:tcPr>
          <w:p w:rsidR="00401E35" w:rsidRDefault="00401E35" w:rsidP="005E0F31">
            <w:pPr>
              <w:spacing w:line="360" w:lineRule="exact"/>
              <w:jc w:val="center"/>
              <w:rPr>
                <w:rFonts w:ascii="仿宋_GB2312" w:eastAsia="仿宋_GB2312"/>
                <w:kern w:val="0"/>
                <w:szCs w:val="21"/>
              </w:rPr>
            </w:pPr>
            <w:r w:rsidRPr="00401E35">
              <w:rPr>
                <w:rFonts w:ascii="仿宋_GB2312" w:eastAsia="仿宋_GB2312" w:hint="eastAsia"/>
                <w:kern w:val="0"/>
                <w:szCs w:val="21"/>
              </w:rPr>
              <w:t>满意</w:t>
            </w:r>
          </w:p>
        </w:tc>
      </w:tr>
    </w:tbl>
    <w:p w:rsidR="00401E35" w:rsidRDefault="00401E35">
      <w:pPr>
        <w:widowControl/>
        <w:tabs>
          <w:tab w:val="left" w:pos="1333"/>
          <w:tab w:val="left" w:pos="3793"/>
          <w:tab w:val="left" w:pos="5853"/>
        </w:tabs>
        <w:spacing w:line="360" w:lineRule="exact"/>
        <w:jc w:val="left"/>
        <w:rPr>
          <w:rFonts w:ascii="仿宋_GB2312" w:eastAsia="仿宋_GB2312"/>
          <w:kern w:val="0"/>
          <w:szCs w:val="21"/>
        </w:rPr>
      </w:pPr>
    </w:p>
    <w:p w:rsidR="00384645" w:rsidRDefault="00C96636">
      <w:pPr>
        <w:widowControl/>
        <w:tabs>
          <w:tab w:val="left" w:pos="1333"/>
          <w:tab w:val="left" w:pos="3793"/>
          <w:tab w:val="left" w:pos="5853"/>
        </w:tabs>
        <w:spacing w:line="360" w:lineRule="exact"/>
        <w:jc w:val="left"/>
        <w:rPr>
          <w:rFonts w:ascii="仿宋_GB2312" w:eastAsia="仿宋_GB2312"/>
          <w:kern w:val="0"/>
          <w:szCs w:val="21"/>
        </w:rPr>
      </w:pPr>
      <w:r>
        <w:rPr>
          <w:rFonts w:ascii="仿宋_GB2312" w:eastAsia="仿宋_GB2312" w:hint="eastAsia"/>
          <w:kern w:val="0"/>
          <w:szCs w:val="21"/>
        </w:rPr>
        <w:t>填表人：</w:t>
      </w:r>
      <w:r w:rsidR="009B6205">
        <w:rPr>
          <w:rFonts w:ascii="仿宋_GB2312" w:eastAsia="仿宋_GB2312" w:hint="eastAsia"/>
          <w:kern w:val="0"/>
          <w:szCs w:val="21"/>
        </w:rPr>
        <w:t xml:space="preserve">        </w:t>
      </w:r>
      <w:r>
        <w:rPr>
          <w:rFonts w:ascii="仿宋_GB2312" w:eastAsia="仿宋_GB2312" w:hint="eastAsia"/>
          <w:kern w:val="0"/>
          <w:szCs w:val="21"/>
        </w:rPr>
        <w:t xml:space="preserve"> 联系电话：</w:t>
      </w:r>
      <w:r w:rsidR="00D24DEC">
        <w:rPr>
          <w:rFonts w:ascii="仿宋_GB2312" w:eastAsia="仿宋_GB2312" w:hint="eastAsia"/>
          <w:kern w:val="0"/>
          <w:szCs w:val="21"/>
        </w:rPr>
        <w:t xml:space="preserve">2290059    </w:t>
      </w:r>
      <w:r>
        <w:rPr>
          <w:rFonts w:ascii="仿宋_GB2312" w:eastAsia="仿宋_GB2312" w:hint="eastAsia"/>
          <w:kern w:val="0"/>
          <w:szCs w:val="21"/>
        </w:rPr>
        <w:t>填报日期：</w:t>
      </w:r>
      <w:r w:rsidR="00D24DEC">
        <w:rPr>
          <w:rFonts w:ascii="仿宋_GB2312" w:eastAsia="仿宋_GB2312" w:hint="eastAsia"/>
          <w:kern w:val="0"/>
          <w:szCs w:val="21"/>
        </w:rPr>
        <w:t xml:space="preserve">2021.1.13    </w:t>
      </w:r>
      <w:r>
        <w:rPr>
          <w:rFonts w:ascii="仿宋_GB2312" w:eastAsia="仿宋_GB2312" w:hint="eastAsia"/>
          <w:kern w:val="0"/>
          <w:szCs w:val="21"/>
        </w:rPr>
        <w:t>单位负责人签字：</w:t>
      </w:r>
    </w:p>
    <w:p w:rsidR="00384645" w:rsidRDefault="00384645" w:rsidP="00E55254">
      <w:pPr>
        <w:widowControl/>
        <w:spacing w:line="480" w:lineRule="exact"/>
      </w:pPr>
    </w:p>
    <w:sectPr w:rsidR="00384645" w:rsidSect="0038464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05C" w:rsidRDefault="006B105C" w:rsidP="00384645">
      <w:r>
        <w:separator/>
      </w:r>
    </w:p>
  </w:endnote>
  <w:endnote w:type="continuationSeparator" w:id="0">
    <w:p w:rsidR="006B105C" w:rsidRDefault="006B105C" w:rsidP="003846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05C" w:rsidRDefault="006B105C" w:rsidP="00384645">
      <w:r>
        <w:separator/>
      </w:r>
    </w:p>
  </w:footnote>
  <w:footnote w:type="continuationSeparator" w:id="0">
    <w:p w:rsidR="006B105C" w:rsidRDefault="006B105C" w:rsidP="003846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645" w:rsidRDefault="00C96636">
    <w:pPr>
      <w:pStyle w:val="a4"/>
      <w:pBdr>
        <w:bottom w:val="none" w:sz="0" w:space="1" w:color="auto"/>
      </w:pBdr>
      <w:jc w:val="both"/>
    </w:pPr>
    <w:r>
      <w:rPr>
        <w:rFonts w:hint="eastAsia"/>
      </w:rPr>
      <w:t>附件</w:t>
    </w:r>
    <w:r>
      <w:rPr>
        <w:rFonts w:hint="eastAsia"/>
      </w:rPr>
      <w:t>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210"/>
  <w:drawingGridVerticalSpacing w:val="156"/>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0DE5"/>
    <w:rsid w:val="0002018B"/>
    <w:rsid w:val="000A369A"/>
    <w:rsid w:val="000D6A8B"/>
    <w:rsid w:val="001D0AD9"/>
    <w:rsid w:val="00254B3E"/>
    <w:rsid w:val="003542C4"/>
    <w:rsid w:val="00380726"/>
    <w:rsid w:val="00384645"/>
    <w:rsid w:val="00401E35"/>
    <w:rsid w:val="00527984"/>
    <w:rsid w:val="005E0F31"/>
    <w:rsid w:val="005E4E3F"/>
    <w:rsid w:val="005F2F49"/>
    <w:rsid w:val="0062197E"/>
    <w:rsid w:val="0062756E"/>
    <w:rsid w:val="006A263F"/>
    <w:rsid w:val="006B105C"/>
    <w:rsid w:val="006C43AB"/>
    <w:rsid w:val="006F6294"/>
    <w:rsid w:val="007044A2"/>
    <w:rsid w:val="0071029E"/>
    <w:rsid w:val="00710E30"/>
    <w:rsid w:val="00712415"/>
    <w:rsid w:val="007946D9"/>
    <w:rsid w:val="007A7D61"/>
    <w:rsid w:val="007D0065"/>
    <w:rsid w:val="00810DE5"/>
    <w:rsid w:val="008C68C1"/>
    <w:rsid w:val="008E219E"/>
    <w:rsid w:val="00915342"/>
    <w:rsid w:val="00995942"/>
    <w:rsid w:val="009A09EE"/>
    <w:rsid w:val="009B6022"/>
    <w:rsid w:val="009B6205"/>
    <w:rsid w:val="00A044B7"/>
    <w:rsid w:val="00A71183"/>
    <w:rsid w:val="00B77731"/>
    <w:rsid w:val="00B80EBB"/>
    <w:rsid w:val="00C32F18"/>
    <w:rsid w:val="00C96636"/>
    <w:rsid w:val="00CE6E6B"/>
    <w:rsid w:val="00CF077A"/>
    <w:rsid w:val="00D24DEC"/>
    <w:rsid w:val="00E55254"/>
    <w:rsid w:val="00E90D92"/>
    <w:rsid w:val="00EC19F4"/>
    <w:rsid w:val="00ED26A4"/>
    <w:rsid w:val="00EE54CA"/>
    <w:rsid w:val="00F004A4"/>
    <w:rsid w:val="00F020FF"/>
    <w:rsid w:val="00F526FC"/>
    <w:rsid w:val="00F527E1"/>
    <w:rsid w:val="039400C5"/>
    <w:rsid w:val="7A2729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64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384645"/>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3846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384645"/>
    <w:rPr>
      <w:sz w:val="18"/>
      <w:szCs w:val="18"/>
    </w:rPr>
  </w:style>
  <w:style w:type="character" w:customStyle="1" w:styleId="Char">
    <w:name w:val="页脚 Char"/>
    <w:basedOn w:val="a0"/>
    <w:link w:val="a3"/>
    <w:uiPriority w:val="99"/>
    <w:semiHidden/>
    <w:qFormat/>
    <w:rsid w:val="0038464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326</Words>
  <Characters>1863</Characters>
  <Application>Microsoft Office Word</Application>
  <DocSecurity>0</DocSecurity>
  <Lines>15</Lines>
  <Paragraphs>4</Paragraphs>
  <ScaleCrop>false</ScaleCrop>
  <Company>china</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104</cp:revision>
  <cp:lastPrinted>2021-01-13T03:00:00Z</cp:lastPrinted>
  <dcterms:created xsi:type="dcterms:W3CDTF">2021-01-07T07:05:00Z</dcterms:created>
  <dcterms:modified xsi:type="dcterms:W3CDTF">2021-01-25T09:25:00Z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