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001" w:rsidRDefault="001A0001">
      <w:pPr>
        <w:widowControl/>
        <w:spacing w:line="600" w:lineRule="exact"/>
        <w:ind w:firstLineChars="200" w:firstLine="640"/>
        <w:jc w:val="left"/>
        <w:rPr>
          <w:rFonts w:eastAsia="仿宋_GB2312"/>
          <w:sz w:val="32"/>
          <w:szCs w:val="32"/>
        </w:rPr>
      </w:pPr>
    </w:p>
    <w:p w:rsidR="001A0001" w:rsidRDefault="007D53D0">
      <w:pPr>
        <w:spacing w:line="600" w:lineRule="exact"/>
        <w:rPr>
          <w:rFonts w:eastAsia="黑体"/>
          <w:sz w:val="32"/>
          <w:szCs w:val="32"/>
        </w:rPr>
      </w:pPr>
      <w:r>
        <w:rPr>
          <w:rFonts w:eastAsia="黑体"/>
          <w:sz w:val="32"/>
          <w:szCs w:val="32"/>
        </w:rPr>
        <w:t>附件</w:t>
      </w:r>
      <w:r>
        <w:rPr>
          <w:rFonts w:eastAsia="黑体" w:hint="eastAsia"/>
          <w:sz w:val="32"/>
          <w:szCs w:val="32"/>
        </w:rPr>
        <w:t>4-1</w:t>
      </w:r>
    </w:p>
    <w:p w:rsidR="001A0001" w:rsidRDefault="001A0001">
      <w:pPr>
        <w:spacing w:line="400" w:lineRule="exact"/>
        <w:rPr>
          <w:rFonts w:eastAsia="黑体"/>
          <w:sz w:val="32"/>
          <w:szCs w:val="32"/>
        </w:rPr>
      </w:pPr>
    </w:p>
    <w:p w:rsidR="001A0001" w:rsidRDefault="007D53D0" w:rsidP="007D53D0">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77"/>
        <w:gridCol w:w="674"/>
        <w:gridCol w:w="1071"/>
        <w:gridCol w:w="1975"/>
        <w:gridCol w:w="4482"/>
        <w:gridCol w:w="954"/>
      </w:tblGrid>
      <w:tr w:rsidR="001A0001">
        <w:trPr>
          <w:trHeight w:val="454"/>
          <w:tblHeader/>
          <w:jc w:val="center"/>
        </w:trPr>
        <w:tc>
          <w:tcPr>
            <w:tcW w:w="777" w:type="dxa"/>
            <w:shd w:val="clear" w:color="auto" w:fill="auto"/>
            <w:tcMar>
              <w:top w:w="10" w:type="dxa"/>
              <w:left w:w="10" w:type="dxa"/>
              <w:bottom w:w="0" w:type="dxa"/>
              <w:right w:w="10" w:type="dxa"/>
            </w:tcMar>
            <w:vAlign w:val="center"/>
          </w:tcPr>
          <w:p w:rsidR="001A0001" w:rsidRDefault="007D53D0">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1A0001" w:rsidRDefault="007D53D0">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1A0001" w:rsidRDefault="007D53D0">
            <w:pPr>
              <w:jc w:val="center"/>
              <w:rPr>
                <w:rFonts w:ascii="仿宋_GB2312" w:eastAsia="仿宋_GB2312"/>
                <w:b/>
                <w:bCs/>
                <w:szCs w:val="21"/>
              </w:rPr>
            </w:pPr>
            <w:r>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1A0001" w:rsidRDefault="007D53D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1A0001" w:rsidRDefault="007D53D0">
            <w:pPr>
              <w:jc w:val="center"/>
              <w:rPr>
                <w:rFonts w:ascii="仿宋_GB2312" w:eastAsia="仿宋_GB2312"/>
                <w:b/>
                <w:bCs/>
                <w:szCs w:val="21"/>
              </w:rPr>
            </w:pPr>
            <w:r>
              <w:rPr>
                <w:rFonts w:ascii="仿宋_GB2312" w:eastAsia="仿宋_GB2312" w:hint="eastAsia"/>
                <w:b/>
                <w:bCs/>
                <w:szCs w:val="21"/>
              </w:rPr>
              <w:t>指标说明</w:t>
            </w:r>
          </w:p>
        </w:tc>
        <w:tc>
          <w:tcPr>
            <w:tcW w:w="954" w:type="dxa"/>
            <w:vAlign w:val="center"/>
          </w:tcPr>
          <w:p w:rsidR="001A0001" w:rsidRDefault="007D53D0">
            <w:pPr>
              <w:jc w:val="center"/>
              <w:rPr>
                <w:rFonts w:ascii="仿宋_GB2312" w:eastAsia="仿宋_GB2312"/>
                <w:b/>
                <w:bCs/>
                <w:szCs w:val="21"/>
              </w:rPr>
            </w:pPr>
            <w:r>
              <w:rPr>
                <w:rFonts w:ascii="仿宋_GB2312" w:eastAsia="仿宋_GB2312" w:hint="eastAsia"/>
                <w:b/>
                <w:bCs/>
                <w:szCs w:val="21"/>
              </w:rPr>
              <w:t>自评分</w:t>
            </w:r>
          </w:p>
        </w:tc>
      </w:tr>
      <w:tr w:rsidR="001A0001">
        <w:trPr>
          <w:trHeight w:val="454"/>
          <w:jc w:val="center"/>
        </w:trPr>
        <w:tc>
          <w:tcPr>
            <w:tcW w:w="777" w:type="dxa"/>
            <w:vMerge w:val="restart"/>
            <w:shd w:val="clear" w:color="auto" w:fill="auto"/>
            <w:noWrap/>
            <w:tcMar>
              <w:top w:w="10" w:type="dxa"/>
              <w:left w:w="10" w:type="dxa"/>
              <w:bottom w:w="0" w:type="dxa"/>
              <w:right w:w="10" w:type="dxa"/>
            </w:tcMar>
            <w:vAlign w:val="center"/>
          </w:tcPr>
          <w:p w:rsidR="001A0001" w:rsidRDefault="007D53D0">
            <w:pPr>
              <w:jc w:val="center"/>
              <w:rPr>
                <w:rFonts w:ascii="仿宋_GB2312" w:eastAsia="仿宋_GB2312"/>
                <w:szCs w:val="21"/>
              </w:rPr>
            </w:pPr>
            <w:r>
              <w:rPr>
                <w:rFonts w:ascii="仿宋_GB2312" w:eastAsia="仿宋_GB2312" w:hint="eastAsia"/>
                <w:szCs w:val="21"/>
              </w:rPr>
              <w:t>决</w:t>
            </w:r>
          </w:p>
          <w:p w:rsidR="001A0001" w:rsidRDefault="007D53D0">
            <w:pPr>
              <w:jc w:val="center"/>
              <w:rPr>
                <w:rFonts w:ascii="仿宋_GB2312" w:eastAsia="仿宋_GB2312"/>
                <w:szCs w:val="21"/>
              </w:rPr>
            </w:pPr>
            <w:r>
              <w:rPr>
                <w:rFonts w:ascii="仿宋_GB2312" w:eastAsia="仿宋_GB2312" w:hint="eastAsia"/>
                <w:szCs w:val="21"/>
              </w:rPr>
              <w:t>策 （10）</w:t>
            </w:r>
          </w:p>
        </w:tc>
        <w:tc>
          <w:tcPr>
            <w:tcW w:w="674" w:type="dxa"/>
            <w:vMerge w:val="restart"/>
            <w:shd w:val="clear" w:color="auto" w:fill="auto"/>
            <w:tcMar>
              <w:top w:w="10" w:type="dxa"/>
              <w:left w:w="10" w:type="dxa"/>
              <w:bottom w:w="0" w:type="dxa"/>
              <w:right w:w="10" w:type="dxa"/>
            </w:tcMar>
            <w:vAlign w:val="center"/>
          </w:tcPr>
          <w:p w:rsidR="001A0001" w:rsidRDefault="007D53D0">
            <w:pPr>
              <w:jc w:val="center"/>
              <w:rPr>
                <w:rFonts w:ascii="仿宋_GB2312" w:eastAsia="仿宋_GB2312"/>
                <w:szCs w:val="21"/>
              </w:rPr>
            </w:pPr>
            <w:r>
              <w:rPr>
                <w:rFonts w:ascii="仿宋_GB2312" w:eastAsia="仿宋_GB2312" w:hint="eastAsia"/>
                <w:szCs w:val="21"/>
              </w:rPr>
              <w:t>预算支出决策</w:t>
            </w:r>
          </w:p>
          <w:p w:rsidR="001A0001" w:rsidRDefault="007D53D0">
            <w:pPr>
              <w:jc w:val="center"/>
              <w:rPr>
                <w:rFonts w:ascii="仿宋_GB2312" w:eastAsia="仿宋_GB2312"/>
                <w:szCs w:val="21"/>
              </w:rPr>
            </w:pPr>
            <w:r>
              <w:rPr>
                <w:rFonts w:ascii="仿宋_GB2312" w:eastAsia="仿宋_GB2312" w:hint="eastAsia"/>
                <w:szCs w:val="21"/>
              </w:rPr>
              <w:t>（项目立项）（4）</w:t>
            </w:r>
          </w:p>
        </w:tc>
        <w:tc>
          <w:tcPr>
            <w:tcW w:w="1071"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 （2分）</w:t>
            </w:r>
          </w:p>
        </w:tc>
        <w:tc>
          <w:tcPr>
            <w:tcW w:w="1975"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1A0001" w:rsidRDefault="007D53D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4" w:type="dxa"/>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A0001">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A0001" w:rsidRDefault="001A0001">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A0001" w:rsidRDefault="001A0001">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（2分）</w:t>
            </w:r>
          </w:p>
        </w:tc>
        <w:tc>
          <w:tcPr>
            <w:tcW w:w="1975"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1A0001" w:rsidRDefault="007D53D0">
            <w:pPr>
              <w:pStyle w:val="a5"/>
              <w:numPr>
                <w:ilvl w:val="0"/>
                <w:numId w:val="1"/>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1A0001" w:rsidRDefault="007D53D0">
            <w:pPr>
              <w:pStyle w:val="a5"/>
              <w:numPr>
                <w:ilvl w:val="0"/>
                <w:numId w:val="1"/>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1A0001" w:rsidRDefault="007D53D0">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4" w:type="dxa"/>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A0001">
        <w:trPr>
          <w:trHeight w:val="2473"/>
          <w:jc w:val="center"/>
        </w:trPr>
        <w:tc>
          <w:tcPr>
            <w:tcW w:w="777" w:type="dxa"/>
            <w:vMerge/>
            <w:shd w:val="clear" w:color="auto" w:fill="auto"/>
            <w:vAlign w:val="center"/>
          </w:tcPr>
          <w:p w:rsidR="001A0001" w:rsidRDefault="001A0001">
            <w:pPr>
              <w:rPr>
                <w:rFonts w:ascii="仿宋_GB2312" w:eastAsia="仿宋_GB2312"/>
                <w:szCs w:val="21"/>
              </w:rPr>
            </w:pPr>
          </w:p>
        </w:tc>
        <w:tc>
          <w:tcPr>
            <w:tcW w:w="674" w:type="dxa"/>
            <w:vMerge w:val="restart"/>
            <w:shd w:val="clear" w:color="auto" w:fill="auto"/>
            <w:vAlign w:val="center"/>
          </w:tcPr>
          <w:p w:rsidR="001A0001" w:rsidRDefault="007D53D0">
            <w:pPr>
              <w:jc w:val="center"/>
              <w:rPr>
                <w:rFonts w:ascii="仿宋_GB2312" w:eastAsia="仿宋_GB2312"/>
                <w:szCs w:val="21"/>
              </w:rPr>
            </w:pPr>
            <w:r>
              <w:rPr>
                <w:rFonts w:ascii="仿宋_GB2312" w:eastAsia="仿宋_GB2312" w:hint="eastAsia"/>
                <w:szCs w:val="21"/>
              </w:rPr>
              <w:t>绩效</w:t>
            </w:r>
          </w:p>
          <w:p w:rsidR="001A0001" w:rsidRDefault="007D53D0">
            <w:pPr>
              <w:jc w:val="center"/>
              <w:rPr>
                <w:rFonts w:ascii="仿宋_GB2312" w:eastAsia="仿宋_GB2312"/>
                <w:szCs w:val="21"/>
              </w:rPr>
            </w:pPr>
            <w:r>
              <w:rPr>
                <w:rFonts w:ascii="仿宋_GB2312" w:eastAsia="仿宋_GB2312" w:hint="eastAsia"/>
                <w:szCs w:val="21"/>
              </w:rPr>
              <w:t>目标（3）</w:t>
            </w:r>
          </w:p>
        </w:tc>
        <w:tc>
          <w:tcPr>
            <w:tcW w:w="1071"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（2分）</w:t>
            </w:r>
          </w:p>
        </w:tc>
        <w:tc>
          <w:tcPr>
            <w:tcW w:w="1975"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1A0001" w:rsidRDefault="007D53D0">
            <w:pPr>
              <w:pStyle w:val="a5"/>
              <w:numPr>
                <w:ilvl w:val="0"/>
                <w:numId w:val="2"/>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1A0001" w:rsidRDefault="007D53D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1A0001" w:rsidRDefault="007D53D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A0001">
        <w:trPr>
          <w:trHeight w:val="454"/>
          <w:jc w:val="center"/>
        </w:trPr>
        <w:tc>
          <w:tcPr>
            <w:tcW w:w="777" w:type="dxa"/>
            <w:vMerge/>
            <w:shd w:val="clear" w:color="auto" w:fill="auto"/>
            <w:vAlign w:val="center"/>
          </w:tcPr>
          <w:p w:rsidR="001A0001" w:rsidRDefault="001A0001">
            <w:pPr>
              <w:rPr>
                <w:rFonts w:ascii="仿宋_GB2312" w:eastAsia="仿宋_GB2312"/>
                <w:szCs w:val="21"/>
              </w:rPr>
            </w:pPr>
          </w:p>
        </w:tc>
        <w:tc>
          <w:tcPr>
            <w:tcW w:w="674" w:type="dxa"/>
            <w:vMerge/>
            <w:shd w:val="clear" w:color="auto" w:fill="auto"/>
            <w:vAlign w:val="center"/>
          </w:tcPr>
          <w:p w:rsidR="001A0001" w:rsidRDefault="001A0001">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 （1分）</w:t>
            </w:r>
          </w:p>
        </w:tc>
        <w:tc>
          <w:tcPr>
            <w:tcW w:w="1975"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1A0001" w:rsidRDefault="007D53D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是否与预算支出目标任务数相对应。</w:t>
            </w:r>
          </w:p>
        </w:tc>
        <w:tc>
          <w:tcPr>
            <w:tcW w:w="954" w:type="dxa"/>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A0001">
        <w:trPr>
          <w:trHeight w:val="454"/>
          <w:jc w:val="center"/>
        </w:trPr>
        <w:tc>
          <w:tcPr>
            <w:tcW w:w="777" w:type="dxa"/>
            <w:vMerge/>
            <w:shd w:val="clear" w:color="auto" w:fill="auto"/>
            <w:vAlign w:val="center"/>
          </w:tcPr>
          <w:p w:rsidR="001A0001" w:rsidRDefault="001A0001">
            <w:pPr>
              <w:rPr>
                <w:rFonts w:ascii="仿宋_GB2312" w:eastAsia="仿宋_GB2312"/>
                <w:szCs w:val="21"/>
              </w:rPr>
            </w:pPr>
          </w:p>
        </w:tc>
        <w:tc>
          <w:tcPr>
            <w:tcW w:w="674" w:type="dxa"/>
            <w:vMerge w:val="restart"/>
            <w:shd w:val="clear" w:color="auto" w:fill="auto"/>
            <w:vAlign w:val="center"/>
          </w:tcPr>
          <w:p w:rsidR="001A0001" w:rsidRDefault="007D53D0">
            <w:pPr>
              <w:jc w:val="center"/>
              <w:rPr>
                <w:rFonts w:ascii="仿宋_GB2312" w:eastAsia="仿宋_GB2312"/>
                <w:szCs w:val="21"/>
              </w:rPr>
            </w:pPr>
            <w:r>
              <w:rPr>
                <w:rFonts w:ascii="仿宋_GB2312" w:eastAsia="仿宋_GB2312" w:hint="eastAsia"/>
                <w:szCs w:val="21"/>
              </w:rPr>
              <w:t>资金</w:t>
            </w:r>
          </w:p>
          <w:p w:rsidR="001A0001" w:rsidRDefault="007D53D0" w:rsidP="007D53D0">
            <w:pPr>
              <w:jc w:val="center"/>
              <w:rPr>
                <w:rFonts w:ascii="仿宋_GB2312" w:eastAsia="仿宋_GB2312"/>
                <w:szCs w:val="21"/>
              </w:rPr>
            </w:pPr>
            <w:r>
              <w:rPr>
                <w:rFonts w:ascii="仿宋_GB2312" w:eastAsia="仿宋_GB2312" w:hint="eastAsia"/>
                <w:szCs w:val="21"/>
              </w:rPr>
              <w:t>投入（3）</w:t>
            </w:r>
          </w:p>
        </w:tc>
        <w:tc>
          <w:tcPr>
            <w:tcW w:w="1071"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 （2分）</w:t>
            </w:r>
          </w:p>
        </w:tc>
        <w:tc>
          <w:tcPr>
            <w:tcW w:w="1975"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1A0001" w:rsidRDefault="007D53D0">
            <w:pPr>
              <w:pStyle w:val="a5"/>
              <w:numPr>
                <w:ilvl w:val="0"/>
                <w:numId w:val="3"/>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1A0001" w:rsidRDefault="007D53D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1A0001" w:rsidRDefault="007D53D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1A0001" w:rsidRDefault="007D53D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预算确定的预算支出投资额或资金量是否与工作任务相匹配1分。</w:t>
            </w:r>
          </w:p>
        </w:tc>
        <w:tc>
          <w:tcPr>
            <w:tcW w:w="954" w:type="dxa"/>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A0001">
        <w:trPr>
          <w:trHeight w:val="454"/>
          <w:jc w:val="center"/>
        </w:trPr>
        <w:tc>
          <w:tcPr>
            <w:tcW w:w="777" w:type="dxa"/>
            <w:vMerge/>
            <w:shd w:val="clear" w:color="auto" w:fill="auto"/>
            <w:vAlign w:val="center"/>
          </w:tcPr>
          <w:p w:rsidR="001A0001" w:rsidRDefault="001A0001">
            <w:pPr>
              <w:rPr>
                <w:rFonts w:ascii="仿宋_GB2312" w:eastAsia="仿宋_GB2312"/>
                <w:szCs w:val="21"/>
              </w:rPr>
            </w:pPr>
          </w:p>
        </w:tc>
        <w:tc>
          <w:tcPr>
            <w:tcW w:w="674" w:type="dxa"/>
            <w:vMerge/>
            <w:shd w:val="clear" w:color="auto" w:fill="auto"/>
            <w:vAlign w:val="center"/>
          </w:tcPr>
          <w:p w:rsidR="001A0001" w:rsidRDefault="001A0001">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（1分）</w:t>
            </w:r>
          </w:p>
        </w:tc>
        <w:tc>
          <w:tcPr>
            <w:tcW w:w="1975"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1A0001" w:rsidRDefault="007D53D0">
            <w:pPr>
              <w:pStyle w:val="a5"/>
              <w:numPr>
                <w:ilvl w:val="0"/>
                <w:numId w:val="4"/>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1A0001" w:rsidRDefault="007D53D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4" w:type="dxa"/>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A0001">
        <w:trPr>
          <w:trHeight w:val="1542"/>
          <w:jc w:val="center"/>
        </w:trPr>
        <w:tc>
          <w:tcPr>
            <w:tcW w:w="777" w:type="dxa"/>
            <w:vMerge w:val="restart"/>
            <w:shd w:val="clear" w:color="auto" w:fill="auto"/>
            <w:vAlign w:val="center"/>
          </w:tcPr>
          <w:p w:rsidR="001A0001" w:rsidRDefault="007D53D0">
            <w:pPr>
              <w:jc w:val="center"/>
              <w:rPr>
                <w:rFonts w:ascii="仿宋_GB2312" w:eastAsia="仿宋_GB2312"/>
                <w:szCs w:val="21"/>
              </w:rPr>
            </w:pPr>
            <w:r>
              <w:rPr>
                <w:rFonts w:ascii="仿宋_GB2312" w:eastAsia="仿宋_GB2312" w:hint="eastAsia"/>
                <w:szCs w:val="21"/>
              </w:rPr>
              <w:t>过</w:t>
            </w:r>
          </w:p>
          <w:p w:rsidR="001A0001" w:rsidRDefault="001A0001">
            <w:pPr>
              <w:jc w:val="center"/>
              <w:rPr>
                <w:rFonts w:ascii="仿宋_GB2312" w:eastAsia="仿宋_GB2312"/>
                <w:szCs w:val="21"/>
              </w:rPr>
            </w:pPr>
          </w:p>
          <w:p w:rsidR="001A0001" w:rsidRDefault="001A0001">
            <w:pPr>
              <w:jc w:val="center"/>
              <w:rPr>
                <w:rFonts w:ascii="仿宋_GB2312" w:eastAsia="仿宋_GB2312"/>
                <w:szCs w:val="21"/>
              </w:rPr>
            </w:pPr>
          </w:p>
          <w:p w:rsidR="001A0001" w:rsidRDefault="007D53D0">
            <w:pPr>
              <w:jc w:val="center"/>
              <w:rPr>
                <w:rFonts w:ascii="仿宋_GB2312" w:eastAsia="仿宋_GB2312"/>
                <w:szCs w:val="21"/>
              </w:rPr>
            </w:pPr>
            <w:r>
              <w:rPr>
                <w:rFonts w:ascii="仿宋_GB2312" w:eastAsia="仿宋_GB2312" w:hint="eastAsia"/>
                <w:szCs w:val="21"/>
              </w:rPr>
              <w:t>程  （20）</w:t>
            </w:r>
          </w:p>
        </w:tc>
        <w:tc>
          <w:tcPr>
            <w:tcW w:w="674" w:type="dxa"/>
            <w:vMerge w:val="restart"/>
            <w:shd w:val="clear" w:color="auto" w:fill="auto"/>
            <w:tcMar>
              <w:top w:w="10" w:type="dxa"/>
              <w:left w:w="10" w:type="dxa"/>
              <w:bottom w:w="0" w:type="dxa"/>
              <w:right w:w="10" w:type="dxa"/>
            </w:tcMar>
            <w:vAlign w:val="center"/>
          </w:tcPr>
          <w:p w:rsidR="001A0001" w:rsidRDefault="007D53D0">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t>管理（10）</w:t>
            </w:r>
          </w:p>
        </w:tc>
        <w:tc>
          <w:tcPr>
            <w:tcW w:w="1071"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（3分）</w:t>
            </w:r>
          </w:p>
        </w:tc>
        <w:tc>
          <w:tcPr>
            <w:tcW w:w="1975"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资金到位率=（实际到位资金/预算资金）×100%。</w:t>
            </w:r>
            <w:r>
              <w:rPr>
                <w:rFonts w:ascii="仿宋_GB2312" w:eastAsia="仿宋_GB2312" w:hint="eastAsia"/>
                <w:szCs w:val="21"/>
              </w:rPr>
              <w:br/>
              <w:t>实际到位资金：一定时期（本年度或预算支出期）内落实到具体预算支出的资金。</w:t>
            </w:r>
            <w:r>
              <w:rPr>
                <w:rFonts w:ascii="仿宋_GB2312" w:eastAsia="仿宋_GB2312" w:hint="eastAsia"/>
                <w:szCs w:val="21"/>
              </w:rPr>
              <w:br/>
              <w:t>预算资金：一定时期（本年度或预算支出期）内预算安排到具体预算支出的资金。</w:t>
            </w:r>
          </w:p>
        </w:tc>
        <w:tc>
          <w:tcPr>
            <w:tcW w:w="954" w:type="dxa"/>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1A0001">
        <w:trPr>
          <w:trHeight w:val="1265"/>
          <w:jc w:val="center"/>
        </w:trPr>
        <w:tc>
          <w:tcPr>
            <w:tcW w:w="777" w:type="dxa"/>
            <w:vMerge/>
            <w:shd w:val="clear" w:color="auto" w:fill="auto"/>
            <w:vAlign w:val="center"/>
          </w:tcPr>
          <w:p w:rsidR="001A0001" w:rsidRDefault="001A0001">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A0001" w:rsidRDefault="001A0001">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 （3分）</w:t>
            </w:r>
          </w:p>
        </w:tc>
        <w:tc>
          <w:tcPr>
            <w:tcW w:w="1975"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预算执行率=（实际支出资金/实际到位资金）×100%。</w:t>
            </w:r>
          </w:p>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4" w:type="dxa"/>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1A0001">
        <w:trPr>
          <w:trHeight w:val="454"/>
          <w:jc w:val="center"/>
        </w:trPr>
        <w:tc>
          <w:tcPr>
            <w:tcW w:w="777" w:type="dxa"/>
            <w:vMerge/>
            <w:shd w:val="clear" w:color="auto" w:fill="auto"/>
            <w:vAlign w:val="center"/>
          </w:tcPr>
          <w:p w:rsidR="001A0001" w:rsidRDefault="001A0001">
            <w:pPr>
              <w:jc w:val="center"/>
              <w:rPr>
                <w:rFonts w:ascii="仿宋_GB2312" w:eastAsia="仿宋_GB2312"/>
                <w:szCs w:val="21"/>
              </w:rPr>
            </w:pPr>
          </w:p>
        </w:tc>
        <w:tc>
          <w:tcPr>
            <w:tcW w:w="674" w:type="dxa"/>
            <w:vMerge/>
            <w:shd w:val="clear" w:color="auto" w:fill="auto"/>
            <w:vAlign w:val="center"/>
          </w:tcPr>
          <w:p w:rsidR="001A0001" w:rsidRDefault="001A0001">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 （4分）</w:t>
            </w:r>
          </w:p>
        </w:tc>
        <w:tc>
          <w:tcPr>
            <w:tcW w:w="1975"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1A0001" w:rsidRDefault="007D53D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1A0001" w:rsidRDefault="007D53D0">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1A0001" w:rsidRDefault="007D53D0">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1A0001" w:rsidRDefault="007D53D0">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是否存在截留、挤占、挪用、虐列支出等情况。</w:t>
            </w:r>
          </w:p>
        </w:tc>
        <w:tc>
          <w:tcPr>
            <w:tcW w:w="954" w:type="dxa"/>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A0001">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1A0001" w:rsidRDefault="001A0001">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1A0001" w:rsidRDefault="007D53D0">
            <w:pPr>
              <w:jc w:val="center"/>
              <w:rPr>
                <w:rFonts w:ascii="仿宋_GB2312" w:eastAsia="仿宋_GB2312"/>
                <w:szCs w:val="21"/>
              </w:rPr>
            </w:pPr>
            <w:r>
              <w:rPr>
                <w:rFonts w:ascii="仿宋_GB2312" w:eastAsia="仿宋_GB2312" w:hint="eastAsia"/>
                <w:szCs w:val="21"/>
              </w:rPr>
              <w:t>组织</w:t>
            </w:r>
          </w:p>
          <w:p w:rsidR="001A0001" w:rsidRDefault="007D53D0">
            <w:pPr>
              <w:jc w:val="center"/>
              <w:rPr>
                <w:rFonts w:ascii="仿宋_GB2312" w:eastAsia="仿宋_GB2312"/>
                <w:szCs w:val="21"/>
              </w:rPr>
            </w:pPr>
            <w:r>
              <w:rPr>
                <w:rFonts w:ascii="仿宋_GB2312" w:eastAsia="仿宋_GB2312" w:hint="eastAsia"/>
                <w:szCs w:val="21"/>
              </w:rPr>
              <w:t>实施（10）</w:t>
            </w:r>
          </w:p>
        </w:tc>
        <w:tc>
          <w:tcPr>
            <w:tcW w:w="1071"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 （5分）</w:t>
            </w:r>
          </w:p>
        </w:tc>
        <w:tc>
          <w:tcPr>
            <w:tcW w:w="1975"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4" w:type="dxa"/>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1A0001">
        <w:trPr>
          <w:trHeight w:val="454"/>
          <w:jc w:val="center"/>
        </w:trPr>
        <w:tc>
          <w:tcPr>
            <w:tcW w:w="777" w:type="dxa"/>
            <w:vMerge/>
            <w:shd w:val="clear" w:color="auto" w:fill="auto"/>
            <w:vAlign w:val="center"/>
          </w:tcPr>
          <w:p w:rsidR="001A0001" w:rsidRDefault="001A0001">
            <w:pPr>
              <w:rPr>
                <w:rFonts w:ascii="仿宋_GB2312" w:eastAsia="仿宋_GB2312"/>
                <w:szCs w:val="21"/>
              </w:rPr>
            </w:pPr>
          </w:p>
        </w:tc>
        <w:tc>
          <w:tcPr>
            <w:tcW w:w="674" w:type="dxa"/>
            <w:vMerge/>
            <w:shd w:val="clear" w:color="auto" w:fill="auto"/>
            <w:vAlign w:val="center"/>
          </w:tcPr>
          <w:p w:rsidR="001A0001" w:rsidRDefault="001A0001">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 （5分）</w:t>
            </w:r>
          </w:p>
        </w:tc>
        <w:tc>
          <w:tcPr>
            <w:tcW w:w="1975"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4" w:type="dxa"/>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A0001">
        <w:trPr>
          <w:trHeight w:val="1781"/>
          <w:jc w:val="center"/>
        </w:trPr>
        <w:tc>
          <w:tcPr>
            <w:tcW w:w="777" w:type="dxa"/>
            <w:vMerge w:val="restart"/>
            <w:shd w:val="clear" w:color="auto" w:fill="auto"/>
            <w:noWrap/>
            <w:tcMar>
              <w:top w:w="10" w:type="dxa"/>
              <w:left w:w="10" w:type="dxa"/>
              <w:bottom w:w="0" w:type="dxa"/>
              <w:right w:w="10" w:type="dxa"/>
            </w:tcMar>
            <w:vAlign w:val="center"/>
          </w:tcPr>
          <w:p w:rsidR="001A0001" w:rsidRDefault="007D53D0">
            <w:pPr>
              <w:jc w:val="center"/>
              <w:rPr>
                <w:rFonts w:ascii="仿宋_GB2312" w:eastAsia="仿宋_GB2312"/>
                <w:szCs w:val="21"/>
              </w:rPr>
            </w:pPr>
            <w:r>
              <w:rPr>
                <w:rFonts w:ascii="仿宋_GB2312" w:eastAsia="仿宋_GB2312" w:hint="eastAsia"/>
                <w:szCs w:val="21"/>
              </w:rPr>
              <w:t xml:space="preserve">产   </w:t>
            </w:r>
          </w:p>
          <w:p w:rsidR="001A0001" w:rsidRDefault="007D53D0">
            <w:pPr>
              <w:jc w:val="center"/>
              <w:rPr>
                <w:rFonts w:ascii="仿宋_GB2312" w:eastAsia="仿宋_GB2312"/>
                <w:szCs w:val="21"/>
              </w:rPr>
            </w:pPr>
            <w:r>
              <w:rPr>
                <w:rFonts w:ascii="仿宋_GB2312" w:eastAsia="仿宋_GB2312" w:hint="eastAsia"/>
                <w:szCs w:val="21"/>
              </w:rPr>
              <w:t>出 （40）</w:t>
            </w:r>
          </w:p>
        </w:tc>
        <w:tc>
          <w:tcPr>
            <w:tcW w:w="674" w:type="dxa"/>
            <w:shd w:val="clear" w:color="auto" w:fill="auto"/>
            <w:tcMar>
              <w:top w:w="10" w:type="dxa"/>
              <w:left w:w="10" w:type="dxa"/>
              <w:bottom w:w="0" w:type="dxa"/>
              <w:right w:w="10" w:type="dxa"/>
            </w:tcMar>
            <w:vAlign w:val="center"/>
          </w:tcPr>
          <w:p w:rsidR="001A0001" w:rsidRDefault="007D53D0">
            <w:pPr>
              <w:jc w:val="center"/>
              <w:rPr>
                <w:rFonts w:ascii="仿宋_GB2312" w:eastAsia="仿宋_GB2312"/>
                <w:szCs w:val="21"/>
              </w:rPr>
            </w:pPr>
            <w:r>
              <w:rPr>
                <w:rFonts w:ascii="仿宋_GB2312" w:eastAsia="仿宋_GB2312" w:hint="eastAsia"/>
                <w:szCs w:val="21"/>
              </w:rPr>
              <w:t>产出</w:t>
            </w:r>
          </w:p>
          <w:p w:rsidR="001A0001" w:rsidRDefault="007D53D0">
            <w:pPr>
              <w:jc w:val="center"/>
              <w:rPr>
                <w:rFonts w:ascii="仿宋_GB2312" w:eastAsia="仿宋_GB2312"/>
                <w:szCs w:val="21"/>
              </w:rPr>
            </w:pPr>
            <w:r>
              <w:rPr>
                <w:rFonts w:ascii="仿宋_GB2312" w:eastAsia="仿宋_GB2312" w:hint="eastAsia"/>
                <w:szCs w:val="21"/>
              </w:rPr>
              <w:t>数量（10）</w:t>
            </w:r>
          </w:p>
        </w:tc>
        <w:tc>
          <w:tcPr>
            <w:tcW w:w="1071"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 （10分）</w:t>
            </w:r>
          </w:p>
        </w:tc>
        <w:tc>
          <w:tcPr>
            <w:tcW w:w="1975" w:type="dxa"/>
            <w:shd w:val="clear" w:color="auto" w:fill="auto"/>
            <w:tcMar>
              <w:top w:w="10" w:type="dxa"/>
              <w:left w:w="10" w:type="dxa"/>
              <w:bottom w:w="0" w:type="dxa"/>
              <w:right w:w="10" w:type="dxa"/>
            </w:tcMar>
            <w:vAlign w:val="center"/>
          </w:tcPr>
          <w:p w:rsidR="001A0001" w:rsidRDefault="007D53D0" w:rsidP="007D53D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实际完成率=（实际产出数/计划产出数）×100%。</w:t>
            </w:r>
            <w:r>
              <w:rPr>
                <w:rFonts w:ascii="仿宋_GB2312" w:eastAsia="仿宋_GB2312" w:hint="eastAsia"/>
                <w:szCs w:val="21"/>
              </w:rPr>
              <w:br/>
              <w:t>实际产出数：一定时期（本年度或预算支出期）内预算支出实际产出的产品或提供的服务数量。</w:t>
            </w:r>
            <w:r>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1A0001">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1A0001" w:rsidRDefault="001A0001">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1A0001" w:rsidRDefault="007D53D0">
            <w:pPr>
              <w:jc w:val="center"/>
              <w:rPr>
                <w:rFonts w:ascii="仿宋_GB2312" w:eastAsia="仿宋_GB2312"/>
                <w:szCs w:val="21"/>
              </w:rPr>
            </w:pPr>
            <w:r>
              <w:rPr>
                <w:rFonts w:ascii="仿宋_GB2312" w:eastAsia="仿宋_GB2312" w:hint="eastAsia"/>
                <w:szCs w:val="21"/>
              </w:rPr>
              <w:t>产出</w:t>
            </w:r>
          </w:p>
          <w:p w:rsidR="001A0001" w:rsidRDefault="007D53D0">
            <w:pPr>
              <w:jc w:val="center"/>
              <w:rPr>
                <w:rFonts w:ascii="仿宋_GB2312" w:eastAsia="仿宋_GB2312"/>
                <w:szCs w:val="21"/>
              </w:rPr>
            </w:pPr>
            <w:r>
              <w:rPr>
                <w:rFonts w:ascii="仿宋_GB2312" w:eastAsia="仿宋_GB2312" w:hint="eastAsia"/>
                <w:szCs w:val="21"/>
              </w:rPr>
              <w:t>质量（10）</w:t>
            </w:r>
          </w:p>
        </w:tc>
        <w:tc>
          <w:tcPr>
            <w:tcW w:w="1071"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 （10分）</w:t>
            </w:r>
          </w:p>
        </w:tc>
        <w:tc>
          <w:tcPr>
            <w:tcW w:w="1975" w:type="dxa"/>
            <w:shd w:val="clear" w:color="auto" w:fill="auto"/>
            <w:tcMar>
              <w:top w:w="10" w:type="dxa"/>
              <w:left w:w="10" w:type="dxa"/>
              <w:bottom w:w="0" w:type="dxa"/>
              <w:right w:w="10" w:type="dxa"/>
            </w:tcMar>
            <w:vAlign w:val="center"/>
          </w:tcPr>
          <w:p w:rsidR="001A0001" w:rsidRDefault="007D53D0" w:rsidP="007D53D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质量达标率=（质量达标产出数/实际产出数）×100%。</w:t>
            </w:r>
            <w:r>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1A0001">
        <w:trPr>
          <w:trHeight w:val="1255"/>
          <w:jc w:val="center"/>
        </w:trPr>
        <w:tc>
          <w:tcPr>
            <w:tcW w:w="777" w:type="dxa"/>
            <w:vMerge/>
            <w:shd w:val="clear" w:color="auto" w:fill="auto"/>
            <w:vAlign w:val="center"/>
          </w:tcPr>
          <w:p w:rsidR="001A0001" w:rsidRDefault="001A0001">
            <w:pPr>
              <w:rPr>
                <w:rFonts w:ascii="仿宋_GB2312" w:eastAsia="仿宋_GB2312"/>
                <w:szCs w:val="21"/>
              </w:rPr>
            </w:pPr>
          </w:p>
        </w:tc>
        <w:tc>
          <w:tcPr>
            <w:tcW w:w="674" w:type="dxa"/>
            <w:shd w:val="clear" w:color="auto" w:fill="auto"/>
            <w:vAlign w:val="center"/>
          </w:tcPr>
          <w:p w:rsidR="001A0001" w:rsidRDefault="007D53D0">
            <w:pPr>
              <w:jc w:val="center"/>
              <w:rPr>
                <w:rFonts w:ascii="仿宋_GB2312" w:eastAsia="仿宋_GB2312"/>
                <w:szCs w:val="21"/>
              </w:rPr>
            </w:pPr>
            <w:r>
              <w:rPr>
                <w:rFonts w:ascii="仿宋_GB2312" w:eastAsia="仿宋_GB2312" w:hint="eastAsia"/>
                <w:szCs w:val="21"/>
              </w:rPr>
              <w:t>产出</w:t>
            </w:r>
          </w:p>
          <w:p w:rsidR="001A0001" w:rsidRDefault="007D53D0">
            <w:pPr>
              <w:jc w:val="center"/>
              <w:rPr>
                <w:rFonts w:ascii="仿宋_GB2312" w:eastAsia="仿宋_GB2312"/>
                <w:szCs w:val="21"/>
              </w:rPr>
            </w:pPr>
            <w:r>
              <w:rPr>
                <w:rFonts w:ascii="仿宋_GB2312" w:eastAsia="仿宋_GB2312" w:hint="eastAsia"/>
                <w:szCs w:val="21"/>
              </w:rPr>
              <w:t>时效（10）</w:t>
            </w:r>
          </w:p>
        </w:tc>
        <w:tc>
          <w:tcPr>
            <w:tcW w:w="1071"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 （10分）</w:t>
            </w:r>
          </w:p>
        </w:tc>
        <w:tc>
          <w:tcPr>
            <w:tcW w:w="1975"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t>计划完成时间：按照预算支出实施计划或相关规定完成该预算支出所需的时间。</w:t>
            </w:r>
          </w:p>
        </w:tc>
        <w:tc>
          <w:tcPr>
            <w:tcW w:w="954" w:type="dxa"/>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1A0001">
        <w:trPr>
          <w:trHeight w:val="454"/>
          <w:jc w:val="center"/>
        </w:trPr>
        <w:tc>
          <w:tcPr>
            <w:tcW w:w="777" w:type="dxa"/>
            <w:shd w:val="clear" w:color="auto" w:fill="auto"/>
            <w:vAlign w:val="center"/>
          </w:tcPr>
          <w:p w:rsidR="001A0001" w:rsidRDefault="007D53D0">
            <w:pPr>
              <w:ind w:left="113"/>
              <w:jc w:val="center"/>
              <w:rPr>
                <w:rFonts w:ascii="仿宋_GB2312" w:eastAsia="仿宋_GB2312"/>
                <w:szCs w:val="21"/>
              </w:rPr>
            </w:pPr>
            <w:r>
              <w:rPr>
                <w:rFonts w:ascii="仿宋_GB2312" w:eastAsia="仿宋_GB2312" w:hint="eastAsia"/>
                <w:szCs w:val="21"/>
              </w:rPr>
              <w:t>产   出 （40）</w:t>
            </w:r>
          </w:p>
        </w:tc>
        <w:tc>
          <w:tcPr>
            <w:tcW w:w="674" w:type="dxa"/>
            <w:shd w:val="clear" w:color="auto" w:fill="auto"/>
            <w:vAlign w:val="center"/>
          </w:tcPr>
          <w:p w:rsidR="001A0001" w:rsidRDefault="007D53D0">
            <w:pPr>
              <w:jc w:val="center"/>
              <w:rPr>
                <w:rFonts w:ascii="仿宋_GB2312" w:eastAsia="仿宋_GB2312"/>
                <w:szCs w:val="21"/>
              </w:rPr>
            </w:pPr>
            <w:r>
              <w:rPr>
                <w:rFonts w:ascii="仿宋_GB2312" w:eastAsia="仿宋_GB2312" w:hint="eastAsia"/>
                <w:szCs w:val="21"/>
              </w:rPr>
              <w:t>产出</w:t>
            </w:r>
          </w:p>
          <w:p w:rsidR="001A0001" w:rsidRDefault="007D53D0">
            <w:pPr>
              <w:jc w:val="center"/>
              <w:rPr>
                <w:rFonts w:ascii="仿宋_GB2312" w:eastAsia="仿宋_GB2312"/>
                <w:szCs w:val="21"/>
              </w:rPr>
            </w:pPr>
            <w:r>
              <w:rPr>
                <w:rFonts w:ascii="仿宋_GB2312" w:eastAsia="仿宋_GB2312" w:hint="eastAsia"/>
                <w:szCs w:val="21"/>
              </w:rPr>
              <w:t>成本（10）</w:t>
            </w:r>
          </w:p>
        </w:tc>
        <w:tc>
          <w:tcPr>
            <w:tcW w:w="1071"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 （10分）</w:t>
            </w:r>
          </w:p>
        </w:tc>
        <w:tc>
          <w:tcPr>
            <w:tcW w:w="1975" w:type="dxa"/>
            <w:shd w:val="clear" w:color="auto" w:fill="auto"/>
            <w:tcMar>
              <w:top w:w="10" w:type="dxa"/>
              <w:left w:w="10" w:type="dxa"/>
              <w:bottom w:w="0" w:type="dxa"/>
              <w:right w:w="10" w:type="dxa"/>
            </w:tcMar>
            <w:vAlign w:val="center"/>
          </w:tcPr>
          <w:p w:rsidR="001A0001" w:rsidRDefault="007D53D0" w:rsidP="007D53D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100%计满分，每下降5个百分点扣2分，扣完为止。</w:t>
            </w:r>
          </w:p>
        </w:tc>
        <w:tc>
          <w:tcPr>
            <w:tcW w:w="4482"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成本节约率=[（计划成本-实际成本）/计划成本]×100%。</w:t>
            </w:r>
            <w:r>
              <w:rPr>
                <w:rFonts w:ascii="仿宋_GB2312" w:eastAsia="仿宋_GB2312" w:hint="eastAsia"/>
                <w:szCs w:val="21"/>
              </w:rPr>
              <w:br/>
              <w:t>实际成本：预算支出实施单位如期、保质、保量完成既定工作目标实际所耗费的支出。</w:t>
            </w:r>
            <w:r>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1A0001">
        <w:trPr>
          <w:trHeight w:val="454"/>
          <w:jc w:val="center"/>
        </w:trPr>
        <w:tc>
          <w:tcPr>
            <w:tcW w:w="777" w:type="dxa"/>
            <w:vMerge w:val="restart"/>
            <w:shd w:val="clear" w:color="auto" w:fill="auto"/>
            <w:noWrap/>
            <w:tcMar>
              <w:top w:w="10" w:type="dxa"/>
              <w:left w:w="10" w:type="dxa"/>
              <w:bottom w:w="0" w:type="dxa"/>
              <w:right w:w="10" w:type="dxa"/>
            </w:tcMar>
            <w:vAlign w:val="center"/>
          </w:tcPr>
          <w:p w:rsidR="001A0001" w:rsidRDefault="007D53D0">
            <w:pPr>
              <w:jc w:val="center"/>
              <w:rPr>
                <w:rFonts w:ascii="仿宋_GB2312" w:eastAsia="仿宋_GB2312"/>
                <w:szCs w:val="21"/>
              </w:rPr>
            </w:pPr>
            <w:r>
              <w:rPr>
                <w:rFonts w:ascii="仿宋_GB2312" w:eastAsia="仿宋_GB2312" w:hint="eastAsia"/>
                <w:szCs w:val="21"/>
              </w:rPr>
              <w:t>效</w:t>
            </w:r>
          </w:p>
          <w:p w:rsidR="001A0001" w:rsidRDefault="007D53D0">
            <w:pPr>
              <w:jc w:val="center"/>
              <w:rPr>
                <w:rFonts w:ascii="仿宋_GB2312" w:eastAsia="仿宋_GB2312"/>
                <w:szCs w:val="21"/>
              </w:rPr>
            </w:pPr>
            <w:r>
              <w:rPr>
                <w:rFonts w:ascii="仿宋_GB2312" w:eastAsia="仿宋_GB2312" w:hint="eastAsia"/>
                <w:szCs w:val="21"/>
              </w:rPr>
              <w:t>益</w:t>
            </w:r>
          </w:p>
          <w:p w:rsidR="001A0001" w:rsidRDefault="007D53D0">
            <w:pPr>
              <w:jc w:val="center"/>
              <w:rPr>
                <w:rFonts w:ascii="仿宋_GB2312" w:eastAsia="仿宋_GB2312"/>
                <w:szCs w:val="21"/>
              </w:rPr>
            </w:pPr>
            <w:r>
              <w:rPr>
                <w:rFonts w:ascii="仿宋_GB2312" w:eastAsia="仿宋_GB2312" w:hint="eastAsia"/>
                <w:szCs w:val="21"/>
              </w:rPr>
              <w:t>（30）</w:t>
            </w:r>
          </w:p>
        </w:tc>
        <w:tc>
          <w:tcPr>
            <w:tcW w:w="674" w:type="dxa"/>
            <w:vMerge w:val="restart"/>
            <w:shd w:val="clear" w:color="auto" w:fill="auto"/>
            <w:tcMar>
              <w:top w:w="10" w:type="dxa"/>
              <w:left w:w="10" w:type="dxa"/>
              <w:bottom w:w="0" w:type="dxa"/>
              <w:right w:w="10" w:type="dxa"/>
            </w:tcMar>
            <w:vAlign w:val="center"/>
          </w:tcPr>
          <w:p w:rsidR="001A0001" w:rsidRDefault="007D53D0">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t>效益（10）</w:t>
            </w:r>
          </w:p>
        </w:tc>
        <w:tc>
          <w:tcPr>
            <w:tcW w:w="1071"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实施效益（20分）</w:t>
            </w:r>
          </w:p>
        </w:tc>
        <w:tc>
          <w:tcPr>
            <w:tcW w:w="1975"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15</w:t>
            </w:r>
          </w:p>
        </w:tc>
      </w:tr>
      <w:tr w:rsidR="001A0001">
        <w:trPr>
          <w:trHeight w:val="454"/>
          <w:jc w:val="center"/>
        </w:trPr>
        <w:tc>
          <w:tcPr>
            <w:tcW w:w="777" w:type="dxa"/>
            <w:vMerge/>
            <w:shd w:val="clear" w:color="auto" w:fill="auto"/>
            <w:vAlign w:val="center"/>
          </w:tcPr>
          <w:p w:rsidR="001A0001" w:rsidRDefault="001A0001">
            <w:pPr>
              <w:rPr>
                <w:rFonts w:ascii="仿宋_GB2312" w:eastAsia="仿宋_GB2312"/>
                <w:szCs w:val="21"/>
              </w:rPr>
            </w:pPr>
          </w:p>
        </w:tc>
        <w:tc>
          <w:tcPr>
            <w:tcW w:w="674" w:type="dxa"/>
            <w:vMerge/>
            <w:shd w:val="clear" w:color="auto" w:fill="auto"/>
            <w:vAlign w:val="center"/>
          </w:tcPr>
          <w:p w:rsidR="001A0001" w:rsidRDefault="001A0001">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象满意度（10分）</w:t>
            </w:r>
          </w:p>
        </w:tc>
        <w:tc>
          <w:tcPr>
            <w:tcW w:w="1975"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rsidR="001A0001" w:rsidRDefault="007D53D0">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1A0001">
        <w:trPr>
          <w:trHeight w:val="454"/>
          <w:jc w:val="center"/>
        </w:trPr>
        <w:tc>
          <w:tcPr>
            <w:tcW w:w="777" w:type="dxa"/>
            <w:shd w:val="clear" w:color="auto" w:fill="auto"/>
            <w:vAlign w:val="center"/>
          </w:tcPr>
          <w:p w:rsidR="001A0001" w:rsidRDefault="001A0001">
            <w:pPr>
              <w:rPr>
                <w:rFonts w:ascii="仿宋_GB2312" w:eastAsia="仿宋_GB2312"/>
                <w:szCs w:val="21"/>
              </w:rPr>
            </w:pPr>
          </w:p>
        </w:tc>
        <w:tc>
          <w:tcPr>
            <w:tcW w:w="674" w:type="dxa"/>
            <w:shd w:val="clear" w:color="auto" w:fill="auto"/>
            <w:vAlign w:val="center"/>
          </w:tcPr>
          <w:p w:rsidR="001A0001" w:rsidRDefault="001A0001">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A0001" w:rsidRDefault="001A0001">
            <w:pPr>
              <w:spacing w:line="260" w:lineRule="exact"/>
              <w:ind w:leftChars="50" w:left="105" w:rightChars="50" w:right="105"/>
              <w:jc w:val="center"/>
              <w:rPr>
                <w:rFonts w:ascii="仿宋_GB2312" w:eastAsia="仿宋_GB2312"/>
                <w:szCs w:val="21"/>
              </w:rPr>
            </w:pPr>
          </w:p>
        </w:tc>
        <w:tc>
          <w:tcPr>
            <w:tcW w:w="1975" w:type="dxa"/>
            <w:shd w:val="clear" w:color="auto" w:fill="auto"/>
            <w:tcMar>
              <w:top w:w="10" w:type="dxa"/>
              <w:left w:w="10" w:type="dxa"/>
              <w:bottom w:w="0" w:type="dxa"/>
              <w:right w:w="10" w:type="dxa"/>
            </w:tcMar>
            <w:vAlign w:val="center"/>
          </w:tcPr>
          <w:p w:rsidR="001A0001" w:rsidRDefault="001A0001">
            <w:pPr>
              <w:spacing w:line="260" w:lineRule="exact"/>
              <w:ind w:leftChars="50" w:left="105" w:rightChars="50" w:right="105"/>
              <w:rPr>
                <w:rFonts w:ascii="仿宋_GB2312" w:eastAsia="仿宋_GB2312"/>
                <w:szCs w:val="21"/>
              </w:rPr>
            </w:pPr>
          </w:p>
        </w:tc>
        <w:tc>
          <w:tcPr>
            <w:tcW w:w="4482" w:type="dxa"/>
            <w:shd w:val="clear" w:color="auto" w:fill="auto"/>
            <w:tcMar>
              <w:top w:w="10" w:type="dxa"/>
              <w:left w:w="10" w:type="dxa"/>
              <w:bottom w:w="0" w:type="dxa"/>
              <w:right w:w="10" w:type="dxa"/>
            </w:tcMar>
            <w:vAlign w:val="center"/>
          </w:tcPr>
          <w:p w:rsidR="001A0001" w:rsidRDefault="001A0001">
            <w:pPr>
              <w:spacing w:line="260" w:lineRule="exact"/>
              <w:ind w:leftChars="50" w:left="105" w:rightChars="50" w:right="105"/>
              <w:rPr>
                <w:rFonts w:ascii="仿宋_GB2312" w:eastAsia="仿宋_GB2312"/>
                <w:szCs w:val="21"/>
              </w:rPr>
            </w:pPr>
          </w:p>
        </w:tc>
        <w:tc>
          <w:tcPr>
            <w:tcW w:w="954" w:type="dxa"/>
            <w:vAlign w:val="center"/>
          </w:tcPr>
          <w:p w:rsidR="001A0001" w:rsidRDefault="007D53D0">
            <w:pPr>
              <w:spacing w:line="260" w:lineRule="exact"/>
              <w:ind w:leftChars="50" w:left="105" w:rightChars="50" w:right="105"/>
              <w:jc w:val="center"/>
              <w:rPr>
                <w:rFonts w:ascii="仿宋_GB2312" w:eastAsia="仿宋_GB2312"/>
                <w:szCs w:val="21"/>
              </w:rPr>
            </w:pPr>
            <w:r>
              <w:rPr>
                <w:rFonts w:ascii="仿宋_GB2312" w:eastAsia="仿宋_GB2312" w:hint="eastAsia"/>
                <w:szCs w:val="21"/>
              </w:rPr>
              <w:t>81</w:t>
            </w:r>
          </w:p>
        </w:tc>
      </w:tr>
    </w:tbl>
    <w:p w:rsidR="001A0001" w:rsidRDefault="007D53D0">
      <w:pPr>
        <w:widowControl/>
        <w:spacing w:line="600" w:lineRule="exact"/>
        <w:ind w:firstLineChars="200" w:firstLine="420"/>
        <w:jc w:val="left"/>
        <w:rPr>
          <w:rFonts w:eastAsia="仿宋_GB2312"/>
          <w:sz w:val="32"/>
          <w:szCs w:val="32"/>
        </w:rPr>
      </w:pPr>
      <w:r>
        <w:lastRenderedPageBreak/>
        <w:br w:type="page"/>
      </w:r>
    </w:p>
    <w:p w:rsidR="001A0001" w:rsidRDefault="007D53D0">
      <w:pPr>
        <w:widowControl/>
        <w:spacing w:line="400" w:lineRule="exact"/>
        <w:jc w:val="left"/>
        <w:rPr>
          <w:rFonts w:eastAsia="黑体"/>
          <w:sz w:val="32"/>
          <w:szCs w:val="32"/>
        </w:rPr>
      </w:pPr>
      <w:r>
        <w:rPr>
          <w:rFonts w:eastAsia="黑体"/>
          <w:sz w:val="32"/>
          <w:szCs w:val="32"/>
        </w:rPr>
        <w:lastRenderedPageBreak/>
        <w:t>附件</w:t>
      </w:r>
      <w:r>
        <w:rPr>
          <w:rFonts w:eastAsia="黑体" w:hint="eastAsia"/>
          <w:sz w:val="32"/>
          <w:szCs w:val="32"/>
        </w:rPr>
        <w:t>4-2</w:t>
      </w:r>
    </w:p>
    <w:tbl>
      <w:tblPr>
        <w:tblW w:w="9999" w:type="dxa"/>
        <w:jc w:val="center"/>
        <w:tblLayout w:type="fixed"/>
        <w:tblLook w:val="04A0"/>
      </w:tblPr>
      <w:tblGrid>
        <w:gridCol w:w="1135"/>
        <w:gridCol w:w="992"/>
        <w:gridCol w:w="1261"/>
        <w:gridCol w:w="1224"/>
        <w:gridCol w:w="1134"/>
        <w:gridCol w:w="1134"/>
        <w:gridCol w:w="828"/>
        <w:gridCol w:w="873"/>
        <w:gridCol w:w="1418"/>
      </w:tblGrid>
      <w:tr w:rsidR="001A0001">
        <w:trPr>
          <w:trHeight w:val="690"/>
          <w:jc w:val="center"/>
        </w:trPr>
        <w:tc>
          <w:tcPr>
            <w:tcW w:w="9999" w:type="dxa"/>
            <w:gridSpan w:val="9"/>
            <w:tcBorders>
              <w:top w:val="nil"/>
              <w:left w:val="nil"/>
              <w:bottom w:val="nil"/>
              <w:right w:val="nil"/>
            </w:tcBorders>
            <w:shd w:val="clear" w:color="auto" w:fill="auto"/>
            <w:noWrap/>
            <w:vAlign w:val="center"/>
          </w:tcPr>
          <w:p w:rsidR="001A0001" w:rsidRDefault="007D53D0">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1A0001">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1A0001" w:rsidRDefault="007D53D0">
            <w:pPr>
              <w:widowControl/>
              <w:spacing w:line="320" w:lineRule="exact"/>
              <w:jc w:val="center"/>
              <w:rPr>
                <w:color w:val="000000"/>
                <w:kern w:val="0"/>
                <w:sz w:val="22"/>
              </w:rPr>
            </w:pPr>
            <w:r>
              <w:rPr>
                <w:color w:val="000000"/>
                <w:kern w:val="0"/>
                <w:sz w:val="22"/>
              </w:rPr>
              <w:t>（</w:t>
            </w:r>
            <w:r>
              <w:rPr>
                <w:rFonts w:hint="eastAsia"/>
                <w:color w:val="000000"/>
                <w:kern w:val="0"/>
                <w:sz w:val="22"/>
              </w:rPr>
              <w:t>2019</w:t>
            </w:r>
            <w:r>
              <w:rPr>
                <w:color w:val="000000"/>
                <w:kern w:val="0"/>
                <w:sz w:val="22"/>
              </w:rPr>
              <w:t>年度）</w:t>
            </w:r>
          </w:p>
        </w:tc>
      </w:tr>
      <w:tr w:rsidR="001A0001">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项目支</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1A0001" w:rsidRDefault="007D53D0">
            <w:pPr>
              <w:widowControl/>
              <w:spacing w:line="320" w:lineRule="exact"/>
              <w:rPr>
                <w:rFonts w:eastAsia="仿宋_GB2312"/>
                <w:color w:val="000000"/>
                <w:kern w:val="0"/>
                <w:szCs w:val="21"/>
              </w:rPr>
            </w:pPr>
            <w:r>
              <w:rPr>
                <w:rFonts w:eastAsia="仿宋_GB2312" w:hint="eastAsia"/>
                <w:color w:val="000000"/>
                <w:kern w:val="0"/>
                <w:szCs w:val="21"/>
              </w:rPr>
              <w:t>安全生产专项经费</w:t>
            </w:r>
            <w:r>
              <w:rPr>
                <w:rFonts w:eastAsia="仿宋_GB2312"/>
                <w:color w:val="000000"/>
                <w:kern w:val="0"/>
                <w:szCs w:val="21"/>
              </w:rPr>
              <w:t xml:space="preserve">　</w:t>
            </w:r>
          </w:p>
        </w:tc>
      </w:tr>
      <w:tr w:rsidR="001A0001">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怀化市鹤城区农业农村局</w:t>
            </w:r>
          </w:p>
        </w:tc>
        <w:tc>
          <w:tcPr>
            <w:tcW w:w="1134" w:type="dxa"/>
            <w:tcBorders>
              <w:top w:val="single" w:sz="4" w:space="0" w:color="auto"/>
              <w:left w:val="nil"/>
              <w:bottom w:val="single" w:sz="4" w:space="0" w:color="auto"/>
              <w:right w:val="single" w:sz="4" w:space="0" w:color="000000"/>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怀化市鹤城区农机事务中心</w:t>
            </w:r>
          </w:p>
        </w:tc>
      </w:tr>
      <w:tr w:rsidR="001A000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1A0001" w:rsidRDefault="007D53D0">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1A0001" w:rsidRDefault="007D53D0">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1A0001" w:rsidRDefault="007D53D0">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1A0001" w:rsidRDefault="007D53D0">
            <w:pPr>
              <w:spacing w:line="320" w:lineRule="exact"/>
              <w:rPr>
                <w:rFonts w:eastAsia="仿宋_GB2312"/>
                <w:szCs w:val="21"/>
              </w:rPr>
            </w:pPr>
            <w:r>
              <w:rPr>
                <w:rFonts w:eastAsia="仿宋_GB2312"/>
                <w:szCs w:val="21"/>
              </w:rPr>
              <w:t>得分</w:t>
            </w:r>
          </w:p>
        </w:tc>
      </w:tr>
      <w:tr w:rsidR="001A000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1A0001" w:rsidRDefault="001A000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39</w:t>
            </w:r>
          </w:p>
        </w:tc>
        <w:tc>
          <w:tcPr>
            <w:tcW w:w="113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39</w:t>
            </w: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39</w:t>
            </w: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100%</w:t>
            </w: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r>
      <w:tr w:rsidR="001A000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1A0001" w:rsidRDefault="001A000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39</w:t>
            </w:r>
          </w:p>
        </w:tc>
        <w:tc>
          <w:tcPr>
            <w:tcW w:w="113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39</w:t>
            </w:r>
          </w:p>
        </w:tc>
        <w:tc>
          <w:tcPr>
            <w:tcW w:w="113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39</w:t>
            </w:r>
          </w:p>
        </w:tc>
        <w:tc>
          <w:tcPr>
            <w:tcW w:w="828" w:type="dxa"/>
            <w:tcBorders>
              <w:top w:val="nil"/>
              <w:left w:val="nil"/>
              <w:bottom w:val="single" w:sz="4" w:space="0" w:color="auto"/>
              <w:right w:val="single" w:sz="4" w:space="0" w:color="auto"/>
            </w:tcBorders>
            <w:shd w:val="clear" w:color="auto" w:fill="auto"/>
            <w:vAlign w:val="center"/>
          </w:tcPr>
          <w:p w:rsidR="001A0001" w:rsidRDefault="001A0001">
            <w:pPr>
              <w:widowControl/>
              <w:spacing w:line="320" w:lineRule="exact"/>
              <w:jc w:val="left"/>
              <w:rPr>
                <w:rFonts w:eastAsia="仿宋_GB2312"/>
                <w:color w:val="000000"/>
                <w:kern w:val="0"/>
                <w:szCs w:val="21"/>
              </w:rPr>
            </w:pPr>
          </w:p>
        </w:tc>
        <w:tc>
          <w:tcPr>
            <w:tcW w:w="873" w:type="dxa"/>
            <w:tcBorders>
              <w:top w:val="nil"/>
              <w:left w:val="nil"/>
              <w:bottom w:val="single" w:sz="4" w:space="0" w:color="auto"/>
              <w:right w:val="single" w:sz="4" w:space="0" w:color="auto"/>
            </w:tcBorders>
            <w:shd w:val="clear" w:color="auto" w:fill="auto"/>
            <w:vAlign w:val="center"/>
          </w:tcPr>
          <w:p w:rsidR="001A0001" w:rsidRDefault="001A0001">
            <w:pPr>
              <w:widowControl/>
              <w:spacing w:line="320" w:lineRule="exact"/>
              <w:jc w:val="left"/>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1A0001" w:rsidRDefault="001A0001">
            <w:pPr>
              <w:widowControl/>
              <w:spacing w:line="320" w:lineRule="exact"/>
              <w:jc w:val="left"/>
              <w:rPr>
                <w:rFonts w:eastAsia="仿宋_GB2312"/>
                <w:color w:val="000000"/>
                <w:kern w:val="0"/>
                <w:szCs w:val="21"/>
              </w:rPr>
            </w:pPr>
          </w:p>
        </w:tc>
      </w:tr>
      <w:tr w:rsidR="001A000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1A0001" w:rsidRDefault="001A000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1A0001" w:rsidRDefault="001A0001">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年度总</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1A0001">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1A0001" w:rsidRDefault="001A0001">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1A0001" w:rsidRDefault="007D53D0">
            <w:pPr>
              <w:widowControl/>
              <w:spacing w:line="320" w:lineRule="exact"/>
              <w:rPr>
                <w:rFonts w:eastAsia="仿宋_GB2312"/>
                <w:color w:val="000000"/>
                <w:kern w:val="0"/>
                <w:szCs w:val="21"/>
              </w:rPr>
            </w:pPr>
            <w:r>
              <w:rPr>
                <w:rFonts w:eastAsia="仿宋_GB2312" w:hint="eastAsia"/>
                <w:color w:val="000000"/>
                <w:kern w:val="0"/>
                <w:szCs w:val="21"/>
              </w:rPr>
              <w:t>狠抓安全生产建立健全农机监管长效机制，加强教育疏导，增强责任意识，加大纪检监察工作力度，严格责任追究，加强业务学习，熟练掌握规定，严格按照有关制度办事</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狠抓安全生产建立健全农机监管长效机制，加强教育疏导，增强责任意识，加大纪检监察工作力度，严格责任追究，加强业务学习，熟练掌握规定，严格按照有关制度办事</w:t>
            </w:r>
          </w:p>
        </w:tc>
      </w:tr>
      <w:tr w:rsidR="001A0001">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绩</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效</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指</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年度</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实际</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偏差原因</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分析及</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1A0001">
        <w:trPr>
          <w:trHeight w:val="340"/>
          <w:jc w:val="center"/>
        </w:trPr>
        <w:tc>
          <w:tcPr>
            <w:tcW w:w="1135" w:type="dxa"/>
            <w:vMerge/>
            <w:tcBorders>
              <w:left w:val="single" w:sz="4" w:space="0" w:color="auto"/>
              <w:right w:val="single" w:sz="4" w:space="0" w:color="auto"/>
            </w:tcBorders>
            <w:shd w:val="clear" w:color="auto" w:fill="auto"/>
            <w:vAlign w:val="center"/>
          </w:tcPr>
          <w:p w:rsidR="001A0001" w:rsidRDefault="001A0001">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产出</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指标</w:t>
            </w:r>
          </w:p>
          <w:p w:rsidR="001A0001" w:rsidRDefault="001A0001">
            <w:pPr>
              <w:widowControl/>
              <w:spacing w:line="320" w:lineRule="exact"/>
              <w:jc w:val="center"/>
              <w:rPr>
                <w:rFonts w:eastAsia="仿宋_GB2312"/>
                <w:color w:val="000000"/>
                <w:kern w:val="0"/>
                <w:szCs w:val="21"/>
              </w:rPr>
            </w:pP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农机大排查</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rsidP="0084670F">
            <w:pPr>
              <w:widowControl/>
              <w:spacing w:line="320" w:lineRule="exact"/>
              <w:jc w:val="left"/>
              <w:rPr>
                <w:rFonts w:eastAsia="仿宋_GB2312"/>
                <w:color w:val="000000"/>
                <w:kern w:val="0"/>
                <w:szCs w:val="21"/>
              </w:rPr>
            </w:pPr>
            <w:r>
              <w:rPr>
                <w:rFonts w:eastAsia="仿宋_GB2312" w:hint="eastAsia"/>
                <w:color w:val="000000"/>
                <w:kern w:val="0"/>
                <w:szCs w:val="21"/>
              </w:rPr>
              <w:t>200</w:t>
            </w:r>
            <w:r>
              <w:rPr>
                <w:rFonts w:eastAsia="仿宋_GB2312" w:hint="eastAsia"/>
                <w:color w:val="000000"/>
                <w:kern w:val="0"/>
                <w:szCs w:val="21"/>
              </w:rPr>
              <w:t>人次</w:t>
            </w: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243</w:t>
            </w:r>
            <w:r>
              <w:rPr>
                <w:rFonts w:eastAsia="仿宋_GB2312" w:hint="eastAsia"/>
                <w:color w:val="000000"/>
                <w:kern w:val="0"/>
                <w:szCs w:val="21"/>
              </w:rPr>
              <w:t>人次</w:t>
            </w: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135" w:type="dxa"/>
            <w:vMerge/>
            <w:tcBorders>
              <w:left w:val="single" w:sz="4" w:space="0" w:color="auto"/>
              <w:right w:val="single" w:sz="4" w:space="0" w:color="auto"/>
            </w:tcBorders>
            <w:shd w:val="clear" w:color="auto" w:fill="auto"/>
            <w:vAlign w:val="center"/>
          </w:tcPr>
          <w:p w:rsidR="001A0001" w:rsidRDefault="001A000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1A0001" w:rsidRDefault="001A0001">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1A0001" w:rsidRDefault="001A0001">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年检农机车辆</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400</w:t>
            </w:r>
            <w:r>
              <w:rPr>
                <w:rFonts w:eastAsia="仿宋_GB2312" w:hint="eastAsia"/>
                <w:color w:val="000000"/>
                <w:kern w:val="0"/>
                <w:szCs w:val="21"/>
              </w:rPr>
              <w:t>台</w:t>
            </w: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465</w:t>
            </w:r>
            <w:r>
              <w:rPr>
                <w:rFonts w:eastAsia="仿宋_GB2312" w:hint="eastAsia"/>
                <w:color w:val="000000"/>
                <w:kern w:val="0"/>
                <w:szCs w:val="21"/>
              </w:rPr>
              <w:t>台</w:t>
            </w: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135" w:type="dxa"/>
            <w:vMerge/>
            <w:tcBorders>
              <w:left w:val="single" w:sz="4" w:space="0" w:color="auto"/>
              <w:right w:val="single" w:sz="4" w:space="0" w:color="auto"/>
            </w:tcBorders>
            <w:shd w:val="clear" w:color="auto" w:fill="auto"/>
            <w:vAlign w:val="center"/>
          </w:tcPr>
          <w:p w:rsidR="001A0001" w:rsidRDefault="001A000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1A0001" w:rsidRDefault="001A0001">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超限车辆强制报废</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84670F">
            <w:pPr>
              <w:widowControl/>
              <w:spacing w:line="320" w:lineRule="exact"/>
              <w:jc w:val="left"/>
              <w:rPr>
                <w:rFonts w:eastAsia="仿宋_GB2312" w:hint="eastAsia"/>
                <w:color w:val="000000"/>
                <w:kern w:val="0"/>
                <w:szCs w:val="21"/>
              </w:rPr>
            </w:pPr>
            <w:r>
              <w:rPr>
                <w:rFonts w:eastAsia="仿宋_GB2312" w:hint="eastAsia"/>
                <w:color w:val="000000"/>
                <w:kern w:val="0"/>
                <w:szCs w:val="21"/>
              </w:rPr>
              <w:t>所有超限车辆</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5</w:t>
            </w:r>
            <w:r>
              <w:rPr>
                <w:rFonts w:eastAsia="仿宋_GB2312" w:hint="eastAsia"/>
                <w:color w:val="000000"/>
                <w:kern w:val="0"/>
                <w:szCs w:val="21"/>
              </w:rPr>
              <w:t>台</w:t>
            </w: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5</w:t>
            </w: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135" w:type="dxa"/>
            <w:vMerge/>
            <w:tcBorders>
              <w:left w:val="single" w:sz="4" w:space="0" w:color="auto"/>
              <w:right w:val="single" w:sz="4" w:space="0" w:color="auto"/>
            </w:tcBorders>
            <w:shd w:val="clear" w:color="auto" w:fill="auto"/>
            <w:vAlign w:val="center"/>
          </w:tcPr>
          <w:p w:rsidR="001A0001" w:rsidRDefault="001A000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1A0001" w:rsidRDefault="001A0001">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隐患大排查</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6-12</w:t>
            </w:r>
            <w:r>
              <w:rPr>
                <w:rFonts w:eastAsia="仿宋_GB2312" w:hint="eastAsia"/>
                <w:color w:val="000000"/>
                <w:kern w:val="0"/>
                <w:szCs w:val="21"/>
              </w:rPr>
              <w:t>月</w:t>
            </w: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84670F">
            <w:pPr>
              <w:widowControl/>
              <w:spacing w:line="320" w:lineRule="exact"/>
              <w:jc w:val="left"/>
              <w:rPr>
                <w:rFonts w:eastAsia="仿宋_GB2312"/>
                <w:color w:val="000000"/>
                <w:kern w:val="0"/>
                <w:szCs w:val="21"/>
              </w:rPr>
            </w:pPr>
            <w:r>
              <w:rPr>
                <w:rFonts w:eastAsia="仿宋_GB2312" w:hint="eastAsia"/>
                <w:color w:val="000000"/>
                <w:kern w:val="0"/>
                <w:szCs w:val="21"/>
              </w:rPr>
              <w:t>6-10</w:t>
            </w:r>
            <w:r w:rsidR="007D53D0">
              <w:rPr>
                <w:rFonts w:eastAsia="仿宋_GB2312" w:hint="eastAsia"/>
                <w:color w:val="000000"/>
                <w:kern w:val="0"/>
                <w:szCs w:val="21"/>
              </w:rPr>
              <w:t>月</w:t>
            </w:r>
            <w:r w:rsidR="007D53D0">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135" w:type="dxa"/>
            <w:vMerge/>
            <w:tcBorders>
              <w:left w:val="single" w:sz="4" w:space="0" w:color="auto"/>
              <w:right w:val="single" w:sz="4" w:space="0" w:color="auto"/>
            </w:tcBorders>
            <w:shd w:val="clear" w:color="auto" w:fill="auto"/>
            <w:vAlign w:val="center"/>
          </w:tcPr>
          <w:p w:rsidR="001A0001" w:rsidRDefault="001A000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1A0001" w:rsidRDefault="001A0001">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安全生产工作经费</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17</w:t>
            </w:r>
            <w:r>
              <w:rPr>
                <w:rFonts w:eastAsia="仿宋_GB2312" w:hint="eastAsia"/>
                <w:color w:val="000000"/>
                <w:kern w:val="0"/>
                <w:szCs w:val="21"/>
              </w:rPr>
              <w:t>万元</w:t>
            </w: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17</w:t>
            </w:r>
            <w:r>
              <w:rPr>
                <w:rFonts w:eastAsia="仿宋_GB2312" w:hint="eastAsia"/>
                <w:color w:val="000000"/>
                <w:kern w:val="0"/>
                <w:szCs w:val="21"/>
              </w:rPr>
              <w:t>万元</w:t>
            </w: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950"/>
          <w:jc w:val="center"/>
        </w:trPr>
        <w:tc>
          <w:tcPr>
            <w:tcW w:w="1135" w:type="dxa"/>
            <w:vMerge/>
            <w:tcBorders>
              <w:left w:val="single" w:sz="4" w:space="0" w:color="auto"/>
              <w:right w:val="single" w:sz="4" w:space="0" w:color="auto"/>
            </w:tcBorders>
            <w:shd w:val="clear" w:color="auto" w:fill="auto"/>
            <w:vAlign w:val="center"/>
          </w:tcPr>
          <w:p w:rsidR="001A0001" w:rsidRDefault="001A0001">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1A0001" w:rsidRDefault="001A0001">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1A0001" w:rsidRDefault="001A0001">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安全生产监理工作经费</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22</w:t>
            </w:r>
            <w:r>
              <w:rPr>
                <w:rFonts w:eastAsia="仿宋_GB2312" w:hint="eastAsia"/>
                <w:color w:val="000000"/>
                <w:kern w:val="0"/>
                <w:szCs w:val="21"/>
              </w:rPr>
              <w:t>万元</w:t>
            </w: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22</w:t>
            </w:r>
            <w:r>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135" w:type="dxa"/>
            <w:vMerge/>
            <w:tcBorders>
              <w:left w:val="single" w:sz="4" w:space="0" w:color="auto"/>
              <w:right w:val="single" w:sz="4" w:space="0" w:color="auto"/>
            </w:tcBorders>
            <w:shd w:val="clear" w:color="auto" w:fill="auto"/>
            <w:vAlign w:val="center"/>
          </w:tcPr>
          <w:p w:rsidR="001A0001" w:rsidRDefault="001A0001">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效益</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指标</w:t>
            </w:r>
          </w:p>
          <w:p w:rsidR="001A0001" w:rsidRDefault="001A0001">
            <w:pPr>
              <w:widowControl/>
              <w:spacing w:line="320" w:lineRule="exact"/>
              <w:jc w:val="left"/>
              <w:rPr>
                <w:rFonts w:eastAsia="仿宋_GB2312"/>
                <w:color w:val="000000"/>
                <w:kern w:val="0"/>
                <w:szCs w:val="21"/>
              </w:rPr>
            </w:pPr>
          </w:p>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1A0001" w:rsidRDefault="007D53D0">
            <w:pPr>
              <w:spacing w:line="320" w:lineRule="exact"/>
              <w:jc w:val="left"/>
              <w:rPr>
                <w:rFonts w:eastAsia="仿宋_GB2312"/>
                <w:color w:val="000000"/>
                <w:kern w:val="0"/>
                <w:szCs w:val="21"/>
              </w:rPr>
            </w:pPr>
            <w:r>
              <w:rPr>
                <w:rFonts w:eastAsia="仿宋_GB2312"/>
                <w:color w:val="000000"/>
                <w:kern w:val="0"/>
                <w:szCs w:val="21"/>
              </w:rPr>
              <w:t xml:space="preserve">　</w:t>
            </w:r>
          </w:p>
        </w:tc>
        <w:tc>
          <w:tcPr>
            <w:tcW w:w="1261"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经济效</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提高农业产量</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15%</w:t>
            </w: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20%</w:t>
            </w: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135" w:type="dxa"/>
            <w:vMerge/>
            <w:tcBorders>
              <w:left w:val="single" w:sz="4" w:space="0" w:color="auto"/>
              <w:right w:val="single" w:sz="4" w:space="0" w:color="auto"/>
            </w:tcBorders>
            <w:shd w:val="clear" w:color="auto" w:fill="auto"/>
            <w:vAlign w:val="center"/>
          </w:tcPr>
          <w:p w:rsidR="001A0001" w:rsidRDefault="001A000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1A0001" w:rsidRDefault="001A0001">
            <w:pPr>
              <w:spacing w:line="320" w:lineRule="exact"/>
              <w:jc w:val="left"/>
              <w:rPr>
                <w:rFonts w:eastAsia="仿宋_GB2312"/>
                <w:color w:val="000000"/>
                <w:kern w:val="0"/>
                <w:szCs w:val="21"/>
              </w:rPr>
            </w:pPr>
          </w:p>
        </w:tc>
        <w:tc>
          <w:tcPr>
            <w:tcW w:w="1261"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社会效</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排除安全隐患</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5-10</w:t>
            </w:r>
            <w:r>
              <w:rPr>
                <w:rFonts w:eastAsia="仿宋_GB2312" w:hint="eastAsia"/>
                <w:color w:val="000000"/>
                <w:kern w:val="0"/>
                <w:szCs w:val="21"/>
              </w:rPr>
              <w:t>处</w:t>
            </w: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5</w:t>
            </w:r>
            <w:r>
              <w:rPr>
                <w:rFonts w:eastAsia="仿宋_GB2312" w:hint="eastAsia"/>
                <w:color w:val="000000"/>
                <w:kern w:val="0"/>
                <w:szCs w:val="21"/>
              </w:rPr>
              <w:t>处</w:t>
            </w: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tcPr>
          <w:p w:rsidR="001A0001" w:rsidRDefault="0084670F">
            <w:pPr>
              <w:widowControl/>
              <w:spacing w:line="320" w:lineRule="exact"/>
              <w:jc w:val="left"/>
              <w:rPr>
                <w:rFonts w:eastAsia="仿宋_GB2312"/>
                <w:color w:val="000000"/>
                <w:kern w:val="0"/>
                <w:szCs w:val="21"/>
              </w:rPr>
            </w:pPr>
            <w:r>
              <w:rPr>
                <w:rFonts w:eastAsia="仿宋_GB2312" w:hint="eastAsia"/>
                <w:color w:val="000000"/>
                <w:kern w:val="0"/>
                <w:szCs w:val="21"/>
              </w:rPr>
              <w:t>4</w:t>
            </w:r>
            <w:r w:rsidR="007D53D0">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135" w:type="dxa"/>
            <w:vMerge/>
            <w:tcBorders>
              <w:left w:val="single" w:sz="4" w:space="0" w:color="auto"/>
              <w:right w:val="single" w:sz="4" w:space="0" w:color="auto"/>
            </w:tcBorders>
            <w:shd w:val="clear" w:color="auto" w:fill="auto"/>
            <w:vAlign w:val="center"/>
          </w:tcPr>
          <w:p w:rsidR="001A0001" w:rsidRDefault="001A0001">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1A0001" w:rsidRDefault="001A0001">
            <w:pPr>
              <w:spacing w:line="320" w:lineRule="exact"/>
              <w:jc w:val="left"/>
              <w:rPr>
                <w:rFonts w:eastAsia="仿宋_GB2312"/>
                <w:color w:val="000000"/>
                <w:kern w:val="0"/>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生态效</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未出现污染环境问题</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无</w:t>
            </w:r>
            <w:r>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无</w:t>
            </w:r>
            <w:r>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135" w:type="dxa"/>
            <w:vMerge/>
            <w:tcBorders>
              <w:left w:val="single" w:sz="4" w:space="0" w:color="auto"/>
              <w:right w:val="single" w:sz="4" w:space="0" w:color="auto"/>
            </w:tcBorders>
            <w:shd w:val="clear" w:color="auto" w:fill="auto"/>
            <w:vAlign w:val="center"/>
          </w:tcPr>
          <w:p w:rsidR="001A0001" w:rsidRDefault="001A0001">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1A0001" w:rsidRDefault="001A0001">
            <w:pPr>
              <w:widowControl/>
              <w:spacing w:line="320" w:lineRule="exact"/>
              <w:jc w:val="left"/>
              <w:rPr>
                <w:rFonts w:eastAsia="仿宋_GB2312"/>
                <w:color w:val="000000"/>
                <w:kern w:val="0"/>
                <w:szCs w:val="21"/>
              </w:rPr>
            </w:pPr>
          </w:p>
        </w:tc>
        <w:tc>
          <w:tcPr>
            <w:tcW w:w="1261" w:type="dxa"/>
            <w:tcBorders>
              <w:top w:val="single" w:sz="4" w:space="0" w:color="auto"/>
              <w:left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农机安全生产事故率</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0%</w:t>
            </w:r>
            <w:r>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0%</w:t>
            </w:r>
            <w:r>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135" w:type="dxa"/>
            <w:vMerge/>
            <w:tcBorders>
              <w:left w:val="single" w:sz="4" w:space="0" w:color="auto"/>
              <w:right w:val="single" w:sz="4" w:space="0" w:color="auto"/>
            </w:tcBorders>
            <w:shd w:val="clear" w:color="auto" w:fill="auto"/>
            <w:vAlign w:val="center"/>
          </w:tcPr>
          <w:p w:rsidR="001A0001" w:rsidRDefault="001A0001">
            <w:pPr>
              <w:spacing w:line="320" w:lineRule="exact"/>
              <w:jc w:val="left"/>
              <w:rPr>
                <w:rFonts w:eastAsia="仿宋_GB2312"/>
                <w:color w:val="000000"/>
                <w:kern w:val="0"/>
                <w:szCs w:val="21"/>
              </w:rPr>
            </w:pPr>
          </w:p>
        </w:tc>
        <w:tc>
          <w:tcPr>
            <w:tcW w:w="992" w:type="dxa"/>
            <w:tcBorders>
              <w:top w:val="nil"/>
              <w:left w:val="nil"/>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满意度</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指标</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tcBorders>
              <w:top w:val="nil"/>
              <w:left w:val="nil"/>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服务对象满意度指标</w:t>
            </w:r>
          </w:p>
        </w:tc>
        <w:tc>
          <w:tcPr>
            <w:tcW w:w="113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95%</w:t>
            </w:r>
          </w:p>
        </w:tc>
        <w:tc>
          <w:tcPr>
            <w:tcW w:w="113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96%</w:t>
            </w:r>
          </w:p>
        </w:tc>
        <w:tc>
          <w:tcPr>
            <w:tcW w:w="828"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1A0001" w:rsidRDefault="0084670F">
            <w:pPr>
              <w:widowControl/>
              <w:spacing w:line="320" w:lineRule="exact"/>
              <w:jc w:val="left"/>
              <w:rPr>
                <w:rFonts w:eastAsia="仿宋_GB2312"/>
                <w:color w:val="000000"/>
                <w:kern w:val="0"/>
                <w:szCs w:val="21"/>
              </w:rPr>
            </w:pPr>
            <w:r>
              <w:rPr>
                <w:rFonts w:eastAsia="仿宋_GB2312" w:hint="eastAsia"/>
                <w:color w:val="000000"/>
                <w:kern w:val="0"/>
                <w:szCs w:val="21"/>
              </w:rPr>
              <w:t>99</w:t>
            </w:r>
          </w:p>
        </w:tc>
        <w:tc>
          <w:tcPr>
            <w:tcW w:w="1418"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1A0001" w:rsidRDefault="007D53D0" w:rsidP="007D53D0">
      <w:pPr>
        <w:spacing w:beforeLines="50" w:line="320" w:lineRule="exact"/>
        <w:rPr>
          <w:rFonts w:eastAsia="仿宋_GB2312"/>
          <w:sz w:val="24"/>
        </w:rPr>
      </w:pPr>
      <w:r>
        <w:rPr>
          <w:rFonts w:eastAsia="仿宋_GB2312"/>
          <w:sz w:val="24"/>
        </w:rPr>
        <w:t>填表人：</w:t>
      </w:r>
      <w:r>
        <w:rPr>
          <w:rFonts w:eastAsia="仿宋_GB2312"/>
          <w:sz w:val="24"/>
        </w:rPr>
        <w:t xml:space="preserve">         </w:t>
      </w:r>
      <w:r>
        <w:rPr>
          <w:rFonts w:eastAsia="仿宋_GB2312"/>
          <w:sz w:val="24"/>
        </w:rPr>
        <w:t>填报日期：</w:t>
      </w:r>
      <w:r>
        <w:rPr>
          <w:rFonts w:eastAsia="仿宋_GB2312"/>
          <w:sz w:val="24"/>
        </w:rPr>
        <w:t xml:space="preserve">           </w:t>
      </w:r>
      <w:r>
        <w:rPr>
          <w:rFonts w:eastAsia="仿宋_GB2312"/>
          <w:sz w:val="24"/>
        </w:rPr>
        <w:t>联系电话：</w:t>
      </w:r>
      <w:r>
        <w:rPr>
          <w:rFonts w:eastAsia="仿宋_GB2312"/>
          <w:sz w:val="24"/>
        </w:rPr>
        <w:t xml:space="preserve">       </w:t>
      </w:r>
      <w:r>
        <w:rPr>
          <w:rFonts w:eastAsia="仿宋_GB2312"/>
          <w:sz w:val="24"/>
        </w:rPr>
        <w:t>单位负责人签字：</w:t>
      </w:r>
    </w:p>
    <w:p w:rsidR="001A0001" w:rsidRDefault="007D53D0">
      <w:pPr>
        <w:widowControl/>
        <w:spacing w:line="400" w:lineRule="exact"/>
        <w:jc w:val="left"/>
        <w:rPr>
          <w:rFonts w:eastAsia="黑体"/>
          <w:sz w:val="32"/>
          <w:szCs w:val="32"/>
        </w:rPr>
      </w:pPr>
      <w:r>
        <w:rPr>
          <w:rFonts w:eastAsia="黑体"/>
          <w:sz w:val="32"/>
          <w:szCs w:val="32"/>
        </w:rPr>
        <w:lastRenderedPageBreak/>
        <w:t>附件</w:t>
      </w:r>
      <w:r>
        <w:rPr>
          <w:rFonts w:eastAsia="黑体" w:hint="eastAsia"/>
          <w:sz w:val="32"/>
          <w:szCs w:val="32"/>
        </w:rPr>
        <w:t>4-2</w:t>
      </w:r>
    </w:p>
    <w:tbl>
      <w:tblPr>
        <w:tblW w:w="10114" w:type="dxa"/>
        <w:jc w:val="center"/>
        <w:tblLayout w:type="fixed"/>
        <w:tblLook w:val="04A0"/>
      </w:tblPr>
      <w:tblGrid>
        <w:gridCol w:w="1097"/>
        <w:gridCol w:w="1050"/>
        <w:gridCol w:w="1185"/>
        <w:gridCol w:w="1395"/>
        <w:gridCol w:w="1134"/>
        <w:gridCol w:w="1134"/>
        <w:gridCol w:w="828"/>
        <w:gridCol w:w="873"/>
        <w:gridCol w:w="1418"/>
      </w:tblGrid>
      <w:tr w:rsidR="001A0001">
        <w:trPr>
          <w:trHeight w:val="690"/>
          <w:jc w:val="center"/>
        </w:trPr>
        <w:tc>
          <w:tcPr>
            <w:tcW w:w="10114" w:type="dxa"/>
            <w:gridSpan w:val="9"/>
            <w:tcBorders>
              <w:top w:val="nil"/>
              <w:left w:val="nil"/>
              <w:bottom w:val="nil"/>
              <w:right w:val="nil"/>
            </w:tcBorders>
            <w:shd w:val="clear" w:color="auto" w:fill="auto"/>
            <w:noWrap/>
            <w:vAlign w:val="center"/>
          </w:tcPr>
          <w:p w:rsidR="001A0001" w:rsidRDefault="007D53D0">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1A0001">
        <w:trPr>
          <w:trHeight w:val="270"/>
          <w:jc w:val="center"/>
        </w:trPr>
        <w:tc>
          <w:tcPr>
            <w:tcW w:w="10114" w:type="dxa"/>
            <w:gridSpan w:val="9"/>
            <w:tcBorders>
              <w:top w:val="nil"/>
              <w:left w:val="nil"/>
              <w:bottom w:val="single" w:sz="4" w:space="0" w:color="auto"/>
              <w:right w:val="nil"/>
            </w:tcBorders>
            <w:shd w:val="clear" w:color="auto" w:fill="auto"/>
            <w:noWrap/>
            <w:vAlign w:val="center"/>
          </w:tcPr>
          <w:p w:rsidR="001A0001" w:rsidRDefault="007D53D0">
            <w:pPr>
              <w:widowControl/>
              <w:spacing w:line="320" w:lineRule="exact"/>
              <w:jc w:val="center"/>
              <w:rPr>
                <w:color w:val="000000"/>
                <w:kern w:val="0"/>
                <w:sz w:val="22"/>
              </w:rPr>
            </w:pPr>
            <w:r>
              <w:rPr>
                <w:color w:val="000000"/>
                <w:kern w:val="0"/>
                <w:sz w:val="22"/>
              </w:rPr>
              <w:t>（</w:t>
            </w:r>
            <w:r>
              <w:rPr>
                <w:rFonts w:hint="eastAsia"/>
                <w:color w:val="000000"/>
                <w:kern w:val="0"/>
                <w:sz w:val="22"/>
              </w:rPr>
              <w:t>2019</w:t>
            </w:r>
            <w:r>
              <w:rPr>
                <w:color w:val="000000"/>
                <w:kern w:val="0"/>
                <w:sz w:val="22"/>
              </w:rPr>
              <w:t>年度）</w:t>
            </w:r>
          </w:p>
        </w:tc>
      </w:tr>
      <w:tr w:rsidR="001A0001">
        <w:trPr>
          <w:trHeight w:val="585"/>
          <w:jc w:val="center"/>
        </w:trPr>
        <w:tc>
          <w:tcPr>
            <w:tcW w:w="1097" w:type="dxa"/>
            <w:tcBorders>
              <w:top w:val="nil"/>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项目支</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9017" w:type="dxa"/>
            <w:gridSpan w:val="8"/>
            <w:tcBorders>
              <w:top w:val="single" w:sz="4" w:space="0" w:color="auto"/>
              <w:left w:val="nil"/>
              <w:bottom w:val="single" w:sz="4" w:space="0" w:color="auto"/>
              <w:right w:val="single" w:sz="4" w:space="0" w:color="000000"/>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hint="eastAsia"/>
                <w:color w:val="000000"/>
                <w:kern w:val="0"/>
                <w:szCs w:val="21"/>
              </w:rPr>
              <w:t>农机和农技推广工作经费</w:t>
            </w:r>
            <w:r>
              <w:rPr>
                <w:rFonts w:eastAsia="仿宋_GB2312"/>
                <w:color w:val="000000"/>
                <w:kern w:val="0"/>
                <w:szCs w:val="21"/>
              </w:rPr>
              <w:t xml:space="preserve">　</w:t>
            </w:r>
          </w:p>
        </w:tc>
      </w:tr>
      <w:tr w:rsidR="001A0001">
        <w:trPr>
          <w:trHeight w:val="340"/>
          <w:jc w:val="center"/>
        </w:trPr>
        <w:tc>
          <w:tcPr>
            <w:tcW w:w="1097" w:type="dxa"/>
            <w:tcBorders>
              <w:top w:val="nil"/>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764" w:type="dxa"/>
            <w:gridSpan w:val="4"/>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000000"/>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097" w:type="dxa"/>
            <w:vMerge w:val="restart"/>
            <w:tcBorders>
              <w:top w:val="nil"/>
              <w:left w:val="single" w:sz="4" w:space="0" w:color="auto"/>
              <w:bottom w:val="single" w:sz="4" w:space="0" w:color="000000"/>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35" w:type="dxa"/>
            <w:gridSpan w:val="2"/>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395"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1A0001" w:rsidRDefault="007D53D0">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1A0001" w:rsidRDefault="007D53D0">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1A0001" w:rsidRDefault="007D53D0">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1A0001" w:rsidRDefault="007D53D0">
            <w:pPr>
              <w:spacing w:line="320" w:lineRule="exact"/>
              <w:rPr>
                <w:rFonts w:eastAsia="仿宋_GB2312"/>
                <w:szCs w:val="21"/>
              </w:rPr>
            </w:pPr>
            <w:r>
              <w:rPr>
                <w:rFonts w:eastAsia="仿宋_GB2312"/>
                <w:szCs w:val="21"/>
              </w:rPr>
              <w:t>得分</w:t>
            </w:r>
          </w:p>
        </w:tc>
      </w:tr>
      <w:tr w:rsidR="001A0001">
        <w:trPr>
          <w:trHeight w:val="340"/>
          <w:jc w:val="center"/>
        </w:trPr>
        <w:tc>
          <w:tcPr>
            <w:tcW w:w="1097" w:type="dxa"/>
            <w:vMerge/>
            <w:tcBorders>
              <w:top w:val="nil"/>
              <w:left w:val="single" w:sz="4" w:space="0" w:color="auto"/>
              <w:bottom w:val="single" w:sz="4" w:space="0" w:color="000000"/>
              <w:right w:val="single" w:sz="4" w:space="0" w:color="auto"/>
            </w:tcBorders>
            <w:vAlign w:val="center"/>
          </w:tcPr>
          <w:p w:rsidR="001A0001" w:rsidRDefault="001A0001">
            <w:pPr>
              <w:widowControl/>
              <w:spacing w:line="320" w:lineRule="exact"/>
              <w:jc w:val="left"/>
              <w:rPr>
                <w:rFonts w:eastAsia="仿宋_GB2312"/>
                <w:color w:val="000000"/>
                <w:kern w:val="0"/>
                <w:szCs w:val="21"/>
              </w:rPr>
            </w:pPr>
          </w:p>
        </w:tc>
        <w:tc>
          <w:tcPr>
            <w:tcW w:w="2235" w:type="dxa"/>
            <w:gridSpan w:val="2"/>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395"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21</w:t>
            </w:r>
          </w:p>
        </w:tc>
        <w:tc>
          <w:tcPr>
            <w:tcW w:w="113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21</w:t>
            </w:r>
          </w:p>
        </w:tc>
        <w:tc>
          <w:tcPr>
            <w:tcW w:w="113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21</w:t>
            </w:r>
          </w:p>
        </w:tc>
        <w:tc>
          <w:tcPr>
            <w:tcW w:w="828"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r>
      <w:tr w:rsidR="001A0001">
        <w:trPr>
          <w:trHeight w:val="340"/>
          <w:jc w:val="center"/>
        </w:trPr>
        <w:tc>
          <w:tcPr>
            <w:tcW w:w="1097" w:type="dxa"/>
            <w:vMerge/>
            <w:tcBorders>
              <w:top w:val="nil"/>
              <w:left w:val="single" w:sz="4" w:space="0" w:color="auto"/>
              <w:bottom w:val="single" w:sz="4" w:space="0" w:color="000000"/>
              <w:right w:val="single" w:sz="4" w:space="0" w:color="auto"/>
            </w:tcBorders>
            <w:vAlign w:val="center"/>
          </w:tcPr>
          <w:p w:rsidR="001A0001" w:rsidRDefault="001A0001">
            <w:pPr>
              <w:widowControl/>
              <w:spacing w:line="320" w:lineRule="exact"/>
              <w:jc w:val="left"/>
              <w:rPr>
                <w:rFonts w:eastAsia="仿宋_GB2312"/>
                <w:color w:val="000000"/>
                <w:kern w:val="0"/>
                <w:szCs w:val="21"/>
              </w:rPr>
            </w:pPr>
          </w:p>
        </w:tc>
        <w:tc>
          <w:tcPr>
            <w:tcW w:w="2235" w:type="dxa"/>
            <w:gridSpan w:val="2"/>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395"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21</w:t>
            </w:r>
          </w:p>
        </w:tc>
        <w:tc>
          <w:tcPr>
            <w:tcW w:w="113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21</w:t>
            </w:r>
          </w:p>
        </w:tc>
        <w:tc>
          <w:tcPr>
            <w:tcW w:w="113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21</w:t>
            </w:r>
          </w:p>
        </w:tc>
        <w:tc>
          <w:tcPr>
            <w:tcW w:w="828" w:type="dxa"/>
            <w:tcBorders>
              <w:top w:val="nil"/>
              <w:left w:val="nil"/>
              <w:bottom w:val="single" w:sz="4" w:space="0" w:color="auto"/>
              <w:right w:val="single" w:sz="4" w:space="0" w:color="auto"/>
            </w:tcBorders>
            <w:shd w:val="clear" w:color="auto" w:fill="auto"/>
            <w:vAlign w:val="center"/>
          </w:tcPr>
          <w:p w:rsidR="001A0001" w:rsidRDefault="007D53D0" w:rsidP="0084670F">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1A0001" w:rsidRDefault="001A0001">
            <w:pPr>
              <w:widowControl/>
              <w:spacing w:line="320" w:lineRule="exact"/>
              <w:jc w:val="left"/>
              <w:rPr>
                <w:rFonts w:eastAsia="仿宋_GB2312"/>
                <w:color w:val="000000"/>
                <w:kern w:val="0"/>
                <w:szCs w:val="21"/>
              </w:rPr>
            </w:pPr>
          </w:p>
        </w:tc>
        <w:tc>
          <w:tcPr>
            <w:tcW w:w="1418" w:type="dxa"/>
            <w:tcBorders>
              <w:top w:val="nil"/>
              <w:left w:val="nil"/>
              <w:bottom w:val="single" w:sz="4" w:space="0" w:color="auto"/>
              <w:right w:val="single" w:sz="4" w:space="0" w:color="auto"/>
            </w:tcBorders>
            <w:shd w:val="clear" w:color="auto" w:fill="auto"/>
            <w:vAlign w:val="center"/>
          </w:tcPr>
          <w:p w:rsidR="001A0001" w:rsidRDefault="001A0001">
            <w:pPr>
              <w:widowControl/>
              <w:spacing w:line="320" w:lineRule="exact"/>
              <w:jc w:val="left"/>
              <w:rPr>
                <w:rFonts w:eastAsia="仿宋_GB2312"/>
                <w:color w:val="000000"/>
                <w:kern w:val="0"/>
                <w:szCs w:val="21"/>
              </w:rPr>
            </w:pPr>
          </w:p>
        </w:tc>
      </w:tr>
      <w:tr w:rsidR="001A0001">
        <w:trPr>
          <w:trHeight w:val="340"/>
          <w:jc w:val="center"/>
        </w:trPr>
        <w:tc>
          <w:tcPr>
            <w:tcW w:w="1097" w:type="dxa"/>
            <w:vMerge/>
            <w:tcBorders>
              <w:top w:val="nil"/>
              <w:left w:val="single" w:sz="4" w:space="0" w:color="auto"/>
              <w:bottom w:val="single" w:sz="4" w:space="0" w:color="000000"/>
              <w:right w:val="single" w:sz="4" w:space="0" w:color="auto"/>
            </w:tcBorders>
            <w:vAlign w:val="center"/>
          </w:tcPr>
          <w:p w:rsidR="001A0001" w:rsidRDefault="001A0001">
            <w:pPr>
              <w:widowControl/>
              <w:spacing w:line="320" w:lineRule="exact"/>
              <w:jc w:val="left"/>
              <w:rPr>
                <w:rFonts w:eastAsia="仿宋_GB2312"/>
                <w:color w:val="000000"/>
                <w:kern w:val="0"/>
                <w:szCs w:val="21"/>
              </w:rPr>
            </w:pPr>
          </w:p>
        </w:tc>
        <w:tc>
          <w:tcPr>
            <w:tcW w:w="2235" w:type="dxa"/>
            <w:gridSpan w:val="2"/>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395"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097" w:type="dxa"/>
            <w:vMerge/>
            <w:tcBorders>
              <w:top w:val="nil"/>
              <w:left w:val="single" w:sz="4" w:space="0" w:color="auto"/>
              <w:bottom w:val="single" w:sz="4" w:space="0" w:color="000000"/>
              <w:right w:val="single" w:sz="4" w:space="0" w:color="auto"/>
            </w:tcBorders>
            <w:vAlign w:val="center"/>
          </w:tcPr>
          <w:p w:rsidR="001A0001" w:rsidRDefault="001A0001">
            <w:pPr>
              <w:widowControl/>
              <w:spacing w:line="320" w:lineRule="exact"/>
              <w:jc w:val="left"/>
              <w:rPr>
                <w:rFonts w:eastAsia="仿宋_GB2312"/>
                <w:color w:val="000000"/>
                <w:kern w:val="0"/>
                <w:szCs w:val="21"/>
              </w:rPr>
            </w:pPr>
          </w:p>
        </w:tc>
        <w:tc>
          <w:tcPr>
            <w:tcW w:w="2235" w:type="dxa"/>
            <w:gridSpan w:val="2"/>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395"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097" w:type="dxa"/>
            <w:vMerge w:val="restart"/>
            <w:tcBorders>
              <w:top w:val="nil"/>
              <w:left w:val="single" w:sz="4" w:space="0" w:color="auto"/>
              <w:bottom w:val="single" w:sz="4" w:space="0" w:color="000000"/>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年度总</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764" w:type="dxa"/>
            <w:gridSpan w:val="4"/>
            <w:tcBorders>
              <w:top w:val="single" w:sz="4" w:space="0" w:color="auto"/>
              <w:left w:val="nil"/>
              <w:bottom w:val="single" w:sz="4" w:space="0" w:color="auto"/>
              <w:right w:val="single" w:sz="4" w:space="0" w:color="000000"/>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1A0001">
        <w:trPr>
          <w:trHeight w:val="715"/>
          <w:jc w:val="center"/>
        </w:trPr>
        <w:tc>
          <w:tcPr>
            <w:tcW w:w="1097" w:type="dxa"/>
            <w:vMerge/>
            <w:tcBorders>
              <w:top w:val="nil"/>
              <w:left w:val="single" w:sz="4" w:space="0" w:color="auto"/>
              <w:bottom w:val="single" w:sz="4" w:space="0" w:color="auto"/>
              <w:right w:val="single" w:sz="4" w:space="0" w:color="auto"/>
            </w:tcBorders>
            <w:vAlign w:val="center"/>
          </w:tcPr>
          <w:p w:rsidR="001A0001" w:rsidRDefault="001A0001">
            <w:pPr>
              <w:widowControl/>
              <w:spacing w:line="320" w:lineRule="exact"/>
              <w:jc w:val="left"/>
              <w:rPr>
                <w:rFonts w:eastAsia="仿宋_GB2312"/>
                <w:color w:val="000000"/>
                <w:kern w:val="0"/>
                <w:szCs w:val="21"/>
              </w:rPr>
            </w:pPr>
          </w:p>
        </w:tc>
        <w:tc>
          <w:tcPr>
            <w:tcW w:w="4764" w:type="dxa"/>
            <w:gridSpan w:val="4"/>
            <w:tcBorders>
              <w:top w:val="single" w:sz="4" w:space="0" w:color="auto"/>
              <w:left w:val="nil"/>
              <w:bottom w:val="single" w:sz="4" w:space="0" w:color="auto"/>
              <w:right w:val="single" w:sz="4" w:space="0" w:color="000000"/>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提高农业机械化水平</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全区农业机械化水平达</w:t>
            </w:r>
            <w:r>
              <w:rPr>
                <w:rFonts w:eastAsia="仿宋_GB2312" w:hint="eastAsia"/>
                <w:color w:val="000000"/>
                <w:kern w:val="0"/>
                <w:szCs w:val="21"/>
              </w:rPr>
              <w:t>50%</w:t>
            </w:r>
            <w:r>
              <w:rPr>
                <w:rFonts w:eastAsia="仿宋_GB2312"/>
                <w:color w:val="000000"/>
                <w:kern w:val="0"/>
                <w:szCs w:val="21"/>
              </w:rPr>
              <w:t xml:space="preserve">　</w:t>
            </w:r>
          </w:p>
        </w:tc>
      </w:tr>
      <w:tr w:rsidR="001A0001">
        <w:trPr>
          <w:trHeight w:val="868"/>
          <w:jc w:val="center"/>
        </w:trPr>
        <w:tc>
          <w:tcPr>
            <w:tcW w:w="1097" w:type="dxa"/>
            <w:vMerge w:val="restart"/>
            <w:tcBorders>
              <w:top w:val="single" w:sz="4" w:space="0" w:color="auto"/>
              <w:left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绩</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效</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指</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标</w:t>
            </w:r>
          </w:p>
        </w:tc>
        <w:tc>
          <w:tcPr>
            <w:tcW w:w="1050"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185"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395"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年度</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实际</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偏差原因</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分析及</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1A0001">
        <w:trPr>
          <w:trHeight w:val="340"/>
          <w:jc w:val="center"/>
        </w:trPr>
        <w:tc>
          <w:tcPr>
            <w:tcW w:w="1097" w:type="dxa"/>
            <w:vMerge/>
            <w:tcBorders>
              <w:left w:val="single" w:sz="4" w:space="0" w:color="auto"/>
              <w:right w:val="single" w:sz="4" w:space="0" w:color="auto"/>
            </w:tcBorders>
            <w:shd w:val="clear" w:color="auto" w:fill="auto"/>
            <w:vAlign w:val="center"/>
          </w:tcPr>
          <w:p w:rsidR="001A0001" w:rsidRDefault="001A0001">
            <w:pPr>
              <w:spacing w:line="320" w:lineRule="exact"/>
              <w:jc w:val="center"/>
              <w:rPr>
                <w:rFonts w:eastAsia="仿宋_GB2312"/>
                <w:color w:val="000000"/>
                <w:kern w:val="0"/>
                <w:szCs w:val="21"/>
              </w:rPr>
            </w:pPr>
          </w:p>
        </w:tc>
        <w:tc>
          <w:tcPr>
            <w:tcW w:w="1050" w:type="dxa"/>
            <w:vMerge w:val="restart"/>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产出</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指标</w:t>
            </w:r>
          </w:p>
          <w:p w:rsidR="001A0001" w:rsidRDefault="001A0001">
            <w:pPr>
              <w:widowControl/>
              <w:spacing w:line="320" w:lineRule="exact"/>
              <w:jc w:val="center"/>
              <w:rPr>
                <w:rFonts w:eastAsia="仿宋_GB2312"/>
                <w:color w:val="000000"/>
                <w:kern w:val="0"/>
                <w:szCs w:val="21"/>
              </w:rPr>
            </w:pP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185" w:type="dxa"/>
            <w:vMerge w:val="restart"/>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395"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联合收割机</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90</w:t>
            </w:r>
            <w:r>
              <w:rPr>
                <w:rFonts w:eastAsia="仿宋_GB2312" w:hint="eastAsia"/>
                <w:color w:val="000000"/>
                <w:kern w:val="0"/>
                <w:szCs w:val="21"/>
              </w:rPr>
              <w:t>台</w:t>
            </w: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95</w:t>
            </w:r>
            <w:r>
              <w:rPr>
                <w:rFonts w:eastAsia="仿宋_GB2312" w:hint="eastAsia"/>
                <w:color w:val="000000"/>
                <w:kern w:val="0"/>
                <w:szCs w:val="21"/>
              </w:rPr>
              <w:t>台</w:t>
            </w: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5</w:t>
            </w: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5</w:t>
            </w: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097" w:type="dxa"/>
            <w:vMerge/>
            <w:tcBorders>
              <w:left w:val="single" w:sz="4" w:space="0" w:color="auto"/>
              <w:right w:val="single" w:sz="4" w:space="0" w:color="auto"/>
            </w:tcBorders>
            <w:shd w:val="clear" w:color="auto" w:fill="auto"/>
            <w:vAlign w:val="center"/>
          </w:tcPr>
          <w:p w:rsidR="001A0001" w:rsidRDefault="001A0001">
            <w:pPr>
              <w:spacing w:line="320" w:lineRule="exact"/>
              <w:jc w:val="center"/>
              <w:rPr>
                <w:rFonts w:eastAsia="仿宋_GB2312"/>
                <w:color w:val="000000"/>
                <w:kern w:val="0"/>
                <w:szCs w:val="21"/>
              </w:rPr>
            </w:pPr>
          </w:p>
        </w:tc>
        <w:tc>
          <w:tcPr>
            <w:tcW w:w="1050" w:type="dxa"/>
            <w:vMerge/>
            <w:tcBorders>
              <w:top w:val="single" w:sz="4" w:space="0" w:color="auto"/>
              <w:left w:val="nil"/>
              <w:bottom w:val="single" w:sz="4" w:space="0" w:color="auto"/>
              <w:right w:val="single" w:sz="4" w:space="0" w:color="auto"/>
            </w:tcBorders>
            <w:shd w:val="clear" w:color="auto" w:fill="auto"/>
            <w:vAlign w:val="center"/>
          </w:tcPr>
          <w:p w:rsidR="001A0001" w:rsidRDefault="001A0001">
            <w:pPr>
              <w:spacing w:line="320" w:lineRule="exact"/>
              <w:jc w:val="left"/>
              <w:rPr>
                <w:rFonts w:eastAsia="仿宋_GB2312"/>
                <w:color w:val="000000"/>
                <w:kern w:val="0"/>
                <w:szCs w:val="21"/>
              </w:rPr>
            </w:pPr>
          </w:p>
        </w:tc>
        <w:tc>
          <w:tcPr>
            <w:tcW w:w="1185" w:type="dxa"/>
            <w:vMerge/>
            <w:tcBorders>
              <w:top w:val="single" w:sz="4" w:space="0" w:color="auto"/>
              <w:left w:val="nil"/>
              <w:bottom w:val="single" w:sz="4" w:space="0" w:color="auto"/>
              <w:right w:val="single" w:sz="4" w:space="0" w:color="auto"/>
            </w:tcBorders>
            <w:shd w:val="clear" w:color="auto" w:fill="auto"/>
            <w:vAlign w:val="center"/>
          </w:tcPr>
          <w:p w:rsidR="001A0001" w:rsidRDefault="001A0001">
            <w:pPr>
              <w:widowControl/>
              <w:spacing w:line="320" w:lineRule="exact"/>
              <w:jc w:val="center"/>
              <w:rPr>
                <w:rFonts w:eastAsia="仿宋_GB2312"/>
                <w:color w:val="000000"/>
                <w:kern w:val="0"/>
                <w:szCs w:val="21"/>
              </w:rPr>
            </w:pPr>
          </w:p>
        </w:tc>
        <w:tc>
          <w:tcPr>
            <w:tcW w:w="1395"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拖拉机</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900</w:t>
            </w:r>
            <w:r>
              <w:rPr>
                <w:rFonts w:eastAsia="仿宋_GB2312" w:hint="eastAsia"/>
                <w:color w:val="000000"/>
                <w:kern w:val="0"/>
                <w:szCs w:val="21"/>
              </w:rPr>
              <w:t>台</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950</w:t>
            </w:r>
            <w:r>
              <w:rPr>
                <w:rFonts w:eastAsia="仿宋_GB2312" w:hint="eastAsia"/>
                <w:color w:val="000000"/>
                <w:kern w:val="0"/>
                <w:szCs w:val="21"/>
              </w:rPr>
              <w:t>台</w:t>
            </w:r>
          </w:p>
        </w:tc>
        <w:tc>
          <w:tcPr>
            <w:tcW w:w="82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1A0001" w:rsidRDefault="001A0001">
            <w:pPr>
              <w:widowControl/>
              <w:spacing w:line="320" w:lineRule="exact"/>
              <w:jc w:val="left"/>
              <w:rPr>
                <w:rFonts w:eastAsia="仿宋_GB2312"/>
                <w:color w:val="000000"/>
                <w:kern w:val="0"/>
                <w:szCs w:val="21"/>
              </w:rPr>
            </w:pPr>
          </w:p>
        </w:tc>
      </w:tr>
      <w:tr w:rsidR="001A0001">
        <w:trPr>
          <w:trHeight w:val="340"/>
          <w:jc w:val="center"/>
        </w:trPr>
        <w:tc>
          <w:tcPr>
            <w:tcW w:w="1097" w:type="dxa"/>
            <w:vMerge/>
            <w:tcBorders>
              <w:left w:val="single" w:sz="4" w:space="0" w:color="auto"/>
              <w:right w:val="single" w:sz="4" w:space="0" w:color="auto"/>
            </w:tcBorders>
            <w:shd w:val="clear" w:color="auto" w:fill="auto"/>
            <w:vAlign w:val="center"/>
          </w:tcPr>
          <w:p w:rsidR="001A0001" w:rsidRDefault="001A0001">
            <w:pPr>
              <w:spacing w:line="320" w:lineRule="exact"/>
              <w:jc w:val="center"/>
              <w:rPr>
                <w:rFonts w:eastAsia="仿宋_GB2312"/>
                <w:color w:val="000000"/>
                <w:kern w:val="0"/>
                <w:szCs w:val="21"/>
              </w:rPr>
            </w:pPr>
          </w:p>
        </w:tc>
        <w:tc>
          <w:tcPr>
            <w:tcW w:w="1050" w:type="dxa"/>
            <w:vMerge/>
            <w:tcBorders>
              <w:top w:val="single" w:sz="4" w:space="0" w:color="auto"/>
              <w:left w:val="nil"/>
              <w:bottom w:val="single" w:sz="4" w:space="0" w:color="auto"/>
              <w:right w:val="single" w:sz="4" w:space="0" w:color="auto"/>
            </w:tcBorders>
            <w:shd w:val="clear" w:color="auto" w:fill="auto"/>
            <w:vAlign w:val="center"/>
          </w:tcPr>
          <w:p w:rsidR="001A0001" w:rsidRDefault="001A0001">
            <w:pPr>
              <w:spacing w:line="320" w:lineRule="exact"/>
              <w:jc w:val="left"/>
              <w:rPr>
                <w:rFonts w:eastAsia="仿宋_GB2312"/>
                <w:color w:val="000000"/>
                <w:kern w:val="0"/>
                <w:szCs w:val="21"/>
              </w:rPr>
            </w:pPr>
          </w:p>
        </w:tc>
        <w:tc>
          <w:tcPr>
            <w:tcW w:w="1185" w:type="dxa"/>
            <w:vMerge/>
            <w:tcBorders>
              <w:top w:val="single" w:sz="4" w:space="0" w:color="auto"/>
              <w:left w:val="nil"/>
              <w:bottom w:val="single" w:sz="4" w:space="0" w:color="auto"/>
              <w:right w:val="single" w:sz="4" w:space="0" w:color="auto"/>
            </w:tcBorders>
            <w:shd w:val="clear" w:color="auto" w:fill="auto"/>
            <w:vAlign w:val="center"/>
          </w:tcPr>
          <w:p w:rsidR="001A0001" w:rsidRDefault="001A0001">
            <w:pPr>
              <w:widowControl/>
              <w:spacing w:line="320" w:lineRule="exact"/>
              <w:jc w:val="center"/>
              <w:rPr>
                <w:rFonts w:eastAsia="仿宋_GB2312"/>
                <w:color w:val="000000"/>
                <w:kern w:val="0"/>
                <w:szCs w:val="21"/>
              </w:rPr>
            </w:pPr>
          </w:p>
        </w:tc>
        <w:tc>
          <w:tcPr>
            <w:tcW w:w="1395"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农副产品加工机械</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5000</w:t>
            </w:r>
            <w:r>
              <w:rPr>
                <w:rFonts w:eastAsia="仿宋_GB2312" w:hint="eastAsia"/>
                <w:color w:val="000000"/>
                <w:kern w:val="0"/>
                <w:szCs w:val="21"/>
              </w:rPr>
              <w:t>台</w:t>
            </w: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5218</w:t>
            </w:r>
            <w:r>
              <w:rPr>
                <w:rFonts w:eastAsia="仿宋_GB2312" w:hint="eastAsia"/>
                <w:color w:val="000000"/>
                <w:kern w:val="0"/>
                <w:szCs w:val="21"/>
              </w:rPr>
              <w:t>台</w:t>
            </w: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5</w:t>
            </w: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5</w:t>
            </w: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097" w:type="dxa"/>
            <w:vMerge/>
            <w:tcBorders>
              <w:left w:val="single" w:sz="4" w:space="0" w:color="auto"/>
              <w:right w:val="single" w:sz="4" w:space="0" w:color="auto"/>
            </w:tcBorders>
            <w:shd w:val="clear" w:color="auto" w:fill="auto"/>
            <w:vAlign w:val="center"/>
          </w:tcPr>
          <w:p w:rsidR="001A0001" w:rsidRDefault="001A0001">
            <w:pPr>
              <w:spacing w:line="320" w:lineRule="exact"/>
              <w:jc w:val="center"/>
              <w:rPr>
                <w:rFonts w:eastAsia="仿宋_GB2312"/>
                <w:color w:val="000000"/>
                <w:kern w:val="0"/>
                <w:szCs w:val="21"/>
              </w:rPr>
            </w:pPr>
          </w:p>
        </w:tc>
        <w:tc>
          <w:tcPr>
            <w:tcW w:w="1050" w:type="dxa"/>
            <w:vMerge/>
            <w:tcBorders>
              <w:top w:val="single" w:sz="4" w:space="0" w:color="auto"/>
              <w:left w:val="nil"/>
              <w:bottom w:val="single" w:sz="4" w:space="0" w:color="auto"/>
              <w:right w:val="single" w:sz="4" w:space="0" w:color="auto"/>
            </w:tcBorders>
            <w:shd w:val="clear" w:color="auto" w:fill="auto"/>
            <w:vAlign w:val="center"/>
          </w:tcPr>
          <w:p w:rsidR="001A0001" w:rsidRDefault="001A0001">
            <w:pPr>
              <w:spacing w:line="320" w:lineRule="exact"/>
              <w:jc w:val="left"/>
              <w:rPr>
                <w:rFonts w:eastAsia="仿宋_GB2312"/>
                <w:color w:val="000000"/>
                <w:kern w:val="0"/>
                <w:szCs w:val="21"/>
              </w:rPr>
            </w:pPr>
          </w:p>
        </w:tc>
        <w:tc>
          <w:tcPr>
            <w:tcW w:w="1185" w:type="dxa"/>
            <w:vMerge w:val="restart"/>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395"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农机总动力</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20</w:t>
            </w:r>
            <w:r>
              <w:rPr>
                <w:rFonts w:eastAsia="仿宋_GB2312" w:hint="eastAsia"/>
                <w:color w:val="000000"/>
                <w:kern w:val="0"/>
                <w:szCs w:val="21"/>
              </w:rPr>
              <w:t>万千瓦</w:t>
            </w: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25</w:t>
            </w:r>
            <w:r>
              <w:rPr>
                <w:rFonts w:eastAsia="仿宋_GB2312" w:hint="eastAsia"/>
                <w:color w:val="000000"/>
                <w:kern w:val="0"/>
                <w:szCs w:val="21"/>
              </w:rPr>
              <w:t>万千瓦</w:t>
            </w: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5</w:t>
            </w: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5</w:t>
            </w: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097" w:type="dxa"/>
            <w:vMerge/>
            <w:tcBorders>
              <w:left w:val="single" w:sz="4" w:space="0" w:color="auto"/>
              <w:right w:val="single" w:sz="4" w:space="0" w:color="auto"/>
            </w:tcBorders>
            <w:shd w:val="clear" w:color="auto" w:fill="auto"/>
            <w:vAlign w:val="center"/>
          </w:tcPr>
          <w:p w:rsidR="001A0001" w:rsidRDefault="001A0001">
            <w:pPr>
              <w:spacing w:line="320" w:lineRule="exact"/>
              <w:jc w:val="center"/>
              <w:rPr>
                <w:rFonts w:eastAsia="仿宋_GB2312"/>
                <w:color w:val="000000"/>
                <w:kern w:val="0"/>
                <w:szCs w:val="21"/>
              </w:rPr>
            </w:pPr>
          </w:p>
        </w:tc>
        <w:tc>
          <w:tcPr>
            <w:tcW w:w="1050" w:type="dxa"/>
            <w:vMerge/>
            <w:tcBorders>
              <w:top w:val="single" w:sz="4" w:space="0" w:color="auto"/>
              <w:left w:val="nil"/>
              <w:bottom w:val="single" w:sz="4" w:space="0" w:color="auto"/>
              <w:right w:val="single" w:sz="4" w:space="0" w:color="auto"/>
            </w:tcBorders>
            <w:shd w:val="clear" w:color="auto" w:fill="auto"/>
            <w:vAlign w:val="center"/>
          </w:tcPr>
          <w:p w:rsidR="001A0001" w:rsidRDefault="001A0001">
            <w:pPr>
              <w:spacing w:line="320" w:lineRule="exact"/>
              <w:jc w:val="left"/>
              <w:rPr>
                <w:rFonts w:eastAsia="仿宋_GB2312"/>
                <w:color w:val="000000"/>
                <w:kern w:val="0"/>
                <w:szCs w:val="21"/>
              </w:rPr>
            </w:pPr>
          </w:p>
        </w:tc>
        <w:tc>
          <w:tcPr>
            <w:tcW w:w="1185" w:type="dxa"/>
            <w:vMerge/>
            <w:tcBorders>
              <w:top w:val="single" w:sz="4" w:space="0" w:color="auto"/>
              <w:left w:val="nil"/>
              <w:bottom w:val="single" w:sz="4" w:space="0" w:color="auto"/>
              <w:right w:val="single" w:sz="4" w:space="0" w:color="auto"/>
            </w:tcBorders>
            <w:shd w:val="clear" w:color="auto" w:fill="auto"/>
            <w:vAlign w:val="center"/>
          </w:tcPr>
          <w:p w:rsidR="001A0001" w:rsidRDefault="001A0001">
            <w:pPr>
              <w:widowControl/>
              <w:spacing w:line="320" w:lineRule="exact"/>
              <w:jc w:val="center"/>
              <w:rPr>
                <w:rFonts w:eastAsia="仿宋_GB2312"/>
                <w:color w:val="000000"/>
                <w:kern w:val="0"/>
                <w:szCs w:val="21"/>
              </w:rPr>
            </w:pPr>
          </w:p>
        </w:tc>
        <w:tc>
          <w:tcPr>
            <w:tcW w:w="1395"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农机机械化水平</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50%</w:t>
            </w: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59%</w:t>
            </w: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5</w:t>
            </w: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5</w:t>
            </w: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097" w:type="dxa"/>
            <w:vMerge/>
            <w:tcBorders>
              <w:left w:val="single" w:sz="4" w:space="0" w:color="auto"/>
              <w:right w:val="single" w:sz="4" w:space="0" w:color="auto"/>
            </w:tcBorders>
            <w:shd w:val="clear" w:color="auto" w:fill="auto"/>
            <w:vAlign w:val="center"/>
          </w:tcPr>
          <w:p w:rsidR="001A0001" w:rsidRDefault="001A0001">
            <w:pPr>
              <w:spacing w:line="320" w:lineRule="exact"/>
              <w:jc w:val="center"/>
              <w:rPr>
                <w:rFonts w:eastAsia="仿宋_GB2312"/>
                <w:color w:val="000000"/>
                <w:kern w:val="0"/>
                <w:szCs w:val="21"/>
              </w:rPr>
            </w:pPr>
          </w:p>
        </w:tc>
        <w:tc>
          <w:tcPr>
            <w:tcW w:w="1050" w:type="dxa"/>
            <w:vMerge/>
            <w:tcBorders>
              <w:top w:val="single" w:sz="4" w:space="0" w:color="auto"/>
              <w:left w:val="nil"/>
              <w:bottom w:val="single" w:sz="4" w:space="0" w:color="auto"/>
              <w:right w:val="single" w:sz="4" w:space="0" w:color="auto"/>
            </w:tcBorders>
            <w:shd w:val="clear" w:color="auto" w:fill="auto"/>
            <w:vAlign w:val="center"/>
          </w:tcPr>
          <w:p w:rsidR="001A0001" w:rsidRDefault="001A0001">
            <w:pPr>
              <w:spacing w:line="320" w:lineRule="exact"/>
              <w:jc w:val="left"/>
              <w:rPr>
                <w:rFonts w:eastAsia="仿宋_GB2312"/>
                <w:color w:val="000000"/>
                <w:kern w:val="0"/>
                <w:szCs w:val="21"/>
              </w:rPr>
            </w:pPr>
          </w:p>
        </w:tc>
        <w:tc>
          <w:tcPr>
            <w:tcW w:w="1185"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395"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机具核查</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每月</w:t>
            </w:r>
            <w:r>
              <w:rPr>
                <w:rFonts w:eastAsia="仿宋_GB2312" w:hint="eastAsia"/>
                <w:color w:val="000000"/>
                <w:kern w:val="0"/>
                <w:szCs w:val="21"/>
              </w:rPr>
              <w:t>1</w:t>
            </w:r>
            <w:r>
              <w:rPr>
                <w:rFonts w:eastAsia="仿宋_GB2312" w:hint="eastAsia"/>
                <w:color w:val="000000"/>
                <w:kern w:val="0"/>
                <w:szCs w:val="21"/>
              </w:rPr>
              <w:t>次</w:t>
            </w: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每月</w:t>
            </w:r>
            <w:r>
              <w:rPr>
                <w:rFonts w:eastAsia="仿宋_GB2312" w:hint="eastAsia"/>
                <w:color w:val="000000"/>
                <w:kern w:val="0"/>
                <w:szCs w:val="21"/>
              </w:rPr>
              <w:t>2</w:t>
            </w:r>
            <w:r>
              <w:rPr>
                <w:rFonts w:eastAsia="仿宋_GB2312" w:hint="eastAsia"/>
                <w:color w:val="000000"/>
                <w:kern w:val="0"/>
                <w:szCs w:val="21"/>
              </w:rPr>
              <w:t>次</w:t>
            </w: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097" w:type="dxa"/>
            <w:vMerge/>
            <w:tcBorders>
              <w:left w:val="single" w:sz="4" w:space="0" w:color="auto"/>
              <w:right w:val="single" w:sz="4" w:space="0" w:color="auto"/>
            </w:tcBorders>
            <w:shd w:val="clear" w:color="auto" w:fill="auto"/>
            <w:vAlign w:val="center"/>
          </w:tcPr>
          <w:p w:rsidR="001A0001" w:rsidRDefault="001A0001">
            <w:pPr>
              <w:spacing w:line="320" w:lineRule="exact"/>
              <w:jc w:val="center"/>
              <w:rPr>
                <w:rFonts w:eastAsia="仿宋_GB2312"/>
                <w:color w:val="000000"/>
                <w:kern w:val="0"/>
                <w:szCs w:val="21"/>
              </w:rPr>
            </w:pPr>
          </w:p>
        </w:tc>
        <w:tc>
          <w:tcPr>
            <w:tcW w:w="1050" w:type="dxa"/>
            <w:vMerge/>
            <w:tcBorders>
              <w:top w:val="single" w:sz="4" w:space="0" w:color="auto"/>
              <w:left w:val="nil"/>
              <w:bottom w:val="single" w:sz="4" w:space="0" w:color="auto"/>
              <w:right w:val="single" w:sz="4" w:space="0" w:color="auto"/>
            </w:tcBorders>
            <w:shd w:val="clear" w:color="auto" w:fill="auto"/>
            <w:vAlign w:val="center"/>
          </w:tcPr>
          <w:p w:rsidR="001A0001" w:rsidRDefault="001A0001">
            <w:pPr>
              <w:spacing w:line="320" w:lineRule="exact"/>
              <w:jc w:val="left"/>
              <w:rPr>
                <w:rFonts w:eastAsia="仿宋_GB2312"/>
                <w:color w:val="000000"/>
                <w:kern w:val="0"/>
                <w:szCs w:val="21"/>
              </w:rPr>
            </w:pPr>
          </w:p>
        </w:tc>
        <w:tc>
          <w:tcPr>
            <w:tcW w:w="1185" w:type="dxa"/>
            <w:vMerge w:val="restart"/>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395"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农机和农技推广经费</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hint="eastAsia"/>
                <w:color w:val="000000"/>
                <w:kern w:val="0"/>
                <w:szCs w:val="21"/>
              </w:rPr>
              <w:t>万元</w:t>
            </w: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r>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097" w:type="dxa"/>
            <w:vMerge/>
            <w:tcBorders>
              <w:left w:val="single" w:sz="4" w:space="0" w:color="auto"/>
              <w:right w:val="single" w:sz="4" w:space="0" w:color="auto"/>
            </w:tcBorders>
            <w:shd w:val="clear" w:color="auto" w:fill="auto"/>
            <w:vAlign w:val="center"/>
          </w:tcPr>
          <w:p w:rsidR="001A0001" w:rsidRDefault="001A0001">
            <w:pPr>
              <w:spacing w:line="320" w:lineRule="exact"/>
              <w:jc w:val="center"/>
              <w:rPr>
                <w:rFonts w:eastAsia="仿宋_GB2312"/>
                <w:color w:val="000000"/>
                <w:kern w:val="0"/>
                <w:szCs w:val="21"/>
              </w:rPr>
            </w:pPr>
          </w:p>
        </w:tc>
        <w:tc>
          <w:tcPr>
            <w:tcW w:w="1050" w:type="dxa"/>
            <w:vMerge/>
            <w:tcBorders>
              <w:top w:val="single" w:sz="4" w:space="0" w:color="auto"/>
              <w:left w:val="nil"/>
              <w:bottom w:val="single" w:sz="4" w:space="0" w:color="auto"/>
              <w:right w:val="single" w:sz="4" w:space="0" w:color="auto"/>
            </w:tcBorders>
            <w:shd w:val="clear" w:color="auto" w:fill="auto"/>
            <w:vAlign w:val="center"/>
          </w:tcPr>
          <w:p w:rsidR="001A0001" w:rsidRDefault="001A0001">
            <w:pPr>
              <w:widowControl/>
              <w:spacing w:line="320" w:lineRule="exact"/>
              <w:jc w:val="left"/>
              <w:rPr>
                <w:rFonts w:eastAsia="仿宋_GB2312"/>
                <w:color w:val="000000"/>
                <w:kern w:val="0"/>
                <w:szCs w:val="21"/>
              </w:rPr>
            </w:pPr>
          </w:p>
        </w:tc>
        <w:tc>
          <w:tcPr>
            <w:tcW w:w="1185" w:type="dxa"/>
            <w:vMerge/>
            <w:tcBorders>
              <w:top w:val="single" w:sz="4" w:space="0" w:color="auto"/>
              <w:left w:val="nil"/>
              <w:bottom w:val="single" w:sz="4" w:space="0" w:color="auto"/>
              <w:right w:val="single" w:sz="4" w:space="0" w:color="auto"/>
            </w:tcBorders>
            <w:shd w:val="clear" w:color="auto" w:fill="auto"/>
            <w:vAlign w:val="center"/>
          </w:tcPr>
          <w:p w:rsidR="001A0001" w:rsidRDefault="001A0001">
            <w:pPr>
              <w:widowControl/>
              <w:spacing w:line="320" w:lineRule="exact"/>
              <w:jc w:val="left"/>
              <w:rPr>
                <w:rFonts w:eastAsia="仿宋_GB2312"/>
                <w:color w:val="000000"/>
                <w:kern w:val="0"/>
                <w:szCs w:val="21"/>
              </w:rPr>
            </w:pPr>
          </w:p>
        </w:tc>
        <w:tc>
          <w:tcPr>
            <w:tcW w:w="1395"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农机购置补贴工作经费</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11</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11</w:t>
            </w:r>
            <w:r>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097" w:type="dxa"/>
            <w:vMerge/>
            <w:tcBorders>
              <w:left w:val="single" w:sz="4" w:space="0" w:color="auto"/>
              <w:right w:val="single" w:sz="4" w:space="0" w:color="auto"/>
            </w:tcBorders>
            <w:shd w:val="clear" w:color="auto" w:fill="auto"/>
            <w:vAlign w:val="center"/>
          </w:tcPr>
          <w:p w:rsidR="001A0001" w:rsidRDefault="001A0001">
            <w:pPr>
              <w:spacing w:line="320" w:lineRule="exact"/>
              <w:jc w:val="center"/>
              <w:rPr>
                <w:rFonts w:eastAsia="仿宋_GB2312"/>
                <w:color w:val="000000"/>
                <w:kern w:val="0"/>
                <w:szCs w:val="21"/>
              </w:rPr>
            </w:pPr>
          </w:p>
        </w:tc>
        <w:tc>
          <w:tcPr>
            <w:tcW w:w="1050" w:type="dxa"/>
            <w:vMerge w:val="restart"/>
            <w:tcBorders>
              <w:top w:val="single" w:sz="4" w:space="0" w:color="auto"/>
              <w:left w:val="nil"/>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效益</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指标</w:t>
            </w:r>
          </w:p>
          <w:p w:rsidR="001A0001" w:rsidRDefault="001A0001">
            <w:pPr>
              <w:widowControl/>
              <w:spacing w:line="320" w:lineRule="exact"/>
              <w:jc w:val="left"/>
              <w:rPr>
                <w:rFonts w:eastAsia="仿宋_GB2312"/>
                <w:color w:val="000000"/>
                <w:kern w:val="0"/>
                <w:szCs w:val="21"/>
              </w:rPr>
            </w:pPr>
          </w:p>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color w:val="000000"/>
                <w:kern w:val="0"/>
                <w:szCs w:val="21"/>
              </w:rPr>
              <w:t>30</w:t>
            </w:r>
            <w:r>
              <w:rPr>
                <w:rFonts w:eastAsia="仿宋_GB2312"/>
                <w:color w:val="000000"/>
                <w:kern w:val="0"/>
                <w:szCs w:val="21"/>
              </w:rPr>
              <w:t>分）</w:t>
            </w:r>
          </w:p>
          <w:p w:rsidR="001A0001" w:rsidRDefault="007D53D0">
            <w:pPr>
              <w:spacing w:line="320" w:lineRule="exact"/>
              <w:jc w:val="left"/>
              <w:rPr>
                <w:rFonts w:eastAsia="仿宋_GB2312"/>
                <w:color w:val="000000"/>
                <w:kern w:val="0"/>
                <w:szCs w:val="21"/>
              </w:rPr>
            </w:pPr>
            <w:r>
              <w:rPr>
                <w:rFonts w:eastAsia="仿宋_GB2312"/>
                <w:color w:val="000000"/>
                <w:kern w:val="0"/>
                <w:szCs w:val="21"/>
              </w:rPr>
              <w:t xml:space="preserve">　</w:t>
            </w:r>
          </w:p>
        </w:tc>
        <w:tc>
          <w:tcPr>
            <w:tcW w:w="1185"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经济效</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95"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提高农业产量</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15%</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20%</w:t>
            </w: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097" w:type="dxa"/>
            <w:vMerge/>
            <w:tcBorders>
              <w:left w:val="single" w:sz="4" w:space="0" w:color="auto"/>
              <w:right w:val="single" w:sz="4" w:space="0" w:color="auto"/>
            </w:tcBorders>
            <w:shd w:val="clear" w:color="auto" w:fill="auto"/>
            <w:vAlign w:val="center"/>
          </w:tcPr>
          <w:p w:rsidR="001A0001" w:rsidRDefault="001A0001">
            <w:pPr>
              <w:spacing w:line="320" w:lineRule="exact"/>
              <w:jc w:val="center"/>
              <w:rPr>
                <w:rFonts w:eastAsia="仿宋_GB2312"/>
                <w:color w:val="000000"/>
                <w:kern w:val="0"/>
                <w:szCs w:val="21"/>
              </w:rPr>
            </w:pPr>
          </w:p>
        </w:tc>
        <w:tc>
          <w:tcPr>
            <w:tcW w:w="1050" w:type="dxa"/>
            <w:vMerge/>
            <w:tcBorders>
              <w:left w:val="nil"/>
              <w:right w:val="single" w:sz="4" w:space="0" w:color="auto"/>
            </w:tcBorders>
            <w:shd w:val="clear" w:color="auto" w:fill="auto"/>
            <w:vAlign w:val="center"/>
          </w:tcPr>
          <w:p w:rsidR="001A0001" w:rsidRDefault="001A0001">
            <w:pPr>
              <w:spacing w:line="320" w:lineRule="exact"/>
              <w:jc w:val="left"/>
              <w:rPr>
                <w:rFonts w:eastAsia="仿宋_GB2312"/>
                <w:color w:val="000000"/>
                <w:kern w:val="0"/>
                <w:szCs w:val="21"/>
              </w:rPr>
            </w:pPr>
          </w:p>
        </w:tc>
        <w:tc>
          <w:tcPr>
            <w:tcW w:w="1185"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社会效</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95"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提高机械化</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同比增长</w:t>
            </w:r>
            <w:r>
              <w:rPr>
                <w:rFonts w:eastAsia="仿宋_GB2312" w:hint="eastAsia"/>
                <w:color w:val="000000"/>
                <w:kern w:val="0"/>
                <w:szCs w:val="21"/>
              </w:rPr>
              <w:t>5%</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同比增长</w:t>
            </w:r>
            <w:r>
              <w:rPr>
                <w:rFonts w:eastAsia="仿宋_GB2312" w:hint="eastAsia"/>
                <w:color w:val="000000"/>
                <w:kern w:val="0"/>
                <w:szCs w:val="21"/>
              </w:rPr>
              <w:t>5%</w:t>
            </w:r>
          </w:p>
        </w:tc>
        <w:tc>
          <w:tcPr>
            <w:tcW w:w="82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097" w:type="dxa"/>
            <w:vMerge/>
            <w:tcBorders>
              <w:left w:val="single" w:sz="4" w:space="0" w:color="auto"/>
              <w:right w:val="single" w:sz="4" w:space="0" w:color="auto"/>
            </w:tcBorders>
            <w:shd w:val="clear" w:color="auto" w:fill="auto"/>
            <w:vAlign w:val="center"/>
          </w:tcPr>
          <w:p w:rsidR="001A0001" w:rsidRDefault="001A0001">
            <w:pPr>
              <w:spacing w:line="320" w:lineRule="exact"/>
              <w:jc w:val="center"/>
              <w:rPr>
                <w:rFonts w:eastAsia="仿宋_GB2312"/>
                <w:color w:val="000000"/>
                <w:kern w:val="0"/>
                <w:szCs w:val="21"/>
              </w:rPr>
            </w:pPr>
          </w:p>
        </w:tc>
        <w:tc>
          <w:tcPr>
            <w:tcW w:w="1050" w:type="dxa"/>
            <w:vMerge/>
            <w:tcBorders>
              <w:left w:val="nil"/>
              <w:right w:val="single" w:sz="4" w:space="0" w:color="auto"/>
            </w:tcBorders>
            <w:shd w:val="clear" w:color="auto" w:fill="auto"/>
            <w:vAlign w:val="center"/>
          </w:tcPr>
          <w:p w:rsidR="001A0001" w:rsidRDefault="001A0001">
            <w:pPr>
              <w:spacing w:line="320" w:lineRule="exact"/>
              <w:jc w:val="left"/>
              <w:rPr>
                <w:rFonts w:eastAsia="仿宋_GB2312"/>
                <w:color w:val="000000"/>
                <w:kern w:val="0"/>
                <w:szCs w:val="21"/>
              </w:rPr>
            </w:pPr>
          </w:p>
        </w:tc>
        <w:tc>
          <w:tcPr>
            <w:tcW w:w="1185" w:type="dxa"/>
            <w:tcBorders>
              <w:top w:val="single" w:sz="4" w:space="0" w:color="auto"/>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生态效</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未出现污染环境问题</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无</w:t>
            </w:r>
            <w:r>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极小</w:t>
            </w:r>
            <w:r>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nil"/>
              <w:bottom w:val="single" w:sz="4" w:space="0" w:color="auto"/>
              <w:right w:val="single" w:sz="4" w:space="0" w:color="auto"/>
            </w:tcBorders>
            <w:shd w:val="clear" w:color="auto" w:fill="auto"/>
            <w:vAlign w:val="center"/>
          </w:tcPr>
          <w:p w:rsidR="001A0001" w:rsidRDefault="0084670F">
            <w:pPr>
              <w:widowControl/>
              <w:spacing w:line="320" w:lineRule="exact"/>
              <w:jc w:val="left"/>
              <w:rPr>
                <w:rFonts w:eastAsia="仿宋_GB2312"/>
                <w:color w:val="000000"/>
                <w:kern w:val="0"/>
                <w:szCs w:val="21"/>
              </w:rPr>
            </w:pPr>
            <w:r>
              <w:rPr>
                <w:rFonts w:eastAsia="仿宋_GB2312" w:hint="eastAsia"/>
                <w:color w:val="000000"/>
                <w:kern w:val="0"/>
                <w:szCs w:val="21"/>
              </w:rPr>
              <w:t>4</w:t>
            </w:r>
          </w:p>
        </w:tc>
        <w:tc>
          <w:tcPr>
            <w:tcW w:w="1418" w:type="dxa"/>
            <w:tcBorders>
              <w:top w:val="single" w:sz="4" w:space="0" w:color="auto"/>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097" w:type="dxa"/>
            <w:vMerge/>
            <w:tcBorders>
              <w:left w:val="single" w:sz="4" w:space="0" w:color="auto"/>
              <w:right w:val="single" w:sz="4" w:space="0" w:color="auto"/>
            </w:tcBorders>
            <w:shd w:val="clear" w:color="auto" w:fill="auto"/>
            <w:vAlign w:val="center"/>
          </w:tcPr>
          <w:p w:rsidR="001A0001" w:rsidRDefault="001A0001">
            <w:pPr>
              <w:widowControl/>
              <w:spacing w:line="320" w:lineRule="exact"/>
              <w:jc w:val="center"/>
              <w:rPr>
                <w:rFonts w:eastAsia="仿宋_GB2312"/>
                <w:color w:val="000000"/>
                <w:kern w:val="0"/>
                <w:szCs w:val="21"/>
              </w:rPr>
            </w:pPr>
          </w:p>
        </w:tc>
        <w:tc>
          <w:tcPr>
            <w:tcW w:w="1050" w:type="dxa"/>
            <w:vMerge/>
            <w:tcBorders>
              <w:left w:val="single" w:sz="4" w:space="0" w:color="auto"/>
              <w:right w:val="single" w:sz="4" w:space="0" w:color="auto"/>
            </w:tcBorders>
            <w:shd w:val="clear" w:color="auto" w:fill="auto"/>
            <w:vAlign w:val="center"/>
          </w:tcPr>
          <w:p w:rsidR="001A0001" w:rsidRDefault="001A0001">
            <w:pPr>
              <w:widowControl/>
              <w:spacing w:line="320" w:lineRule="exact"/>
              <w:jc w:val="left"/>
              <w:rPr>
                <w:rFonts w:eastAsia="仿宋_GB2312"/>
                <w:color w:val="000000"/>
                <w:kern w:val="0"/>
                <w:szCs w:val="21"/>
              </w:rPr>
            </w:pPr>
          </w:p>
        </w:tc>
        <w:tc>
          <w:tcPr>
            <w:tcW w:w="1185" w:type="dxa"/>
            <w:tcBorders>
              <w:top w:val="single" w:sz="4" w:space="0" w:color="auto"/>
              <w:left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395" w:type="dxa"/>
            <w:tcBorders>
              <w:top w:val="single" w:sz="4" w:space="0" w:color="auto"/>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设备可持续性</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5</w:t>
            </w:r>
            <w:r>
              <w:rPr>
                <w:rFonts w:eastAsia="仿宋_GB2312" w:hint="eastAsia"/>
                <w:color w:val="000000"/>
                <w:kern w:val="0"/>
                <w:szCs w:val="21"/>
              </w:rPr>
              <w:t>年</w:t>
            </w:r>
            <w:r>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5</w:t>
            </w:r>
            <w:r>
              <w:rPr>
                <w:rFonts w:eastAsia="仿宋_GB2312" w:hint="eastAsia"/>
                <w:color w:val="000000"/>
                <w:kern w:val="0"/>
                <w:szCs w:val="21"/>
              </w:rPr>
              <w:t>年</w:t>
            </w:r>
            <w:r>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1097" w:type="dxa"/>
            <w:vMerge/>
            <w:tcBorders>
              <w:left w:val="single" w:sz="4" w:space="0" w:color="auto"/>
              <w:right w:val="single" w:sz="4" w:space="0" w:color="auto"/>
            </w:tcBorders>
            <w:shd w:val="clear" w:color="auto" w:fill="auto"/>
            <w:vAlign w:val="center"/>
          </w:tcPr>
          <w:p w:rsidR="001A0001" w:rsidRDefault="001A0001">
            <w:pPr>
              <w:spacing w:line="320" w:lineRule="exact"/>
              <w:jc w:val="left"/>
              <w:rPr>
                <w:rFonts w:eastAsia="仿宋_GB2312"/>
                <w:color w:val="000000"/>
                <w:kern w:val="0"/>
                <w:szCs w:val="21"/>
              </w:rPr>
            </w:pPr>
          </w:p>
        </w:tc>
        <w:tc>
          <w:tcPr>
            <w:tcW w:w="1050" w:type="dxa"/>
            <w:tcBorders>
              <w:top w:val="nil"/>
              <w:left w:val="nil"/>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满意度</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指标</w:t>
            </w:r>
          </w:p>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185" w:type="dxa"/>
            <w:tcBorders>
              <w:top w:val="nil"/>
              <w:left w:val="nil"/>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395"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群众满意度</w:t>
            </w:r>
          </w:p>
        </w:tc>
        <w:tc>
          <w:tcPr>
            <w:tcW w:w="113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hint="eastAsia"/>
                <w:color w:val="000000"/>
                <w:kern w:val="0"/>
                <w:szCs w:val="21"/>
              </w:rPr>
              <w:t>95%</w:t>
            </w:r>
            <w:r>
              <w:rPr>
                <w:rFonts w:eastAsia="仿宋_GB2312" w:hint="eastAsia"/>
                <w:color w:val="000000"/>
                <w:kern w:val="0"/>
                <w:szCs w:val="21"/>
              </w:rPr>
              <w:t>以上</w:t>
            </w: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96%</w:t>
            </w:r>
          </w:p>
        </w:tc>
        <w:tc>
          <w:tcPr>
            <w:tcW w:w="828"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1A0001">
        <w:trPr>
          <w:trHeight w:val="340"/>
          <w:jc w:val="center"/>
        </w:trPr>
        <w:tc>
          <w:tcPr>
            <w:tcW w:w="6995"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1A0001" w:rsidRDefault="0084670F">
            <w:pPr>
              <w:widowControl/>
              <w:spacing w:line="320" w:lineRule="exact"/>
              <w:jc w:val="left"/>
              <w:rPr>
                <w:rFonts w:eastAsia="仿宋_GB2312"/>
                <w:color w:val="000000"/>
                <w:kern w:val="0"/>
                <w:szCs w:val="21"/>
              </w:rPr>
            </w:pPr>
            <w:r>
              <w:rPr>
                <w:rFonts w:eastAsia="仿宋_GB2312" w:hint="eastAsia"/>
                <w:color w:val="000000"/>
                <w:kern w:val="0"/>
                <w:szCs w:val="21"/>
              </w:rPr>
              <w:t>99</w:t>
            </w:r>
          </w:p>
        </w:tc>
        <w:tc>
          <w:tcPr>
            <w:tcW w:w="1418" w:type="dxa"/>
            <w:tcBorders>
              <w:top w:val="nil"/>
              <w:left w:val="nil"/>
              <w:bottom w:val="single" w:sz="4" w:space="0" w:color="auto"/>
              <w:right w:val="single" w:sz="4" w:space="0" w:color="auto"/>
            </w:tcBorders>
            <w:shd w:val="clear" w:color="auto" w:fill="auto"/>
            <w:vAlign w:val="center"/>
          </w:tcPr>
          <w:p w:rsidR="001A0001" w:rsidRDefault="007D53D0">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1A0001" w:rsidRDefault="007D53D0" w:rsidP="007D53D0">
      <w:pPr>
        <w:spacing w:beforeLines="50" w:line="320" w:lineRule="exact"/>
        <w:rPr>
          <w:rFonts w:eastAsia="仿宋_GB2312"/>
          <w:sz w:val="24"/>
        </w:rPr>
      </w:pPr>
      <w:r>
        <w:rPr>
          <w:rFonts w:eastAsia="仿宋_GB2312"/>
          <w:sz w:val="24"/>
        </w:rPr>
        <w:t>填表人：</w:t>
      </w:r>
      <w:r>
        <w:rPr>
          <w:rFonts w:eastAsia="仿宋_GB2312"/>
          <w:sz w:val="24"/>
        </w:rPr>
        <w:t xml:space="preserve">         </w:t>
      </w:r>
      <w:r>
        <w:rPr>
          <w:rFonts w:eastAsia="仿宋_GB2312"/>
          <w:sz w:val="24"/>
        </w:rPr>
        <w:t>填报日期：</w:t>
      </w:r>
      <w:r>
        <w:rPr>
          <w:rFonts w:eastAsia="仿宋_GB2312"/>
          <w:sz w:val="24"/>
        </w:rPr>
        <w:t xml:space="preserve">           </w:t>
      </w:r>
      <w:r>
        <w:rPr>
          <w:rFonts w:eastAsia="仿宋_GB2312"/>
          <w:sz w:val="24"/>
        </w:rPr>
        <w:t>联系电话：</w:t>
      </w:r>
      <w:r>
        <w:rPr>
          <w:rFonts w:eastAsia="仿宋_GB2312"/>
          <w:sz w:val="24"/>
        </w:rPr>
        <w:t xml:space="preserve">       </w:t>
      </w:r>
      <w:r>
        <w:rPr>
          <w:rFonts w:eastAsia="仿宋_GB2312"/>
          <w:sz w:val="24"/>
        </w:rPr>
        <w:t>单位负责人签字：</w:t>
      </w:r>
    </w:p>
    <w:p w:rsidR="001A0001" w:rsidRDefault="001A0001" w:rsidP="007D53D0">
      <w:pPr>
        <w:spacing w:beforeLines="50" w:line="320" w:lineRule="exact"/>
        <w:rPr>
          <w:rFonts w:eastAsia="仿宋_GB2312"/>
          <w:sz w:val="24"/>
        </w:rPr>
      </w:pPr>
    </w:p>
    <w:p w:rsidR="001A0001" w:rsidRDefault="001A0001" w:rsidP="007D53D0">
      <w:pPr>
        <w:spacing w:afterLines="100" w:line="600" w:lineRule="exact"/>
        <w:rPr>
          <w:rFonts w:eastAsia="黑体"/>
          <w:sz w:val="32"/>
          <w:szCs w:val="32"/>
        </w:rPr>
      </w:pPr>
      <w:bookmarkStart w:id="0" w:name="_GoBack"/>
      <w:bookmarkEnd w:id="0"/>
    </w:p>
    <w:p w:rsidR="001A0001" w:rsidRDefault="007D53D0" w:rsidP="007D53D0">
      <w:pPr>
        <w:spacing w:afterLines="100" w:line="600" w:lineRule="exact"/>
        <w:rPr>
          <w:rFonts w:eastAsia="黑体"/>
          <w:sz w:val="32"/>
          <w:szCs w:val="32"/>
        </w:rPr>
      </w:pPr>
      <w:r>
        <w:rPr>
          <w:rFonts w:eastAsia="黑体"/>
          <w:sz w:val="32"/>
          <w:szCs w:val="32"/>
        </w:rPr>
        <w:lastRenderedPageBreak/>
        <w:t>附件</w:t>
      </w:r>
      <w:r>
        <w:rPr>
          <w:rFonts w:eastAsia="黑体" w:hint="eastAsia"/>
          <w:sz w:val="32"/>
          <w:szCs w:val="32"/>
        </w:rPr>
        <w:t>5</w:t>
      </w:r>
      <w:r>
        <w:rPr>
          <w:rFonts w:eastAsia="黑体"/>
          <w:sz w:val="32"/>
          <w:szCs w:val="32"/>
        </w:rPr>
        <w:t>-1</w:t>
      </w:r>
    </w:p>
    <w:p w:rsidR="001A0001" w:rsidRDefault="007D53D0">
      <w:pPr>
        <w:spacing w:line="600" w:lineRule="exact"/>
        <w:jc w:val="center"/>
        <w:rPr>
          <w:rFonts w:eastAsia="方正小标宋_GBK"/>
          <w:sz w:val="36"/>
          <w:szCs w:val="36"/>
        </w:rPr>
      </w:pPr>
      <w:r>
        <w:rPr>
          <w:rFonts w:eastAsia="方正小标宋_GBK"/>
          <w:sz w:val="36"/>
          <w:szCs w:val="36"/>
        </w:rPr>
        <w:t>预算支出绩效评价报告</w:t>
      </w:r>
    </w:p>
    <w:p w:rsidR="001A0001" w:rsidRDefault="001A0001">
      <w:pPr>
        <w:spacing w:line="360" w:lineRule="exact"/>
        <w:rPr>
          <w:rFonts w:eastAsia="黑体"/>
          <w:kern w:val="0"/>
          <w:sz w:val="32"/>
          <w:szCs w:val="32"/>
        </w:rPr>
      </w:pPr>
    </w:p>
    <w:p w:rsidR="001A0001" w:rsidRDefault="001A0001">
      <w:pPr>
        <w:spacing w:line="360" w:lineRule="exact"/>
        <w:rPr>
          <w:rFonts w:eastAsia="黑体"/>
          <w:kern w:val="0"/>
          <w:sz w:val="32"/>
          <w:szCs w:val="32"/>
        </w:rPr>
      </w:pPr>
    </w:p>
    <w:p w:rsidR="001A0001" w:rsidRDefault="007D53D0">
      <w:pPr>
        <w:spacing w:line="600" w:lineRule="exact"/>
        <w:ind w:firstLineChars="200" w:firstLine="640"/>
        <w:rPr>
          <w:rFonts w:eastAsia="黑体"/>
          <w:sz w:val="32"/>
          <w:szCs w:val="32"/>
        </w:rPr>
      </w:pPr>
      <w:r>
        <w:rPr>
          <w:rFonts w:eastAsia="黑体"/>
          <w:sz w:val="32"/>
          <w:szCs w:val="32"/>
        </w:rPr>
        <w:t>一、预算支出基本情况</w:t>
      </w:r>
    </w:p>
    <w:p w:rsidR="001A0001" w:rsidRDefault="007D53D0">
      <w:pPr>
        <w:spacing w:line="600" w:lineRule="exact"/>
        <w:ind w:firstLineChars="200" w:firstLine="643"/>
        <w:rPr>
          <w:rFonts w:eastAsia="楷体_GB2312"/>
          <w:b/>
          <w:sz w:val="32"/>
          <w:szCs w:val="32"/>
        </w:rPr>
      </w:pPr>
      <w:r>
        <w:rPr>
          <w:rFonts w:eastAsia="楷体_GB2312"/>
          <w:b/>
          <w:sz w:val="32"/>
          <w:szCs w:val="32"/>
        </w:rPr>
        <w:t>（一）预算支出概况。</w:t>
      </w:r>
    </w:p>
    <w:p w:rsidR="001A0001" w:rsidRDefault="007D53D0">
      <w:pPr>
        <w:spacing w:line="600" w:lineRule="exact"/>
        <w:ind w:firstLineChars="200" w:firstLine="640"/>
        <w:rPr>
          <w:rFonts w:eastAsia="仿宋_GB2312"/>
          <w:sz w:val="32"/>
          <w:szCs w:val="32"/>
        </w:rPr>
      </w:pPr>
      <w:r>
        <w:rPr>
          <w:rFonts w:eastAsia="仿宋_GB2312" w:hint="eastAsia"/>
          <w:sz w:val="32"/>
          <w:szCs w:val="32"/>
        </w:rPr>
        <w:t>2019</w:t>
      </w:r>
      <w:r>
        <w:rPr>
          <w:rFonts w:eastAsia="仿宋_GB2312" w:hint="eastAsia"/>
          <w:sz w:val="32"/>
          <w:szCs w:val="32"/>
        </w:rPr>
        <w:t>年我单位项目支出</w:t>
      </w:r>
      <w:r>
        <w:rPr>
          <w:rFonts w:eastAsia="仿宋_GB2312" w:hint="eastAsia"/>
          <w:sz w:val="32"/>
          <w:szCs w:val="32"/>
        </w:rPr>
        <w:t>60</w:t>
      </w:r>
      <w:r>
        <w:rPr>
          <w:rFonts w:eastAsia="仿宋_GB2312" w:hint="eastAsia"/>
          <w:sz w:val="32"/>
          <w:szCs w:val="32"/>
        </w:rPr>
        <w:t>万元，其中：农业生产专项经费</w:t>
      </w:r>
      <w:r>
        <w:rPr>
          <w:rFonts w:eastAsia="仿宋_GB2312" w:hint="eastAsia"/>
          <w:sz w:val="32"/>
          <w:szCs w:val="32"/>
        </w:rPr>
        <w:t>39</w:t>
      </w:r>
      <w:r>
        <w:rPr>
          <w:rFonts w:eastAsia="仿宋_GB2312" w:hint="eastAsia"/>
          <w:sz w:val="32"/>
          <w:szCs w:val="32"/>
        </w:rPr>
        <w:t>万元，农机和农技推广工作经费</w:t>
      </w:r>
      <w:r>
        <w:rPr>
          <w:rFonts w:eastAsia="仿宋_GB2312" w:hint="eastAsia"/>
          <w:sz w:val="32"/>
          <w:szCs w:val="32"/>
        </w:rPr>
        <w:t>21</w:t>
      </w:r>
      <w:r>
        <w:rPr>
          <w:rFonts w:eastAsia="仿宋_GB2312" w:hint="eastAsia"/>
          <w:sz w:val="32"/>
          <w:szCs w:val="32"/>
        </w:rPr>
        <w:t>万元。</w:t>
      </w:r>
    </w:p>
    <w:p w:rsidR="001A0001" w:rsidRDefault="007D53D0">
      <w:pPr>
        <w:spacing w:line="60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、农业生产专项经费具体包括农机和农技推广经费</w:t>
      </w:r>
      <w:r>
        <w:rPr>
          <w:rFonts w:eastAsia="仿宋_GB2312" w:hint="eastAsia"/>
          <w:sz w:val="32"/>
          <w:szCs w:val="32"/>
        </w:rPr>
        <w:t>10</w:t>
      </w:r>
      <w:r>
        <w:rPr>
          <w:rFonts w:eastAsia="仿宋_GB2312" w:hint="eastAsia"/>
          <w:sz w:val="32"/>
          <w:szCs w:val="32"/>
        </w:rPr>
        <w:t>万元，农机购置补贴工作经费</w:t>
      </w:r>
      <w:r>
        <w:rPr>
          <w:rFonts w:eastAsia="仿宋_GB2312" w:hint="eastAsia"/>
          <w:sz w:val="32"/>
          <w:szCs w:val="32"/>
        </w:rPr>
        <w:t>11</w:t>
      </w:r>
      <w:r>
        <w:rPr>
          <w:rFonts w:eastAsia="仿宋_GB2312" w:hint="eastAsia"/>
          <w:sz w:val="32"/>
          <w:szCs w:val="32"/>
        </w:rPr>
        <w:t>万元。</w:t>
      </w:r>
    </w:p>
    <w:p w:rsidR="001A0001" w:rsidRDefault="007D53D0">
      <w:pPr>
        <w:spacing w:line="60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、农机和农技推广工作经费具体包括安全生产工作经费</w:t>
      </w:r>
      <w:r>
        <w:rPr>
          <w:rFonts w:eastAsia="仿宋_GB2312" w:hint="eastAsia"/>
          <w:sz w:val="32"/>
          <w:szCs w:val="32"/>
        </w:rPr>
        <w:t>17</w:t>
      </w:r>
      <w:r>
        <w:rPr>
          <w:rFonts w:eastAsia="仿宋_GB2312" w:hint="eastAsia"/>
          <w:sz w:val="32"/>
          <w:szCs w:val="32"/>
        </w:rPr>
        <w:t>万元，安全生产监理工作经费</w:t>
      </w:r>
      <w:r>
        <w:rPr>
          <w:rFonts w:eastAsia="仿宋_GB2312" w:hint="eastAsia"/>
          <w:sz w:val="32"/>
          <w:szCs w:val="32"/>
        </w:rPr>
        <w:t>22</w:t>
      </w:r>
      <w:r>
        <w:rPr>
          <w:rFonts w:eastAsia="仿宋_GB2312" w:hint="eastAsia"/>
          <w:sz w:val="32"/>
          <w:szCs w:val="32"/>
        </w:rPr>
        <w:t>万元。</w:t>
      </w:r>
    </w:p>
    <w:p w:rsidR="001A0001" w:rsidRDefault="007D53D0">
      <w:pPr>
        <w:spacing w:line="600" w:lineRule="exact"/>
        <w:ind w:firstLineChars="200" w:firstLine="643"/>
        <w:rPr>
          <w:rFonts w:eastAsia="仿宋_GB2312"/>
          <w:sz w:val="32"/>
          <w:szCs w:val="32"/>
        </w:rPr>
      </w:pPr>
      <w:r>
        <w:rPr>
          <w:rFonts w:eastAsia="楷体_GB2312"/>
          <w:b/>
          <w:sz w:val="32"/>
          <w:szCs w:val="32"/>
        </w:rPr>
        <w:t>（二）预算资金使用管理情况。</w:t>
      </w:r>
    </w:p>
    <w:p w:rsidR="001A0001" w:rsidRDefault="007D53D0">
      <w:pPr>
        <w:spacing w:line="60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、及时拨付资金。项目资金均按照需要及时到位。同时按照专项资金管理办法严格加强资金管理，确保项目顺利进行。</w:t>
      </w:r>
    </w:p>
    <w:p w:rsidR="001A0001" w:rsidRDefault="007D53D0">
      <w:pPr>
        <w:spacing w:line="60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、加强成本控制。按预算严格执行，超预算的开支不予支出。加强成本监督力度，培养工作人员的责任感，提高成本控制人员的工作能力。</w:t>
      </w:r>
    </w:p>
    <w:p w:rsidR="001A0001" w:rsidRDefault="007D53D0">
      <w:pPr>
        <w:spacing w:line="600" w:lineRule="exact"/>
        <w:ind w:firstLineChars="200" w:firstLine="643"/>
        <w:rPr>
          <w:rFonts w:eastAsia="楷体_GB2312"/>
          <w:b/>
          <w:sz w:val="32"/>
          <w:szCs w:val="32"/>
        </w:rPr>
      </w:pPr>
      <w:r>
        <w:rPr>
          <w:rFonts w:eastAsia="楷体_GB2312"/>
          <w:b/>
          <w:sz w:val="32"/>
          <w:szCs w:val="32"/>
        </w:rPr>
        <w:t>（三）预算支出绩效目标完成程度。</w:t>
      </w:r>
    </w:p>
    <w:p w:rsidR="001A0001" w:rsidRDefault="007D53D0">
      <w:pPr>
        <w:spacing w:line="60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、农业机械化水平不断提高。农业机械化水平（主要指机耕、机收）达</w:t>
      </w:r>
      <w:r>
        <w:rPr>
          <w:rFonts w:eastAsia="仿宋_GB2312" w:hint="eastAsia"/>
          <w:sz w:val="32"/>
          <w:szCs w:val="32"/>
        </w:rPr>
        <w:t>59%</w:t>
      </w:r>
      <w:r>
        <w:rPr>
          <w:rFonts w:eastAsia="仿宋_GB2312" w:hint="eastAsia"/>
          <w:sz w:val="32"/>
          <w:szCs w:val="32"/>
        </w:rPr>
        <w:t>，同比增长</w:t>
      </w:r>
      <w:r>
        <w:rPr>
          <w:rFonts w:eastAsia="仿宋_GB2312" w:hint="eastAsia"/>
          <w:sz w:val="32"/>
          <w:szCs w:val="32"/>
        </w:rPr>
        <w:t>5%</w:t>
      </w:r>
      <w:r>
        <w:rPr>
          <w:rFonts w:eastAsia="仿宋_GB2312" w:hint="eastAsia"/>
          <w:sz w:val="32"/>
          <w:szCs w:val="32"/>
        </w:rPr>
        <w:t>。农机为发展现代农业和农村经济发挥了重要作用。</w:t>
      </w:r>
    </w:p>
    <w:p w:rsidR="001A0001" w:rsidRDefault="007D53D0">
      <w:pPr>
        <w:spacing w:line="60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、农机购置补贴工作不断规范。</w:t>
      </w:r>
      <w:r>
        <w:rPr>
          <w:rFonts w:eastAsia="仿宋_GB2312" w:hint="eastAsia"/>
          <w:sz w:val="32"/>
          <w:szCs w:val="32"/>
        </w:rPr>
        <w:t xml:space="preserve"> 2019</w:t>
      </w:r>
      <w:r>
        <w:rPr>
          <w:rFonts w:eastAsia="仿宋_GB2312" w:hint="eastAsia"/>
          <w:sz w:val="32"/>
          <w:szCs w:val="32"/>
        </w:rPr>
        <w:t>年全区完成购置补贴资金</w:t>
      </w:r>
      <w:r>
        <w:rPr>
          <w:rFonts w:eastAsia="仿宋_GB2312" w:hint="eastAsia"/>
          <w:sz w:val="32"/>
          <w:szCs w:val="32"/>
        </w:rPr>
        <w:t>50</w:t>
      </w:r>
      <w:r>
        <w:rPr>
          <w:rFonts w:eastAsia="仿宋_GB2312" w:hint="eastAsia"/>
          <w:sz w:val="32"/>
          <w:szCs w:val="32"/>
        </w:rPr>
        <w:t>余万元，补贴机具</w:t>
      </w:r>
      <w:r>
        <w:rPr>
          <w:rFonts w:eastAsia="仿宋_GB2312" w:hint="eastAsia"/>
          <w:sz w:val="32"/>
          <w:szCs w:val="32"/>
        </w:rPr>
        <w:t>453</w:t>
      </w:r>
      <w:r>
        <w:rPr>
          <w:rFonts w:eastAsia="仿宋_GB2312" w:hint="eastAsia"/>
          <w:sz w:val="32"/>
          <w:szCs w:val="32"/>
        </w:rPr>
        <w:t>台套。加强机具的核查。每月核查</w:t>
      </w:r>
      <w:r>
        <w:rPr>
          <w:rFonts w:eastAsia="仿宋_GB2312" w:hint="eastAsia"/>
          <w:sz w:val="32"/>
          <w:szCs w:val="32"/>
        </w:rPr>
        <w:t>2</w:t>
      </w:r>
      <w:r>
        <w:rPr>
          <w:rFonts w:eastAsia="仿宋_GB2312" w:hint="eastAsia"/>
          <w:sz w:val="32"/>
          <w:szCs w:val="32"/>
        </w:rPr>
        <w:t>次，小机具核查</w:t>
      </w:r>
      <w:r>
        <w:rPr>
          <w:rFonts w:eastAsia="仿宋_GB2312" w:hint="eastAsia"/>
          <w:sz w:val="32"/>
          <w:szCs w:val="32"/>
        </w:rPr>
        <w:t>50%</w:t>
      </w:r>
      <w:r>
        <w:rPr>
          <w:rFonts w:eastAsia="仿宋_GB2312" w:hint="eastAsia"/>
          <w:sz w:val="32"/>
          <w:szCs w:val="32"/>
        </w:rPr>
        <w:t>，大机具核查面达</w:t>
      </w:r>
      <w:r>
        <w:rPr>
          <w:rFonts w:eastAsia="仿宋_GB2312" w:hint="eastAsia"/>
          <w:sz w:val="32"/>
          <w:szCs w:val="32"/>
        </w:rPr>
        <w:t>100%</w:t>
      </w:r>
      <w:r>
        <w:rPr>
          <w:rFonts w:eastAsia="仿宋_GB2312" w:hint="eastAsia"/>
          <w:sz w:val="32"/>
          <w:szCs w:val="32"/>
        </w:rPr>
        <w:t>，情况异常必核。在黄金坳镇黄金坳村建立了农业机械化育插秧示范点</w:t>
      </w:r>
      <w:r>
        <w:rPr>
          <w:rFonts w:eastAsia="仿宋_GB2312" w:hint="eastAsia"/>
          <w:sz w:val="32"/>
          <w:szCs w:val="32"/>
        </w:rPr>
        <w:t>1000</w:t>
      </w:r>
      <w:r>
        <w:rPr>
          <w:rFonts w:eastAsia="仿宋_GB2312" w:hint="eastAsia"/>
          <w:sz w:val="32"/>
          <w:szCs w:val="32"/>
        </w:rPr>
        <w:t>亩，推广新型农机具</w:t>
      </w:r>
      <w:r>
        <w:rPr>
          <w:rFonts w:eastAsia="仿宋_GB2312" w:hint="eastAsia"/>
          <w:sz w:val="32"/>
          <w:szCs w:val="32"/>
        </w:rPr>
        <w:t>810</w:t>
      </w:r>
      <w:r>
        <w:rPr>
          <w:rFonts w:eastAsia="仿宋_GB2312" w:hint="eastAsia"/>
          <w:sz w:val="32"/>
          <w:szCs w:val="32"/>
        </w:rPr>
        <w:t>台套。</w:t>
      </w:r>
    </w:p>
    <w:p w:rsidR="001A0001" w:rsidRDefault="007D53D0">
      <w:pPr>
        <w:spacing w:line="600" w:lineRule="exact"/>
        <w:ind w:firstLineChars="200" w:firstLine="640"/>
        <w:rPr>
          <w:rFonts w:eastAsia="仿宋_GB2312"/>
          <w:sz w:val="32"/>
          <w:szCs w:val="32"/>
        </w:rPr>
      </w:pPr>
      <w:r>
        <w:rPr>
          <w:rFonts w:eastAsia="仿宋_GB2312" w:hint="eastAsia"/>
          <w:sz w:val="32"/>
          <w:szCs w:val="32"/>
        </w:rPr>
        <w:lastRenderedPageBreak/>
        <w:t>3</w:t>
      </w:r>
      <w:r>
        <w:rPr>
          <w:rFonts w:eastAsia="仿宋_GB2312" w:hint="eastAsia"/>
          <w:sz w:val="32"/>
          <w:szCs w:val="32"/>
        </w:rPr>
        <w:t>、安全生产工作不断加强。我单位和各部门开展联合整治工作</w:t>
      </w:r>
      <w:r>
        <w:rPr>
          <w:rFonts w:eastAsia="仿宋_GB2312" w:hint="eastAsia"/>
          <w:sz w:val="32"/>
          <w:szCs w:val="32"/>
        </w:rPr>
        <w:t>5</w:t>
      </w:r>
      <w:r>
        <w:rPr>
          <w:rFonts w:eastAsia="仿宋_GB2312" w:hint="eastAsia"/>
          <w:sz w:val="32"/>
          <w:szCs w:val="32"/>
        </w:rPr>
        <w:t>起，“隐患大排查”、“三无车辆专项整治”、“农机车辆载客整治”活动成效明显。目前已对</w:t>
      </w:r>
      <w:r>
        <w:rPr>
          <w:rFonts w:eastAsia="仿宋_GB2312" w:hint="eastAsia"/>
          <w:sz w:val="32"/>
          <w:szCs w:val="32"/>
        </w:rPr>
        <w:t>5</w:t>
      </w:r>
      <w:r>
        <w:rPr>
          <w:rFonts w:eastAsia="仿宋_GB2312" w:hint="eastAsia"/>
          <w:sz w:val="32"/>
          <w:szCs w:val="32"/>
        </w:rPr>
        <w:t>台无证拖拉机实行了强制报废，年检各类农机车辆</w:t>
      </w:r>
      <w:r>
        <w:rPr>
          <w:rFonts w:eastAsia="仿宋_GB2312" w:hint="eastAsia"/>
          <w:sz w:val="32"/>
          <w:szCs w:val="32"/>
        </w:rPr>
        <w:t>465</w:t>
      </w:r>
      <w:r>
        <w:rPr>
          <w:rFonts w:eastAsia="仿宋_GB2312" w:hint="eastAsia"/>
          <w:sz w:val="32"/>
          <w:szCs w:val="32"/>
        </w:rPr>
        <w:t>余台，年检率达到</w:t>
      </w:r>
      <w:r>
        <w:rPr>
          <w:rFonts w:eastAsia="仿宋_GB2312" w:hint="eastAsia"/>
          <w:sz w:val="32"/>
          <w:szCs w:val="32"/>
        </w:rPr>
        <w:t>60%</w:t>
      </w:r>
      <w:r>
        <w:rPr>
          <w:rFonts w:eastAsia="仿宋_GB2312" w:hint="eastAsia"/>
          <w:sz w:val="32"/>
          <w:szCs w:val="32"/>
        </w:rPr>
        <w:t>。全年无农机事故发生。</w:t>
      </w:r>
    </w:p>
    <w:p w:rsidR="001A0001" w:rsidRDefault="007D53D0">
      <w:pPr>
        <w:spacing w:line="600" w:lineRule="exact"/>
        <w:ind w:firstLineChars="200" w:firstLine="640"/>
        <w:rPr>
          <w:rFonts w:eastAsia="黑体"/>
          <w:sz w:val="32"/>
          <w:szCs w:val="32"/>
        </w:rPr>
      </w:pPr>
      <w:r>
        <w:rPr>
          <w:rFonts w:eastAsia="黑体"/>
          <w:sz w:val="32"/>
          <w:szCs w:val="32"/>
        </w:rPr>
        <w:t>二、绩效评价工作情况</w:t>
      </w:r>
    </w:p>
    <w:p w:rsidR="001A0001" w:rsidRDefault="007D53D0">
      <w:pPr>
        <w:spacing w:line="600" w:lineRule="exact"/>
        <w:ind w:firstLineChars="200" w:firstLine="640"/>
        <w:rPr>
          <w:rFonts w:eastAsia="仿宋_GB2312"/>
          <w:sz w:val="32"/>
          <w:szCs w:val="32"/>
        </w:rPr>
      </w:pPr>
      <w:r>
        <w:rPr>
          <w:rFonts w:eastAsia="仿宋_GB2312" w:hint="eastAsia"/>
          <w:sz w:val="32"/>
          <w:szCs w:val="32"/>
        </w:rPr>
        <w:t>年初制定绩效目标，年中监督检查目标完成情况，</w:t>
      </w:r>
      <w:r>
        <w:rPr>
          <w:rFonts w:eastAsia="仿宋_GB2312" w:hint="eastAsia"/>
          <w:sz w:val="32"/>
          <w:szCs w:val="32"/>
        </w:rPr>
        <w:t>12</w:t>
      </w:r>
      <w:r>
        <w:rPr>
          <w:rFonts w:eastAsia="仿宋_GB2312" w:hint="eastAsia"/>
          <w:sz w:val="32"/>
          <w:szCs w:val="32"/>
        </w:rPr>
        <w:t>月份组织单位开展自查自评。</w:t>
      </w:r>
    </w:p>
    <w:p w:rsidR="001A0001" w:rsidRDefault="007D53D0">
      <w:pPr>
        <w:spacing w:line="600" w:lineRule="exact"/>
        <w:ind w:firstLineChars="200" w:firstLine="640"/>
        <w:rPr>
          <w:rFonts w:eastAsia="黑体"/>
          <w:sz w:val="32"/>
          <w:szCs w:val="32"/>
        </w:rPr>
      </w:pPr>
      <w:r>
        <w:rPr>
          <w:rFonts w:eastAsia="黑体"/>
          <w:sz w:val="32"/>
          <w:szCs w:val="32"/>
        </w:rPr>
        <w:t>三、预算支出主要绩效及评价结论</w:t>
      </w:r>
    </w:p>
    <w:p w:rsidR="001A0001" w:rsidRDefault="007D53D0">
      <w:pPr>
        <w:spacing w:line="600" w:lineRule="exact"/>
        <w:ind w:firstLineChars="200" w:firstLine="640"/>
        <w:rPr>
          <w:rFonts w:eastAsia="仿宋_GB2312"/>
          <w:sz w:val="32"/>
          <w:szCs w:val="32"/>
        </w:rPr>
      </w:pPr>
      <w:r>
        <w:rPr>
          <w:rFonts w:eastAsia="仿宋_GB2312" w:hint="eastAsia"/>
          <w:sz w:val="32"/>
          <w:szCs w:val="32"/>
        </w:rPr>
        <w:t>预算支出的主要绩效为农业机械化水平不断提高，农机购置补贴工作不断规范，安全生产工作不断加强。</w:t>
      </w:r>
      <w:r>
        <w:rPr>
          <w:rFonts w:eastAsia="仿宋_GB2312" w:hint="eastAsia"/>
          <w:sz w:val="32"/>
          <w:szCs w:val="32"/>
        </w:rPr>
        <w:t xml:space="preserve"> </w:t>
      </w:r>
    </w:p>
    <w:p w:rsidR="001A0001" w:rsidRDefault="007D53D0">
      <w:pPr>
        <w:spacing w:line="600" w:lineRule="exact"/>
        <w:ind w:firstLineChars="200" w:firstLine="640"/>
        <w:rPr>
          <w:rFonts w:eastAsia="仿宋_GB2312"/>
          <w:sz w:val="32"/>
          <w:szCs w:val="32"/>
        </w:rPr>
      </w:pPr>
      <w:r>
        <w:rPr>
          <w:rFonts w:eastAsia="仿宋_GB2312" w:hint="eastAsia"/>
          <w:sz w:val="32"/>
          <w:szCs w:val="32"/>
        </w:rPr>
        <w:t>2019</w:t>
      </w:r>
      <w:r>
        <w:rPr>
          <w:rFonts w:eastAsia="仿宋_GB2312" w:hint="eastAsia"/>
          <w:sz w:val="32"/>
          <w:szCs w:val="32"/>
        </w:rPr>
        <w:t>年预算支出项目支出绩效评价单位自评分</w:t>
      </w:r>
      <w:r>
        <w:rPr>
          <w:rFonts w:eastAsia="仿宋_GB2312" w:hint="eastAsia"/>
          <w:sz w:val="32"/>
          <w:szCs w:val="32"/>
        </w:rPr>
        <w:t>81</w:t>
      </w:r>
      <w:r>
        <w:rPr>
          <w:rFonts w:eastAsia="仿宋_GB2312" w:hint="eastAsia"/>
          <w:sz w:val="32"/>
          <w:szCs w:val="32"/>
        </w:rPr>
        <w:t>分。</w:t>
      </w:r>
    </w:p>
    <w:p w:rsidR="001A0001" w:rsidRDefault="007D53D0">
      <w:pPr>
        <w:spacing w:line="600" w:lineRule="exact"/>
        <w:ind w:firstLineChars="200" w:firstLine="640"/>
        <w:rPr>
          <w:rFonts w:eastAsia="黑体"/>
          <w:sz w:val="32"/>
          <w:szCs w:val="32"/>
        </w:rPr>
      </w:pPr>
      <w:r>
        <w:rPr>
          <w:rFonts w:eastAsia="黑体"/>
          <w:sz w:val="32"/>
          <w:szCs w:val="32"/>
        </w:rPr>
        <w:t>四、绩效评价指标分析</w:t>
      </w:r>
    </w:p>
    <w:p w:rsidR="001A0001" w:rsidRDefault="007D53D0">
      <w:pPr>
        <w:spacing w:line="600" w:lineRule="exact"/>
        <w:ind w:firstLineChars="200" w:firstLine="643"/>
        <w:rPr>
          <w:rFonts w:eastAsia="楷体_GB2312"/>
          <w:b/>
          <w:sz w:val="32"/>
          <w:szCs w:val="32"/>
        </w:rPr>
      </w:pPr>
      <w:r>
        <w:rPr>
          <w:rFonts w:eastAsia="楷体_GB2312"/>
          <w:b/>
          <w:sz w:val="32"/>
          <w:szCs w:val="32"/>
        </w:rPr>
        <w:t>（一）预算支出决策情况</w:t>
      </w:r>
    </w:p>
    <w:p w:rsidR="001A0001" w:rsidRDefault="007D53D0">
      <w:pPr>
        <w:spacing w:line="620" w:lineRule="exact"/>
        <w:ind w:firstLineChars="200" w:firstLine="640"/>
        <w:rPr>
          <w:rFonts w:eastAsia="楷体_GB2312"/>
          <w:b/>
          <w:sz w:val="32"/>
          <w:szCs w:val="32"/>
        </w:rPr>
      </w:pPr>
      <w:r>
        <w:rPr>
          <w:rFonts w:ascii="仿宋_GB2312" w:eastAsia="仿宋_GB2312" w:hAnsi="仿宋_GB2312" w:cs="仿宋_GB2312" w:hint="eastAsia"/>
          <w:sz w:val="32"/>
          <w:szCs w:val="32"/>
        </w:rPr>
        <w:t>2019年，在区委、区政府和区农业农村局的正确领导下，在市农机事务中心的指导下，我中心认真贯彻落实省、市、区农村工作会议精神，围绕年初确定的工作重点和工作目标，以“立足农机、科学发展”为理念，以“兴机富民、服务三农”为 主旨，充分发挥职能作用，积极落实各项农机化工作措施，强化内部管理，加强机关行政效能建设，努力做好各项工作。</w:t>
      </w:r>
    </w:p>
    <w:p w:rsidR="001A0001" w:rsidRDefault="007D53D0">
      <w:pPr>
        <w:spacing w:line="600" w:lineRule="exact"/>
        <w:ind w:firstLineChars="200" w:firstLine="643"/>
        <w:rPr>
          <w:rFonts w:eastAsia="楷体_GB2312"/>
          <w:b/>
          <w:sz w:val="32"/>
          <w:szCs w:val="32"/>
        </w:rPr>
      </w:pPr>
      <w:r>
        <w:rPr>
          <w:rFonts w:eastAsia="楷体_GB2312"/>
          <w:b/>
          <w:sz w:val="32"/>
          <w:szCs w:val="32"/>
        </w:rPr>
        <w:t>（二）预算执行过程情况</w:t>
      </w:r>
    </w:p>
    <w:p w:rsidR="001A0001" w:rsidRDefault="007D53D0">
      <w:pPr>
        <w:spacing w:line="6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根据年初制定的绩效目标，年中不断监督检查，使预算执行按目标顺利完成。</w:t>
      </w:r>
    </w:p>
    <w:p w:rsidR="001A0001" w:rsidRDefault="007D53D0">
      <w:pPr>
        <w:spacing w:line="600" w:lineRule="exact"/>
        <w:ind w:firstLineChars="200" w:firstLine="643"/>
        <w:rPr>
          <w:rFonts w:eastAsia="楷体_GB2312"/>
          <w:b/>
          <w:sz w:val="32"/>
          <w:szCs w:val="32"/>
        </w:rPr>
      </w:pPr>
      <w:r>
        <w:rPr>
          <w:rFonts w:eastAsia="楷体_GB2312"/>
          <w:b/>
          <w:sz w:val="32"/>
          <w:szCs w:val="32"/>
        </w:rPr>
        <w:t>（三）预算支出产出情况</w:t>
      </w:r>
    </w:p>
    <w:p w:rsidR="001A0001" w:rsidRDefault="007D53D0">
      <w:pPr>
        <w:spacing w:line="600" w:lineRule="exact"/>
        <w:ind w:firstLineChars="200" w:firstLine="640"/>
        <w:rPr>
          <w:rFonts w:eastAsia="仿宋_GB2312"/>
          <w:sz w:val="32"/>
          <w:szCs w:val="32"/>
        </w:rPr>
      </w:pPr>
      <w:r>
        <w:rPr>
          <w:rFonts w:eastAsia="仿宋_GB2312" w:hint="eastAsia"/>
          <w:sz w:val="32"/>
          <w:szCs w:val="32"/>
        </w:rPr>
        <w:t xml:space="preserve"> 2019</w:t>
      </w:r>
      <w:r>
        <w:rPr>
          <w:rFonts w:eastAsia="仿宋_GB2312" w:hint="eastAsia"/>
          <w:sz w:val="32"/>
          <w:szCs w:val="32"/>
        </w:rPr>
        <w:t>年全区完成购置补贴资金</w:t>
      </w:r>
      <w:r>
        <w:rPr>
          <w:rFonts w:eastAsia="仿宋_GB2312" w:hint="eastAsia"/>
          <w:sz w:val="32"/>
          <w:szCs w:val="32"/>
        </w:rPr>
        <w:t>50</w:t>
      </w:r>
      <w:r>
        <w:rPr>
          <w:rFonts w:eastAsia="仿宋_GB2312" w:hint="eastAsia"/>
          <w:sz w:val="32"/>
          <w:szCs w:val="32"/>
        </w:rPr>
        <w:t>余万元，补贴机具</w:t>
      </w:r>
      <w:r>
        <w:rPr>
          <w:rFonts w:eastAsia="仿宋_GB2312" w:hint="eastAsia"/>
          <w:sz w:val="32"/>
          <w:szCs w:val="32"/>
        </w:rPr>
        <w:t>453</w:t>
      </w:r>
      <w:r>
        <w:rPr>
          <w:rFonts w:eastAsia="仿宋_GB2312" w:hint="eastAsia"/>
          <w:sz w:val="32"/>
          <w:szCs w:val="32"/>
        </w:rPr>
        <w:t>台套。加强机具的核查。每月核查</w:t>
      </w:r>
      <w:r>
        <w:rPr>
          <w:rFonts w:eastAsia="仿宋_GB2312" w:hint="eastAsia"/>
          <w:sz w:val="32"/>
          <w:szCs w:val="32"/>
        </w:rPr>
        <w:t>2</w:t>
      </w:r>
      <w:r>
        <w:rPr>
          <w:rFonts w:eastAsia="仿宋_GB2312" w:hint="eastAsia"/>
          <w:sz w:val="32"/>
          <w:szCs w:val="32"/>
        </w:rPr>
        <w:t>次，小机具核查</w:t>
      </w:r>
      <w:r>
        <w:rPr>
          <w:rFonts w:eastAsia="仿宋_GB2312" w:hint="eastAsia"/>
          <w:sz w:val="32"/>
          <w:szCs w:val="32"/>
        </w:rPr>
        <w:t>50%</w:t>
      </w:r>
      <w:r>
        <w:rPr>
          <w:rFonts w:eastAsia="仿宋_GB2312" w:hint="eastAsia"/>
          <w:sz w:val="32"/>
          <w:szCs w:val="32"/>
        </w:rPr>
        <w:t>，大机具核查面达</w:t>
      </w:r>
      <w:r>
        <w:rPr>
          <w:rFonts w:eastAsia="仿宋_GB2312" w:hint="eastAsia"/>
          <w:sz w:val="32"/>
          <w:szCs w:val="32"/>
        </w:rPr>
        <w:t>100%</w:t>
      </w:r>
      <w:r>
        <w:rPr>
          <w:rFonts w:eastAsia="仿宋_GB2312" w:hint="eastAsia"/>
          <w:sz w:val="32"/>
          <w:szCs w:val="32"/>
        </w:rPr>
        <w:t>，情况异常必核。</w:t>
      </w:r>
    </w:p>
    <w:p w:rsidR="001A0001" w:rsidRDefault="007D53D0">
      <w:pPr>
        <w:spacing w:line="600" w:lineRule="exact"/>
        <w:ind w:firstLineChars="200" w:firstLine="640"/>
        <w:rPr>
          <w:rFonts w:eastAsia="仿宋_GB2312"/>
          <w:sz w:val="32"/>
          <w:szCs w:val="32"/>
        </w:rPr>
      </w:pPr>
      <w:r>
        <w:rPr>
          <w:rFonts w:eastAsia="仿宋_GB2312" w:hint="eastAsia"/>
          <w:sz w:val="32"/>
          <w:szCs w:val="32"/>
        </w:rPr>
        <w:lastRenderedPageBreak/>
        <w:t>对</w:t>
      </w:r>
      <w:r>
        <w:rPr>
          <w:rFonts w:eastAsia="仿宋_GB2312" w:hint="eastAsia"/>
          <w:sz w:val="32"/>
          <w:szCs w:val="32"/>
        </w:rPr>
        <w:t>5</w:t>
      </w:r>
      <w:r>
        <w:rPr>
          <w:rFonts w:eastAsia="仿宋_GB2312" w:hint="eastAsia"/>
          <w:sz w:val="32"/>
          <w:szCs w:val="32"/>
        </w:rPr>
        <w:t>台无证拖拉机实行了强制报废，年检各类农机车辆</w:t>
      </w:r>
      <w:r>
        <w:rPr>
          <w:rFonts w:eastAsia="仿宋_GB2312" w:hint="eastAsia"/>
          <w:sz w:val="32"/>
          <w:szCs w:val="32"/>
        </w:rPr>
        <w:t>465</w:t>
      </w:r>
      <w:r>
        <w:rPr>
          <w:rFonts w:eastAsia="仿宋_GB2312" w:hint="eastAsia"/>
          <w:sz w:val="32"/>
          <w:szCs w:val="32"/>
        </w:rPr>
        <w:t>余台，年检率达到</w:t>
      </w:r>
      <w:r>
        <w:rPr>
          <w:rFonts w:eastAsia="仿宋_GB2312" w:hint="eastAsia"/>
          <w:sz w:val="32"/>
          <w:szCs w:val="32"/>
        </w:rPr>
        <w:t>60%</w:t>
      </w:r>
      <w:r>
        <w:rPr>
          <w:rFonts w:eastAsia="仿宋_GB2312" w:hint="eastAsia"/>
          <w:sz w:val="32"/>
          <w:szCs w:val="32"/>
        </w:rPr>
        <w:t>。</w:t>
      </w:r>
    </w:p>
    <w:p w:rsidR="001A0001" w:rsidRDefault="007D53D0">
      <w:pPr>
        <w:spacing w:line="600" w:lineRule="exact"/>
        <w:ind w:firstLineChars="200" w:firstLine="643"/>
        <w:rPr>
          <w:rFonts w:eastAsia="楷体_GB2312"/>
          <w:b/>
          <w:sz w:val="32"/>
          <w:szCs w:val="32"/>
        </w:rPr>
      </w:pPr>
      <w:r>
        <w:rPr>
          <w:rFonts w:eastAsia="楷体_GB2312"/>
          <w:b/>
          <w:sz w:val="32"/>
          <w:szCs w:val="32"/>
        </w:rPr>
        <w:t>（四）预算支出效益情况</w:t>
      </w:r>
    </w:p>
    <w:p w:rsidR="001A0001" w:rsidRDefault="007D53D0">
      <w:pPr>
        <w:spacing w:line="600" w:lineRule="exact"/>
        <w:ind w:firstLineChars="200" w:firstLine="640"/>
        <w:rPr>
          <w:rFonts w:eastAsia="仿宋_GB2312"/>
          <w:sz w:val="32"/>
          <w:szCs w:val="32"/>
        </w:rPr>
      </w:pPr>
      <w:r>
        <w:rPr>
          <w:rFonts w:eastAsia="仿宋_GB2312" w:hint="eastAsia"/>
          <w:sz w:val="32"/>
          <w:szCs w:val="32"/>
        </w:rPr>
        <w:t>农业机械化水平（主要指机耕、机收）达</w:t>
      </w:r>
      <w:r>
        <w:rPr>
          <w:rFonts w:eastAsia="仿宋_GB2312" w:hint="eastAsia"/>
          <w:sz w:val="32"/>
          <w:szCs w:val="32"/>
        </w:rPr>
        <w:t>59%</w:t>
      </w:r>
      <w:r>
        <w:rPr>
          <w:rFonts w:eastAsia="仿宋_GB2312" w:hint="eastAsia"/>
          <w:sz w:val="32"/>
          <w:szCs w:val="32"/>
        </w:rPr>
        <w:t>，同比增长</w:t>
      </w:r>
      <w:r>
        <w:rPr>
          <w:rFonts w:eastAsia="仿宋_GB2312" w:hint="eastAsia"/>
          <w:sz w:val="32"/>
          <w:szCs w:val="32"/>
        </w:rPr>
        <w:t>5%</w:t>
      </w:r>
      <w:r>
        <w:rPr>
          <w:rFonts w:eastAsia="仿宋_GB2312" w:hint="eastAsia"/>
          <w:sz w:val="32"/>
          <w:szCs w:val="32"/>
        </w:rPr>
        <w:t>。农机为发展现代农业和农村经济发挥了重要作用。</w:t>
      </w:r>
    </w:p>
    <w:p w:rsidR="001A0001" w:rsidRDefault="007D53D0">
      <w:pPr>
        <w:spacing w:line="600" w:lineRule="exact"/>
        <w:ind w:firstLineChars="200" w:firstLine="640"/>
        <w:rPr>
          <w:rFonts w:eastAsia="楷体_GB2312"/>
          <w:b/>
          <w:sz w:val="32"/>
          <w:szCs w:val="32"/>
        </w:rPr>
      </w:pPr>
      <w:r>
        <w:rPr>
          <w:rFonts w:eastAsia="仿宋_GB2312" w:hint="eastAsia"/>
          <w:sz w:val="32"/>
          <w:szCs w:val="32"/>
        </w:rPr>
        <w:t>“隐患大排查”、“三无车辆专项整治”、“农机车辆载客整治”活动成效明显。全年无农机事故发生。</w:t>
      </w:r>
    </w:p>
    <w:p w:rsidR="001A0001" w:rsidRDefault="007D53D0">
      <w:pPr>
        <w:spacing w:line="600" w:lineRule="exact"/>
        <w:ind w:firstLineChars="200" w:firstLine="640"/>
        <w:rPr>
          <w:rFonts w:eastAsia="黑体"/>
          <w:sz w:val="32"/>
          <w:szCs w:val="32"/>
        </w:rPr>
      </w:pPr>
      <w:r>
        <w:rPr>
          <w:rFonts w:eastAsia="黑体"/>
          <w:sz w:val="32"/>
          <w:szCs w:val="32"/>
        </w:rPr>
        <w:t>五、主要经验及做法、存在的问题及原因分析</w:t>
      </w:r>
    </w:p>
    <w:p w:rsidR="001A0001" w:rsidRDefault="007D53D0">
      <w:pPr>
        <w:spacing w:line="600" w:lineRule="exact"/>
        <w:ind w:firstLineChars="200" w:firstLine="643"/>
        <w:rPr>
          <w:rFonts w:eastAsia="楷体_GB2312"/>
          <w:b/>
          <w:sz w:val="32"/>
          <w:szCs w:val="32"/>
        </w:rPr>
      </w:pPr>
      <w:r>
        <w:rPr>
          <w:rFonts w:eastAsia="楷体_GB2312" w:hint="eastAsia"/>
          <w:b/>
          <w:sz w:val="32"/>
          <w:szCs w:val="32"/>
        </w:rPr>
        <w:t>（一）主要经验做法</w:t>
      </w:r>
    </w:p>
    <w:p w:rsidR="001A0001" w:rsidRDefault="007D53D0">
      <w:pPr>
        <w:spacing w:line="60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、在资金分配方面，我们严格按照专项资金管理办法执行。</w:t>
      </w:r>
    </w:p>
    <w:p w:rsidR="001A0001" w:rsidRDefault="007D53D0">
      <w:pPr>
        <w:spacing w:line="60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、在预算执行方面，我们严格按照年初的绩效目标执行，资金使用达到了预期效益。</w:t>
      </w:r>
    </w:p>
    <w:p w:rsidR="001A0001" w:rsidRDefault="007D53D0">
      <w:pPr>
        <w:spacing w:line="600" w:lineRule="exact"/>
        <w:ind w:firstLineChars="200" w:firstLine="643"/>
        <w:rPr>
          <w:rFonts w:eastAsia="楷体_GB2312"/>
          <w:b/>
          <w:sz w:val="32"/>
          <w:szCs w:val="32"/>
        </w:rPr>
      </w:pPr>
      <w:r>
        <w:rPr>
          <w:rFonts w:eastAsia="楷体_GB2312" w:hint="eastAsia"/>
          <w:b/>
          <w:sz w:val="32"/>
          <w:szCs w:val="32"/>
        </w:rPr>
        <w:t>（二）存在的问题及原因分析</w:t>
      </w:r>
    </w:p>
    <w:p w:rsidR="001A0001" w:rsidRDefault="007D53D0">
      <w:pPr>
        <w:spacing w:line="60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农机推广仍然存在很多的制约因素，鹤城作为怀化市主体城区，水稻、油菜等生产粮食耕种面积有限，丘陵山区地理条件限制，农民小农意识根深蒂固，农村机耕道、机库棚等农业基础设施建设严重落后，农村事业发展项目少、资金短。</w:t>
      </w:r>
    </w:p>
    <w:p w:rsidR="001A0001" w:rsidRDefault="007D53D0">
      <w:pPr>
        <w:spacing w:line="60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、农机安全生产基础仍然薄弱。农机安全生产点多、线长、面广、农机手安全生产意识淡薄，乡镇重视力度不够，工作力量薄弱，隐患较多。</w:t>
      </w:r>
    </w:p>
    <w:p w:rsidR="001A0001" w:rsidRDefault="007D53D0">
      <w:pPr>
        <w:spacing w:line="600" w:lineRule="exact"/>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、农机干部队伍需加强建设，业务水平不足，作风建设还有待进一步加强。</w:t>
      </w:r>
    </w:p>
    <w:p w:rsidR="001A0001" w:rsidRDefault="007D53D0">
      <w:pPr>
        <w:pStyle w:val="4"/>
        <w:ind w:firstLineChars="200" w:firstLine="640"/>
        <w:rPr>
          <w:rFonts w:eastAsia="黑体"/>
          <w:sz w:val="32"/>
          <w:szCs w:val="32"/>
        </w:rPr>
      </w:pPr>
      <w:r>
        <w:rPr>
          <w:rFonts w:eastAsia="黑体"/>
          <w:sz w:val="32"/>
          <w:szCs w:val="32"/>
        </w:rPr>
        <w:t>六、有关建议</w:t>
      </w:r>
    </w:p>
    <w:p w:rsidR="001A0001" w:rsidRDefault="007D53D0">
      <w:pPr>
        <w:spacing w:line="60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、加大资金投入。</w:t>
      </w:r>
    </w:p>
    <w:p w:rsidR="001A0001" w:rsidRDefault="007D53D0">
      <w:pPr>
        <w:spacing w:line="600" w:lineRule="exact"/>
        <w:ind w:firstLineChars="200" w:firstLine="640"/>
        <w:rPr>
          <w:rFonts w:eastAsia="黑体"/>
          <w:sz w:val="32"/>
          <w:szCs w:val="32"/>
        </w:rPr>
      </w:pPr>
      <w:r>
        <w:rPr>
          <w:rFonts w:eastAsia="仿宋_GB2312" w:hint="eastAsia"/>
          <w:sz w:val="32"/>
          <w:szCs w:val="32"/>
        </w:rPr>
        <w:t>2</w:t>
      </w:r>
      <w:r>
        <w:rPr>
          <w:rFonts w:eastAsia="仿宋_GB2312" w:hint="eastAsia"/>
          <w:sz w:val="32"/>
          <w:szCs w:val="32"/>
        </w:rPr>
        <w:t>、加强农机干部队伍建设。</w:t>
      </w:r>
    </w:p>
    <w:p w:rsidR="001A0001" w:rsidRDefault="007D53D0">
      <w:pPr>
        <w:spacing w:line="600" w:lineRule="exact"/>
        <w:ind w:firstLineChars="200" w:firstLine="640"/>
        <w:rPr>
          <w:rFonts w:eastAsia="黑体"/>
          <w:sz w:val="32"/>
          <w:szCs w:val="32"/>
        </w:rPr>
      </w:pPr>
      <w:r>
        <w:rPr>
          <w:rFonts w:eastAsia="黑体"/>
          <w:sz w:val="32"/>
          <w:szCs w:val="32"/>
        </w:rPr>
        <w:t>七、其他需要说明的问题</w:t>
      </w:r>
    </w:p>
    <w:p w:rsidR="001A0001" w:rsidRDefault="007D53D0">
      <w:pPr>
        <w:spacing w:line="600" w:lineRule="exact"/>
        <w:ind w:firstLineChars="200" w:firstLine="640"/>
        <w:rPr>
          <w:rFonts w:eastAsia="仿宋_GB2312"/>
          <w:sz w:val="32"/>
          <w:szCs w:val="32"/>
        </w:rPr>
      </w:pPr>
      <w:r>
        <w:rPr>
          <w:rFonts w:eastAsia="仿宋_GB2312" w:hint="eastAsia"/>
          <w:sz w:val="32"/>
          <w:szCs w:val="32"/>
        </w:rPr>
        <w:t>无</w:t>
      </w:r>
    </w:p>
    <w:p w:rsidR="001A0001" w:rsidRDefault="001A0001">
      <w:pPr>
        <w:widowControl/>
        <w:spacing w:line="600" w:lineRule="exact"/>
        <w:ind w:firstLine="640"/>
        <w:jc w:val="left"/>
        <w:rPr>
          <w:rFonts w:eastAsia="黑体"/>
          <w:sz w:val="32"/>
          <w:szCs w:val="32"/>
        </w:rPr>
      </w:pPr>
    </w:p>
    <w:p w:rsidR="001A0001" w:rsidRDefault="007D53D0">
      <w:pPr>
        <w:widowControl/>
        <w:spacing w:line="600" w:lineRule="exact"/>
        <w:ind w:firstLine="645"/>
        <w:jc w:val="left"/>
        <w:rPr>
          <w:rFonts w:eastAsia="仿宋_GB2312"/>
          <w:sz w:val="32"/>
          <w:szCs w:val="32"/>
        </w:rPr>
      </w:pPr>
      <w:r>
        <w:rPr>
          <w:rFonts w:eastAsia="仿宋_GB2312"/>
          <w:sz w:val="32"/>
          <w:szCs w:val="32"/>
        </w:rPr>
        <w:t>报告应包括以下附件：</w:t>
      </w:r>
    </w:p>
    <w:p w:rsidR="001A0001" w:rsidRDefault="007D53D0">
      <w:pPr>
        <w:widowControl/>
        <w:spacing w:line="600" w:lineRule="exact"/>
        <w:ind w:firstLine="645"/>
        <w:jc w:val="left"/>
        <w:rPr>
          <w:rFonts w:eastAsia="仿宋_GB2312"/>
          <w:sz w:val="32"/>
          <w:szCs w:val="32"/>
        </w:rPr>
      </w:pPr>
      <w:r>
        <w:rPr>
          <w:rFonts w:eastAsia="仿宋_GB2312"/>
          <w:sz w:val="32"/>
          <w:szCs w:val="32"/>
        </w:rPr>
        <w:t>1</w:t>
      </w:r>
      <w:r>
        <w:rPr>
          <w:rFonts w:eastAsia="仿宋_GB2312"/>
          <w:sz w:val="32"/>
          <w:szCs w:val="32"/>
        </w:rPr>
        <w:t>、绩效评价基础数据汇总表</w:t>
      </w:r>
    </w:p>
    <w:p w:rsidR="001A0001" w:rsidRDefault="007D53D0">
      <w:pPr>
        <w:widowControl/>
        <w:spacing w:line="600" w:lineRule="exact"/>
        <w:ind w:firstLine="645"/>
        <w:jc w:val="left"/>
        <w:rPr>
          <w:rFonts w:eastAsia="仿宋_GB2312"/>
          <w:sz w:val="32"/>
          <w:szCs w:val="32"/>
        </w:rPr>
      </w:pPr>
      <w:r>
        <w:rPr>
          <w:rFonts w:eastAsia="仿宋_GB2312"/>
          <w:sz w:val="32"/>
          <w:szCs w:val="32"/>
        </w:rPr>
        <w:t>2</w:t>
      </w:r>
      <w:r>
        <w:rPr>
          <w:rFonts w:eastAsia="仿宋_GB2312"/>
          <w:sz w:val="32"/>
          <w:szCs w:val="32"/>
        </w:rPr>
        <w:t>、绩效评价指标评分表</w:t>
      </w:r>
    </w:p>
    <w:p w:rsidR="001A0001" w:rsidRDefault="001A0001">
      <w:pPr>
        <w:adjustRightInd w:val="0"/>
        <w:snapToGrid w:val="0"/>
        <w:spacing w:line="600" w:lineRule="exact"/>
      </w:pPr>
    </w:p>
    <w:sectPr w:rsidR="001A0001" w:rsidSect="001A0001">
      <w:pgSz w:w="11906" w:h="16838"/>
      <w:pgMar w:top="193" w:right="1519" w:bottom="193" w:left="1519"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10ED" w:rsidRDefault="000C10ED" w:rsidP="007D53D0">
      <w:r>
        <w:separator/>
      </w:r>
    </w:p>
  </w:endnote>
  <w:endnote w:type="continuationSeparator" w:id="1">
    <w:p w:rsidR="000C10ED" w:rsidRDefault="000C10ED" w:rsidP="007D53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10ED" w:rsidRDefault="000C10ED" w:rsidP="007D53D0">
      <w:r>
        <w:separator/>
      </w:r>
    </w:p>
  </w:footnote>
  <w:footnote w:type="continuationSeparator" w:id="1">
    <w:p w:rsidR="000C10ED" w:rsidRDefault="000C10ED" w:rsidP="007D53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1">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2">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22046"/>
    <w:rsid w:val="000B0765"/>
    <w:rsid w:val="000B57BC"/>
    <w:rsid w:val="000C10ED"/>
    <w:rsid w:val="00162440"/>
    <w:rsid w:val="00174EEF"/>
    <w:rsid w:val="001A0001"/>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B54D9"/>
    <w:rsid w:val="007D53D0"/>
    <w:rsid w:val="0084670F"/>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0CE34D89"/>
    <w:rsid w:val="1268358D"/>
    <w:rsid w:val="2A492213"/>
    <w:rsid w:val="2A8477E3"/>
    <w:rsid w:val="31222171"/>
    <w:rsid w:val="47691EB2"/>
    <w:rsid w:val="5BD53D9B"/>
    <w:rsid w:val="6A0918BA"/>
    <w:rsid w:val="6E08595B"/>
    <w:rsid w:val="75AC3AA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001"/>
    <w:pPr>
      <w:widowControl w:val="0"/>
      <w:jc w:val="both"/>
    </w:pPr>
    <w:rPr>
      <w:rFonts w:ascii="Times New Roman" w:eastAsia="宋体" w:hAnsi="Times New Roman" w:cs="Times New Roman"/>
      <w:kern w:val="2"/>
      <w:sz w:val="21"/>
      <w:szCs w:val="24"/>
    </w:rPr>
  </w:style>
  <w:style w:type="paragraph" w:styleId="4">
    <w:name w:val="heading 4"/>
    <w:basedOn w:val="a"/>
    <w:next w:val="a"/>
    <w:unhideWhenUsed/>
    <w:qFormat/>
    <w:rsid w:val="001A0001"/>
    <w:pPr>
      <w:outlineLvl w:val="3"/>
    </w:pPr>
    <w:rPr>
      <w:rFonts w:asciiTheme="minorHAnsi" w:eastAsiaTheme="minorEastAsia" w:hAnsiTheme="minorHAnsi" w:cstheme="minorBidi"/>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1A0001"/>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1A000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1A0001"/>
    <w:rPr>
      <w:sz w:val="18"/>
      <w:szCs w:val="18"/>
    </w:rPr>
  </w:style>
  <w:style w:type="character" w:customStyle="1" w:styleId="Char">
    <w:name w:val="页脚 Char"/>
    <w:basedOn w:val="a0"/>
    <w:link w:val="a3"/>
    <w:uiPriority w:val="99"/>
    <w:semiHidden/>
    <w:qFormat/>
    <w:rsid w:val="001A0001"/>
    <w:rPr>
      <w:sz w:val="18"/>
      <w:szCs w:val="18"/>
    </w:rPr>
  </w:style>
  <w:style w:type="paragraph" w:styleId="a5">
    <w:name w:val="List Paragraph"/>
    <w:basedOn w:val="a"/>
    <w:uiPriority w:val="99"/>
    <w:qFormat/>
    <w:rsid w:val="001A0001"/>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87A52A0-7CFB-406C-A053-BBAB53DDD23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897</Words>
  <Characters>5117</Characters>
  <Application>Microsoft Office Word</Application>
  <DocSecurity>0</DocSecurity>
  <Lines>42</Lines>
  <Paragraphs>12</Paragraphs>
  <ScaleCrop>false</ScaleCrop>
  <Company>china</Company>
  <LinksUpToDate>false</LinksUpToDate>
  <CharactersWithSpaces>6002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21</cp:revision>
  <cp:lastPrinted>2020-06-24T02:12:00Z</cp:lastPrinted>
  <dcterms:created xsi:type="dcterms:W3CDTF">2020-06-24T01:59:00Z</dcterms:created>
  <dcterms:modified xsi:type="dcterms:W3CDTF">2020-09-23T01:06:00Z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