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区科协</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7</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4</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57.14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0.5万元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1.98万元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0.25万元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0.51万元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0.5万元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0.25万元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73万元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37万元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56.24万元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73万元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37万元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56.24万元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103.94万元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40.35万元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52.13万元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50.2万元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3.35万元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25.19万元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0.82万元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0.62万元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0.75万元</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0.5万元</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3.32万元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spacing w:line="600" w:lineRule="exact"/>
        <w:jc w:val="center"/>
        <w:rPr>
          <w:rFonts w:eastAsia="方正小标宋_GBK"/>
          <w:sz w:val="32"/>
          <w:szCs w:val="32"/>
        </w:rPr>
      </w:pPr>
      <w:r>
        <w:rPr>
          <w:rFonts w:eastAsia="方正小标宋_GBK"/>
          <w:sz w:val="36"/>
          <w:szCs w:val="36"/>
        </w:rPr>
        <w:t>部门整体支出绩效评价报告</w:t>
      </w:r>
    </w:p>
    <w:p>
      <w:pPr>
        <w:pStyle w:val="11"/>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widowControl/>
        <w:spacing w:line="600" w:lineRule="exact"/>
        <w:ind w:firstLine="640" w:firstLineChars="200"/>
        <w:jc w:val="left"/>
        <w:rPr>
          <w:rFonts w:hint="eastAsia" w:eastAsia="仿宋_GB2312"/>
          <w:sz w:val="32"/>
          <w:szCs w:val="32"/>
        </w:rPr>
      </w:pPr>
      <w:r>
        <w:rPr>
          <w:rFonts w:hint="eastAsia" w:eastAsia="仿宋_GB2312"/>
          <w:sz w:val="32"/>
          <w:szCs w:val="32"/>
          <w:lang w:eastAsia="zh-CN"/>
        </w:rPr>
        <w:t>鹤城区</w:t>
      </w:r>
      <w:r>
        <w:rPr>
          <w:rFonts w:hint="eastAsia" w:eastAsia="仿宋_GB2312"/>
          <w:sz w:val="32"/>
          <w:szCs w:val="32"/>
        </w:rPr>
        <w:t>科协主要工作职责是为科技工作者服务、为创新驱动发展服务、为提高全民科学素质服务、为党和政府科学决策服务，推动开放型、枢纽型、平台型科协组织建设，团结引领广大科技工作者积极进军科技创新，组织开展创新争先行动，促进科技繁荣发展，促进科学普及和推广。</w:t>
      </w:r>
    </w:p>
    <w:p>
      <w:pPr>
        <w:widowControl/>
        <w:spacing w:line="600" w:lineRule="exact"/>
        <w:ind w:firstLine="640" w:firstLineChars="200"/>
        <w:jc w:val="left"/>
        <w:rPr>
          <w:rFonts w:hint="eastAsia" w:eastAsia="仿宋_GB2312"/>
          <w:sz w:val="32"/>
          <w:szCs w:val="32"/>
          <w:lang w:eastAsia="zh-CN"/>
        </w:rPr>
      </w:pPr>
      <w:r>
        <w:rPr>
          <w:rFonts w:hint="eastAsia" w:eastAsia="仿宋_GB2312"/>
          <w:sz w:val="32"/>
          <w:szCs w:val="32"/>
          <w:lang w:eastAsia="zh-CN"/>
        </w:rPr>
        <w:t>科协</w:t>
      </w:r>
      <w:r>
        <w:rPr>
          <w:rFonts w:hint="eastAsia" w:eastAsia="仿宋_GB2312"/>
          <w:sz w:val="32"/>
          <w:szCs w:val="32"/>
        </w:rPr>
        <w:t>内设机构包括：</w:t>
      </w:r>
      <w:r>
        <w:rPr>
          <w:rFonts w:hint="eastAsia" w:eastAsia="仿宋_GB2312"/>
          <w:sz w:val="32"/>
          <w:szCs w:val="32"/>
          <w:lang w:val="en-US" w:eastAsia="zh-CN"/>
        </w:rPr>
        <w:t>内设2个股室，分别为：办公室、科学普及与学会部。</w:t>
      </w:r>
      <w:r>
        <w:rPr>
          <w:rFonts w:hint="eastAsia" w:eastAsia="仿宋_GB2312"/>
          <w:sz w:val="32"/>
          <w:szCs w:val="32"/>
          <w:lang w:eastAsia="zh-CN"/>
        </w:rPr>
        <w:t>科协二级机构</w:t>
      </w:r>
      <w:r>
        <w:rPr>
          <w:rFonts w:hint="eastAsia" w:eastAsia="仿宋_GB2312"/>
          <w:sz w:val="32"/>
          <w:szCs w:val="32"/>
          <w:lang w:val="en-US" w:eastAsia="zh-CN"/>
        </w:rPr>
        <w:t>2个：</w:t>
      </w:r>
      <w:r>
        <w:rPr>
          <w:rFonts w:hint="eastAsia" w:eastAsia="仿宋_GB2312"/>
          <w:sz w:val="32"/>
          <w:szCs w:val="32"/>
        </w:rPr>
        <w:t>科普益民和惠农服务站</w:t>
      </w:r>
      <w:r>
        <w:rPr>
          <w:rFonts w:hint="eastAsia" w:eastAsia="仿宋_GB2312"/>
          <w:sz w:val="32"/>
          <w:szCs w:val="32"/>
          <w:lang w:eastAsia="zh-CN"/>
        </w:rPr>
        <w:t>、科技咨询服务中心。（其中科技咨询服务中心为自收自支单位。）</w:t>
      </w:r>
    </w:p>
    <w:p>
      <w:pPr>
        <w:widowControl/>
        <w:spacing w:line="600" w:lineRule="exact"/>
        <w:ind w:firstLine="640" w:firstLineChars="200"/>
        <w:jc w:val="left"/>
        <w:rPr>
          <w:rFonts w:eastAsia="仿宋_GB2312"/>
          <w:sz w:val="32"/>
          <w:szCs w:val="32"/>
        </w:rPr>
      </w:pPr>
      <w:r>
        <w:rPr>
          <w:rFonts w:hint="eastAsia" w:eastAsia="仿宋_GB2312"/>
          <w:sz w:val="32"/>
          <w:szCs w:val="32"/>
        </w:rPr>
        <w:t>科协现有编制数</w:t>
      </w:r>
      <w:r>
        <w:rPr>
          <w:rFonts w:hint="eastAsia" w:eastAsia="仿宋_GB2312"/>
          <w:sz w:val="32"/>
          <w:szCs w:val="32"/>
          <w:lang w:val="en-US" w:eastAsia="zh-CN"/>
        </w:rPr>
        <w:t>5</w:t>
      </w:r>
      <w:r>
        <w:rPr>
          <w:rFonts w:hint="eastAsia" w:eastAsia="仿宋_GB2312"/>
          <w:sz w:val="32"/>
          <w:szCs w:val="32"/>
        </w:rPr>
        <w:t>名</w:t>
      </w:r>
      <w:r>
        <w:rPr>
          <w:rFonts w:hint="eastAsia" w:eastAsia="仿宋_GB2312"/>
          <w:sz w:val="32"/>
          <w:szCs w:val="32"/>
          <w:lang w:eastAsia="zh-CN"/>
        </w:rPr>
        <w:t>，</w:t>
      </w:r>
      <w:r>
        <w:rPr>
          <w:rFonts w:hint="eastAsia" w:eastAsia="仿宋_GB2312"/>
          <w:sz w:val="32"/>
          <w:szCs w:val="32"/>
        </w:rPr>
        <w:t>离退休人员5人。本协会实有人员</w:t>
      </w:r>
      <w:r>
        <w:rPr>
          <w:rFonts w:hint="eastAsia" w:eastAsia="仿宋_GB2312"/>
          <w:sz w:val="32"/>
          <w:szCs w:val="32"/>
          <w:lang w:val="en-US" w:eastAsia="zh-CN"/>
        </w:rPr>
        <w:t>4</w:t>
      </w:r>
      <w:r>
        <w:rPr>
          <w:rFonts w:hint="eastAsia" w:eastAsia="仿宋_GB2312"/>
          <w:sz w:val="32"/>
          <w:szCs w:val="32"/>
        </w:rPr>
        <w:t>人（其中：全额拨款在职人员</w:t>
      </w:r>
      <w:r>
        <w:rPr>
          <w:rFonts w:hint="eastAsia" w:eastAsia="仿宋_GB2312"/>
          <w:sz w:val="32"/>
          <w:szCs w:val="32"/>
          <w:lang w:val="en-US" w:eastAsia="zh-CN"/>
        </w:rPr>
        <w:t>4</w:t>
      </w:r>
      <w:r>
        <w:rPr>
          <w:rFonts w:hint="eastAsia" w:eastAsia="仿宋_GB2312"/>
          <w:sz w:val="32"/>
          <w:szCs w:val="32"/>
        </w:rPr>
        <w:t>人）</w:t>
      </w:r>
      <w:r>
        <w:rPr>
          <w:rFonts w:hint="eastAsia" w:eastAsia="仿宋_GB2312"/>
          <w:sz w:val="32"/>
          <w:szCs w:val="32"/>
          <w:lang w:eastAsia="zh-CN"/>
        </w:rPr>
        <w:t>；</w:t>
      </w:r>
      <w:r>
        <w:rPr>
          <w:rFonts w:hint="eastAsia" w:eastAsia="仿宋_GB2312"/>
          <w:sz w:val="32"/>
          <w:szCs w:val="32"/>
        </w:rPr>
        <w:t>科普益民和惠农服务站编制数</w:t>
      </w:r>
      <w:r>
        <w:rPr>
          <w:rFonts w:hint="eastAsia" w:eastAsia="仿宋_GB2312"/>
          <w:sz w:val="32"/>
          <w:szCs w:val="32"/>
          <w:lang w:val="en-US" w:eastAsia="zh-CN"/>
        </w:rPr>
        <w:t>2</w:t>
      </w:r>
      <w:r>
        <w:rPr>
          <w:rFonts w:hint="eastAsia" w:eastAsia="仿宋_GB2312"/>
          <w:sz w:val="32"/>
          <w:szCs w:val="32"/>
        </w:rPr>
        <w:t>名</w:t>
      </w:r>
      <w:r>
        <w:rPr>
          <w:rFonts w:hint="eastAsia" w:eastAsia="仿宋_GB2312"/>
          <w:sz w:val="32"/>
          <w:szCs w:val="32"/>
          <w:lang w:eastAsia="zh-CN"/>
        </w:rPr>
        <w:t>，</w:t>
      </w:r>
      <w:r>
        <w:rPr>
          <w:rFonts w:hint="eastAsia" w:eastAsia="仿宋_GB2312"/>
          <w:sz w:val="32"/>
          <w:szCs w:val="32"/>
          <w:lang w:val="en-US" w:eastAsia="zh-CN"/>
        </w:rPr>
        <w:t>2019年</w:t>
      </w:r>
      <w:r>
        <w:rPr>
          <w:rFonts w:hint="eastAsia" w:eastAsia="仿宋_GB2312"/>
          <w:sz w:val="32"/>
          <w:szCs w:val="32"/>
        </w:rPr>
        <w:t>科普益民和惠农服务站</w:t>
      </w:r>
      <w:r>
        <w:rPr>
          <w:rFonts w:hint="eastAsia" w:eastAsia="仿宋_GB2312"/>
          <w:sz w:val="32"/>
          <w:szCs w:val="32"/>
          <w:lang w:eastAsia="zh-CN"/>
        </w:rPr>
        <w:t>调入</w:t>
      </w:r>
      <w:r>
        <w:rPr>
          <w:rFonts w:hint="eastAsia" w:eastAsia="仿宋_GB2312"/>
          <w:sz w:val="32"/>
          <w:szCs w:val="32"/>
          <w:lang w:val="en-US" w:eastAsia="zh-CN"/>
        </w:rPr>
        <w:t>1</w:t>
      </w:r>
      <w:r>
        <w:rPr>
          <w:rFonts w:hint="eastAsia" w:eastAsia="仿宋_GB2312"/>
          <w:sz w:val="32"/>
          <w:szCs w:val="32"/>
        </w:rPr>
        <w:t>人（其中：全额拨款在职人员</w:t>
      </w:r>
      <w:r>
        <w:rPr>
          <w:rFonts w:hint="eastAsia" w:eastAsia="仿宋_GB2312"/>
          <w:sz w:val="32"/>
          <w:szCs w:val="32"/>
          <w:lang w:val="en-US" w:eastAsia="zh-CN"/>
        </w:rPr>
        <w:t>1</w:t>
      </w:r>
      <w:r>
        <w:rPr>
          <w:rFonts w:hint="eastAsia" w:eastAsia="仿宋_GB2312"/>
          <w:sz w:val="32"/>
          <w:szCs w:val="32"/>
        </w:rPr>
        <w:t>人）</w:t>
      </w:r>
      <w:r>
        <w:rPr>
          <w:rFonts w:hint="eastAsia" w:eastAsia="仿宋_GB2312"/>
          <w:sz w:val="32"/>
          <w:szCs w:val="32"/>
          <w:lang w:eastAsia="zh-CN"/>
        </w:rPr>
        <w:t>；科技咨询服务中心</w:t>
      </w:r>
      <w:r>
        <w:rPr>
          <w:rFonts w:hint="eastAsia" w:eastAsia="仿宋_GB2312"/>
          <w:sz w:val="32"/>
          <w:szCs w:val="32"/>
        </w:rPr>
        <w:t>编制数</w:t>
      </w:r>
      <w:r>
        <w:rPr>
          <w:rFonts w:hint="eastAsia" w:eastAsia="仿宋_GB2312"/>
          <w:sz w:val="32"/>
          <w:szCs w:val="32"/>
          <w:lang w:val="en-US" w:eastAsia="zh-CN"/>
        </w:rPr>
        <w:t>2</w:t>
      </w:r>
      <w:r>
        <w:rPr>
          <w:rFonts w:hint="eastAsia" w:eastAsia="仿宋_GB2312"/>
          <w:sz w:val="32"/>
          <w:szCs w:val="32"/>
        </w:rPr>
        <w:t>名</w:t>
      </w:r>
      <w:r>
        <w:rPr>
          <w:rFonts w:hint="eastAsia" w:eastAsia="仿宋_GB2312"/>
          <w:sz w:val="32"/>
          <w:szCs w:val="32"/>
          <w:lang w:eastAsia="zh-CN"/>
        </w:rPr>
        <w:t>，</w:t>
      </w:r>
      <w:r>
        <w:rPr>
          <w:rFonts w:hint="eastAsia" w:eastAsia="仿宋_GB2312"/>
          <w:sz w:val="32"/>
          <w:szCs w:val="32"/>
        </w:rPr>
        <w:t>实有人员</w:t>
      </w:r>
      <w:r>
        <w:rPr>
          <w:rFonts w:hint="eastAsia" w:eastAsia="仿宋_GB2312"/>
          <w:sz w:val="32"/>
          <w:szCs w:val="32"/>
          <w:lang w:val="en-US" w:eastAsia="zh-CN"/>
        </w:rPr>
        <w:t>4</w:t>
      </w:r>
      <w:r>
        <w:rPr>
          <w:rFonts w:hint="eastAsia" w:eastAsia="仿宋_GB2312"/>
          <w:sz w:val="32"/>
          <w:szCs w:val="32"/>
        </w:rPr>
        <w:t>人（其中：</w:t>
      </w:r>
      <w:r>
        <w:rPr>
          <w:rFonts w:hint="eastAsia" w:eastAsia="仿宋_GB2312"/>
          <w:sz w:val="32"/>
          <w:szCs w:val="32"/>
          <w:lang w:eastAsia="zh-CN"/>
        </w:rPr>
        <w:t>自收自支</w:t>
      </w:r>
      <w:r>
        <w:rPr>
          <w:rFonts w:hint="eastAsia" w:eastAsia="仿宋_GB2312"/>
          <w:sz w:val="32"/>
          <w:szCs w:val="32"/>
        </w:rPr>
        <w:t>人员</w:t>
      </w:r>
      <w:r>
        <w:rPr>
          <w:rFonts w:hint="eastAsia" w:eastAsia="仿宋_GB2312"/>
          <w:sz w:val="32"/>
          <w:szCs w:val="32"/>
          <w:lang w:val="en-US" w:eastAsia="zh-CN"/>
        </w:rPr>
        <w:t>4</w:t>
      </w:r>
      <w:r>
        <w:rPr>
          <w:rFonts w:hint="eastAsia" w:eastAsia="仿宋_GB2312"/>
          <w:sz w:val="32"/>
          <w:szCs w:val="32"/>
        </w:rPr>
        <w:t>人）</w:t>
      </w:r>
      <w:r>
        <w:rPr>
          <w:rFonts w:hint="eastAsia" w:eastAsia="仿宋_GB2312"/>
          <w:sz w:val="32"/>
          <w:szCs w:val="32"/>
          <w:lang w:eastAsia="zh-CN"/>
        </w:rPr>
        <w:t>。</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11"/>
        <w:widowControl/>
        <w:spacing w:line="600" w:lineRule="exac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1.收入预算：2019年总收入143.41万元，其中一般公共预算财政拨款收入143.41万元，上年结转0.5万元。</w:t>
      </w:r>
    </w:p>
    <w:p>
      <w:pPr>
        <w:pStyle w:val="11"/>
        <w:widowControl/>
        <w:spacing w:line="600" w:lineRule="exac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2.支出预算：2019年总支出143.51万元，其中基本支出143.51万元。（其中人员经费91.37万元，公用经费支出52.13万元。）</w:t>
      </w:r>
    </w:p>
    <w:p>
      <w:pPr>
        <w:pStyle w:val="11"/>
        <w:widowControl/>
        <w:spacing w:line="600" w:lineRule="exac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三公经费”增减情况：本年度三公经费支出额为0.25万元，其中，因公出国（境）费0元，公务用车购置及运行维护费0元，公务接待费0.25万元，根据中央八项规定及《党政机关厉行节约反对浪费条例》规定，较上年度减少0.26万元。</w:t>
      </w:r>
    </w:p>
    <w:p>
      <w:pPr>
        <w:pStyle w:val="11"/>
        <w:widowControl/>
        <w:spacing w:line="600" w:lineRule="exact"/>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4.政府采购执行情况：2019年度政府采购预算为0万元。</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11"/>
        <w:widowControl/>
        <w:spacing w:line="600" w:lineRule="exac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1.项目安排情况：科协2019年度专项资金安排都为业务工作资金。安排有3个：</w:t>
      </w:r>
      <w:r>
        <w:rPr>
          <w:rFonts w:hint="default" w:ascii="Times New Roman" w:hAnsi="Times New Roman" w:eastAsia="仿宋_GB2312" w:cs="Times New Roman"/>
          <w:kern w:val="2"/>
          <w:sz w:val="32"/>
          <w:szCs w:val="32"/>
          <w:lang w:val="en-US" w:eastAsia="zh-CN" w:bidi="ar-SA"/>
        </w:rPr>
        <w:t>①</w:t>
      </w:r>
      <w:r>
        <w:rPr>
          <w:rFonts w:hint="eastAsia" w:ascii="Times New Roman" w:hAnsi="Times New Roman" w:eastAsia="仿宋_GB2312" w:cs="Times New Roman"/>
          <w:kern w:val="2"/>
          <w:sz w:val="32"/>
          <w:szCs w:val="32"/>
          <w:lang w:val="en-US" w:eastAsia="zh-CN" w:bidi="ar-SA"/>
        </w:rPr>
        <w:t>区科协科普专项经费20万元。</w:t>
      </w:r>
      <w:r>
        <w:rPr>
          <w:rFonts w:hint="default" w:ascii="Times New Roman" w:hAnsi="Times New Roman" w:eastAsia="仿宋_GB2312" w:cs="Times New Roman"/>
          <w:kern w:val="2"/>
          <w:sz w:val="32"/>
          <w:szCs w:val="32"/>
          <w:lang w:val="en-US" w:eastAsia="zh-CN" w:bidi="ar-SA"/>
        </w:rPr>
        <w:t>②</w:t>
      </w:r>
      <w:r>
        <w:rPr>
          <w:rFonts w:hint="eastAsia" w:ascii="Times New Roman" w:hAnsi="Times New Roman" w:eastAsia="仿宋_GB2312" w:cs="Times New Roman"/>
          <w:kern w:val="2"/>
          <w:sz w:val="32"/>
          <w:szCs w:val="32"/>
          <w:lang w:val="en-US" w:eastAsia="zh-CN" w:bidi="ar-SA"/>
        </w:rPr>
        <w:t>老科协工作经费12万元。因老科协在财政局没有独立的财政预算编码，每年老科协的工作经费由财政预算拨入科协账户，由科协再拨付老科协。</w:t>
      </w:r>
      <w:r>
        <w:rPr>
          <w:rFonts w:hint="default" w:ascii="Times New Roman" w:hAnsi="Times New Roman" w:eastAsia="仿宋_GB2312" w:cs="Times New Roman"/>
          <w:kern w:val="2"/>
          <w:sz w:val="32"/>
          <w:szCs w:val="32"/>
          <w:lang w:val="en-US" w:eastAsia="zh-CN" w:bidi="ar-SA"/>
        </w:rPr>
        <w:t>③</w:t>
      </w:r>
      <w:r>
        <w:rPr>
          <w:rFonts w:hint="eastAsia" w:ascii="Times New Roman" w:hAnsi="Times New Roman" w:eastAsia="仿宋_GB2312" w:cs="Times New Roman"/>
          <w:kern w:val="2"/>
          <w:sz w:val="32"/>
          <w:szCs w:val="32"/>
          <w:lang w:val="en-US" w:eastAsia="zh-CN" w:bidi="ar-SA"/>
        </w:rPr>
        <w:t>科技咨询服务中心工作经费5万元。科技咨询服务中心为科协具有独立法人的自收自支性质的二级机构，由于在财政局没有独立的财政预算编码，每年财政预算5万元工作经费，直接支付于科技咨询服务中心账户。</w:t>
      </w:r>
    </w:p>
    <w:p>
      <w:pPr>
        <w:pStyle w:val="11"/>
        <w:widowControl/>
        <w:spacing w:line="600" w:lineRule="exact"/>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2.项目支出使用情况：</w:t>
      </w:r>
      <w:r>
        <w:rPr>
          <w:rFonts w:hint="default" w:ascii="Times New Roman" w:hAnsi="Times New Roman" w:eastAsia="仿宋_GB2312" w:cs="Times New Roman"/>
          <w:kern w:val="2"/>
          <w:sz w:val="32"/>
          <w:szCs w:val="32"/>
          <w:lang w:val="en-US" w:eastAsia="zh-CN" w:bidi="ar-SA"/>
        </w:rPr>
        <w:t>①</w:t>
      </w:r>
      <w:r>
        <w:rPr>
          <w:rFonts w:hint="eastAsia" w:ascii="Times New Roman" w:hAnsi="Times New Roman" w:eastAsia="仿宋_GB2312" w:cs="Times New Roman"/>
          <w:kern w:val="2"/>
          <w:sz w:val="32"/>
          <w:szCs w:val="32"/>
          <w:lang w:val="en-US" w:eastAsia="zh-CN" w:bidi="ar-SA"/>
        </w:rPr>
        <w:t>区科协2019年度年初预算科普专项经费20万元，年底决算34.24万元。较年初预算增加14.24万元。</w:t>
      </w:r>
      <w:r>
        <w:rPr>
          <w:rFonts w:hint="default" w:ascii="Times New Roman" w:hAnsi="Times New Roman" w:eastAsia="仿宋_GB2312" w:cs="Times New Roman"/>
          <w:kern w:val="2"/>
          <w:sz w:val="32"/>
          <w:szCs w:val="32"/>
          <w:lang w:val="en-US" w:eastAsia="zh-CN" w:bidi="ar-SA"/>
        </w:rPr>
        <w:t>②</w:t>
      </w:r>
      <w:r>
        <w:rPr>
          <w:rFonts w:hint="eastAsia" w:ascii="Times New Roman" w:hAnsi="Times New Roman" w:eastAsia="仿宋_GB2312" w:cs="Times New Roman"/>
          <w:kern w:val="2"/>
          <w:sz w:val="32"/>
          <w:szCs w:val="32"/>
          <w:lang w:val="en-US" w:eastAsia="zh-CN" w:bidi="ar-SA"/>
        </w:rPr>
        <w:t>老科协2019年度年初预算工作经费12万元，年底决算14万元。较年初预算增加2万元。</w:t>
      </w:r>
      <w:r>
        <w:rPr>
          <w:rFonts w:hint="default" w:ascii="Times New Roman" w:hAnsi="Times New Roman" w:eastAsia="仿宋_GB2312" w:cs="Times New Roman"/>
          <w:kern w:val="2"/>
          <w:sz w:val="32"/>
          <w:szCs w:val="32"/>
          <w:lang w:val="en-US" w:eastAsia="zh-CN" w:bidi="ar-SA"/>
        </w:rPr>
        <w:t>③</w:t>
      </w:r>
      <w:r>
        <w:rPr>
          <w:rFonts w:hint="eastAsia" w:ascii="Times New Roman" w:hAnsi="Times New Roman" w:eastAsia="仿宋_GB2312" w:cs="Times New Roman"/>
          <w:kern w:val="2"/>
          <w:sz w:val="32"/>
          <w:szCs w:val="32"/>
          <w:lang w:val="en-US" w:eastAsia="zh-CN" w:bidi="ar-SA"/>
        </w:rPr>
        <w:t>科技咨询服务中心2019年度年初预算工作经费5万元，年底决算8万元。较年初预算增加3万元。</w:t>
      </w:r>
    </w:p>
    <w:p>
      <w:pPr>
        <w:pStyle w:val="11"/>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三、</w:t>
      </w:r>
      <w:r>
        <w:rPr>
          <w:rFonts w:ascii="Times New Roman" w:hAnsi="Times New Roman" w:eastAsia="黑体"/>
          <w:sz w:val="32"/>
          <w:szCs w:val="32"/>
        </w:rPr>
        <w:t>政府性基金预算支出情况</w:t>
      </w:r>
    </w:p>
    <w:p>
      <w:pPr>
        <w:pStyle w:val="11"/>
        <w:widowControl/>
        <w:numPr>
          <w:ilvl w:val="0"/>
          <w:numId w:val="0"/>
        </w:numPr>
        <w:spacing w:line="600" w:lineRule="exact"/>
        <w:ind w:left="640" w:left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区科协无</w:t>
      </w:r>
      <w:r>
        <w:rPr>
          <w:rFonts w:ascii="Times New Roman" w:hAnsi="Times New Roman" w:eastAsia="仿宋_GB2312" w:cs="Times New Roman"/>
          <w:kern w:val="2"/>
          <w:sz w:val="32"/>
          <w:szCs w:val="32"/>
          <w:lang w:val="en-US" w:eastAsia="zh-CN" w:bidi="ar-SA"/>
        </w:rPr>
        <w:t>政府性基金预算支出</w:t>
      </w:r>
      <w:r>
        <w:rPr>
          <w:rFonts w:hint="eastAsia" w:ascii="Times New Roman" w:hAnsi="Times New Roman" w:eastAsia="仿宋_GB2312" w:cs="Times New Roman"/>
          <w:kern w:val="2"/>
          <w:sz w:val="32"/>
          <w:szCs w:val="32"/>
          <w:lang w:val="en-US" w:eastAsia="zh-CN" w:bidi="ar-SA"/>
        </w:rPr>
        <w:t>。</w:t>
      </w:r>
    </w:p>
    <w:p>
      <w:pPr>
        <w:pStyle w:val="11"/>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四、</w:t>
      </w:r>
      <w:r>
        <w:rPr>
          <w:rFonts w:ascii="Times New Roman" w:hAnsi="Times New Roman" w:eastAsia="黑体"/>
          <w:sz w:val="32"/>
          <w:szCs w:val="32"/>
        </w:rPr>
        <w:t>国有资本经营预算支出情况</w:t>
      </w:r>
    </w:p>
    <w:p>
      <w:pPr>
        <w:pStyle w:val="11"/>
        <w:widowControl/>
        <w:numPr>
          <w:ilvl w:val="0"/>
          <w:numId w:val="0"/>
        </w:numPr>
        <w:spacing w:line="600" w:lineRule="exact"/>
        <w:ind w:left="640" w:left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区科协无国有资本经营预算支出。</w:t>
      </w:r>
    </w:p>
    <w:p>
      <w:pPr>
        <w:pStyle w:val="11"/>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五、</w:t>
      </w:r>
      <w:r>
        <w:rPr>
          <w:rFonts w:ascii="Times New Roman" w:hAnsi="Times New Roman" w:eastAsia="黑体"/>
          <w:sz w:val="32"/>
          <w:szCs w:val="32"/>
        </w:rPr>
        <w:t>社会保险基金预算支出情况</w:t>
      </w:r>
    </w:p>
    <w:p>
      <w:pPr>
        <w:pStyle w:val="11"/>
        <w:widowControl/>
        <w:numPr>
          <w:ilvl w:val="0"/>
          <w:numId w:val="0"/>
        </w:numPr>
        <w:spacing w:line="600" w:lineRule="exact"/>
        <w:ind w:left="640" w:left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区科协无社会保险基金预算支出。</w:t>
      </w:r>
    </w:p>
    <w:p>
      <w:pPr>
        <w:widowControl/>
        <w:numPr>
          <w:ilvl w:val="0"/>
          <w:numId w:val="0"/>
        </w:numPr>
        <w:spacing w:line="600" w:lineRule="exact"/>
        <w:ind w:left="640" w:leftChars="0"/>
        <w:jc w:val="left"/>
        <w:rPr>
          <w:rFonts w:eastAsia="黑体"/>
          <w:sz w:val="32"/>
          <w:szCs w:val="32"/>
        </w:rPr>
      </w:pPr>
      <w:r>
        <w:rPr>
          <w:rFonts w:hint="eastAsia" w:eastAsia="黑体"/>
          <w:sz w:val="32"/>
          <w:szCs w:val="32"/>
          <w:lang w:eastAsia="zh-CN"/>
        </w:rPr>
        <w:t>六、</w:t>
      </w:r>
      <w:r>
        <w:rPr>
          <w:rFonts w:eastAsia="黑体"/>
          <w:sz w:val="32"/>
          <w:szCs w:val="32"/>
        </w:rPr>
        <w:t>部门整体支出绩效情况</w:t>
      </w:r>
    </w:p>
    <w:p>
      <w:pPr>
        <w:numPr>
          <w:ilvl w:val="0"/>
          <w:numId w:val="0"/>
        </w:numPr>
        <w:ind w:firstLine="640" w:firstLineChars="200"/>
        <w:rPr>
          <w:rFonts w:hint="default" w:eastAsia="黑体"/>
          <w:sz w:val="32"/>
          <w:szCs w:val="32"/>
          <w:lang w:val="en-US" w:eastAsia="zh-CN"/>
        </w:rPr>
      </w:pPr>
      <w:r>
        <w:rPr>
          <w:rFonts w:hint="eastAsia" w:ascii="Times New Roman" w:hAnsi="Times New Roman" w:eastAsia="仿宋_GB2312" w:cs="Times New Roman"/>
          <w:kern w:val="2"/>
          <w:sz w:val="32"/>
          <w:szCs w:val="32"/>
          <w:lang w:val="en-US" w:eastAsia="zh-CN" w:bidi="ar-SA"/>
        </w:rPr>
        <w:t>2019年，区科协按照“”四本预算”，确立支出绩效目标，在资金到位及时，使用规范的前提下，科协通过制定活动方案、组织领导、年度目标考核等手段，即开展全国科普日活动、青少年创新大赛、科技下乡等活动，通过科普知识的宣传普及，开展城区、农村科学素质行动，促进</w:t>
      </w:r>
      <w:r>
        <w:rPr>
          <w:rFonts w:hint="eastAsia" w:eastAsia="仿宋_GB2312" w:cs="Times New Roman"/>
          <w:kern w:val="2"/>
          <w:sz w:val="32"/>
          <w:szCs w:val="32"/>
          <w:lang w:val="en-US" w:eastAsia="zh-CN" w:bidi="ar-SA"/>
        </w:rPr>
        <w:t>了</w:t>
      </w:r>
      <w:r>
        <w:rPr>
          <w:rFonts w:hint="eastAsia" w:ascii="Times New Roman" w:hAnsi="Times New Roman" w:eastAsia="仿宋_GB2312" w:cs="Times New Roman"/>
          <w:kern w:val="2"/>
          <w:sz w:val="32"/>
          <w:szCs w:val="32"/>
          <w:lang w:val="en-US" w:eastAsia="zh-CN" w:bidi="ar-SA"/>
        </w:rPr>
        <w:t>市区经济发展</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群众的满意度、幸福感得到提升。</w:t>
      </w:r>
      <w:r>
        <w:rPr>
          <w:rFonts w:hint="eastAsia" w:eastAsia="仿宋_GB2312" w:cs="Times New Roman"/>
          <w:kern w:val="2"/>
          <w:sz w:val="32"/>
          <w:szCs w:val="32"/>
          <w:lang w:val="en-US" w:eastAsia="zh-CN" w:bidi="ar-SA"/>
        </w:rPr>
        <w:t>整体支出绩效较好。</w:t>
      </w:r>
    </w:p>
    <w:p>
      <w:pPr>
        <w:pStyle w:val="11"/>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存在的问题及原因分析</w:t>
      </w:r>
    </w:p>
    <w:p>
      <w:pPr>
        <w:ind w:firstLine="640" w:firstLineChars="200"/>
        <w:rPr>
          <w:rFonts w:hint="eastAsia" w:eastAsia="仿宋_GB2312"/>
          <w:color w:val="000000"/>
          <w:sz w:val="32"/>
          <w:szCs w:val="32"/>
          <w:lang w:eastAsia="zh-CN"/>
        </w:rPr>
      </w:pPr>
      <w:r>
        <w:rPr>
          <w:rFonts w:hint="eastAsia" w:eastAsia="仿宋_GB2312"/>
          <w:sz w:val="32"/>
          <w:szCs w:val="32"/>
          <w:lang w:eastAsia="zh-CN"/>
        </w:rPr>
        <w:t>存在的主要问题是</w:t>
      </w:r>
      <w:r>
        <w:rPr>
          <w:rFonts w:eastAsia="仿宋_GB2312"/>
          <w:color w:val="000000"/>
          <w:sz w:val="32"/>
          <w:szCs w:val="32"/>
        </w:rPr>
        <w:t>预算支出执行偏离绩效目标</w:t>
      </w:r>
      <w:r>
        <w:rPr>
          <w:rFonts w:hint="eastAsia" w:eastAsia="仿宋_GB2312"/>
          <w:color w:val="000000"/>
          <w:sz w:val="32"/>
          <w:szCs w:val="32"/>
          <w:lang w:eastAsia="zh-CN"/>
        </w:rPr>
        <w:t>。主要原因是：</w:t>
      </w:r>
    </w:p>
    <w:p>
      <w:pPr>
        <w:ind w:firstLine="640" w:firstLineChars="200"/>
        <w:rPr>
          <w:rFonts w:hint="eastAsia"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①</w:t>
      </w:r>
      <w:r>
        <w:rPr>
          <w:rFonts w:hint="eastAsia" w:eastAsia="仿宋_GB2312" w:cs="Times New Roman"/>
          <w:kern w:val="2"/>
          <w:sz w:val="32"/>
          <w:szCs w:val="32"/>
          <w:lang w:val="en-US" w:eastAsia="zh-CN" w:bidi="ar-SA"/>
        </w:rPr>
        <w:t>区科协</w:t>
      </w:r>
      <w:r>
        <w:rPr>
          <w:rFonts w:hint="eastAsia" w:ascii="Times New Roman" w:hAnsi="Times New Roman" w:eastAsia="仿宋_GB2312" w:cs="Times New Roman"/>
          <w:kern w:val="2"/>
          <w:sz w:val="32"/>
          <w:szCs w:val="32"/>
          <w:lang w:val="en-US" w:eastAsia="zh-CN" w:bidi="ar-SA"/>
        </w:rPr>
        <w:t>2019 年度</w:t>
      </w:r>
      <w:r>
        <w:rPr>
          <w:rFonts w:hint="eastAsia" w:eastAsia="仿宋_GB2312" w:cs="Times New Roman"/>
          <w:kern w:val="2"/>
          <w:sz w:val="32"/>
          <w:szCs w:val="32"/>
          <w:lang w:val="en-US" w:eastAsia="zh-CN" w:bidi="ar-SA"/>
        </w:rPr>
        <w:t>公用</w:t>
      </w:r>
      <w:r>
        <w:rPr>
          <w:rFonts w:hint="eastAsia" w:ascii="Times New Roman" w:hAnsi="Times New Roman" w:eastAsia="仿宋_GB2312" w:cs="Times New Roman"/>
          <w:kern w:val="2"/>
          <w:sz w:val="32"/>
          <w:szCs w:val="32"/>
          <w:lang w:val="en-US" w:eastAsia="zh-CN" w:bidi="ar-SA"/>
        </w:rPr>
        <w:t>经费支出52.13万元，比年初预算数增加11.78万元，增长22.59%。主要原因是：1.人员工资及津补贴增加；2.单位</w:t>
      </w:r>
      <w:r>
        <w:rPr>
          <w:rFonts w:hint="eastAsia" w:eastAsia="仿宋_GB2312" w:cs="Times New Roman"/>
          <w:kern w:val="2"/>
          <w:sz w:val="32"/>
          <w:szCs w:val="32"/>
          <w:lang w:val="en-US" w:eastAsia="zh-CN" w:bidi="ar-SA"/>
        </w:rPr>
        <w:t>2019年科协基层组织建设试点工作</w:t>
      </w:r>
      <w:r>
        <w:rPr>
          <w:rFonts w:hint="eastAsia" w:ascii="Times New Roman" w:hAnsi="Times New Roman" w:eastAsia="仿宋_GB2312" w:cs="Times New Roman"/>
          <w:kern w:val="2"/>
          <w:sz w:val="32"/>
          <w:szCs w:val="32"/>
          <w:lang w:val="en-US" w:eastAsia="zh-CN" w:bidi="ar-SA"/>
        </w:rPr>
        <w:t>专项开支增加。</w:t>
      </w:r>
    </w:p>
    <w:p>
      <w:pPr>
        <w:ind w:firstLine="640" w:firstLineChars="200"/>
        <w:rPr>
          <w:rFonts w:hint="eastAsia"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②</w:t>
      </w:r>
      <w:r>
        <w:rPr>
          <w:rFonts w:hint="eastAsia" w:eastAsia="仿宋_GB2312" w:cs="Times New Roman"/>
          <w:kern w:val="2"/>
          <w:sz w:val="32"/>
          <w:szCs w:val="32"/>
          <w:lang w:val="en-US" w:eastAsia="zh-CN" w:bidi="ar-SA"/>
        </w:rPr>
        <w:t>区科协</w:t>
      </w:r>
      <w:r>
        <w:rPr>
          <w:rFonts w:hint="eastAsia" w:ascii="Times New Roman" w:hAnsi="Times New Roman" w:eastAsia="仿宋_GB2312" w:cs="Times New Roman"/>
          <w:kern w:val="2"/>
          <w:sz w:val="32"/>
          <w:szCs w:val="32"/>
          <w:lang w:val="en-US" w:eastAsia="zh-CN" w:bidi="ar-SA"/>
        </w:rPr>
        <w:t>2019 年度</w:t>
      </w:r>
      <w:r>
        <w:rPr>
          <w:rFonts w:hint="eastAsia" w:eastAsia="仿宋_GB2312" w:cs="Times New Roman"/>
          <w:kern w:val="2"/>
          <w:sz w:val="32"/>
          <w:szCs w:val="32"/>
          <w:lang w:val="en-US" w:eastAsia="zh-CN" w:bidi="ar-SA"/>
        </w:rPr>
        <w:t>会议</w:t>
      </w:r>
      <w:r>
        <w:rPr>
          <w:rFonts w:hint="eastAsia" w:ascii="Times New Roman" w:hAnsi="Times New Roman" w:eastAsia="仿宋_GB2312" w:cs="Times New Roman"/>
          <w:kern w:val="2"/>
          <w:sz w:val="32"/>
          <w:szCs w:val="32"/>
          <w:lang w:val="en-US" w:eastAsia="zh-CN" w:bidi="ar-SA"/>
        </w:rPr>
        <w:t>费支出</w:t>
      </w:r>
      <w:r>
        <w:rPr>
          <w:rFonts w:hint="eastAsia" w:eastAsia="仿宋_GB2312" w:cs="Times New Roman"/>
          <w:kern w:val="2"/>
          <w:sz w:val="32"/>
          <w:szCs w:val="32"/>
          <w:lang w:val="en-US" w:eastAsia="zh-CN" w:bidi="ar-SA"/>
        </w:rPr>
        <w:t>3.32</w:t>
      </w:r>
      <w:r>
        <w:rPr>
          <w:rFonts w:hint="eastAsia" w:ascii="Times New Roman" w:hAnsi="Times New Roman" w:eastAsia="仿宋_GB2312" w:cs="Times New Roman"/>
          <w:kern w:val="2"/>
          <w:sz w:val="32"/>
          <w:szCs w:val="32"/>
          <w:lang w:val="en-US" w:eastAsia="zh-CN" w:bidi="ar-SA"/>
        </w:rPr>
        <w:t>万元，比年初预算数增加</w:t>
      </w:r>
      <w:r>
        <w:rPr>
          <w:rFonts w:hint="eastAsia" w:eastAsia="仿宋_GB2312" w:cs="Times New Roman"/>
          <w:kern w:val="2"/>
          <w:sz w:val="32"/>
          <w:szCs w:val="32"/>
          <w:lang w:val="en-US" w:eastAsia="zh-CN" w:bidi="ar-SA"/>
        </w:rPr>
        <w:t>2.82</w:t>
      </w:r>
      <w:r>
        <w:rPr>
          <w:rFonts w:hint="eastAsia" w:ascii="Times New Roman" w:hAnsi="Times New Roman" w:eastAsia="仿宋_GB2312" w:cs="Times New Roman"/>
          <w:kern w:val="2"/>
          <w:sz w:val="32"/>
          <w:szCs w:val="32"/>
          <w:lang w:val="en-US" w:eastAsia="zh-CN" w:bidi="ar-SA"/>
        </w:rPr>
        <w:t>万元。主要原因是：</w:t>
      </w:r>
      <w:r>
        <w:rPr>
          <w:rFonts w:hint="eastAsia" w:eastAsia="仿宋_GB2312" w:cs="Times New Roman"/>
          <w:kern w:val="2"/>
          <w:sz w:val="32"/>
          <w:szCs w:val="32"/>
          <w:lang w:val="en-US" w:eastAsia="zh-CN" w:bidi="ar-SA"/>
        </w:rPr>
        <w:t>2019年科协召开第三次换届代表大会，人数119人</w:t>
      </w:r>
      <w:r>
        <w:rPr>
          <w:rFonts w:hint="eastAsia" w:ascii="Times New Roman" w:hAnsi="Times New Roman" w:eastAsia="仿宋_GB2312" w:cs="Times New Roman"/>
          <w:kern w:val="2"/>
          <w:sz w:val="32"/>
          <w:szCs w:val="32"/>
          <w:lang w:val="en-US" w:eastAsia="zh-CN" w:bidi="ar-SA"/>
        </w:rPr>
        <w:t>。</w:t>
      </w:r>
    </w:p>
    <w:p>
      <w:pPr>
        <w:ind w:firstLine="640" w:firstLineChars="200"/>
        <w:rPr>
          <w:rFonts w:hint="eastAsia"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③</w:t>
      </w:r>
      <w:r>
        <w:rPr>
          <w:rFonts w:hint="eastAsia" w:ascii="Times New Roman" w:hAnsi="Times New Roman" w:eastAsia="仿宋_GB2312" w:cs="Times New Roman"/>
          <w:kern w:val="2"/>
          <w:sz w:val="32"/>
          <w:szCs w:val="32"/>
          <w:lang w:val="en-US" w:eastAsia="zh-CN" w:bidi="ar-SA"/>
        </w:rPr>
        <w:t>老科协2019年度年初预算工作经费12万元，年底决算14万元</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较年初预算增加2万元。主要原因是：增加2万元是老科协上年结余数。</w:t>
      </w:r>
    </w:p>
    <w:p>
      <w:pPr>
        <w:pStyle w:val="11"/>
        <w:widowControl/>
        <w:spacing w:line="600" w:lineRule="exact"/>
        <w:rPr>
          <w:rFonts w:hint="eastAsia" w:ascii="黑体" w:hAnsi="黑体" w:eastAsia="黑体" w:cs="黑体"/>
          <w:sz w:val="32"/>
          <w:szCs w:val="32"/>
        </w:rPr>
      </w:pPr>
      <w:r>
        <w:rPr>
          <w:rFonts w:hint="eastAsia" w:ascii="黑体" w:hAnsi="黑体" w:eastAsia="黑体" w:cs="黑体"/>
          <w:sz w:val="32"/>
          <w:szCs w:val="32"/>
        </w:rPr>
        <w:t>④</w:t>
      </w:r>
      <w:r>
        <w:rPr>
          <w:rFonts w:hint="eastAsia" w:ascii="Times New Roman" w:hAnsi="Times New Roman" w:eastAsia="仿宋_GB2312" w:cs="Times New Roman"/>
          <w:kern w:val="2"/>
          <w:sz w:val="32"/>
          <w:szCs w:val="32"/>
          <w:lang w:val="en-US" w:eastAsia="zh-CN" w:bidi="ar-SA"/>
        </w:rPr>
        <w:t>科技咨询服务中心2019年度年初预算工作经费5万元，年底决算8万元，较年初预算增加3万元。主要原因是：科技咨询服务中心年度科普工作经费不足。</w:t>
      </w:r>
    </w:p>
    <w:p>
      <w:pPr>
        <w:widowControl/>
        <w:numPr>
          <w:ilvl w:val="0"/>
          <w:numId w:val="3"/>
        </w:numPr>
        <w:spacing w:line="600" w:lineRule="exact"/>
        <w:ind w:firstLine="640" w:firstLineChars="200"/>
        <w:jc w:val="left"/>
        <w:rPr>
          <w:rFonts w:eastAsia="黑体"/>
          <w:sz w:val="32"/>
          <w:szCs w:val="32"/>
        </w:rPr>
      </w:pPr>
      <w:r>
        <w:rPr>
          <w:rFonts w:eastAsia="黑体"/>
          <w:sz w:val="32"/>
          <w:szCs w:val="32"/>
        </w:rPr>
        <w:t>下一步改进措施</w:t>
      </w:r>
    </w:p>
    <w:p>
      <w:pPr>
        <w:numPr>
          <w:ilvl w:val="0"/>
          <w:numId w:val="0"/>
        </w:numPr>
        <w:ind w:firstLine="640" w:firstLineChars="200"/>
        <w:rPr>
          <w:rFonts w:hint="eastAsia"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1.</w:t>
      </w:r>
      <w:r>
        <w:rPr>
          <w:rFonts w:hint="eastAsia" w:ascii="Times New Roman" w:hAnsi="Times New Roman" w:eastAsia="仿宋_GB2312" w:cs="Times New Roman"/>
          <w:kern w:val="2"/>
          <w:sz w:val="32"/>
          <w:szCs w:val="32"/>
          <w:lang w:val="en-US" w:eastAsia="zh-CN" w:bidi="ar-SA"/>
        </w:rPr>
        <w:t>应多加强业务培训，积极学习新的财务知识和财经法规，不断提高财务人员工作能力和工作水平。</w:t>
      </w:r>
    </w:p>
    <w:p>
      <w:pPr>
        <w:numPr>
          <w:ilvl w:val="0"/>
          <w:numId w:val="0"/>
        </w:numPr>
        <w:ind w:firstLine="640" w:firstLineChars="200"/>
        <w:rPr>
          <w:rFonts w:hint="default"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2.应强化绩效管理，切实提高资金使用的安全性、规范性和有效性。</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黑体"/>
          <w:sz w:val="32"/>
          <w:szCs w:val="32"/>
          <w:lang w:eastAsia="zh-CN"/>
        </w:rPr>
      </w:pPr>
      <w:r>
        <w:rPr>
          <w:rFonts w:hint="eastAsia" w:ascii="Times New Roman" w:hAnsi="Times New Roman" w:eastAsia="仿宋_GB2312" w:cs="Times New Roman"/>
          <w:kern w:val="2"/>
          <w:sz w:val="32"/>
          <w:szCs w:val="32"/>
          <w:lang w:val="en-US" w:eastAsia="zh-CN" w:bidi="ar-SA"/>
        </w:rPr>
        <w:t>无。</w:t>
      </w:r>
    </w:p>
    <w:p>
      <w:pPr>
        <w:widowControl/>
        <w:spacing w:line="600" w:lineRule="exact"/>
        <w:ind w:firstLine="645"/>
        <w:jc w:val="left"/>
        <w:rPr>
          <w:rFonts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1"/>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1"/>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1"/>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1"/>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1"/>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fixed"/>
        <w:tblCellMar>
          <w:top w:w="0" w:type="dxa"/>
          <w:left w:w="108" w:type="dxa"/>
          <w:bottom w:w="0" w:type="dxa"/>
          <w:right w:w="108" w:type="dxa"/>
        </w:tblCellMar>
      </w:tblPr>
      <w:tblGrid>
        <w:gridCol w:w="1135"/>
        <w:gridCol w:w="992"/>
        <w:gridCol w:w="1234"/>
        <w:gridCol w:w="1098"/>
        <w:gridCol w:w="1287"/>
        <w:gridCol w:w="1263"/>
        <w:gridCol w:w="699"/>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科普专项资金</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区科协</w:t>
            </w:r>
          </w:p>
        </w:tc>
        <w:tc>
          <w:tcPr>
            <w:tcW w:w="1263"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990"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2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9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6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699"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2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09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37</w:t>
            </w:r>
          </w:p>
        </w:tc>
        <w:tc>
          <w:tcPr>
            <w:tcW w:w="12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37</w:t>
            </w:r>
          </w:p>
        </w:tc>
        <w:tc>
          <w:tcPr>
            <w:tcW w:w="12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56.24</w:t>
            </w:r>
          </w:p>
        </w:tc>
        <w:tc>
          <w:tcPr>
            <w:tcW w:w="69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152%</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26"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09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37</w:t>
            </w:r>
          </w:p>
        </w:tc>
        <w:tc>
          <w:tcPr>
            <w:tcW w:w="12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37</w:t>
            </w:r>
          </w:p>
        </w:tc>
        <w:tc>
          <w:tcPr>
            <w:tcW w:w="12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56.34</w:t>
            </w:r>
          </w:p>
        </w:tc>
        <w:tc>
          <w:tcPr>
            <w:tcW w:w="69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26"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09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9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26"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09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9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通过开展全国科普日活动，青少年创新大赛，科技下乡等活动，促进市区经济发展,提高城区、乡镇人口科学文化素质。2.通过在城区开展科普宣传活动，在农村开展百岁村活动、科技下乡活动，城区、乡镇人口科学素质得到提高。3.</w:t>
            </w:r>
            <w:r>
              <w:rPr>
                <w:rFonts w:hint="eastAsia" w:eastAsia="仿宋_GB2312"/>
                <w:color w:val="000000"/>
                <w:kern w:val="0"/>
                <w:szCs w:val="21"/>
              </w:rPr>
              <w:t>通过科技咨询活动的开展，乡镇人口科学素质得到提高</w:t>
            </w:r>
            <w:r>
              <w:rPr>
                <w:rFonts w:hint="eastAsia" w:eastAsia="仿宋_GB2312"/>
                <w:color w:val="000000"/>
                <w:kern w:val="0"/>
                <w:szCs w:val="21"/>
                <w:lang w:eastAsia="zh-CN"/>
              </w:rPr>
              <w:t>。</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default" w:eastAsia="仿宋_GB2312"/>
                <w:color w:val="000000"/>
                <w:kern w:val="0"/>
                <w:szCs w:val="21"/>
                <w:lang w:val="en-US" w:eastAsia="zh-CN"/>
              </w:rPr>
              <w:t>通过科普知识的宣传普及，促进</w:t>
            </w:r>
            <w:r>
              <w:rPr>
                <w:rFonts w:hint="eastAsia" w:eastAsia="仿宋_GB2312"/>
                <w:color w:val="000000"/>
                <w:kern w:val="0"/>
                <w:szCs w:val="21"/>
                <w:lang w:val="en-US" w:eastAsia="zh-CN"/>
              </w:rPr>
              <w:t>了</w:t>
            </w:r>
            <w:r>
              <w:rPr>
                <w:rFonts w:hint="default" w:eastAsia="仿宋_GB2312"/>
                <w:color w:val="000000"/>
                <w:kern w:val="0"/>
                <w:szCs w:val="21"/>
                <w:lang w:val="en-US" w:eastAsia="zh-CN"/>
              </w:rPr>
              <w:t>市区经济发展,提高</w:t>
            </w:r>
            <w:r>
              <w:rPr>
                <w:rFonts w:hint="eastAsia" w:eastAsia="仿宋_GB2312"/>
                <w:color w:val="000000"/>
                <w:kern w:val="0"/>
                <w:szCs w:val="21"/>
                <w:lang w:val="en-US" w:eastAsia="zh-CN"/>
              </w:rPr>
              <w:t>了</w:t>
            </w:r>
            <w:r>
              <w:rPr>
                <w:rFonts w:hint="default" w:eastAsia="仿宋_GB2312"/>
                <w:color w:val="000000"/>
                <w:kern w:val="0"/>
                <w:szCs w:val="21"/>
                <w:lang w:val="en-US" w:eastAsia="zh-CN"/>
              </w:rPr>
              <w:t>城区、乡镇人口科学文化素质</w:t>
            </w:r>
            <w:r>
              <w:rPr>
                <w:rFonts w:hint="eastAsia" w:eastAsia="仿宋_GB2312"/>
                <w:color w:val="000000"/>
                <w:kern w:val="0"/>
                <w:szCs w:val="21"/>
                <w:lang w:val="en-US" w:eastAsia="zh-CN"/>
              </w:rPr>
              <w:t>。</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09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2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69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34"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09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开展科普活动</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10次</w:t>
            </w:r>
          </w:p>
        </w:tc>
        <w:tc>
          <w:tcPr>
            <w:tcW w:w="12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7次</w:t>
            </w:r>
          </w:p>
        </w:tc>
        <w:tc>
          <w:tcPr>
            <w:tcW w:w="69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因疫情影响，一季度的科普活动开展受影响。</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9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9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09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科普提高率</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2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69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9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9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09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开展科普活动</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1—12月</w:t>
            </w:r>
          </w:p>
        </w:tc>
        <w:tc>
          <w:tcPr>
            <w:tcW w:w="12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1—12月</w:t>
            </w:r>
          </w:p>
        </w:tc>
        <w:tc>
          <w:tcPr>
            <w:tcW w:w="69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9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开展科普日活动</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9月</w:t>
            </w:r>
          </w:p>
        </w:tc>
        <w:tc>
          <w:tcPr>
            <w:tcW w:w="12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9月</w:t>
            </w:r>
          </w:p>
        </w:tc>
        <w:tc>
          <w:tcPr>
            <w:tcW w:w="69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09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开展科普活动</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34万元</w:t>
            </w:r>
          </w:p>
        </w:tc>
        <w:tc>
          <w:tcPr>
            <w:tcW w:w="12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53.34万元</w:t>
            </w:r>
          </w:p>
        </w:tc>
        <w:tc>
          <w:tcPr>
            <w:tcW w:w="69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4"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开展科普日活动</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3万元</w:t>
            </w:r>
          </w:p>
        </w:tc>
        <w:tc>
          <w:tcPr>
            <w:tcW w:w="12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3万元</w:t>
            </w:r>
          </w:p>
        </w:tc>
        <w:tc>
          <w:tcPr>
            <w:tcW w:w="69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210" w:firstLineChars="100"/>
              <w:jc w:val="both"/>
              <w:rPr>
                <w:rFonts w:hint="default" w:eastAsia="仿宋_GB2312"/>
                <w:color w:val="000000"/>
                <w:kern w:val="0"/>
                <w:szCs w:val="21"/>
                <w:lang w:val="en-US"/>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ind w:firstLine="210" w:firstLineChars="100"/>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p>
            <w:pPr>
              <w:widowControl/>
              <w:spacing w:line="320" w:lineRule="exact"/>
              <w:jc w:val="left"/>
              <w:rPr>
                <w:rFonts w:hint="eastAsia" w:eastAsia="仿宋_GB2312"/>
                <w:color w:val="000000"/>
                <w:kern w:val="0"/>
                <w:szCs w:val="21"/>
                <w:lang w:val="en-US" w:eastAsia="zh-CN"/>
              </w:rPr>
            </w:pPr>
          </w:p>
          <w:p>
            <w:pPr>
              <w:widowControl/>
              <w:spacing w:line="320" w:lineRule="exact"/>
              <w:jc w:val="left"/>
              <w:rPr>
                <w:rFonts w:hint="default" w:eastAsia="仿宋_GB2312"/>
                <w:color w:val="000000"/>
                <w:kern w:val="0"/>
                <w:szCs w:val="21"/>
                <w:lang w:val="en-US" w:eastAsia="zh-CN"/>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34"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09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无</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9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9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9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89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09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弘扬科学精神，推广先进技术。</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10000人</w:t>
            </w:r>
          </w:p>
        </w:tc>
        <w:tc>
          <w:tcPr>
            <w:tcW w:w="12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12000人</w:t>
            </w:r>
          </w:p>
        </w:tc>
        <w:tc>
          <w:tcPr>
            <w:tcW w:w="69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15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9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9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0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34"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9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0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普及科学知识，传播科学思想和科学方法。</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提高全民科学素质</w:t>
            </w:r>
          </w:p>
        </w:tc>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提高比例</w:t>
            </w:r>
          </w:p>
        </w:tc>
        <w:tc>
          <w:tcPr>
            <w:tcW w:w="6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15</w:t>
            </w: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9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34"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09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群众满意度</w:t>
            </w:r>
          </w:p>
        </w:tc>
        <w:tc>
          <w:tcPr>
            <w:tcW w:w="12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98%-100%</w:t>
            </w:r>
          </w:p>
        </w:tc>
        <w:tc>
          <w:tcPr>
            <w:tcW w:w="12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69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4"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9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009"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699"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97</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 xml:space="preserve">填表人：        填报日期：        联系电话：      </w:t>
      </w:r>
      <w:r>
        <w:rPr>
          <w:rFonts w:hint="eastAsia" w:eastAsia="仿宋_GB2312"/>
          <w:sz w:val="24"/>
          <w:lang w:val="en-US" w:eastAsia="zh-CN"/>
        </w:rPr>
        <w:t xml:space="preserve"> </w:t>
      </w:r>
      <w:r>
        <w:rPr>
          <w:rFonts w:eastAsia="仿宋_GB2312"/>
          <w:sz w:val="24"/>
        </w:rPr>
        <w:t xml:space="preserve"> 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eastAsia="楷体_GB2312"/>
          <w:b/>
          <w:sz w:val="32"/>
          <w:szCs w:val="32"/>
        </w:rPr>
      </w:pPr>
      <w:r>
        <w:rPr>
          <w:rFonts w:hint="eastAsia" w:ascii="仿宋_GB2312" w:hAnsi="仿宋_GB2312" w:eastAsia="仿宋_GB2312" w:cs="仿宋_GB2312"/>
          <w:sz w:val="32"/>
          <w:szCs w:val="32"/>
          <w:lang w:val="en-US" w:eastAsia="zh-CN"/>
        </w:rPr>
        <w:t>在区委区政府的坚强领导和市科协的指导下，鹤城区科协坚持以习近平新时代中国特色社会主义思想为指导，全面深化科协系统改革，认真履行“四服务”职责定位，持续推进基层组织体系建设和科普信息化“两融合”建设。</w:t>
      </w:r>
    </w:p>
    <w:p>
      <w:pPr>
        <w:widowControl/>
        <w:numPr>
          <w:ilvl w:val="0"/>
          <w:numId w:val="8"/>
        </w:numPr>
        <w:spacing w:line="600" w:lineRule="exact"/>
        <w:ind w:firstLine="643" w:firstLineChars="200"/>
        <w:rPr>
          <w:rFonts w:eastAsia="楷体_GB2312"/>
          <w:b/>
          <w:sz w:val="32"/>
          <w:szCs w:val="32"/>
        </w:rPr>
      </w:pPr>
      <w:r>
        <w:rPr>
          <w:rFonts w:eastAsia="楷体_GB2312"/>
          <w:b/>
          <w:sz w:val="32"/>
          <w:szCs w:val="32"/>
        </w:rPr>
        <w:t>预算资金使用管理情况。</w:t>
      </w:r>
    </w:p>
    <w:p>
      <w:pPr>
        <w:widowControl/>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科协内设机构包括：内设2个股室，分别为：办公室、科学普及与学会部。科协二级机构2个：科普益民和惠农服务站、科技咨询服务中心。（其中科技咨询服务中心为自收自支单位。）</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 xml:space="preserve">2019年，区科协专项资金到位及时，使用规范，财务处理及时。结合单位实际，落实责任，完善制度，按照岗位确定任务、职责和权限，贯彻执行所制定的相关财务制度，加强制度执行的监督，加强资金支出管理。坚持“专项核算、专人管理、专款专用”的原则，使资金的财务管理有章可循。  </w:t>
      </w:r>
    </w:p>
    <w:p>
      <w:pPr>
        <w:keepNext w:val="0"/>
        <w:keepLines w:val="0"/>
        <w:pageBreakBefore w:val="0"/>
        <w:widowControl w:val="0"/>
        <w:numPr>
          <w:ilvl w:val="0"/>
          <w:numId w:val="8"/>
        </w:numPr>
        <w:kinsoku/>
        <w:wordWrap/>
        <w:overflowPunct/>
        <w:topLinePunct w:val="0"/>
        <w:autoSpaceDE/>
        <w:autoSpaceDN/>
        <w:bidi w:val="0"/>
        <w:adjustRightInd/>
        <w:snapToGrid/>
        <w:spacing w:line="700" w:lineRule="exact"/>
        <w:ind w:left="0" w:leftChars="0" w:firstLine="643" w:firstLineChars="200"/>
        <w:textAlignment w:val="auto"/>
        <w:rPr>
          <w:rFonts w:eastAsia="楷体_GB2312"/>
          <w:b/>
          <w:sz w:val="32"/>
          <w:szCs w:val="32"/>
        </w:rPr>
      </w:pPr>
      <w:r>
        <w:rPr>
          <w:rFonts w:eastAsia="楷体_GB2312"/>
          <w:b/>
          <w:sz w:val="32"/>
          <w:szCs w:val="32"/>
        </w:rPr>
        <w:t>预算支出绩效目标完成程度。</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eastAsia="仿宋_GB2312"/>
          <w:sz w:val="32"/>
          <w:szCs w:val="32"/>
        </w:rPr>
        <w:t>绩效总目标</w:t>
      </w:r>
      <w:r>
        <w:rPr>
          <w:rFonts w:hint="eastAsia" w:eastAsia="仿宋_GB2312"/>
          <w:sz w:val="32"/>
          <w:szCs w:val="32"/>
          <w:lang w:eastAsia="zh-CN"/>
        </w:rPr>
        <w:t>：</w:t>
      </w:r>
      <w:r>
        <w:rPr>
          <w:rFonts w:hint="eastAsia" w:eastAsia="楷体_GB2312"/>
          <w:b w:val="0"/>
          <w:bCs/>
          <w:sz w:val="32"/>
          <w:szCs w:val="32"/>
          <w:lang w:eastAsia="zh-CN"/>
        </w:rPr>
        <w:t>区科协</w:t>
      </w:r>
      <w:r>
        <w:rPr>
          <w:rFonts w:hint="eastAsia" w:ascii="仿宋_GB2312" w:hAnsi="仿宋_GB2312" w:eastAsia="仿宋_GB2312" w:cs="仿宋_GB2312"/>
          <w:sz w:val="32"/>
          <w:szCs w:val="32"/>
          <w:lang w:val="en-US" w:eastAsia="zh-CN"/>
        </w:rPr>
        <w:t>全面深化科协系统改革，认真履行“四服务”职责定位，持续推进基层组织体系建设和科普信息化“两融合”建设。</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eastAsia="仿宋_GB2312"/>
          <w:sz w:val="32"/>
          <w:szCs w:val="32"/>
        </w:rPr>
        <w:t>实现的产出情况</w:t>
      </w:r>
      <w:r>
        <w:rPr>
          <w:rFonts w:hint="eastAsia" w:eastAsia="仿宋_GB2312"/>
          <w:sz w:val="32"/>
          <w:szCs w:val="32"/>
          <w:lang w:eastAsia="zh-CN"/>
        </w:rPr>
        <w:t>：</w:t>
      </w:r>
      <w:r>
        <w:rPr>
          <w:rFonts w:hint="eastAsia" w:eastAsia="仿宋_GB2312"/>
          <w:sz w:val="32"/>
          <w:szCs w:val="32"/>
          <w:lang w:val="en-US" w:eastAsia="zh-CN"/>
        </w:rPr>
        <w:t>2019年，区科协</w:t>
      </w:r>
      <w:r>
        <w:rPr>
          <w:rFonts w:hint="eastAsia" w:ascii="仿宋_GB2312" w:hAnsi="仿宋_GB2312" w:eastAsia="仿宋_GB2312" w:cs="仿宋_GB2312"/>
          <w:sz w:val="32"/>
          <w:szCs w:val="32"/>
          <w:lang w:val="en-US" w:eastAsia="zh-CN"/>
        </w:rPr>
        <w:t>认真组织“科技三下乡”、科技周、科普日等大型活动，促进科普工作有效开。</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eastAsia="仿宋_GB2312"/>
          <w:sz w:val="32"/>
          <w:szCs w:val="32"/>
        </w:rPr>
        <w:t>取得的效益情况</w:t>
      </w:r>
      <w:r>
        <w:rPr>
          <w:rFonts w:hint="eastAsia" w:eastAsia="仿宋_GB2312"/>
          <w:sz w:val="32"/>
          <w:szCs w:val="32"/>
          <w:lang w:eastAsia="zh-CN"/>
        </w:rPr>
        <w:t>：</w:t>
      </w:r>
      <w:r>
        <w:rPr>
          <w:rFonts w:hint="eastAsia" w:ascii="仿宋_GB2312" w:hAnsi="仿宋_GB2312" w:eastAsia="仿宋_GB2312" w:cs="仿宋_GB2312"/>
          <w:sz w:val="32"/>
          <w:szCs w:val="32"/>
          <w:lang w:val="en-US" w:eastAsia="zh-CN"/>
        </w:rPr>
        <w:t>通过面向广大人民群众普及科学知识，倡导科学方法，产生了良好的效果，获得人民群众一致好评。在全区形成了浓厚的科学氛围。</w:t>
      </w:r>
    </w:p>
    <w:p>
      <w:pPr>
        <w:numPr>
          <w:ilvl w:val="0"/>
          <w:numId w:val="1"/>
        </w:numPr>
        <w:spacing w:line="600" w:lineRule="exact"/>
        <w:ind w:left="640" w:leftChars="0" w:firstLine="0" w:firstLineChars="0"/>
        <w:rPr>
          <w:rFonts w:eastAsia="黑体"/>
          <w:sz w:val="32"/>
          <w:szCs w:val="32"/>
        </w:rPr>
      </w:pPr>
      <w:r>
        <w:rPr>
          <w:rFonts w:eastAsia="黑体"/>
          <w:sz w:val="32"/>
          <w:szCs w:val="32"/>
        </w:rPr>
        <w:t>绩效评价工作情况</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both"/>
        <w:textAlignment w:val="auto"/>
        <w:rPr>
          <w:rFonts w:hint="eastAsia" w:eastAsia="仿宋_GB2312"/>
          <w:sz w:val="32"/>
          <w:szCs w:val="32"/>
          <w:lang w:eastAsia="zh-CN"/>
        </w:rPr>
      </w:pPr>
      <w:r>
        <w:rPr>
          <w:rFonts w:hint="eastAsia" w:eastAsia="仿宋_GB2312"/>
          <w:sz w:val="32"/>
          <w:szCs w:val="32"/>
          <w:lang w:eastAsia="zh-CN"/>
        </w:rPr>
        <w:t>区科协领导高度重视绩效评价工作，由专人负责；按照评价要求和项目特点，科学制定评价方法和指标；按照“三重一大”的要求做到各部门层层把关，相互监督。</w:t>
      </w:r>
    </w:p>
    <w:p>
      <w:pPr>
        <w:keepNext w:val="0"/>
        <w:keepLines w:val="0"/>
        <w:pageBreakBefore w:val="0"/>
        <w:widowControl w:val="0"/>
        <w:numPr>
          <w:ilvl w:val="0"/>
          <w:numId w:val="1"/>
        </w:numPr>
        <w:kinsoku/>
        <w:wordWrap/>
        <w:overflowPunct/>
        <w:topLinePunct w:val="0"/>
        <w:autoSpaceDE/>
        <w:autoSpaceDN/>
        <w:bidi w:val="0"/>
        <w:adjustRightInd/>
        <w:snapToGrid/>
        <w:spacing w:line="700" w:lineRule="exact"/>
        <w:ind w:left="640" w:leftChars="0" w:firstLine="0" w:firstLineChars="0"/>
        <w:jc w:val="both"/>
        <w:textAlignment w:val="auto"/>
        <w:rPr>
          <w:rFonts w:eastAsia="黑体"/>
          <w:sz w:val="32"/>
          <w:szCs w:val="32"/>
        </w:rPr>
      </w:pPr>
      <w:r>
        <w:rPr>
          <w:rFonts w:eastAsia="黑体"/>
          <w:sz w:val="32"/>
          <w:szCs w:val="32"/>
        </w:rPr>
        <w:t>预算支出主要绩效及评价结论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both"/>
        <w:textAlignment w:val="auto"/>
        <w:rPr>
          <w:rFonts w:hint="eastAsia" w:eastAsia="仿宋_GB2312"/>
          <w:sz w:val="32"/>
          <w:szCs w:val="32"/>
          <w:lang w:eastAsia="zh-CN"/>
        </w:rPr>
      </w:pPr>
      <w:r>
        <w:rPr>
          <w:rFonts w:hint="eastAsia" w:eastAsia="仿宋_GB2312"/>
          <w:sz w:val="32"/>
          <w:szCs w:val="32"/>
          <w:lang w:eastAsia="zh-CN"/>
        </w:rPr>
        <w:t>通过科普宣传活动的开展，城区、乡镇人口素质得到提高，促进市区经济发展，群众的满意度、幸福感得到提升，自我评价较好。预算绩效自评</w:t>
      </w:r>
      <w:r>
        <w:rPr>
          <w:rFonts w:hint="eastAsia" w:eastAsia="仿宋_GB2312"/>
          <w:sz w:val="32"/>
          <w:szCs w:val="32"/>
          <w:lang w:val="en-US" w:eastAsia="zh-CN"/>
        </w:rPr>
        <w:t>97分。</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hint="eastAsia" w:eastAsia="楷体_GB2312"/>
          <w:b/>
          <w:sz w:val="32"/>
          <w:szCs w:val="32"/>
          <w:lang w:eastAsia="zh-CN"/>
        </w:rPr>
      </w:pPr>
      <w:r>
        <w:rPr>
          <w:rFonts w:hint="eastAsia" w:eastAsia="仿宋_GB2312"/>
          <w:sz w:val="32"/>
          <w:szCs w:val="32"/>
          <w:lang w:eastAsia="zh-CN"/>
        </w:rPr>
        <w:t>科协严格执行相关法律法规及项目管理制度，项目公示制。</w:t>
      </w:r>
    </w:p>
    <w:p>
      <w:pPr>
        <w:spacing w:line="600" w:lineRule="exact"/>
        <w:ind w:firstLine="643" w:firstLineChars="200"/>
        <w:rPr>
          <w:rFonts w:eastAsia="楷体_GB2312"/>
          <w:b/>
          <w:sz w:val="32"/>
          <w:szCs w:val="32"/>
        </w:rPr>
      </w:pPr>
      <w:r>
        <w:rPr>
          <w:rFonts w:eastAsia="楷体_GB2312"/>
          <w:b/>
          <w:sz w:val="32"/>
          <w:szCs w:val="32"/>
        </w:rPr>
        <w:t>（二）预算执行过程情况</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firstLine="640" w:firstLineChars="200"/>
        <w:jc w:val="both"/>
        <w:textAlignment w:val="auto"/>
        <w:rPr>
          <w:rFonts w:hint="eastAsia" w:eastAsia="仿宋_GB2312"/>
          <w:sz w:val="32"/>
          <w:szCs w:val="32"/>
          <w:lang w:eastAsia="zh-CN"/>
        </w:rPr>
      </w:pPr>
      <w:r>
        <w:rPr>
          <w:rFonts w:hint="eastAsia" w:eastAsia="仿宋_GB2312"/>
          <w:sz w:val="32"/>
          <w:szCs w:val="32"/>
          <w:lang w:eastAsia="zh-CN"/>
        </w:rPr>
        <w:t>强化绩效理念，提高财政资金使用效益，在预算执行中严格接受财政部门的监管。</w:t>
      </w:r>
    </w:p>
    <w:p>
      <w:pPr>
        <w:numPr>
          <w:numId w:val="0"/>
        </w:numPr>
        <w:spacing w:line="600" w:lineRule="exact"/>
        <w:ind w:leftChars="200" w:firstLine="321" w:firstLineChars="100"/>
        <w:rPr>
          <w:rFonts w:eastAsia="楷体_GB2312"/>
          <w:b/>
          <w:sz w:val="32"/>
          <w:szCs w:val="32"/>
        </w:rPr>
      </w:pPr>
      <w:r>
        <w:rPr>
          <w:rFonts w:hint="eastAsia" w:eastAsia="楷体_GB2312"/>
          <w:b/>
          <w:sz w:val="32"/>
          <w:szCs w:val="32"/>
          <w:lang w:eastAsia="zh-CN"/>
        </w:rPr>
        <w:t>（三）</w:t>
      </w:r>
      <w:r>
        <w:rPr>
          <w:rFonts w:eastAsia="楷体_GB2312"/>
          <w:b/>
          <w:sz w:val="32"/>
          <w:szCs w:val="32"/>
        </w:rPr>
        <w:t>预算支出产出情况</w:t>
      </w:r>
    </w:p>
    <w:p>
      <w:pPr>
        <w:numPr>
          <w:ilvl w:val="0"/>
          <w:numId w:val="0"/>
        </w:numPr>
        <w:spacing w:line="600" w:lineRule="exact"/>
        <w:ind w:leftChars="200" w:firstLine="640" w:firstLineChars="200"/>
        <w:rPr>
          <w:rFonts w:eastAsia="楷体_GB2312"/>
          <w:b/>
          <w:sz w:val="32"/>
          <w:szCs w:val="32"/>
        </w:rPr>
      </w:pPr>
      <w:r>
        <w:rPr>
          <w:rFonts w:hint="eastAsia" w:ascii="仿宋_GB2312" w:hAnsi="仿宋_GB2312" w:eastAsia="仿宋_GB2312" w:cs="仿宋_GB2312"/>
          <w:sz w:val="32"/>
          <w:szCs w:val="32"/>
          <w:lang w:val="en-US" w:eastAsia="zh-CN"/>
        </w:rPr>
        <w:t>鹤城区科协充分利用自身优势，组织相关学会技术人员继续实施科普宣传，增强了发展动力，为市区经济发展提供了坚强有力的智力保障。</w:t>
      </w:r>
    </w:p>
    <w:p>
      <w:pPr>
        <w:keepNext w:val="0"/>
        <w:keepLines w:val="0"/>
        <w:pageBreakBefore w:val="0"/>
        <w:widowControl w:val="0"/>
        <w:numPr>
          <w:numId w:val="0"/>
        </w:numPr>
        <w:kinsoku/>
        <w:wordWrap/>
        <w:overflowPunct/>
        <w:topLinePunct w:val="0"/>
        <w:autoSpaceDE/>
        <w:autoSpaceDN/>
        <w:bidi w:val="0"/>
        <w:adjustRightInd/>
        <w:snapToGrid/>
        <w:spacing w:line="700" w:lineRule="exact"/>
        <w:ind w:leftChars="200" w:firstLine="321" w:firstLineChars="100"/>
        <w:textAlignment w:val="auto"/>
        <w:rPr>
          <w:rFonts w:eastAsia="楷体_GB2312"/>
          <w:b/>
          <w:sz w:val="32"/>
          <w:szCs w:val="32"/>
        </w:rPr>
      </w:pPr>
      <w:r>
        <w:rPr>
          <w:rFonts w:hint="eastAsia" w:eastAsia="楷体_GB2312"/>
          <w:b/>
          <w:sz w:val="32"/>
          <w:szCs w:val="32"/>
          <w:lang w:eastAsia="zh-CN"/>
        </w:rPr>
        <w:t>（四）</w:t>
      </w:r>
      <w:r>
        <w:rPr>
          <w:rFonts w:eastAsia="楷体_GB2312"/>
          <w:b/>
          <w:sz w:val="32"/>
          <w:szCs w:val="32"/>
        </w:rPr>
        <w:t>预算支出效益情况</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Chars="200" w:firstLine="640" w:firstLineChars="200"/>
        <w:textAlignment w:val="auto"/>
        <w:rPr>
          <w:rFonts w:eastAsia="楷体_GB2312"/>
          <w:b/>
          <w:sz w:val="32"/>
          <w:szCs w:val="32"/>
        </w:rPr>
      </w:pPr>
      <w:r>
        <w:rPr>
          <w:rFonts w:hint="eastAsia" w:ascii="仿宋_GB2312" w:hAnsi="仿宋_GB2312" w:eastAsia="仿宋_GB2312" w:cs="仿宋_GB2312"/>
          <w:sz w:val="32"/>
          <w:szCs w:val="32"/>
          <w:lang w:val="en-US" w:eastAsia="zh-CN"/>
        </w:rPr>
        <w:t>广泛宣传科学文化成果，展示鹤城区科协的良好形象，扩大科普工作社会影响。</w:t>
      </w:r>
    </w:p>
    <w:p>
      <w:pPr>
        <w:numPr>
          <w:numId w:val="0"/>
        </w:numPr>
        <w:spacing w:line="600" w:lineRule="exact"/>
        <w:ind w:left="640" w:leftChars="0" w:firstLine="320" w:firstLineChars="100"/>
        <w:rPr>
          <w:rFonts w:eastAsia="黑体"/>
          <w:sz w:val="32"/>
          <w:szCs w:val="32"/>
        </w:rPr>
      </w:pPr>
      <w:r>
        <w:rPr>
          <w:rFonts w:hint="eastAsia" w:eastAsia="黑体"/>
          <w:sz w:val="32"/>
          <w:szCs w:val="32"/>
          <w:lang w:eastAsia="zh-CN"/>
        </w:rPr>
        <w:t>五、</w:t>
      </w:r>
      <w:r>
        <w:rPr>
          <w:rFonts w:eastAsia="黑体"/>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Chars="20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主要经验及做法：严格遵循把财政资金使用好、管理好的宗旨，基本做到了专款专用，严格资金审批程序，确保了项目质量，及财政资金的安全。</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Chars="20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存在的问题：</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Chars="20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1.对绩效评价工作的认识和重视程度还有待加强。</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Chars="20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2.绩效评价工作与科协业务工作衔接结合还有待进一步加强。</w:t>
      </w:r>
    </w:p>
    <w:p>
      <w:pPr>
        <w:numPr>
          <w:numId w:val="0"/>
        </w:numPr>
        <w:spacing w:line="600" w:lineRule="exact"/>
        <w:ind w:firstLine="640" w:firstLineChars="200"/>
        <w:rPr>
          <w:rFonts w:hint="eastAsia" w:eastAsia="黑体"/>
          <w:sz w:val="32"/>
          <w:szCs w:val="32"/>
          <w:lang w:eastAsia="zh-CN"/>
        </w:rPr>
      </w:pPr>
      <w:r>
        <w:rPr>
          <w:rFonts w:hint="eastAsia" w:eastAsia="黑体"/>
          <w:sz w:val="32"/>
          <w:szCs w:val="32"/>
          <w:lang w:eastAsia="zh-CN"/>
        </w:rPr>
        <w:t>六、</w:t>
      </w:r>
      <w:r>
        <w:rPr>
          <w:rFonts w:eastAsia="黑体"/>
          <w:sz w:val="32"/>
          <w:szCs w:val="32"/>
        </w:rPr>
        <w:t>有关建议</w:t>
      </w:r>
    </w:p>
    <w:p>
      <w:pPr>
        <w:spacing w:line="600" w:lineRule="exact"/>
        <w:ind w:firstLine="640" w:firstLineChars="200"/>
        <w:rPr>
          <w:rFonts w:hint="eastAsia" w:eastAsia="仿宋_GB2312"/>
          <w:sz w:val="32"/>
          <w:szCs w:val="32"/>
          <w:lang w:eastAsia="zh-CN"/>
        </w:rPr>
      </w:pPr>
      <w:r>
        <w:rPr>
          <w:rFonts w:hint="eastAsia" w:ascii="仿宋_GB2312" w:hAnsi="仿宋_GB2312" w:eastAsia="仿宋_GB2312" w:cs="仿宋_GB2312"/>
          <w:sz w:val="32"/>
          <w:szCs w:val="32"/>
          <w:lang w:val="en-US" w:eastAsia="zh-CN"/>
        </w:rPr>
        <w:t>建议组织财务人员和部门工作人员预算、绩效工作培训，加强预算、绩效管理意识</w:t>
      </w:r>
      <w:r>
        <w:rPr>
          <w:rFonts w:hint="eastAsia" w:eastAsia="仿宋_GB2312"/>
          <w:sz w:val="32"/>
          <w:szCs w:val="32"/>
          <w:lang w:eastAsia="zh-CN"/>
        </w:rPr>
        <w:t>。</w:t>
      </w:r>
    </w:p>
    <w:p>
      <w:pPr>
        <w:numPr>
          <w:ilvl w:val="0"/>
          <w:numId w:val="0"/>
        </w:numPr>
        <w:spacing w:line="600" w:lineRule="exact"/>
        <w:ind w:firstLine="640" w:firstLineChars="200"/>
        <w:rPr>
          <w:rFonts w:eastAsia="黑体"/>
          <w:sz w:val="32"/>
          <w:szCs w:val="32"/>
        </w:rPr>
      </w:pPr>
      <w:r>
        <w:rPr>
          <w:rFonts w:eastAsia="黑体"/>
          <w:sz w:val="32"/>
          <w:szCs w:val="32"/>
        </w:rPr>
        <w:t>七、其他需要说明的问题</w:t>
      </w:r>
    </w:p>
    <w:p>
      <w:p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无。</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jc w:val="left"/>
        <w:rPr>
          <w:rFonts w:eastAsia="黑体"/>
          <w:sz w:val="32"/>
          <w:szCs w:val="32"/>
        </w:rPr>
      </w:pPr>
      <w:bookmarkStart w:id="0" w:name="_GoBack"/>
      <w:bookmarkEnd w:id="0"/>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WeChatNumber-151125">
    <w:altName w:val="Segoe Print"/>
    <w:panose1 w:val="00000000000000000000"/>
    <w:charset w:val="00"/>
    <w:family w:val="auto"/>
    <w:pitch w:val="default"/>
    <w:sig w:usb0="00000000" w:usb1="00000000" w:usb2="00000000" w:usb3="00000000" w:csb0="00000000" w:csb1="00000000"/>
  </w:font>
  <w:font w:name="wechatnum">
    <w:altName w:val="Segoe Print"/>
    <w:panose1 w:val="00000000000000000000"/>
    <w:charset w:val="00"/>
    <w:family w:val="auto"/>
    <w:pitch w:val="default"/>
    <w:sig w:usb0="00000000" w:usb1="00000000" w:usb2="00000000" w:usb3="00000000" w:csb0="00000000" w:csb1="00000000"/>
  </w:font>
  <w:font w:name="WeChatSansSS-Medium">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D49E84"/>
    <w:multiLevelType w:val="singleLevel"/>
    <w:tmpl w:val="8CD49E84"/>
    <w:lvl w:ilvl="0" w:tentative="0">
      <w:start w:val="2"/>
      <w:numFmt w:val="chineseCounting"/>
      <w:suff w:val="nothing"/>
      <w:lvlText w:val="（%1）"/>
      <w:lvlJc w:val="left"/>
      <w:rPr>
        <w:rFonts w:hint="eastAsia"/>
      </w:rPr>
    </w:lvl>
  </w:abstractNum>
  <w:abstractNum w:abstractNumId="1">
    <w:nsid w:val="B474F9D4"/>
    <w:multiLevelType w:val="singleLevel"/>
    <w:tmpl w:val="B474F9D4"/>
    <w:lvl w:ilvl="0" w:tentative="0">
      <w:start w:val="1"/>
      <w:numFmt w:val="chineseCounting"/>
      <w:suff w:val="nothing"/>
      <w:lvlText w:val="%1、"/>
      <w:lvlJc w:val="left"/>
      <w:rPr>
        <w:rFonts w:hint="eastAsia"/>
      </w:rPr>
    </w:lvl>
  </w:abstractNum>
  <w:abstractNum w:abstractNumId="2">
    <w:nsid w:val="052BC555"/>
    <w:multiLevelType w:val="singleLevel"/>
    <w:tmpl w:val="052BC555"/>
    <w:lvl w:ilvl="0" w:tentative="0">
      <w:start w:val="8"/>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659521C5"/>
    <w:multiLevelType w:val="singleLevel"/>
    <w:tmpl w:val="659521C5"/>
    <w:lvl w:ilvl="0" w:tentative="0">
      <w:start w:val="7"/>
      <w:numFmt w:val="chineseCounting"/>
      <w:suff w:val="nothing"/>
      <w:lvlText w:val="%1、"/>
      <w:lvlJc w:val="left"/>
      <w:rPr>
        <w:rFonts w:hint="eastAsia"/>
      </w:r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6"/>
  </w:num>
  <w:num w:numId="3">
    <w:abstractNumId w:val="2"/>
  </w:num>
  <w:num w:numId="4">
    <w:abstractNumId w:val="4"/>
  </w:num>
  <w:num w:numId="5">
    <w:abstractNumId w:val="3"/>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B0765"/>
    <w:rsid w:val="000B57BC"/>
    <w:rsid w:val="00162440"/>
    <w:rsid w:val="001717D5"/>
    <w:rsid w:val="00174EEF"/>
    <w:rsid w:val="001A127E"/>
    <w:rsid w:val="002558F7"/>
    <w:rsid w:val="002B702A"/>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3726826"/>
    <w:rsid w:val="044803A9"/>
    <w:rsid w:val="066348E4"/>
    <w:rsid w:val="0A470561"/>
    <w:rsid w:val="0AAA485F"/>
    <w:rsid w:val="0C3440E6"/>
    <w:rsid w:val="0CD27DC9"/>
    <w:rsid w:val="0DB45095"/>
    <w:rsid w:val="0E8669DF"/>
    <w:rsid w:val="0F051EFA"/>
    <w:rsid w:val="0F203DDD"/>
    <w:rsid w:val="0F9A7768"/>
    <w:rsid w:val="128C0D65"/>
    <w:rsid w:val="149C5D2D"/>
    <w:rsid w:val="149F1003"/>
    <w:rsid w:val="155D4003"/>
    <w:rsid w:val="16770443"/>
    <w:rsid w:val="184E6E2A"/>
    <w:rsid w:val="189D3E12"/>
    <w:rsid w:val="194769E3"/>
    <w:rsid w:val="1A9B26AD"/>
    <w:rsid w:val="1D9075EC"/>
    <w:rsid w:val="1E5B4C6D"/>
    <w:rsid w:val="1F6905D9"/>
    <w:rsid w:val="1F691670"/>
    <w:rsid w:val="20314CF1"/>
    <w:rsid w:val="222D1986"/>
    <w:rsid w:val="22552F8A"/>
    <w:rsid w:val="248A6DD1"/>
    <w:rsid w:val="24DE0792"/>
    <w:rsid w:val="2A027C92"/>
    <w:rsid w:val="2A1E38B3"/>
    <w:rsid w:val="2A8517CD"/>
    <w:rsid w:val="2A8D6372"/>
    <w:rsid w:val="2A92490C"/>
    <w:rsid w:val="2AA36109"/>
    <w:rsid w:val="2ACF7AAE"/>
    <w:rsid w:val="2C513A38"/>
    <w:rsid w:val="2C8431AB"/>
    <w:rsid w:val="2F503C57"/>
    <w:rsid w:val="30F74E5F"/>
    <w:rsid w:val="32EC6575"/>
    <w:rsid w:val="35525F3F"/>
    <w:rsid w:val="38563A2E"/>
    <w:rsid w:val="3A56729A"/>
    <w:rsid w:val="3E025735"/>
    <w:rsid w:val="3EB37E59"/>
    <w:rsid w:val="3F9A2087"/>
    <w:rsid w:val="400D5DDA"/>
    <w:rsid w:val="401C474B"/>
    <w:rsid w:val="411010DD"/>
    <w:rsid w:val="41324FAE"/>
    <w:rsid w:val="4278773F"/>
    <w:rsid w:val="43E654F0"/>
    <w:rsid w:val="43F230D3"/>
    <w:rsid w:val="455973E2"/>
    <w:rsid w:val="488E3F27"/>
    <w:rsid w:val="48EC74D8"/>
    <w:rsid w:val="49BF2A3B"/>
    <w:rsid w:val="4A6C5F5D"/>
    <w:rsid w:val="4CB933EE"/>
    <w:rsid w:val="4DAD1357"/>
    <w:rsid w:val="4E065931"/>
    <w:rsid w:val="4E3E19EB"/>
    <w:rsid w:val="4EBA2EFF"/>
    <w:rsid w:val="4EBC1D97"/>
    <w:rsid w:val="4EBD74BA"/>
    <w:rsid w:val="50321715"/>
    <w:rsid w:val="50C63D95"/>
    <w:rsid w:val="525002FD"/>
    <w:rsid w:val="534F4CAD"/>
    <w:rsid w:val="54AF7126"/>
    <w:rsid w:val="5541773A"/>
    <w:rsid w:val="56C85E2D"/>
    <w:rsid w:val="58D56DD6"/>
    <w:rsid w:val="595D2A10"/>
    <w:rsid w:val="596A7CD8"/>
    <w:rsid w:val="5B522D9D"/>
    <w:rsid w:val="5BCE09E0"/>
    <w:rsid w:val="5C7B246D"/>
    <w:rsid w:val="5CAA626F"/>
    <w:rsid w:val="5CD66B1E"/>
    <w:rsid w:val="5D2D674E"/>
    <w:rsid w:val="5E775D90"/>
    <w:rsid w:val="5E843DEE"/>
    <w:rsid w:val="5EC2552B"/>
    <w:rsid w:val="5FC50D7B"/>
    <w:rsid w:val="5FD778C9"/>
    <w:rsid w:val="5FDB4FC4"/>
    <w:rsid w:val="609D3993"/>
    <w:rsid w:val="63051940"/>
    <w:rsid w:val="631D48DE"/>
    <w:rsid w:val="64400605"/>
    <w:rsid w:val="65161B94"/>
    <w:rsid w:val="677E6E9D"/>
    <w:rsid w:val="67DA4AB6"/>
    <w:rsid w:val="6AEB181A"/>
    <w:rsid w:val="6B8134C8"/>
    <w:rsid w:val="6C4F2037"/>
    <w:rsid w:val="6DC00E1F"/>
    <w:rsid w:val="73B51DF4"/>
    <w:rsid w:val="746B5EED"/>
    <w:rsid w:val="74ED15FD"/>
    <w:rsid w:val="74F3441F"/>
    <w:rsid w:val="760C1977"/>
    <w:rsid w:val="76DA2DF8"/>
    <w:rsid w:val="77CE0134"/>
    <w:rsid w:val="7F45150C"/>
    <w:rsid w:val="7FD75CE5"/>
    <w:rsid w:val="7FFE1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uiPriority w:val="99"/>
    <w:pPr>
      <w:spacing w:before="0" w:beforeAutospacing="0" w:after="0" w:afterAutospacing="0"/>
      <w:ind w:left="0" w:right="0"/>
      <w:jc w:val="left"/>
    </w:pPr>
    <w:rPr>
      <w:kern w:val="0"/>
      <w:sz w:val="24"/>
      <w:lang w:val="en-US" w:eastAsia="zh-CN" w:bidi="ar"/>
    </w:rPr>
  </w:style>
  <w:style w:type="character" w:styleId="7">
    <w:name w:val="FollowedHyperlink"/>
    <w:basedOn w:val="6"/>
    <w:semiHidden/>
    <w:unhideWhenUsed/>
    <w:uiPriority w:val="99"/>
    <w:rPr>
      <w:color w:val="576B95"/>
      <w:u w:val="none"/>
    </w:rPr>
  </w:style>
  <w:style w:type="character" w:styleId="8">
    <w:name w:val="Hyperlink"/>
    <w:basedOn w:val="6"/>
    <w:semiHidden/>
    <w:unhideWhenUsed/>
    <w:uiPriority w:val="99"/>
    <w:rPr>
      <w:color w:val="576B95"/>
      <w:u w:val="none"/>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qFormat/>
    <w:uiPriority w:val="99"/>
    <w:rPr>
      <w:sz w:val="18"/>
      <w:szCs w:val="18"/>
    </w:rPr>
  </w:style>
  <w:style w:type="paragraph" w:styleId="11">
    <w:name w:val="List Paragraph"/>
    <w:basedOn w:val="1"/>
    <w:qFormat/>
    <w:uiPriority w:val="99"/>
    <w:pPr>
      <w:ind w:firstLine="420" w:firstLineChars="200"/>
    </w:pPr>
    <w:rPr>
      <w:rFonts w:ascii="Calibri" w:hAnsi="Calibri"/>
      <w:szCs w:val="22"/>
    </w:rPr>
  </w:style>
  <w:style w:type="character" w:customStyle="1" w:styleId="12">
    <w:name w:val="img_bg_cover"/>
    <w:basedOn w:val="6"/>
    <w:uiPriority w:val="0"/>
  </w:style>
  <w:style w:type="paragraph" w:styleId="13">
    <w:name w:val=""/>
    <w:basedOn w:val="1"/>
    <w:next w:val="1"/>
    <w:uiPriority w:val="0"/>
    <w:pPr>
      <w:pBdr>
        <w:bottom w:val="single" w:color="auto" w:sz="6" w:space="1"/>
      </w:pBdr>
      <w:jc w:val="center"/>
    </w:pPr>
    <w:rPr>
      <w:rFonts w:ascii="Arial" w:eastAsia="宋体"/>
      <w:vanish/>
      <w:sz w:val="16"/>
    </w:rPr>
  </w:style>
  <w:style w:type="paragraph" w:styleId="14">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10</TotalTime>
  <ScaleCrop>false</ScaleCrop>
  <LinksUpToDate>false</LinksUpToDate>
  <CharactersWithSpaces>8635</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菱行花香</cp:lastModifiedBy>
  <cp:lastPrinted>2020-09-14T07:54:38Z</cp:lastPrinted>
  <dcterms:modified xsi:type="dcterms:W3CDTF">2020-09-14T07:55:34Z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