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773" w:rsidRDefault="002E764C">
      <w:pPr>
        <w:widowControl/>
        <w:jc w:val="left"/>
        <w:rPr>
          <w:rFonts w:eastAsia="仿宋_GB2312"/>
          <w:sz w:val="32"/>
          <w:szCs w:val="32"/>
        </w:rPr>
      </w:pPr>
      <w:r>
        <w:rPr>
          <w:rFonts w:eastAsia="黑体"/>
          <w:sz w:val="32"/>
          <w:szCs w:val="32"/>
        </w:rPr>
        <w:t>附件</w:t>
      </w:r>
      <w:r>
        <w:rPr>
          <w:rFonts w:eastAsia="黑体"/>
          <w:sz w:val="32"/>
          <w:szCs w:val="32"/>
        </w:rPr>
        <w:t>1</w:t>
      </w:r>
    </w:p>
    <w:p w:rsidR="00D90773" w:rsidRDefault="002E764C" w:rsidP="00972878">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D90773">
        <w:trPr>
          <w:trHeight w:val="861"/>
          <w:tblHeader/>
          <w:jc w:val="center"/>
        </w:trPr>
        <w:tc>
          <w:tcPr>
            <w:tcW w:w="666" w:type="dxa"/>
            <w:shd w:val="clear" w:color="auto" w:fill="auto"/>
            <w:tcMar>
              <w:top w:w="10" w:type="dxa"/>
              <w:left w:w="10" w:type="dxa"/>
              <w:bottom w:w="0" w:type="dxa"/>
              <w:right w:w="10" w:type="dxa"/>
            </w:tcMar>
            <w:vAlign w:val="center"/>
          </w:tcPr>
          <w:p w:rsidR="00D90773" w:rsidRDefault="002E764C">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D90773" w:rsidRDefault="002E764C">
            <w:pPr>
              <w:ind w:rightChars="-83" w:right="-174"/>
              <w:jc w:val="center"/>
              <w:rPr>
                <w:rFonts w:ascii="仿宋_GB2312" w:eastAsia="仿宋_GB2312"/>
                <w:b/>
                <w:bCs/>
                <w:szCs w:val="21"/>
              </w:rPr>
            </w:pPr>
            <w:r>
              <w:rPr>
                <w:rFonts w:ascii="仿宋_GB2312" w:eastAsia="仿宋_GB2312" w:hint="eastAsia"/>
                <w:b/>
                <w:bCs/>
                <w:szCs w:val="21"/>
              </w:rPr>
              <w:t>二级</w:t>
            </w:r>
          </w:p>
          <w:p w:rsidR="00D90773" w:rsidRDefault="002E764C">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D90773" w:rsidRDefault="002E764C">
            <w:pPr>
              <w:jc w:val="center"/>
              <w:rPr>
                <w:rFonts w:ascii="仿宋_GB2312" w:eastAsia="仿宋_GB2312"/>
                <w:b/>
                <w:bCs/>
                <w:szCs w:val="21"/>
              </w:rPr>
            </w:pPr>
            <w:r>
              <w:rPr>
                <w:rFonts w:ascii="仿宋_GB2312" w:eastAsia="仿宋_GB2312" w:hint="eastAsia"/>
                <w:b/>
                <w:bCs/>
                <w:szCs w:val="21"/>
              </w:rPr>
              <w:t>三级</w:t>
            </w:r>
          </w:p>
          <w:p w:rsidR="00D90773" w:rsidRDefault="002E764C">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D90773" w:rsidRDefault="002E764C">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D90773" w:rsidRDefault="002E764C">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D90773" w:rsidRDefault="002E764C">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D90773">
        <w:trPr>
          <w:trHeight w:val="1667"/>
          <w:jc w:val="center"/>
        </w:trPr>
        <w:tc>
          <w:tcPr>
            <w:tcW w:w="666" w:type="dxa"/>
            <w:vMerge w:val="restart"/>
            <w:shd w:val="clear" w:color="auto" w:fill="auto"/>
            <w:noWrap/>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绩效目标</w:t>
            </w:r>
          </w:p>
          <w:p w:rsidR="00D90773" w:rsidRDefault="002E764C">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D90773">
        <w:trPr>
          <w:trHeight w:val="2387"/>
          <w:jc w:val="center"/>
        </w:trPr>
        <w:tc>
          <w:tcPr>
            <w:tcW w:w="666" w:type="dxa"/>
            <w:vMerge/>
            <w:vAlign w:val="center"/>
          </w:tcPr>
          <w:p w:rsidR="00D90773" w:rsidRDefault="00D90773">
            <w:pPr>
              <w:spacing w:line="320" w:lineRule="exact"/>
              <w:rPr>
                <w:rFonts w:ascii="仿宋_GB2312" w:eastAsia="仿宋_GB2312"/>
                <w:szCs w:val="21"/>
              </w:rPr>
            </w:pPr>
          </w:p>
        </w:tc>
        <w:tc>
          <w:tcPr>
            <w:tcW w:w="866" w:type="dxa"/>
            <w:vMerge/>
            <w:vAlign w:val="center"/>
          </w:tcPr>
          <w:p w:rsidR="00D90773" w:rsidRDefault="00D9077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绩效指标</w:t>
            </w:r>
          </w:p>
          <w:p w:rsidR="00D90773" w:rsidRDefault="002E764C">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D90773">
        <w:trPr>
          <w:trHeight w:val="2110"/>
          <w:jc w:val="center"/>
        </w:trPr>
        <w:tc>
          <w:tcPr>
            <w:tcW w:w="666" w:type="dxa"/>
            <w:vMerge/>
            <w:vAlign w:val="center"/>
          </w:tcPr>
          <w:p w:rsidR="00D90773" w:rsidRDefault="00D90773">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D90773" w:rsidRDefault="002E764C">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在职人员</w:t>
            </w:r>
          </w:p>
          <w:p w:rsidR="00D90773" w:rsidRDefault="002E764C">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90773">
        <w:trPr>
          <w:trHeight w:val="1829"/>
          <w:jc w:val="center"/>
        </w:trPr>
        <w:tc>
          <w:tcPr>
            <w:tcW w:w="666" w:type="dxa"/>
            <w:vMerge/>
            <w:vAlign w:val="center"/>
          </w:tcPr>
          <w:p w:rsidR="00D90773" w:rsidRDefault="00D90773">
            <w:pPr>
              <w:spacing w:line="320" w:lineRule="exact"/>
              <w:rPr>
                <w:rFonts w:ascii="仿宋_GB2312" w:eastAsia="仿宋_GB2312"/>
                <w:szCs w:val="21"/>
              </w:rPr>
            </w:pPr>
          </w:p>
        </w:tc>
        <w:tc>
          <w:tcPr>
            <w:tcW w:w="866" w:type="dxa"/>
            <w:vMerge/>
            <w:vAlign w:val="center"/>
          </w:tcPr>
          <w:p w:rsidR="00D90773" w:rsidRDefault="00D9077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“三公经费”</w:t>
            </w:r>
          </w:p>
          <w:p w:rsidR="00D90773" w:rsidRDefault="002E764C">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90773">
        <w:trPr>
          <w:trHeight w:val="1861"/>
          <w:jc w:val="center"/>
        </w:trPr>
        <w:tc>
          <w:tcPr>
            <w:tcW w:w="666" w:type="dxa"/>
            <w:vMerge/>
            <w:vAlign w:val="center"/>
          </w:tcPr>
          <w:p w:rsidR="00D90773" w:rsidRDefault="00D90773">
            <w:pPr>
              <w:spacing w:line="320" w:lineRule="exact"/>
              <w:rPr>
                <w:rFonts w:ascii="仿宋_GB2312" w:eastAsia="仿宋_GB2312"/>
                <w:szCs w:val="21"/>
              </w:rPr>
            </w:pPr>
          </w:p>
        </w:tc>
        <w:tc>
          <w:tcPr>
            <w:tcW w:w="866" w:type="dxa"/>
            <w:vMerge/>
            <w:vAlign w:val="center"/>
          </w:tcPr>
          <w:p w:rsidR="00D90773" w:rsidRDefault="00D9077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重点支出</w:t>
            </w:r>
          </w:p>
          <w:p w:rsidR="00D90773" w:rsidRDefault="002E764C">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90773">
        <w:trPr>
          <w:trHeight w:val="1660"/>
          <w:jc w:val="center"/>
        </w:trPr>
        <w:tc>
          <w:tcPr>
            <w:tcW w:w="666" w:type="dxa"/>
            <w:vMerge w:val="restart"/>
            <w:shd w:val="clear" w:color="auto" w:fill="auto"/>
            <w:noWrap/>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lastRenderedPageBreak/>
              <w:t>过</w:t>
            </w:r>
          </w:p>
          <w:p w:rsidR="00D90773" w:rsidRDefault="002E764C">
            <w:pPr>
              <w:spacing w:line="320" w:lineRule="exact"/>
              <w:jc w:val="center"/>
              <w:rPr>
                <w:rFonts w:ascii="仿宋_GB2312" w:eastAsia="仿宋_GB2312"/>
                <w:szCs w:val="21"/>
              </w:rPr>
            </w:pPr>
            <w:r>
              <w:rPr>
                <w:rFonts w:ascii="仿宋_GB2312" w:eastAsia="仿宋_GB2312" w:hint="eastAsia"/>
                <w:szCs w:val="21"/>
              </w:rPr>
              <w:t>程</w:t>
            </w:r>
          </w:p>
          <w:p w:rsidR="00D90773" w:rsidRDefault="002E764C">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预算</w:t>
            </w:r>
          </w:p>
          <w:p w:rsidR="00D90773" w:rsidRDefault="002E764C">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D90773">
        <w:trPr>
          <w:trHeight w:val="2378"/>
          <w:jc w:val="center"/>
        </w:trPr>
        <w:tc>
          <w:tcPr>
            <w:tcW w:w="666" w:type="dxa"/>
            <w:vMerge/>
            <w:shd w:val="clear" w:color="auto" w:fill="auto"/>
            <w:vAlign w:val="center"/>
          </w:tcPr>
          <w:p w:rsidR="00D90773" w:rsidRDefault="00D90773">
            <w:pPr>
              <w:spacing w:line="320" w:lineRule="exact"/>
              <w:jc w:val="center"/>
              <w:rPr>
                <w:rFonts w:ascii="仿宋_GB2312" w:eastAsia="仿宋_GB2312"/>
                <w:szCs w:val="21"/>
              </w:rPr>
            </w:pPr>
          </w:p>
        </w:tc>
        <w:tc>
          <w:tcPr>
            <w:tcW w:w="866" w:type="dxa"/>
            <w:vMerge/>
            <w:shd w:val="clear" w:color="auto" w:fill="auto"/>
            <w:vAlign w:val="center"/>
          </w:tcPr>
          <w:p w:rsidR="00D90773" w:rsidRDefault="00D9077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预算</w:t>
            </w:r>
          </w:p>
          <w:p w:rsidR="00D90773" w:rsidRDefault="002E764C">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D90773">
        <w:trPr>
          <w:trHeight w:val="2819"/>
          <w:jc w:val="center"/>
        </w:trPr>
        <w:tc>
          <w:tcPr>
            <w:tcW w:w="666" w:type="dxa"/>
            <w:vMerge/>
            <w:shd w:val="clear" w:color="auto" w:fill="auto"/>
            <w:vAlign w:val="center"/>
          </w:tcPr>
          <w:p w:rsidR="00D90773" w:rsidRDefault="00D90773">
            <w:pPr>
              <w:spacing w:line="320" w:lineRule="exact"/>
              <w:jc w:val="center"/>
              <w:rPr>
                <w:rFonts w:ascii="仿宋_GB2312" w:eastAsia="仿宋_GB2312"/>
                <w:szCs w:val="21"/>
              </w:rPr>
            </w:pPr>
          </w:p>
        </w:tc>
        <w:tc>
          <w:tcPr>
            <w:tcW w:w="866" w:type="dxa"/>
            <w:vMerge/>
            <w:shd w:val="clear" w:color="auto" w:fill="auto"/>
            <w:vAlign w:val="center"/>
          </w:tcPr>
          <w:p w:rsidR="00D90773" w:rsidRDefault="00D9077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支付</w:t>
            </w:r>
          </w:p>
          <w:p w:rsidR="00D90773" w:rsidRDefault="002E764C">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D90773">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D90773" w:rsidRDefault="00D90773">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D90773" w:rsidRDefault="00D9077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结转</w:t>
            </w:r>
          </w:p>
          <w:p w:rsidR="00D90773" w:rsidRDefault="002E764C">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D90773">
        <w:trPr>
          <w:trHeight w:val="1817"/>
          <w:jc w:val="center"/>
        </w:trPr>
        <w:tc>
          <w:tcPr>
            <w:tcW w:w="666" w:type="dxa"/>
            <w:vMerge/>
            <w:shd w:val="clear" w:color="auto" w:fill="auto"/>
            <w:vAlign w:val="center"/>
          </w:tcPr>
          <w:p w:rsidR="00D90773" w:rsidRDefault="00D90773">
            <w:pPr>
              <w:spacing w:line="320" w:lineRule="exact"/>
              <w:jc w:val="center"/>
              <w:rPr>
                <w:rFonts w:ascii="仿宋_GB2312" w:eastAsia="仿宋_GB2312"/>
                <w:szCs w:val="21"/>
              </w:rPr>
            </w:pPr>
          </w:p>
        </w:tc>
        <w:tc>
          <w:tcPr>
            <w:tcW w:w="866" w:type="dxa"/>
            <w:vMerge/>
            <w:vAlign w:val="center"/>
          </w:tcPr>
          <w:p w:rsidR="00D90773" w:rsidRDefault="00D9077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结转结余</w:t>
            </w:r>
          </w:p>
          <w:p w:rsidR="00D90773" w:rsidRDefault="002E764C">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D90773">
        <w:trPr>
          <w:trHeight w:val="1829"/>
          <w:jc w:val="center"/>
        </w:trPr>
        <w:tc>
          <w:tcPr>
            <w:tcW w:w="666" w:type="dxa"/>
            <w:vMerge/>
            <w:shd w:val="clear" w:color="auto" w:fill="auto"/>
            <w:vAlign w:val="center"/>
          </w:tcPr>
          <w:p w:rsidR="00D90773" w:rsidRDefault="00D90773">
            <w:pPr>
              <w:spacing w:line="320" w:lineRule="exact"/>
              <w:jc w:val="center"/>
              <w:rPr>
                <w:rFonts w:ascii="仿宋_GB2312" w:eastAsia="仿宋_GB2312"/>
                <w:szCs w:val="21"/>
              </w:rPr>
            </w:pPr>
          </w:p>
        </w:tc>
        <w:tc>
          <w:tcPr>
            <w:tcW w:w="866" w:type="dxa"/>
            <w:vMerge/>
            <w:vAlign w:val="center"/>
          </w:tcPr>
          <w:p w:rsidR="00D90773" w:rsidRDefault="00D9077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公用经费</w:t>
            </w:r>
          </w:p>
          <w:p w:rsidR="00D90773" w:rsidRDefault="002E764C">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D90773">
        <w:trPr>
          <w:trHeight w:val="1944"/>
          <w:jc w:val="center"/>
        </w:trPr>
        <w:tc>
          <w:tcPr>
            <w:tcW w:w="666" w:type="dxa"/>
            <w:vMerge w:val="restart"/>
            <w:shd w:val="clear" w:color="auto" w:fill="auto"/>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lastRenderedPageBreak/>
              <w:t>过</w:t>
            </w:r>
          </w:p>
          <w:p w:rsidR="00D90773" w:rsidRDefault="002E764C">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D90773">
        <w:trPr>
          <w:trHeight w:val="2098"/>
          <w:jc w:val="center"/>
        </w:trPr>
        <w:tc>
          <w:tcPr>
            <w:tcW w:w="666" w:type="dxa"/>
            <w:vMerge/>
            <w:shd w:val="clear" w:color="auto" w:fill="auto"/>
            <w:vAlign w:val="center"/>
          </w:tcPr>
          <w:p w:rsidR="00D90773" w:rsidRDefault="00D90773">
            <w:pPr>
              <w:spacing w:line="320" w:lineRule="exact"/>
              <w:jc w:val="center"/>
              <w:rPr>
                <w:rFonts w:ascii="仿宋_GB2312" w:eastAsia="仿宋_GB2312"/>
                <w:szCs w:val="21"/>
              </w:rPr>
            </w:pPr>
          </w:p>
        </w:tc>
        <w:tc>
          <w:tcPr>
            <w:tcW w:w="866" w:type="dxa"/>
            <w:vMerge/>
            <w:vAlign w:val="center"/>
          </w:tcPr>
          <w:p w:rsidR="00D90773" w:rsidRDefault="00D9077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政府采购</w:t>
            </w:r>
          </w:p>
          <w:p w:rsidR="00D90773" w:rsidRDefault="002E764C">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D90773">
        <w:trPr>
          <w:trHeight w:val="2398"/>
          <w:jc w:val="center"/>
        </w:trPr>
        <w:tc>
          <w:tcPr>
            <w:tcW w:w="666" w:type="dxa"/>
            <w:vMerge/>
            <w:shd w:val="clear" w:color="auto" w:fill="auto"/>
            <w:vAlign w:val="center"/>
          </w:tcPr>
          <w:p w:rsidR="00D90773" w:rsidRDefault="00D90773">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D90773" w:rsidRDefault="00D90773">
            <w:pPr>
              <w:spacing w:line="320" w:lineRule="exact"/>
              <w:jc w:val="center"/>
              <w:rPr>
                <w:rFonts w:ascii="仿宋_GB2312" w:eastAsia="仿宋_GB2312"/>
                <w:szCs w:val="21"/>
              </w:rPr>
            </w:pPr>
          </w:p>
          <w:p w:rsidR="00D90773" w:rsidRDefault="002E764C">
            <w:pPr>
              <w:spacing w:line="320" w:lineRule="exact"/>
              <w:jc w:val="center"/>
              <w:rPr>
                <w:rFonts w:ascii="仿宋_GB2312" w:eastAsia="仿宋_GB2312"/>
                <w:szCs w:val="21"/>
              </w:rPr>
            </w:pPr>
            <w:r>
              <w:rPr>
                <w:rFonts w:ascii="仿宋_GB2312" w:eastAsia="仿宋_GB2312" w:hint="eastAsia"/>
                <w:szCs w:val="21"/>
              </w:rPr>
              <w:t>预算</w:t>
            </w:r>
          </w:p>
          <w:p w:rsidR="00D90773" w:rsidRDefault="002E764C">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管理制度</w:t>
            </w:r>
          </w:p>
          <w:p w:rsidR="00D90773" w:rsidRDefault="002E764C">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90773">
        <w:trPr>
          <w:trHeight w:val="3509"/>
          <w:jc w:val="center"/>
        </w:trPr>
        <w:tc>
          <w:tcPr>
            <w:tcW w:w="666" w:type="dxa"/>
            <w:vMerge/>
            <w:shd w:val="clear" w:color="auto" w:fill="auto"/>
            <w:vAlign w:val="center"/>
          </w:tcPr>
          <w:p w:rsidR="00D90773" w:rsidRDefault="00D90773">
            <w:pPr>
              <w:spacing w:line="320" w:lineRule="exact"/>
              <w:jc w:val="center"/>
              <w:rPr>
                <w:rFonts w:ascii="仿宋_GB2312" w:eastAsia="仿宋_GB2312"/>
                <w:szCs w:val="21"/>
              </w:rPr>
            </w:pPr>
          </w:p>
        </w:tc>
        <w:tc>
          <w:tcPr>
            <w:tcW w:w="866" w:type="dxa"/>
            <w:vMerge/>
            <w:shd w:val="clear" w:color="auto" w:fill="auto"/>
            <w:vAlign w:val="center"/>
          </w:tcPr>
          <w:p w:rsidR="00D90773" w:rsidRDefault="00D9077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资金使用</w:t>
            </w:r>
          </w:p>
          <w:p w:rsidR="00D90773" w:rsidRDefault="002E764C">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D90773" w:rsidRDefault="002E764C">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90773">
        <w:trPr>
          <w:trHeight w:val="1813"/>
          <w:jc w:val="center"/>
        </w:trPr>
        <w:tc>
          <w:tcPr>
            <w:tcW w:w="666" w:type="dxa"/>
            <w:vMerge/>
            <w:shd w:val="clear" w:color="auto" w:fill="auto"/>
            <w:vAlign w:val="center"/>
          </w:tcPr>
          <w:p w:rsidR="00D90773" w:rsidRDefault="00D90773">
            <w:pPr>
              <w:spacing w:line="320" w:lineRule="exact"/>
              <w:jc w:val="center"/>
              <w:rPr>
                <w:rFonts w:ascii="仿宋_GB2312" w:eastAsia="仿宋_GB2312"/>
                <w:szCs w:val="21"/>
              </w:rPr>
            </w:pPr>
          </w:p>
        </w:tc>
        <w:tc>
          <w:tcPr>
            <w:tcW w:w="866" w:type="dxa"/>
            <w:vMerge/>
            <w:shd w:val="clear" w:color="auto" w:fill="auto"/>
            <w:vAlign w:val="center"/>
          </w:tcPr>
          <w:p w:rsidR="00D90773" w:rsidRDefault="00D9077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预决算信</w:t>
            </w:r>
          </w:p>
          <w:p w:rsidR="00D90773" w:rsidRDefault="002E764C">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D90773" w:rsidRDefault="002E764C">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90773">
        <w:trPr>
          <w:trHeight w:val="1802"/>
          <w:jc w:val="center"/>
        </w:trPr>
        <w:tc>
          <w:tcPr>
            <w:tcW w:w="666" w:type="dxa"/>
            <w:vMerge w:val="restart"/>
            <w:shd w:val="clear" w:color="auto" w:fill="auto"/>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lastRenderedPageBreak/>
              <w:t>过</w:t>
            </w:r>
          </w:p>
          <w:p w:rsidR="00D90773" w:rsidRDefault="002E764C">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预算</w:t>
            </w:r>
          </w:p>
          <w:p w:rsidR="00D90773" w:rsidRDefault="002E764C">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基础信息</w:t>
            </w:r>
          </w:p>
          <w:p w:rsidR="00D90773" w:rsidRDefault="002E764C">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90773">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D90773" w:rsidRDefault="00D90773">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D90773" w:rsidRDefault="00D9077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管理制度</w:t>
            </w:r>
          </w:p>
          <w:p w:rsidR="00D90773" w:rsidRDefault="002E764C">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90773">
        <w:trPr>
          <w:trHeight w:val="2837"/>
          <w:jc w:val="center"/>
        </w:trPr>
        <w:tc>
          <w:tcPr>
            <w:tcW w:w="666" w:type="dxa"/>
            <w:vMerge/>
            <w:shd w:val="clear" w:color="auto" w:fill="auto"/>
            <w:vAlign w:val="center"/>
          </w:tcPr>
          <w:p w:rsidR="00D90773" w:rsidRDefault="00D90773">
            <w:pPr>
              <w:spacing w:line="320" w:lineRule="exact"/>
              <w:jc w:val="center"/>
              <w:rPr>
                <w:rFonts w:ascii="仿宋_GB2312" w:eastAsia="仿宋_GB2312"/>
                <w:szCs w:val="21"/>
              </w:rPr>
            </w:pPr>
          </w:p>
        </w:tc>
        <w:tc>
          <w:tcPr>
            <w:tcW w:w="866" w:type="dxa"/>
            <w:vMerge/>
            <w:shd w:val="clear" w:color="auto" w:fill="auto"/>
            <w:vAlign w:val="center"/>
          </w:tcPr>
          <w:p w:rsidR="00D90773" w:rsidRDefault="00D9077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资产管理</w:t>
            </w:r>
          </w:p>
          <w:p w:rsidR="00D90773" w:rsidRDefault="002E764C">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90773">
        <w:trPr>
          <w:trHeight w:val="1995"/>
          <w:jc w:val="center"/>
        </w:trPr>
        <w:tc>
          <w:tcPr>
            <w:tcW w:w="666" w:type="dxa"/>
            <w:vMerge/>
            <w:shd w:val="clear" w:color="auto" w:fill="auto"/>
            <w:vAlign w:val="center"/>
          </w:tcPr>
          <w:p w:rsidR="00D90773" w:rsidRDefault="00D90773">
            <w:pPr>
              <w:spacing w:line="320" w:lineRule="exact"/>
              <w:rPr>
                <w:rFonts w:ascii="仿宋_GB2312" w:eastAsia="仿宋_GB2312"/>
                <w:szCs w:val="21"/>
              </w:rPr>
            </w:pPr>
          </w:p>
        </w:tc>
        <w:tc>
          <w:tcPr>
            <w:tcW w:w="866" w:type="dxa"/>
            <w:vMerge/>
            <w:shd w:val="clear" w:color="auto" w:fill="auto"/>
            <w:vAlign w:val="center"/>
          </w:tcPr>
          <w:p w:rsidR="00D90773" w:rsidRDefault="00D9077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固定资产</w:t>
            </w:r>
          </w:p>
          <w:p w:rsidR="00D90773" w:rsidRDefault="002E764C">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90773">
        <w:trPr>
          <w:trHeight w:val="2799"/>
          <w:jc w:val="center"/>
        </w:trPr>
        <w:tc>
          <w:tcPr>
            <w:tcW w:w="666" w:type="dxa"/>
            <w:shd w:val="clear" w:color="auto" w:fill="auto"/>
            <w:noWrap/>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实际</w:t>
            </w:r>
          </w:p>
          <w:p w:rsidR="00D90773" w:rsidRDefault="002E764C">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D90773">
        <w:trPr>
          <w:trHeight w:val="1635"/>
          <w:jc w:val="center"/>
        </w:trPr>
        <w:tc>
          <w:tcPr>
            <w:tcW w:w="666" w:type="dxa"/>
            <w:vMerge w:val="restart"/>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lastRenderedPageBreak/>
              <w:t>产</w:t>
            </w:r>
          </w:p>
          <w:p w:rsidR="00D90773" w:rsidRDefault="002E764C">
            <w:pPr>
              <w:spacing w:line="320" w:lineRule="exact"/>
              <w:jc w:val="center"/>
              <w:rPr>
                <w:rFonts w:ascii="仿宋_GB2312" w:eastAsia="仿宋_GB2312"/>
                <w:szCs w:val="21"/>
              </w:rPr>
            </w:pPr>
            <w:r>
              <w:rPr>
                <w:rFonts w:ascii="仿宋_GB2312" w:eastAsia="仿宋_GB2312" w:hint="eastAsia"/>
                <w:szCs w:val="21"/>
              </w:rPr>
              <w:t>出</w:t>
            </w:r>
          </w:p>
          <w:p w:rsidR="00D90773" w:rsidRDefault="002E764C">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完成</w:t>
            </w:r>
          </w:p>
          <w:p w:rsidR="00D90773" w:rsidRDefault="002E764C">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D90773">
        <w:trPr>
          <w:trHeight w:val="1737"/>
          <w:jc w:val="center"/>
        </w:trPr>
        <w:tc>
          <w:tcPr>
            <w:tcW w:w="666" w:type="dxa"/>
            <w:vMerge/>
            <w:vAlign w:val="center"/>
          </w:tcPr>
          <w:p w:rsidR="00D90773" w:rsidRDefault="00D90773">
            <w:pPr>
              <w:spacing w:line="320" w:lineRule="exact"/>
              <w:rPr>
                <w:rFonts w:ascii="仿宋_GB2312" w:eastAsia="仿宋_GB2312"/>
                <w:szCs w:val="21"/>
              </w:rPr>
            </w:pPr>
          </w:p>
        </w:tc>
        <w:tc>
          <w:tcPr>
            <w:tcW w:w="866" w:type="dxa"/>
            <w:vMerge/>
            <w:vAlign w:val="center"/>
          </w:tcPr>
          <w:p w:rsidR="00D90773" w:rsidRDefault="00D9077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质量</w:t>
            </w:r>
          </w:p>
          <w:p w:rsidR="00D90773" w:rsidRDefault="002E764C">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D90773">
        <w:trPr>
          <w:trHeight w:val="1470"/>
          <w:jc w:val="center"/>
        </w:trPr>
        <w:tc>
          <w:tcPr>
            <w:tcW w:w="666" w:type="dxa"/>
            <w:vMerge/>
            <w:vAlign w:val="center"/>
          </w:tcPr>
          <w:p w:rsidR="00D90773" w:rsidRDefault="00D90773">
            <w:pPr>
              <w:spacing w:line="320" w:lineRule="exact"/>
              <w:rPr>
                <w:rFonts w:ascii="仿宋_GB2312" w:eastAsia="仿宋_GB2312"/>
                <w:szCs w:val="21"/>
              </w:rPr>
            </w:pPr>
          </w:p>
        </w:tc>
        <w:tc>
          <w:tcPr>
            <w:tcW w:w="866" w:type="dxa"/>
            <w:vMerge/>
            <w:vAlign w:val="center"/>
          </w:tcPr>
          <w:p w:rsidR="00D90773" w:rsidRDefault="00D9077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重点工作</w:t>
            </w:r>
          </w:p>
          <w:p w:rsidR="00D90773" w:rsidRDefault="002E764C">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D90773">
        <w:trPr>
          <w:trHeight w:val="735"/>
          <w:jc w:val="center"/>
        </w:trPr>
        <w:tc>
          <w:tcPr>
            <w:tcW w:w="666" w:type="dxa"/>
            <w:vMerge w:val="restart"/>
            <w:shd w:val="clear" w:color="auto" w:fill="auto"/>
            <w:noWrap/>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效</w:t>
            </w:r>
          </w:p>
          <w:p w:rsidR="00D90773" w:rsidRDefault="002E764C">
            <w:pPr>
              <w:spacing w:line="320" w:lineRule="exact"/>
              <w:jc w:val="center"/>
              <w:rPr>
                <w:rFonts w:ascii="仿宋_GB2312" w:eastAsia="仿宋_GB2312"/>
                <w:szCs w:val="21"/>
              </w:rPr>
            </w:pPr>
            <w:r>
              <w:rPr>
                <w:rFonts w:ascii="仿宋_GB2312" w:eastAsia="仿宋_GB2312" w:hint="eastAsia"/>
                <w:szCs w:val="21"/>
              </w:rPr>
              <w:t>果</w:t>
            </w:r>
          </w:p>
          <w:p w:rsidR="00D90773" w:rsidRDefault="002E764C">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D90773">
        <w:trPr>
          <w:trHeight w:val="735"/>
          <w:jc w:val="center"/>
        </w:trPr>
        <w:tc>
          <w:tcPr>
            <w:tcW w:w="666" w:type="dxa"/>
            <w:vMerge/>
            <w:vAlign w:val="center"/>
          </w:tcPr>
          <w:p w:rsidR="00D90773" w:rsidRDefault="00D90773">
            <w:pPr>
              <w:spacing w:line="320" w:lineRule="exact"/>
              <w:rPr>
                <w:rFonts w:ascii="仿宋_GB2312" w:eastAsia="仿宋_GB2312"/>
                <w:szCs w:val="21"/>
              </w:rPr>
            </w:pPr>
          </w:p>
        </w:tc>
        <w:tc>
          <w:tcPr>
            <w:tcW w:w="866" w:type="dxa"/>
            <w:vMerge/>
            <w:vAlign w:val="center"/>
          </w:tcPr>
          <w:p w:rsidR="00D90773" w:rsidRDefault="00D9077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D90773" w:rsidRDefault="00D90773">
            <w:pPr>
              <w:spacing w:line="320" w:lineRule="exact"/>
              <w:ind w:leftChars="50" w:left="105" w:rightChars="50" w:right="105"/>
              <w:rPr>
                <w:rFonts w:ascii="仿宋_GB2312" w:eastAsia="仿宋_GB2312"/>
                <w:szCs w:val="21"/>
              </w:rPr>
            </w:pP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D90773">
        <w:trPr>
          <w:trHeight w:val="735"/>
          <w:jc w:val="center"/>
        </w:trPr>
        <w:tc>
          <w:tcPr>
            <w:tcW w:w="666" w:type="dxa"/>
            <w:vMerge/>
            <w:vAlign w:val="center"/>
          </w:tcPr>
          <w:p w:rsidR="00D90773" w:rsidRDefault="00D90773">
            <w:pPr>
              <w:spacing w:line="320" w:lineRule="exact"/>
              <w:rPr>
                <w:rFonts w:ascii="仿宋_GB2312" w:eastAsia="仿宋_GB2312"/>
                <w:szCs w:val="21"/>
              </w:rPr>
            </w:pPr>
          </w:p>
        </w:tc>
        <w:tc>
          <w:tcPr>
            <w:tcW w:w="866" w:type="dxa"/>
            <w:vMerge/>
            <w:vAlign w:val="center"/>
          </w:tcPr>
          <w:p w:rsidR="00D90773" w:rsidRDefault="00D9077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D90773" w:rsidRDefault="00D90773">
            <w:pPr>
              <w:spacing w:line="320" w:lineRule="exact"/>
              <w:ind w:leftChars="50" w:left="105" w:rightChars="50" w:right="105"/>
              <w:rPr>
                <w:rFonts w:ascii="仿宋_GB2312" w:eastAsia="仿宋_GB2312"/>
                <w:szCs w:val="21"/>
              </w:rPr>
            </w:pP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D90773">
        <w:trPr>
          <w:trHeight w:val="1312"/>
          <w:jc w:val="center"/>
        </w:trPr>
        <w:tc>
          <w:tcPr>
            <w:tcW w:w="666" w:type="dxa"/>
            <w:vMerge/>
            <w:vAlign w:val="center"/>
          </w:tcPr>
          <w:p w:rsidR="00D90773" w:rsidRDefault="00D90773">
            <w:pPr>
              <w:spacing w:line="320" w:lineRule="exact"/>
              <w:rPr>
                <w:rFonts w:ascii="仿宋_GB2312" w:eastAsia="仿宋_GB2312"/>
                <w:szCs w:val="21"/>
              </w:rPr>
            </w:pPr>
          </w:p>
        </w:tc>
        <w:tc>
          <w:tcPr>
            <w:tcW w:w="866" w:type="dxa"/>
            <w:vMerge/>
            <w:vAlign w:val="center"/>
          </w:tcPr>
          <w:p w:rsidR="00D90773" w:rsidRDefault="00D9077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D90773" w:rsidRDefault="002E764C">
            <w:pPr>
              <w:spacing w:line="320" w:lineRule="exact"/>
              <w:jc w:val="center"/>
              <w:rPr>
                <w:rFonts w:ascii="仿宋_GB2312" w:eastAsia="仿宋_GB2312"/>
                <w:szCs w:val="21"/>
              </w:rPr>
            </w:pPr>
            <w:r>
              <w:rPr>
                <w:rFonts w:ascii="仿宋_GB2312" w:eastAsia="仿宋_GB2312" w:hint="eastAsia"/>
                <w:szCs w:val="21"/>
              </w:rPr>
              <w:t>社会公众</w:t>
            </w:r>
          </w:p>
          <w:p w:rsidR="00D90773" w:rsidRDefault="002E764C">
            <w:pPr>
              <w:spacing w:line="320" w:lineRule="exact"/>
              <w:jc w:val="center"/>
              <w:rPr>
                <w:rFonts w:ascii="仿宋_GB2312" w:eastAsia="仿宋_GB2312"/>
                <w:szCs w:val="21"/>
              </w:rPr>
            </w:pPr>
            <w:r>
              <w:rPr>
                <w:rFonts w:ascii="仿宋_GB2312" w:eastAsia="仿宋_GB2312" w:hint="eastAsia"/>
                <w:szCs w:val="21"/>
              </w:rPr>
              <w:t>或服务对</w:t>
            </w:r>
          </w:p>
          <w:p w:rsidR="00D90773" w:rsidRDefault="002E764C">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D90773" w:rsidRDefault="002E764C">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D90773">
        <w:trPr>
          <w:trHeight w:val="1312"/>
          <w:jc w:val="center"/>
        </w:trPr>
        <w:tc>
          <w:tcPr>
            <w:tcW w:w="9643" w:type="dxa"/>
            <w:gridSpan w:val="5"/>
            <w:vAlign w:val="center"/>
          </w:tcPr>
          <w:p w:rsidR="00D90773" w:rsidRDefault="002E764C">
            <w:pPr>
              <w:spacing w:line="320" w:lineRule="exact"/>
              <w:ind w:leftChars="50" w:left="105" w:rightChars="50" w:right="105"/>
              <w:jc w:val="center"/>
              <w:rPr>
                <w:rFonts w:ascii="仿宋_GB2312" w:eastAsia="仿宋_GB2312"/>
                <w:szCs w:val="21"/>
              </w:rPr>
            </w:pPr>
            <w:r>
              <w:rPr>
                <w:rFonts w:ascii="仿宋_GB2312" w:eastAsia="仿宋_GB2312" w:hint="eastAsia"/>
                <w:szCs w:val="21"/>
              </w:rPr>
              <w:t>总分：</w:t>
            </w:r>
          </w:p>
        </w:tc>
        <w:tc>
          <w:tcPr>
            <w:tcW w:w="938" w:type="dxa"/>
            <w:vAlign w:val="center"/>
          </w:tcPr>
          <w:p w:rsidR="00D90773" w:rsidRDefault="00703BE5">
            <w:pPr>
              <w:spacing w:line="320" w:lineRule="exact"/>
              <w:ind w:leftChars="50" w:left="105" w:rightChars="50" w:right="105"/>
              <w:jc w:val="center"/>
              <w:rPr>
                <w:rFonts w:ascii="仿宋_GB2312" w:eastAsia="仿宋_GB2312"/>
                <w:szCs w:val="21"/>
              </w:rPr>
            </w:pPr>
            <w:r>
              <w:rPr>
                <w:rFonts w:ascii="仿宋_GB2312" w:eastAsia="仿宋_GB2312" w:hint="eastAsia"/>
                <w:szCs w:val="21"/>
              </w:rPr>
              <w:t>98</w:t>
            </w:r>
          </w:p>
        </w:tc>
      </w:tr>
    </w:tbl>
    <w:p w:rsidR="00D90773" w:rsidRDefault="00D90773"/>
    <w:p w:rsidR="00D90773" w:rsidRDefault="002E764C">
      <w:pPr>
        <w:widowControl/>
        <w:jc w:val="left"/>
      </w:pPr>
      <w:r>
        <w:br w:type="page"/>
      </w:r>
    </w:p>
    <w:p w:rsidR="00D90773" w:rsidRDefault="002E764C">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D90773" w:rsidRPr="004E6509" w:rsidRDefault="002E764C">
      <w:pPr>
        <w:jc w:val="center"/>
        <w:rPr>
          <w:rFonts w:ascii="仿宋" w:eastAsia="仿宋" w:hAnsi="仿宋"/>
          <w:b/>
          <w:bCs/>
          <w:sz w:val="44"/>
          <w:szCs w:val="44"/>
        </w:rPr>
      </w:pPr>
      <w:r w:rsidRPr="004E6509">
        <w:rPr>
          <w:rFonts w:ascii="仿宋" w:eastAsia="仿宋" w:hAnsi="仿宋" w:hint="eastAsia"/>
          <w:b/>
          <w:bCs/>
          <w:sz w:val="44"/>
          <w:szCs w:val="44"/>
        </w:rPr>
        <w:t>部门整体支出绩效评价基础数据表</w:t>
      </w:r>
    </w:p>
    <w:p w:rsidR="00D90773" w:rsidRDefault="002E764C">
      <w:pPr>
        <w:jc w:val="left"/>
        <w:rPr>
          <w:rFonts w:ascii="仿宋" w:eastAsia="仿宋" w:hAnsi="仿宋"/>
        </w:rPr>
      </w:pPr>
      <w:r>
        <w:rPr>
          <w:rFonts w:ascii="仿宋" w:eastAsia="仿宋" w:hAnsi="仿宋" w:hint="eastAsia"/>
        </w:rPr>
        <w:t>填报单位：怀化市鹤城区残疾人联合会</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D90773">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D90773" w:rsidRDefault="002E764C">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D90773" w:rsidRDefault="002E764C">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D90773" w:rsidRDefault="002E764C">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D90773" w:rsidRDefault="002E764C">
            <w:pPr>
              <w:spacing w:line="440" w:lineRule="exact"/>
              <w:jc w:val="center"/>
              <w:rPr>
                <w:rFonts w:ascii="仿宋" w:eastAsia="仿宋" w:hAnsi="仿宋"/>
              </w:rPr>
            </w:pPr>
            <w:r>
              <w:rPr>
                <w:rFonts w:ascii="仿宋" w:eastAsia="仿宋" w:hAnsi="仿宋" w:hint="eastAsia"/>
              </w:rPr>
              <w:t>控制率</w:t>
            </w:r>
          </w:p>
        </w:tc>
      </w:tr>
      <w:tr w:rsidR="00D90773">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D90773" w:rsidRDefault="00D90773">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D90773" w:rsidRDefault="002E764C">
            <w:pPr>
              <w:spacing w:line="440" w:lineRule="exact"/>
              <w:jc w:val="center"/>
              <w:rPr>
                <w:rFonts w:ascii="仿宋" w:eastAsia="仿宋" w:hAnsi="仿宋"/>
              </w:rPr>
            </w:pPr>
            <w:r>
              <w:rPr>
                <w:rFonts w:ascii="仿宋" w:eastAsia="仿宋" w:hAnsi="仿宋" w:hint="eastAsia"/>
              </w:rPr>
              <w:t>10</w:t>
            </w:r>
          </w:p>
        </w:tc>
        <w:tc>
          <w:tcPr>
            <w:tcW w:w="2292" w:type="dxa"/>
            <w:tcBorders>
              <w:top w:val="single" w:sz="4" w:space="0" w:color="000000"/>
              <w:left w:val="nil"/>
              <w:bottom w:val="single" w:sz="4" w:space="0" w:color="000000"/>
              <w:right w:val="single" w:sz="4" w:space="0" w:color="000000"/>
            </w:tcBorders>
            <w:vAlign w:val="center"/>
          </w:tcPr>
          <w:p w:rsidR="00D90773" w:rsidRDefault="002E764C">
            <w:pPr>
              <w:spacing w:line="440" w:lineRule="exact"/>
              <w:jc w:val="center"/>
              <w:rPr>
                <w:rFonts w:ascii="仿宋" w:eastAsia="仿宋" w:hAnsi="仿宋"/>
              </w:rPr>
            </w:pPr>
            <w:r>
              <w:rPr>
                <w:rFonts w:ascii="仿宋" w:eastAsia="仿宋" w:hAnsi="仿宋" w:hint="eastAsia"/>
              </w:rPr>
              <w:t>8</w:t>
            </w:r>
          </w:p>
        </w:tc>
        <w:tc>
          <w:tcPr>
            <w:tcW w:w="2244" w:type="dxa"/>
            <w:tcBorders>
              <w:top w:val="single" w:sz="4" w:space="0" w:color="000000"/>
              <w:left w:val="nil"/>
              <w:bottom w:val="single" w:sz="4" w:space="0" w:color="000000"/>
              <w:right w:val="single" w:sz="4" w:space="0" w:color="000000"/>
            </w:tcBorders>
            <w:vAlign w:val="center"/>
          </w:tcPr>
          <w:p w:rsidR="00D90773" w:rsidRDefault="002E764C">
            <w:pPr>
              <w:spacing w:line="440" w:lineRule="exact"/>
              <w:jc w:val="center"/>
              <w:rPr>
                <w:rFonts w:ascii="仿宋" w:eastAsia="仿宋" w:hAnsi="仿宋"/>
              </w:rPr>
            </w:pPr>
            <w:r>
              <w:rPr>
                <w:rFonts w:ascii="仿宋" w:eastAsia="仿宋" w:hAnsi="仿宋" w:hint="eastAsia"/>
              </w:rPr>
              <w:t>80%</w:t>
            </w:r>
          </w:p>
        </w:tc>
      </w:tr>
      <w:tr w:rsidR="00D90773">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90773" w:rsidRDefault="002E764C">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D90773" w:rsidRDefault="002E764C">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D90773" w:rsidRDefault="002E764C">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D90773" w:rsidRDefault="002E764C">
            <w:pPr>
              <w:spacing w:line="440" w:lineRule="exact"/>
              <w:jc w:val="center"/>
              <w:rPr>
                <w:rFonts w:ascii="仿宋" w:eastAsia="仿宋" w:hAnsi="仿宋"/>
              </w:rPr>
            </w:pPr>
            <w:r>
              <w:rPr>
                <w:rFonts w:ascii="仿宋" w:eastAsia="仿宋" w:hAnsi="仿宋" w:hint="eastAsia"/>
              </w:rPr>
              <w:t>2019年决算数</w:t>
            </w:r>
          </w:p>
        </w:tc>
      </w:tr>
      <w:tr w:rsidR="00D90773">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D90773" w:rsidRDefault="002E764C">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D90773" w:rsidRDefault="002E764C">
            <w:pPr>
              <w:spacing w:line="440" w:lineRule="exact"/>
              <w:rPr>
                <w:rFonts w:ascii="仿宋" w:eastAsia="仿宋" w:hAnsi="仿宋"/>
              </w:rPr>
            </w:pPr>
            <w:r>
              <w:rPr>
                <w:rFonts w:ascii="仿宋" w:eastAsia="仿宋" w:hAnsi="仿宋" w:hint="eastAsia"/>
              </w:rPr>
              <w:t>1.47万元</w:t>
            </w:r>
          </w:p>
        </w:tc>
        <w:tc>
          <w:tcPr>
            <w:tcW w:w="2292" w:type="dxa"/>
            <w:tcBorders>
              <w:top w:val="single" w:sz="4" w:space="0" w:color="000000"/>
              <w:left w:val="nil"/>
              <w:bottom w:val="single" w:sz="4" w:space="0" w:color="000000"/>
              <w:right w:val="single" w:sz="4" w:space="0" w:color="000000"/>
            </w:tcBorders>
          </w:tcPr>
          <w:p w:rsidR="00D90773" w:rsidRDefault="002E764C">
            <w:pPr>
              <w:spacing w:line="440" w:lineRule="exact"/>
              <w:rPr>
                <w:rFonts w:ascii="仿宋" w:eastAsia="仿宋" w:hAnsi="仿宋"/>
              </w:rPr>
            </w:pPr>
            <w:r>
              <w:rPr>
                <w:rFonts w:ascii="仿宋" w:eastAsia="仿宋" w:hAnsi="仿宋" w:hint="eastAsia"/>
              </w:rPr>
              <w:t>2万元</w:t>
            </w:r>
          </w:p>
        </w:tc>
        <w:tc>
          <w:tcPr>
            <w:tcW w:w="2244" w:type="dxa"/>
            <w:tcBorders>
              <w:top w:val="single" w:sz="4" w:space="0" w:color="000000"/>
              <w:left w:val="nil"/>
              <w:bottom w:val="single" w:sz="4" w:space="0" w:color="000000"/>
              <w:right w:val="single" w:sz="4" w:space="0" w:color="000000"/>
            </w:tcBorders>
          </w:tcPr>
          <w:p w:rsidR="00D90773" w:rsidRDefault="002E764C">
            <w:pPr>
              <w:spacing w:line="440" w:lineRule="exact"/>
              <w:rPr>
                <w:rFonts w:ascii="仿宋" w:eastAsia="仿宋" w:hAnsi="仿宋"/>
              </w:rPr>
            </w:pPr>
            <w:r>
              <w:rPr>
                <w:rFonts w:ascii="仿宋" w:eastAsia="仿宋" w:hAnsi="仿宋" w:hint="eastAsia"/>
              </w:rPr>
              <w:t>0.72万元</w:t>
            </w:r>
          </w:p>
        </w:tc>
      </w:tr>
      <w:tr w:rsidR="004E650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1.19万元</w:t>
            </w:r>
          </w:p>
        </w:tc>
        <w:tc>
          <w:tcPr>
            <w:tcW w:w="2292" w:type="dxa"/>
            <w:tcBorders>
              <w:top w:val="single" w:sz="4" w:space="0" w:color="000000"/>
              <w:left w:val="nil"/>
              <w:bottom w:val="single" w:sz="4" w:space="0" w:color="000000"/>
              <w:right w:val="single" w:sz="4" w:space="0" w:color="000000"/>
            </w:tcBorders>
          </w:tcPr>
          <w:p w:rsidR="004E6509" w:rsidRDefault="004E6509" w:rsidP="00E11A1D">
            <w:pPr>
              <w:spacing w:line="440" w:lineRule="exact"/>
              <w:rPr>
                <w:rFonts w:ascii="仿宋" w:eastAsia="仿宋" w:hAnsi="仿宋"/>
              </w:rPr>
            </w:pPr>
            <w:r>
              <w:rPr>
                <w:rFonts w:ascii="仿宋" w:eastAsia="仿宋" w:hAnsi="仿宋" w:hint="eastAsia"/>
              </w:rPr>
              <w:t>1万元</w:t>
            </w:r>
          </w:p>
        </w:tc>
        <w:tc>
          <w:tcPr>
            <w:tcW w:w="2244"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0.72万元</w:t>
            </w:r>
          </w:p>
        </w:tc>
      </w:tr>
      <w:tr w:rsidR="004E650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0万元</w:t>
            </w:r>
          </w:p>
        </w:tc>
        <w:tc>
          <w:tcPr>
            <w:tcW w:w="2292"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0万元</w:t>
            </w:r>
          </w:p>
        </w:tc>
        <w:tc>
          <w:tcPr>
            <w:tcW w:w="2244"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0万元</w:t>
            </w:r>
          </w:p>
        </w:tc>
      </w:tr>
      <w:tr w:rsidR="004E650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1.19万元</w:t>
            </w:r>
          </w:p>
        </w:tc>
        <w:tc>
          <w:tcPr>
            <w:tcW w:w="2292"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1万元</w:t>
            </w:r>
          </w:p>
        </w:tc>
        <w:tc>
          <w:tcPr>
            <w:tcW w:w="2244"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0.72万元</w:t>
            </w:r>
          </w:p>
        </w:tc>
      </w:tr>
      <w:tr w:rsidR="004E650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0万元</w:t>
            </w:r>
          </w:p>
        </w:tc>
        <w:tc>
          <w:tcPr>
            <w:tcW w:w="2292"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0万元</w:t>
            </w:r>
          </w:p>
        </w:tc>
        <w:tc>
          <w:tcPr>
            <w:tcW w:w="2244"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0万元</w:t>
            </w:r>
          </w:p>
        </w:tc>
      </w:tr>
      <w:tr w:rsidR="004E650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0.28万元</w:t>
            </w:r>
          </w:p>
        </w:tc>
        <w:tc>
          <w:tcPr>
            <w:tcW w:w="2292"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1万元</w:t>
            </w:r>
          </w:p>
        </w:tc>
        <w:tc>
          <w:tcPr>
            <w:tcW w:w="2244"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0万元</w:t>
            </w:r>
          </w:p>
        </w:tc>
      </w:tr>
      <w:tr w:rsidR="004E650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81.17万元</w:t>
            </w:r>
          </w:p>
        </w:tc>
        <w:tc>
          <w:tcPr>
            <w:tcW w:w="2292"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173.6万元</w:t>
            </w:r>
          </w:p>
        </w:tc>
        <w:tc>
          <w:tcPr>
            <w:tcW w:w="2244"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267.68万元</w:t>
            </w:r>
          </w:p>
        </w:tc>
      </w:tr>
      <w:tr w:rsidR="004E650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81.17万元</w:t>
            </w:r>
          </w:p>
        </w:tc>
        <w:tc>
          <w:tcPr>
            <w:tcW w:w="2292"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173.6万元</w:t>
            </w:r>
          </w:p>
        </w:tc>
        <w:tc>
          <w:tcPr>
            <w:tcW w:w="2244"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267.68万元</w:t>
            </w:r>
          </w:p>
        </w:tc>
      </w:tr>
      <w:tr w:rsidR="004E650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0万元</w:t>
            </w:r>
          </w:p>
        </w:tc>
        <w:tc>
          <w:tcPr>
            <w:tcW w:w="2292"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0万元</w:t>
            </w:r>
          </w:p>
        </w:tc>
        <w:tc>
          <w:tcPr>
            <w:tcW w:w="2244"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0万元</w:t>
            </w:r>
          </w:p>
        </w:tc>
      </w:tr>
      <w:tr w:rsidR="004E650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p>
        </w:tc>
      </w:tr>
      <w:tr w:rsidR="004E650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12.5万元</w:t>
            </w:r>
          </w:p>
        </w:tc>
        <w:tc>
          <w:tcPr>
            <w:tcW w:w="2292"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17.62万元</w:t>
            </w:r>
          </w:p>
        </w:tc>
        <w:tc>
          <w:tcPr>
            <w:tcW w:w="2244"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8.94万元</w:t>
            </w:r>
          </w:p>
        </w:tc>
      </w:tr>
      <w:tr w:rsidR="004E650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sidRPr="004E6509">
              <w:rPr>
                <w:rFonts w:ascii="仿宋" w:eastAsia="仿宋" w:hAnsi="仿宋"/>
              </w:rPr>
              <w:t>5.35</w:t>
            </w:r>
            <w:r>
              <w:rPr>
                <w:rFonts w:ascii="仿宋" w:eastAsia="仿宋" w:hAnsi="仿宋" w:hint="eastAsia"/>
              </w:rPr>
              <w:t>万元</w:t>
            </w:r>
          </w:p>
        </w:tc>
        <w:tc>
          <w:tcPr>
            <w:tcW w:w="2292"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3万元</w:t>
            </w:r>
          </w:p>
        </w:tc>
        <w:tc>
          <w:tcPr>
            <w:tcW w:w="2244"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2.74万元</w:t>
            </w:r>
          </w:p>
        </w:tc>
      </w:tr>
      <w:tr w:rsidR="004E650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1.29万元</w:t>
            </w:r>
          </w:p>
        </w:tc>
        <w:tc>
          <w:tcPr>
            <w:tcW w:w="2292"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1.5万元</w:t>
            </w:r>
          </w:p>
        </w:tc>
        <w:tc>
          <w:tcPr>
            <w:tcW w:w="2244"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1.12万元</w:t>
            </w:r>
          </w:p>
        </w:tc>
      </w:tr>
      <w:tr w:rsidR="004E650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1.32万元</w:t>
            </w:r>
          </w:p>
        </w:tc>
        <w:tc>
          <w:tcPr>
            <w:tcW w:w="2292"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0.5万元</w:t>
            </w:r>
          </w:p>
        </w:tc>
        <w:tc>
          <w:tcPr>
            <w:tcW w:w="2244"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0万元</w:t>
            </w:r>
          </w:p>
        </w:tc>
      </w:tr>
      <w:tr w:rsidR="004E650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53.6万元</w:t>
            </w:r>
          </w:p>
        </w:tc>
        <w:tc>
          <w:tcPr>
            <w:tcW w:w="2244"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68.68万元</w:t>
            </w:r>
          </w:p>
        </w:tc>
      </w:tr>
      <w:tr w:rsidR="004E650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4E6509" w:rsidRDefault="004E6509">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r>
              <w:rPr>
                <w:rFonts w:ascii="仿宋" w:eastAsia="仿宋" w:hAnsi="仿宋" w:hint="eastAsia"/>
              </w:rPr>
              <w:t>4万元</w:t>
            </w:r>
          </w:p>
        </w:tc>
        <w:tc>
          <w:tcPr>
            <w:tcW w:w="2244" w:type="dxa"/>
            <w:tcBorders>
              <w:top w:val="single" w:sz="4" w:space="0" w:color="000000"/>
              <w:left w:val="nil"/>
              <w:bottom w:val="single" w:sz="4" w:space="0" w:color="000000"/>
              <w:right w:val="single" w:sz="4" w:space="0" w:color="000000"/>
            </w:tcBorders>
          </w:tcPr>
          <w:p w:rsidR="004E6509" w:rsidRDefault="004E6509">
            <w:pPr>
              <w:spacing w:line="440" w:lineRule="exact"/>
              <w:rPr>
                <w:rFonts w:ascii="仿宋" w:eastAsia="仿宋" w:hAnsi="仿宋"/>
              </w:rPr>
            </w:pPr>
          </w:p>
        </w:tc>
      </w:tr>
    </w:tbl>
    <w:p w:rsidR="00D90773" w:rsidRDefault="002E764C">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D90773" w:rsidRDefault="00D90773"/>
    <w:p w:rsidR="00D90773" w:rsidRDefault="00D90773"/>
    <w:p w:rsidR="00D90773" w:rsidRDefault="00D90773"/>
    <w:p w:rsidR="00D90773" w:rsidRDefault="00D90773"/>
    <w:p w:rsidR="00D90773" w:rsidRDefault="00D90773"/>
    <w:p w:rsidR="00D90773" w:rsidRDefault="002E764C">
      <w:pPr>
        <w:widowControl/>
        <w:spacing w:line="600" w:lineRule="exact"/>
        <w:jc w:val="left"/>
        <w:rPr>
          <w:rFonts w:eastAsia="黑体"/>
          <w:kern w:val="0"/>
          <w:sz w:val="32"/>
          <w:szCs w:val="32"/>
        </w:rPr>
      </w:pPr>
      <w:r>
        <w:rPr>
          <w:rFonts w:eastAsia="黑体"/>
          <w:kern w:val="0"/>
          <w:sz w:val="32"/>
          <w:szCs w:val="32"/>
        </w:rPr>
        <w:t>附件</w:t>
      </w:r>
      <w:r>
        <w:rPr>
          <w:rFonts w:eastAsia="黑体" w:hint="eastAsia"/>
          <w:kern w:val="0"/>
          <w:sz w:val="32"/>
          <w:szCs w:val="32"/>
        </w:rPr>
        <w:t>3</w:t>
      </w:r>
    </w:p>
    <w:p w:rsidR="00D90773" w:rsidRDefault="00D90773">
      <w:pPr>
        <w:widowControl/>
        <w:spacing w:line="600" w:lineRule="exact"/>
        <w:jc w:val="left"/>
        <w:rPr>
          <w:rFonts w:eastAsia="黑体"/>
          <w:kern w:val="0"/>
          <w:sz w:val="32"/>
          <w:szCs w:val="32"/>
        </w:rPr>
      </w:pPr>
    </w:p>
    <w:p w:rsidR="00D90773" w:rsidRDefault="002E764C">
      <w:pPr>
        <w:spacing w:line="600" w:lineRule="exact"/>
        <w:jc w:val="center"/>
        <w:rPr>
          <w:rFonts w:eastAsia="方正小标宋_GBK"/>
          <w:sz w:val="32"/>
          <w:szCs w:val="32"/>
        </w:rPr>
      </w:pPr>
      <w:r>
        <w:rPr>
          <w:rFonts w:eastAsia="方正小标宋_GBK"/>
          <w:sz w:val="36"/>
          <w:szCs w:val="36"/>
        </w:rPr>
        <w:t>部门整体支出绩效评价报告</w:t>
      </w:r>
    </w:p>
    <w:p w:rsidR="00D90773" w:rsidRDefault="002E764C">
      <w:pPr>
        <w:spacing w:line="600" w:lineRule="exact"/>
        <w:jc w:val="center"/>
        <w:rPr>
          <w:rFonts w:eastAsia="楷体_GB2312"/>
          <w:sz w:val="32"/>
          <w:szCs w:val="32"/>
        </w:rPr>
      </w:pPr>
      <w:r>
        <w:rPr>
          <w:rFonts w:eastAsia="楷体_GB2312"/>
          <w:sz w:val="32"/>
          <w:szCs w:val="32"/>
        </w:rPr>
        <w:t>（参考提纲）</w:t>
      </w:r>
    </w:p>
    <w:p w:rsidR="00D90773" w:rsidRDefault="00D90773">
      <w:pPr>
        <w:spacing w:line="600" w:lineRule="exact"/>
        <w:jc w:val="center"/>
        <w:rPr>
          <w:rFonts w:eastAsia="方正小标宋_GBK"/>
          <w:sz w:val="32"/>
          <w:szCs w:val="32"/>
        </w:rPr>
      </w:pPr>
    </w:p>
    <w:p w:rsidR="00D90773" w:rsidRDefault="002E764C">
      <w:pPr>
        <w:pStyle w:val="a5"/>
        <w:widowControl/>
        <w:numPr>
          <w:ilvl w:val="0"/>
          <w:numId w:val="1"/>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部门、单位基本情况</w:t>
      </w:r>
    </w:p>
    <w:p w:rsidR="00D90773" w:rsidRDefault="002E764C">
      <w:pPr>
        <w:pStyle w:val="a5"/>
        <w:widowControl/>
        <w:spacing w:line="600" w:lineRule="exact"/>
        <w:ind w:left="640" w:firstLineChars="0" w:firstLine="0"/>
        <w:rPr>
          <w:rFonts w:ascii="Times New Roman" w:eastAsia="仿宋_GB2312" w:hAnsi="Times New Roman"/>
          <w:sz w:val="32"/>
          <w:szCs w:val="32"/>
        </w:rPr>
      </w:pPr>
      <w:r>
        <w:rPr>
          <w:rFonts w:ascii="Times New Roman" w:eastAsia="仿宋_GB2312" w:hAnsi="Times New Roman" w:hint="eastAsia"/>
          <w:sz w:val="32"/>
          <w:szCs w:val="32"/>
        </w:rPr>
        <w:t>怀化市鹤城区残疾人联合会部门职责为：</w:t>
      </w:r>
    </w:p>
    <w:p w:rsidR="00D90773" w:rsidRDefault="002E764C">
      <w:pPr>
        <w:ind w:firstLineChars="200" w:firstLine="640"/>
        <w:rPr>
          <w:rFonts w:ascii="仿宋_GB2312" w:eastAsia="仿宋_GB2312"/>
          <w:sz w:val="32"/>
          <w:szCs w:val="32"/>
        </w:rPr>
      </w:pPr>
      <w:r>
        <w:rPr>
          <w:rFonts w:asciiTheme="minorEastAsia" w:hAnsiTheme="minorEastAsia" w:hint="eastAsia"/>
          <w:sz w:val="32"/>
          <w:szCs w:val="32"/>
        </w:rPr>
        <w:t>（一）</w:t>
      </w:r>
      <w:r>
        <w:rPr>
          <w:rFonts w:ascii="仿宋_GB2312" w:eastAsia="仿宋_GB2312" w:hint="eastAsia"/>
          <w:sz w:val="32"/>
          <w:szCs w:val="32"/>
        </w:rPr>
        <w:t>、听取残疾人意见，反映残疾人需求，维护残疾人权益，为残疾人服务。</w:t>
      </w:r>
    </w:p>
    <w:p w:rsidR="00D90773" w:rsidRDefault="002E764C">
      <w:pPr>
        <w:ind w:firstLineChars="200" w:firstLine="640"/>
        <w:rPr>
          <w:rFonts w:ascii="仿宋_GB2312" w:eastAsia="仿宋_GB2312"/>
          <w:sz w:val="32"/>
          <w:szCs w:val="32"/>
        </w:rPr>
      </w:pPr>
      <w:r>
        <w:rPr>
          <w:rFonts w:asciiTheme="minorEastAsia" w:hAnsiTheme="minorEastAsia" w:hint="eastAsia"/>
          <w:sz w:val="32"/>
          <w:szCs w:val="32"/>
        </w:rPr>
        <w:t>（二）</w:t>
      </w:r>
      <w:r>
        <w:rPr>
          <w:rFonts w:ascii="仿宋_GB2312" w:eastAsia="仿宋_GB2312" w:hint="eastAsia"/>
          <w:sz w:val="32"/>
          <w:szCs w:val="32"/>
        </w:rPr>
        <w:t>、团结教育残疾人遵守法律，履行应尽义务，发扬乐观进取精神，自尊、自信、自强、自立，为社会主义建设贡献力量。</w:t>
      </w:r>
    </w:p>
    <w:p w:rsidR="00D90773" w:rsidRDefault="002E764C">
      <w:pPr>
        <w:pStyle w:val="a5"/>
        <w:widowControl/>
        <w:spacing w:line="600" w:lineRule="exact"/>
        <w:ind w:firstLine="640"/>
        <w:rPr>
          <w:rFonts w:ascii="仿宋_GB2312" w:eastAsia="仿宋_GB2312"/>
          <w:sz w:val="32"/>
          <w:szCs w:val="32"/>
        </w:rPr>
      </w:pPr>
      <w:r>
        <w:rPr>
          <w:rFonts w:ascii="仿宋_GB2312" w:eastAsia="仿宋_GB2312" w:hint="eastAsia"/>
          <w:sz w:val="32"/>
          <w:szCs w:val="32"/>
        </w:rPr>
        <w:t>（三）、弘扬人道主义，宣传残疾人事业，沟通政府、社会与残疾人之间的联系，动员社会理解、尊重、关心、帮助残疾人。</w:t>
      </w:r>
    </w:p>
    <w:p w:rsidR="00D90773" w:rsidRDefault="002E764C">
      <w:pPr>
        <w:widowControl/>
        <w:spacing w:line="600" w:lineRule="exact"/>
        <w:rPr>
          <w:rFonts w:ascii="仿宋_GB2312" w:eastAsia="仿宋_GB2312"/>
          <w:sz w:val="32"/>
          <w:szCs w:val="32"/>
        </w:rPr>
      </w:pPr>
      <w:r>
        <w:rPr>
          <w:rFonts w:eastAsia="仿宋_GB2312" w:hint="eastAsia"/>
          <w:bCs/>
          <w:kern w:val="0"/>
          <w:sz w:val="32"/>
          <w:szCs w:val="32"/>
        </w:rPr>
        <w:t>区残联</w:t>
      </w:r>
      <w:r>
        <w:rPr>
          <w:rFonts w:eastAsia="仿宋_GB2312"/>
          <w:bCs/>
          <w:kern w:val="0"/>
          <w:sz w:val="32"/>
          <w:szCs w:val="32"/>
        </w:rPr>
        <w:t>单位</w:t>
      </w:r>
      <w:r>
        <w:rPr>
          <w:rFonts w:eastAsia="仿宋_GB2312" w:hint="eastAsia"/>
          <w:bCs/>
          <w:kern w:val="0"/>
          <w:sz w:val="32"/>
          <w:szCs w:val="32"/>
        </w:rPr>
        <w:t>内设机构包括：</w:t>
      </w:r>
      <w:r>
        <w:rPr>
          <w:rFonts w:ascii="仿宋_GB2312" w:eastAsia="仿宋_GB2312" w:hint="eastAsia"/>
          <w:sz w:val="32"/>
          <w:szCs w:val="32"/>
        </w:rPr>
        <w:t>办公室（加挂教育就业股牌子）、康复股。单位共有编制数10个，在职人数8人。</w:t>
      </w:r>
    </w:p>
    <w:p w:rsidR="00D90773" w:rsidRDefault="002E764C">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一般公共预算支出情况</w:t>
      </w:r>
    </w:p>
    <w:p w:rsidR="00D90773" w:rsidRDefault="002E764C">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rsidR="00D90773" w:rsidRDefault="002E764C" w:rsidP="002E764C">
      <w:pPr>
        <w:pStyle w:val="a5"/>
        <w:widowControl/>
        <w:spacing w:line="600" w:lineRule="exact"/>
        <w:ind w:firstLine="640"/>
        <w:rPr>
          <w:rFonts w:ascii="Times New Roman" w:eastAsia="仿宋_GB2312" w:hAnsi="Times New Roman"/>
          <w:sz w:val="32"/>
          <w:szCs w:val="32"/>
        </w:rPr>
      </w:pPr>
      <w:r>
        <w:rPr>
          <w:rFonts w:ascii="Times New Roman" w:eastAsia="仿宋_GB2312" w:hAnsi="Times New Roman" w:hint="eastAsia"/>
          <w:sz w:val="32"/>
          <w:szCs w:val="32"/>
        </w:rPr>
        <w:t>2019</w:t>
      </w:r>
      <w:r>
        <w:rPr>
          <w:rFonts w:ascii="Times New Roman" w:eastAsia="仿宋_GB2312" w:hAnsi="Times New Roman" w:hint="eastAsia"/>
          <w:sz w:val="32"/>
          <w:szCs w:val="32"/>
        </w:rPr>
        <w:t>年度财政拨款基本支出</w:t>
      </w:r>
      <w:r>
        <w:rPr>
          <w:rFonts w:ascii="Times New Roman" w:eastAsia="仿宋_GB2312" w:hAnsi="Times New Roman" w:hint="eastAsia"/>
          <w:sz w:val="32"/>
          <w:szCs w:val="32"/>
        </w:rPr>
        <w:t>108.91</w:t>
      </w:r>
      <w:r>
        <w:rPr>
          <w:rFonts w:ascii="Times New Roman" w:eastAsia="仿宋_GB2312" w:hAnsi="Times New Roman" w:hint="eastAsia"/>
          <w:sz w:val="32"/>
          <w:szCs w:val="32"/>
        </w:rPr>
        <w:t>万元，其中：人员经费</w:t>
      </w:r>
      <w:r>
        <w:rPr>
          <w:rFonts w:ascii="Times New Roman" w:eastAsia="仿宋_GB2312" w:hAnsi="Times New Roman" w:hint="eastAsia"/>
          <w:sz w:val="32"/>
          <w:szCs w:val="32"/>
        </w:rPr>
        <w:t>100.3</w:t>
      </w:r>
      <w:r>
        <w:rPr>
          <w:rFonts w:ascii="Times New Roman" w:eastAsia="仿宋_GB2312" w:hAnsi="Times New Roman" w:hint="eastAsia"/>
          <w:sz w:val="32"/>
          <w:szCs w:val="32"/>
        </w:rPr>
        <w:t>万元，占基本支出的</w:t>
      </w:r>
      <w:r>
        <w:rPr>
          <w:rFonts w:ascii="Times New Roman" w:eastAsia="仿宋_GB2312" w:hAnsi="Times New Roman" w:hint="eastAsia"/>
          <w:sz w:val="32"/>
          <w:szCs w:val="32"/>
        </w:rPr>
        <w:t>92.09%,</w:t>
      </w:r>
      <w:r>
        <w:rPr>
          <w:rFonts w:ascii="Times New Roman" w:eastAsia="仿宋_GB2312" w:hAnsi="Times New Roman" w:hint="eastAsia"/>
          <w:sz w:val="32"/>
          <w:szCs w:val="32"/>
        </w:rPr>
        <w:t>主要包括基本工资、津贴补贴、奖金、伙食补助费、机关事业单位基本养老保险缴费、职业年金缴费、职工基本医疗保险缴费、其他社会保障缴费、住房公积金、其他工资福利支出；公用经费</w:t>
      </w:r>
      <w:r>
        <w:rPr>
          <w:rFonts w:ascii="Times New Roman" w:eastAsia="仿宋_GB2312" w:hAnsi="Times New Roman" w:hint="eastAsia"/>
          <w:sz w:val="32"/>
          <w:szCs w:val="32"/>
        </w:rPr>
        <w:t>8.61</w:t>
      </w:r>
      <w:r>
        <w:rPr>
          <w:rFonts w:ascii="Times New Roman" w:eastAsia="仿宋_GB2312" w:hAnsi="Times New Roman" w:hint="eastAsia"/>
          <w:sz w:val="32"/>
          <w:szCs w:val="32"/>
        </w:rPr>
        <w:t>万</w:t>
      </w:r>
      <w:r>
        <w:rPr>
          <w:rFonts w:ascii="Times New Roman" w:eastAsia="仿宋_GB2312" w:hAnsi="Times New Roman" w:hint="eastAsia"/>
          <w:sz w:val="32"/>
          <w:szCs w:val="32"/>
        </w:rPr>
        <w:lastRenderedPageBreak/>
        <w:t>元，占基本支出的</w:t>
      </w:r>
      <w:r>
        <w:rPr>
          <w:rFonts w:ascii="Times New Roman" w:eastAsia="仿宋_GB2312" w:hAnsi="Times New Roman" w:hint="eastAsia"/>
          <w:sz w:val="32"/>
          <w:szCs w:val="32"/>
        </w:rPr>
        <w:t>7.91%</w:t>
      </w:r>
      <w:r>
        <w:rPr>
          <w:rFonts w:ascii="Times New Roman" w:eastAsia="仿宋_GB2312" w:hAnsi="Times New Roman" w:hint="eastAsia"/>
          <w:sz w:val="32"/>
          <w:szCs w:val="32"/>
        </w:rPr>
        <w:t>，主要包括办公费、印刷费、邮电费、差旅费、劳务费、工会经费、公务用车运行维护费、其他商品和服务支出。</w:t>
      </w:r>
    </w:p>
    <w:p w:rsidR="00D90773" w:rsidRDefault="002E764C">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D90773" w:rsidRDefault="002E764C">
      <w:pPr>
        <w:pStyle w:val="a5"/>
        <w:widowControl/>
        <w:numPr>
          <w:ilvl w:val="0"/>
          <w:numId w:val="2"/>
        </w:numPr>
        <w:spacing w:line="600" w:lineRule="exact"/>
        <w:ind w:left="640" w:firstLineChars="0" w:firstLine="0"/>
        <w:jc w:val="left"/>
        <w:rPr>
          <w:rFonts w:eastAsia="仿宋_GB2312"/>
          <w:sz w:val="32"/>
          <w:szCs w:val="32"/>
        </w:rPr>
      </w:pPr>
      <w:r>
        <w:rPr>
          <w:rFonts w:eastAsia="仿宋_GB2312"/>
          <w:sz w:val="32"/>
          <w:szCs w:val="32"/>
        </w:rPr>
        <w:t>专项资金安排和使用管理情况</w:t>
      </w:r>
      <w:r>
        <w:rPr>
          <w:rFonts w:eastAsia="仿宋_GB2312" w:hint="eastAsia"/>
          <w:sz w:val="32"/>
          <w:szCs w:val="32"/>
        </w:rPr>
        <w:t>.</w:t>
      </w:r>
    </w:p>
    <w:p w:rsidR="00D90773" w:rsidRDefault="002E764C">
      <w:pPr>
        <w:pStyle w:val="a5"/>
        <w:widowControl/>
        <w:spacing w:line="600" w:lineRule="exact"/>
        <w:ind w:firstLineChars="0" w:firstLine="0"/>
        <w:jc w:val="left"/>
        <w:rPr>
          <w:rFonts w:eastAsia="仿宋_GB2312"/>
          <w:sz w:val="32"/>
          <w:szCs w:val="32"/>
        </w:rPr>
      </w:pPr>
      <w:r>
        <w:rPr>
          <w:rFonts w:eastAsia="仿宋_GB2312" w:hint="eastAsia"/>
          <w:sz w:val="32"/>
          <w:szCs w:val="32"/>
        </w:rPr>
        <w:t>2019</w:t>
      </w:r>
      <w:r>
        <w:rPr>
          <w:rFonts w:eastAsia="仿宋_GB2312"/>
          <w:sz w:val="32"/>
          <w:szCs w:val="32"/>
        </w:rPr>
        <w:t>年度</w:t>
      </w:r>
      <w:r>
        <w:rPr>
          <w:rFonts w:eastAsia="仿宋_GB2312" w:hint="eastAsia"/>
          <w:sz w:val="32"/>
          <w:szCs w:val="32"/>
        </w:rPr>
        <w:t>区残联专项资金安排共</w:t>
      </w:r>
      <w:r>
        <w:rPr>
          <w:rFonts w:eastAsia="仿宋_GB2312" w:hint="eastAsia"/>
          <w:sz w:val="32"/>
          <w:szCs w:val="32"/>
        </w:rPr>
        <w:t>2</w:t>
      </w:r>
      <w:r>
        <w:rPr>
          <w:rFonts w:eastAsia="仿宋_GB2312" w:hint="eastAsia"/>
          <w:sz w:val="32"/>
          <w:szCs w:val="32"/>
        </w:rPr>
        <w:t>个，</w:t>
      </w:r>
      <w:r>
        <w:rPr>
          <w:rFonts w:eastAsia="仿宋_GB2312" w:hint="eastAsia"/>
          <w:sz w:val="32"/>
          <w:szCs w:val="32"/>
        </w:rPr>
        <w:t>1</w:t>
      </w:r>
      <w:r>
        <w:rPr>
          <w:rFonts w:eastAsia="仿宋_GB2312" w:hint="eastAsia"/>
          <w:sz w:val="32"/>
          <w:szCs w:val="32"/>
        </w:rPr>
        <w:t>、残疾人基本服务状况及需求调查经费</w:t>
      </w:r>
      <w:r>
        <w:rPr>
          <w:rFonts w:eastAsia="仿宋_GB2312" w:hint="eastAsia"/>
          <w:sz w:val="32"/>
          <w:szCs w:val="32"/>
        </w:rPr>
        <w:t>5</w:t>
      </w:r>
      <w:r>
        <w:rPr>
          <w:rFonts w:eastAsia="仿宋_GB2312" w:hint="eastAsia"/>
          <w:sz w:val="32"/>
          <w:szCs w:val="32"/>
        </w:rPr>
        <w:t>万元，主要用途为按湘残联字【</w:t>
      </w:r>
      <w:r>
        <w:rPr>
          <w:rFonts w:eastAsia="仿宋_GB2312" w:hint="eastAsia"/>
          <w:sz w:val="32"/>
          <w:szCs w:val="32"/>
        </w:rPr>
        <w:t>2019</w:t>
      </w:r>
      <w:r>
        <w:rPr>
          <w:rFonts w:eastAsia="仿宋_GB2312" w:hint="eastAsia"/>
          <w:sz w:val="32"/>
          <w:szCs w:val="32"/>
        </w:rPr>
        <w:t>】</w:t>
      </w:r>
      <w:r>
        <w:rPr>
          <w:rFonts w:eastAsia="仿宋_GB2312" w:hint="eastAsia"/>
          <w:sz w:val="32"/>
          <w:szCs w:val="32"/>
        </w:rPr>
        <w:t>7</w:t>
      </w:r>
      <w:r>
        <w:rPr>
          <w:rFonts w:eastAsia="仿宋_GB2312" w:hint="eastAsia"/>
          <w:sz w:val="32"/>
          <w:szCs w:val="32"/>
        </w:rPr>
        <w:t>号文件、湘残工秘字【</w:t>
      </w:r>
      <w:r>
        <w:rPr>
          <w:rFonts w:eastAsia="仿宋_GB2312" w:hint="eastAsia"/>
          <w:sz w:val="32"/>
          <w:szCs w:val="32"/>
        </w:rPr>
        <w:t>2019</w:t>
      </w:r>
      <w:r>
        <w:rPr>
          <w:rFonts w:eastAsia="仿宋_GB2312" w:hint="eastAsia"/>
          <w:sz w:val="32"/>
          <w:szCs w:val="32"/>
        </w:rPr>
        <w:t>】</w:t>
      </w:r>
      <w:r>
        <w:rPr>
          <w:rFonts w:eastAsia="仿宋_GB2312" w:hint="eastAsia"/>
          <w:sz w:val="32"/>
          <w:szCs w:val="32"/>
        </w:rPr>
        <w:t>3</w:t>
      </w:r>
      <w:r>
        <w:rPr>
          <w:rFonts w:eastAsia="仿宋_GB2312" w:hint="eastAsia"/>
          <w:sz w:val="32"/>
          <w:szCs w:val="32"/>
        </w:rPr>
        <w:t>号文件执行，健全残疾人基本服务状况和需求信息，将调查成果转化为全省和各地编制残疾人事业“十三五”规划、有针对性加强残疾人工作的主要依据。；</w:t>
      </w:r>
      <w:r>
        <w:rPr>
          <w:rFonts w:eastAsia="仿宋_GB2312" w:hint="eastAsia"/>
          <w:sz w:val="32"/>
          <w:szCs w:val="32"/>
        </w:rPr>
        <w:t>2</w:t>
      </w:r>
      <w:r>
        <w:rPr>
          <w:rFonts w:eastAsia="仿宋_GB2312" w:hint="eastAsia"/>
          <w:sz w:val="32"/>
          <w:szCs w:val="32"/>
        </w:rPr>
        <w:t>、残疾儿童康复救助</w:t>
      </w:r>
      <w:r>
        <w:rPr>
          <w:rFonts w:eastAsia="仿宋_GB2312" w:hint="eastAsia"/>
          <w:sz w:val="32"/>
          <w:szCs w:val="32"/>
        </w:rPr>
        <w:t>4</w:t>
      </w:r>
      <w:r>
        <w:rPr>
          <w:rFonts w:eastAsia="仿宋_GB2312" w:hint="eastAsia"/>
          <w:sz w:val="32"/>
          <w:szCs w:val="32"/>
        </w:rPr>
        <w:t>万元，主要用途为按湘政发【</w:t>
      </w:r>
      <w:r>
        <w:rPr>
          <w:rFonts w:eastAsia="仿宋_GB2312" w:hint="eastAsia"/>
          <w:sz w:val="32"/>
          <w:szCs w:val="32"/>
        </w:rPr>
        <w:t>2018</w:t>
      </w:r>
      <w:r>
        <w:rPr>
          <w:rFonts w:eastAsia="仿宋_GB2312" w:hint="eastAsia"/>
          <w:sz w:val="32"/>
          <w:szCs w:val="32"/>
        </w:rPr>
        <w:t>】</w:t>
      </w:r>
      <w:r>
        <w:rPr>
          <w:rFonts w:eastAsia="仿宋_GB2312" w:hint="eastAsia"/>
          <w:sz w:val="32"/>
          <w:szCs w:val="32"/>
        </w:rPr>
        <w:t>23</w:t>
      </w:r>
      <w:r>
        <w:rPr>
          <w:rFonts w:eastAsia="仿宋_GB2312" w:hint="eastAsia"/>
          <w:sz w:val="32"/>
          <w:szCs w:val="32"/>
        </w:rPr>
        <w:t>号文件、湘残联字【</w:t>
      </w:r>
      <w:r>
        <w:rPr>
          <w:rFonts w:eastAsia="仿宋_GB2312" w:hint="eastAsia"/>
          <w:sz w:val="32"/>
          <w:szCs w:val="32"/>
        </w:rPr>
        <w:t>2018</w:t>
      </w:r>
      <w:r>
        <w:rPr>
          <w:rFonts w:eastAsia="仿宋_GB2312" w:hint="eastAsia"/>
          <w:sz w:val="32"/>
          <w:szCs w:val="32"/>
        </w:rPr>
        <w:t>】</w:t>
      </w:r>
      <w:r>
        <w:rPr>
          <w:rFonts w:eastAsia="仿宋_GB2312" w:hint="eastAsia"/>
          <w:sz w:val="32"/>
          <w:szCs w:val="32"/>
        </w:rPr>
        <w:t>32</w:t>
      </w:r>
      <w:r>
        <w:rPr>
          <w:rFonts w:eastAsia="仿宋_GB2312" w:hint="eastAsia"/>
          <w:sz w:val="32"/>
          <w:szCs w:val="32"/>
        </w:rPr>
        <w:t>号文件规定执行，为残疾儿童监护人有康复意愿的、预期合理的，</w:t>
      </w:r>
      <w:r>
        <w:rPr>
          <w:rFonts w:eastAsia="仿宋_GB2312" w:hint="eastAsia"/>
          <w:sz w:val="32"/>
          <w:szCs w:val="32"/>
        </w:rPr>
        <w:t>0-6</w:t>
      </w:r>
      <w:r>
        <w:rPr>
          <w:rFonts w:eastAsia="仿宋_GB2312" w:hint="eastAsia"/>
          <w:sz w:val="32"/>
          <w:szCs w:val="32"/>
        </w:rPr>
        <w:t>岁符合救助条件的视力、听力、言语、肢体、智力等残疾儿童和孤独症儿童提供康复救助，通过康复服务使此类儿童达到功能重建或改善。</w:t>
      </w:r>
    </w:p>
    <w:p w:rsidR="00D90773" w:rsidRDefault="002E764C">
      <w:pPr>
        <w:pStyle w:val="a5"/>
        <w:widowControl/>
        <w:numPr>
          <w:ilvl w:val="0"/>
          <w:numId w:val="2"/>
        </w:numPr>
        <w:spacing w:line="600" w:lineRule="exact"/>
        <w:ind w:left="640" w:firstLineChars="0" w:firstLine="0"/>
        <w:jc w:val="left"/>
        <w:rPr>
          <w:rFonts w:eastAsia="仿宋_GB2312"/>
          <w:sz w:val="32"/>
          <w:szCs w:val="32"/>
        </w:rPr>
      </w:pPr>
      <w:r>
        <w:rPr>
          <w:rFonts w:eastAsia="仿宋_GB2312"/>
          <w:sz w:val="32"/>
          <w:szCs w:val="32"/>
        </w:rPr>
        <w:t>其他项目支出情况</w:t>
      </w:r>
    </w:p>
    <w:p w:rsidR="00D90773" w:rsidRDefault="002E764C">
      <w:pPr>
        <w:pStyle w:val="Default"/>
        <w:ind w:firstLineChars="250" w:firstLine="800"/>
        <w:rPr>
          <w:rFonts w:eastAsia="仿宋_GB2312"/>
          <w:sz w:val="32"/>
          <w:szCs w:val="32"/>
        </w:rPr>
      </w:pPr>
      <w:r>
        <w:rPr>
          <w:rFonts w:eastAsia="仿宋_GB2312" w:hint="eastAsia"/>
          <w:sz w:val="32"/>
          <w:szCs w:val="32"/>
        </w:rPr>
        <w:t>2019</w:t>
      </w:r>
      <w:r>
        <w:rPr>
          <w:rFonts w:eastAsia="仿宋_GB2312" w:hint="eastAsia"/>
          <w:sz w:val="32"/>
          <w:szCs w:val="32"/>
        </w:rPr>
        <w:t>年度区残联</w:t>
      </w:r>
      <w:r>
        <w:rPr>
          <w:rFonts w:eastAsia="仿宋_GB2312"/>
          <w:sz w:val="32"/>
          <w:szCs w:val="32"/>
        </w:rPr>
        <w:t>除专项资金以外的其他项目</w:t>
      </w:r>
      <w:r>
        <w:rPr>
          <w:rFonts w:eastAsia="仿宋_GB2312" w:hint="eastAsia"/>
          <w:sz w:val="32"/>
          <w:szCs w:val="32"/>
        </w:rPr>
        <w:t>财政拨款支出</w:t>
      </w:r>
      <w:r>
        <w:rPr>
          <w:rFonts w:eastAsia="仿宋_GB2312" w:hint="eastAsia"/>
          <w:sz w:val="32"/>
          <w:szCs w:val="32"/>
        </w:rPr>
        <w:t>263.39</w:t>
      </w:r>
      <w:r>
        <w:rPr>
          <w:rFonts w:eastAsia="仿宋_GB2312" w:hint="eastAsia"/>
          <w:sz w:val="32"/>
          <w:szCs w:val="32"/>
        </w:rPr>
        <w:t>万元</w:t>
      </w:r>
      <w:r>
        <w:rPr>
          <w:rFonts w:asciiTheme="minorEastAsia" w:eastAsiaTheme="minorEastAsia" w:hAnsiTheme="minorEastAsia" w:hint="eastAsia"/>
          <w:sz w:val="32"/>
          <w:szCs w:val="32"/>
        </w:rPr>
        <w:t>，</w:t>
      </w:r>
      <w:r>
        <w:rPr>
          <w:rFonts w:eastAsia="仿宋_GB2312" w:hint="eastAsia"/>
          <w:sz w:val="32"/>
          <w:szCs w:val="32"/>
        </w:rPr>
        <w:t>主要是因为增加原因为上级残联专项资金收入支出增加。</w:t>
      </w:r>
    </w:p>
    <w:p w:rsidR="00D90773" w:rsidRDefault="002E764C">
      <w:pPr>
        <w:pStyle w:val="a5"/>
        <w:widowControl/>
        <w:numPr>
          <w:ilvl w:val="0"/>
          <w:numId w:val="1"/>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政府性基金预算支出情况</w:t>
      </w:r>
    </w:p>
    <w:p w:rsidR="00D90773" w:rsidRDefault="002E764C">
      <w:pPr>
        <w:pStyle w:val="a5"/>
        <w:widowControl/>
        <w:spacing w:line="600" w:lineRule="exact"/>
        <w:ind w:left="640" w:firstLineChars="0" w:firstLine="0"/>
        <w:jc w:val="left"/>
        <w:rPr>
          <w:rFonts w:eastAsia="仿宋_GB2312"/>
          <w:sz w:val="32"/>
          <w:szCs w:val="32"/>
        </w:rPr>
      </w:pPr>
      <w:r>
        <w:rPr>
          <w:rFonts w:eastAsia="仿宋_GB2312" w:hint="eastAsia"/>
          <w:sz w:val="32"/>
          <w:szCs w:val="32"/>
        </w:rPr>
        <w:t>区残联无</w:t>
      </w:r>
      <w:r>
        <w:rPr>
          <w:rFonts w:eastAsia="仿宋_GB2312"/>
          <w:sz w:val="32"/>
          <w:szCs w:val="32"/>
        </w:rPr>
        <w:t>政府性基金预算支出</w:t>
      </w:r>
    </w:p>
    <w:p w:rsidR="00D90773" w:rsidRDefault="002E764C">
      <w:pPr>
        <w:pStyle w:val="a5"/>
        <w:widowControl/>
        <w:numPr>
          <w:ilvl w:val="0"/>
          <w:numId w:val="1"/>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国有资本经营预算支出情况</w:t>
      </w:r>
    </w:p>
    <w:p w:rsidR="00D90773" w:rsidRDefault="002E764C">
      <w:pPr>
        <w:pStyle w:val="a5"/>
        <w:widowControl/>
        <w:spacing w:line="600" w:lineRule="exact"/>
        <w:ind w:left="640" w:firstLineChars="0" w:firstLine="0"/>
        <w:jc w:val="left"/>
        <w:rPr>
          <w:rFonts w:ascii="Times New Roman" w:eastAsia="黑体" w:hAnsi="Times New Roman"/>
          <w:sz w:val="32"/>
          <w:szCs w:val="32"/>
        </w:rPr>
      </w:pPr>
      <w:r>
        <w:rPr>
          <w:rFonts w:eastAsia="仿宋_GB2312" w:hint="eastAsia"/>
          <w:sz w:val="32"/>
          <w:szCs w:val="32"/>
        </w:rPr>
        <w:lastRenderedPageBreak/>
        <w:t>区残联无国有资本经营预算支出</w:t>
      </w:r>
    </w:p>
    <w:p w:rsidR="00D90773" w:rsidRDefault="002E764C">
      <w:pPr>
        <w:pStyle w:val="a5"/>
        <w:widowControl/>
        <w:numPr>
          <w:ilvl w:val="0"/>
          <w:numId w:val="1"/>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社会保险基金预算支出情况</w:t>
      </w:r>
    </w:p>
    <w:p w:rsidR="00D90773" w:rsidRDefault="002E764C">
      <w:pPr>
        <w:pStyle w:val="a5"/>
        <w:widowControl/>
        <w:spacing w:line="600" w:lineRule="exact"/>
        <w:ind w:left="640" w:firstLineChars="0" w:firstLine="0"/>
        <w:jc w:val="left"/>
        <w:rPr>
          <w:rFonts w:ascii="Times New Roman" w:eastAsia="黑体" w:hAnsi="Times New Roman"/>
          <w:sz w:val="32"/>
          <w:szCs w:val="32"/>
        </w:rPr>
      </w:pPr>
      <w:r>
        <w:rPr>
          <w:rFonts w:eastAsia="仿宋_GB2312" w:hint="eastAsia"/>
          <w:sz w:val="32"/>
          <w:szCs w:val="32"/>
        </w:rPr>
        <w:t>区残联无社会保险基金预算支出</w:t>
      </w:r>
    </w:p>
    <w:p w:rsidR="00D90773" w:rsidRDefault="002E764C">
      <w:pPr>
        <w:widowControl/>
        <w:spacing w:line="600" w:lineRule="exact"/>
        <w:ind w:firstLine="645"/>
        <w:jc w:val="left"/>
        <w:rPr>
          <w:rFonts w:eastAsia="黑体"/>
          <w:sz w:val="32"/>
          <w:szCs w:val="32"/>
        </w:rPr>
      </w:pPr>
      <w:r>
        <w:rPr>
          <w:rFonts w:eastAsia="黑体"/>
          <w:sz w:val="32"/>
          <w:szCs w:val="32"/>
        </w:rPr>
        <w:t>六、部门整体支出绩效情况</w:t>
      </w:r>
    </w:p>
    <w:p w:rsidR="00D90773" w:rsidRDefault="002E764C">
      <w:pPr>
        <w:widowControl/>
        <w:spacing w:line="600" w:lineRule="exact"/>
        <w:ind w:firstLine="645"/>
        <w:jc w:val="left"/>
        <w:rPr>
          <w:rFonts w:eastAsia="仿宋_GB2312"/>
          <w:color w:val="000000"/>
          <w:sz w:val="32"/>
          <w:szCs w:val="32"/>
        </w:rPr>
      </w:pPr>
      <w:r>
        <w:rPr>
          <w:rFonts w:ascii="仿宋_GB2312" w:eastAsia="仿宋_GB2312" w:hAnsi="仿宋" w:hint="eastAsia"/>
          <w:sz w:val="32"/>
          <w:szCs w:val="32"/>
        </w:rPr>
        <w:t>根据2019年区残联绩效目标要求, 区残联本年度收入377.5万元，支出376.92万元，区残联开展了残疾人托养服务、残疾人创业、就业扶持、残疾学生及残疾人家庭学生助学、残疾儿童及残疾人康复、残疾人辅助器具发放、连千村帮万户扶贫工程、残疾人家庭无障碍改造、残疾人信息动态更新等一系列工作，圆满完成了上级残联分配给区残联的任务和区本级的绩效目标任务。</w:t>
      </w:r>
    </w:p>
    <w:p w:rsidR="00D90773" w:rsidRDefault="002E764C">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rsidR="00D90773" w:rsidRDefault="002E764C">
      <w:pPr>
        <w:widowControl/>
        <w:spacing w:line="600" w:lineRule="exact"/>
        <w:ind w:firstLineChars="200" w:firstLine="640"/>
        <w:jc w:val="left"/>
        <w:rPr>
          <w:rFonts w:eastAsia="仿宋_GB2312"/>
          <w:sz w:val="32"/>
          <w:szCs w:val="32"/>
        </w:rPr>
      </w:pPr>
      <w:r>
        <w:rPr>
          <w:rFonts w:eastAsia="仿宋_GB2312" w:hint="eastAsia"/>
          <w:sz w:val="32"/>
          <w:szCs w:val="32"/>
        </w:rPr>
        <w:t>无</w:t>
      </w:r>
    </w:p>
    <w:p w:rsidR="00D90773" w:rsidRDefault="002E764C">
      <w:pPr>
        <w:widowControl/>
        <w:numPr>
          <w:ilvl w:val="0"/>
          <w:numId w:val="3"/>
        </w:numPr>
        <w:spacing w:line="600" w:lineRule="exact"/>
        <w:ind w:firstLineChars="200" w:firstLine="640"/>
        <w:jc w:val="left"/>
        <w:rPr>
          <w:rFonts w:eastAsia="黑体"/>
          <w:sz w:val="32"/>
          <w:szCs w:val="32"/>
        </w:rPr>
      </w:pPr>
      <w:r>
        <w:rPr>
          <w:rFonts w:eastAsia="黑体"/>
          <w:sz w:val="32"/>
          <w:szCs w:val="32"/>
        </w:rPr>
        <w:t>下一步改进措施</w:t>
      </w:r>
    </w:p>
    <w:p w:rsidR="00D90773" w:rsidRDefault="002E764C">
      <w:pPr>
        <w:widowControl/>
        <w:spacing w:line="600" w:lineRule="exact"/>
        <w:ind w:firstLineChars="200" w:firstLine="640"/>
        <w:jc w:val="left"/>
        <w:rPr>
          <w:rFonts w:eastAsia="黑体"/>
          <w:sz w:val="32"/>
          <w:szCs w:val="32"/>
        </w:rPr>
      </w:pPr>
      <w:r>
        <w:rPr>
          <w:rFonts w:eastAsia="仿宋_GB2312" w:hint="eastAsia"/>
          <w:sz w:val="32"/>
          <w:szCs w:val="32"/>
        </w:rPr>
        <w:t>无</w:t>
      </w:r>
    </w:p>
    <w:p w:rsidR="00D90773" w:rsidRDefault="002E764C">
      <w:pPr>
        <w:widowControl/>
        <w:spacing w:line="600" w:lineRule="exact"/>
        <w:ind w:firstLine="645"/>
        <w:jc w:val="left"/>
        <w:rPr>
          <w:rFonts w:eastAsia="黑体"/>
          <w:sz w:val="32"/>
          <w:szCs w:val="32"/>
        </w:rPr>
      </w:pPr>
      <w:r>
        <w:rPr>
          <w:rFonts w:eastAsia="黑体"/>
          <w:sz w:val="32"/>
          <w:szCs w:val="32"/>
        </w:rPr>
        <w:t>九、其他需要说明的情况</w:t>
      </w:r>
    </w:p>
    <w:p w:rsidR="00D90773" w:rsidRDefault="002E764C">
      <w:pPr>
        <w:widowControl/>
        <w:spacing w:line="600" w:lineRule="exact"/>
        <w:ind w:firstLineChars="200" w:firstLine="640"/>
        <w:jc w:val="left"/>
        <w:rPr>
          <w:rFonts w:eastAsia="仿宋_GB2312"/>
          <w:sz w:val="32"/>
          <w:szCs w:val="32"/>
        </w:rPr>
      </w:pPr>
      <w:r>
        <w:rPr>
          <w:rFonts w:eastAsia="仿宋_GB2312" w:hint="eastAsia"/>
          <w:sz w:val="32"/>
          <w:szCs w:val="32"/>
        </w:rPr>
        <w:t>无</w:t>
      </w:r>
    </w:p>
    <w:p w:rsidR="00D90773" w:rsidRDefault="002E764C">
      <w:pPr>
        <w:widowControl/>
        <w:spacing w:line="600" w:lineRule="exact"/>
        <w:ind w:firstLine="645"/>
        <w:jc w:val="left"/>
        <w:rPr>
          <w:rFonts w:eastAsia="仿宋_GB2312"/>
          <w:sz w:val="32"/>
          <w:szCs w:val="32"/>
        </w:rPr>
      </w:pPr>
      <w:r>
        <w:rPr>
          <w:rFonts w:eastAsia="仿宋_GB2312"/>
          <w:sz w:val="32"/>
          <w:szCs w:val="32"/>
        </w:rPr>
        <w:t>报告应包括以下附件：</w:t>
      </w:r>
    </w:p>
    <w:p w:rsidR="00D90773" w:rsidRDefault="002E764C">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D90773" w:rsidRDefault="002E764C">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、部门整体支出绩效自评表</w:t>
      </w:r>
    </w:p>
    <w:p w:rsidR="00D90773" w:rsidRDefault="00D90773">
      <w:pPr>
        <w:widowControl/>
        <w:spacing w:line="600" w:lineRule="exact"/>
        <w:ind w:firstLineChars="200" w:firstLine="640"/>
        <w:jc w:val="left"/>
        <w:rPr>
          <w:rFonts w:eastAsia="仿宋_GB2312"/>
          <w:sz w:val="32"/>
          <w:szCs w:val="32"/>
        </w:rPr>
      </w:pPr>
    </w:p>
    <w:p w:rsidR="00D90773" w:rsidRDefault="00D90773" w:rsidP="004E6509">
      <w:pPr>
        <w:widowControl/>
        <w:spacing w:line="600" w:lineRule="exact"/>
        <w:jc w:val="left"/>
        <w:rPr>
          <w:rFonts w:eastAsia="仿宋_GB2312" w:hint="eastAsia"/>
          <w:sz w:val="32"/>
          <w:szCs w:val="32"/>
        </w:rPr>
      </w:pPr>
    </w:p>
    <w:p w:rsidR="00972878" w:rsidRPr="00972878" w:rsidRDefault="00972878" w:rsidP="004E6509">
      <w:pPr>
        <w:widowControl/>
        <w:spacing w:line="600" w:lineRule="exact"/>
        <w:jc w:val="left"/>
        <w:rPr>
          <w:rFonts w:eastAsia="仿宋_GB2312"/>
          <w:sz w:val="32"/>
          <w:szCs w:val="32"/>
        </w:rPr>
      </w:pPr>
    </w:p>
    <w:p w:rsidR="00D90773" w:rsidRDefault="002E764C">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D90773" w:rsidRDefault="00D90773">
      <w:pPr>
        <w:spacing w:line="400" w:lineRule="exact"/>
        <w:rPr>
          <w:rFonts w:eastAsia="黑体"/>
          <w:sz w:val="32"/>
          <w:szCs w:val="32"/>
        </w:rPr>
      </w:pPr>
    </w:p>
    <w:p w:rsidR="00D90773" w:rsidRDefault="002E764C" w:rsidP="00972878">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D90773">
        <w:trPr>
          <w:trHeight w:val="454"/>
          <w:tblHeader/>
          <w:jc w:val="center"/>
        </w:trPr>
        <w:tc>
          <w:tcPr>
            <w:tcW w:w="777" w:type="dxa"/>
            <w:shd w:val="clear" w:color="auto" w:fill="auto"/>
            <w:tcMar>
              <w:top w:w="10" w:type="dxa"/>
              <w:left w:w="10" w:type="dxa"/>
              <w:bottom w:w="0" w:type="dxa"/>
              <w:right w:w="10" w:type="dxa"/>
            </w:tcMar>
            <w:vAlign w:val="center"/>
          </w:tcPr>
          <w:p w:rsidR="00D90773" w:rsidRDefault="002E764C">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D90773" w:rsidRDefault="002E764C">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D90773" w:rsidRDefault="002E764C">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D90773" w:rsidRDefault="002E764C">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D90773" w:rsidRDefault="002E764C">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D90773" w:rsidRDefault="002E764C">
            <w:pPr>
              <w:jc w:val="center"/>
              <w:rPr>
                <w:rFonts w:ascii="仿宋_GB2312" w:eastAsia="仿宋_GB2312"/>
                <w:b/>
                <w:bCs/>
                <w:szCs w:val="21"/>
              </w:rPr>
            </w:pPr>
            <w:r>
              <w:rPr>
                <w:rFonts w:ascii="仿宋_GB2312" w:eastAsia="仿宋_GB2312" w:hint="eastAsia"/>
                <w:b/>
                <w:bCs/>
                <w:szCs w:val="21"/>
              </w:rPr>
              <w:t>自评分</w:t>
            </w:r>
          </w:p>
        </w:tc>
      </w:tr>
      <w:tr w:rsidR="00D90773">
        <w:trPr>
          <w:trHeight w:val="454"/>
          <w:jc w:val="center"/>
        </w:trPr>
        <w:tc>
          <w:tcPr>
            <w:tcW w:w="777" w:type="dxa"/>
            <w:vMerge w:val="restart"/>
            <w:shd w:val="clear" w:color="auto" w:fill="auto"/>
            <w:noWrap/>
            <w:tcMar>
              <w:top w:w="10" w:type="dxa"/>
              <w:left w:w="10" w:type="dxa"/>
              <w:bottom w:w="0" w:type="dxa"/>
              <w:right w:w="10" w:type="dxa"/>
            </w:tcMar>
            <w:vAlign w:val="center"/>
          </w:tcPr>
          <w:p w:rsidR="00D90773" w:rsidRDefault="002E764C">
            <w:pPr>
              <w:jc w:val="center"/>
              <w:rPr>
                <w:rFonts w:ascii="仿宋_GB2312" w:eastAsia="仿宋_GB2312"/>
                <w:szCs w:val="21"/>
              </w:rPr>
            </w:pPr>
            <w:r>
              <w:rPr>
                <w:rFonts w:ascii="仿宋_GB2312" w:eastAsia="仿宋_GB2312" w:hint="eastAsia"/>
                <w:szCs w:val="21"/>
              </w:rPr>
              <w:t>决</w:t>
            </w:r>
          </w:p>
          <w:p w:rsidR="00D90773" w:rsidRDefault="002E764C">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D90773" w:rsidRDefault="002E764C">
            <w:pPr>
              <w:jc w:val="center"/>
              <w:rPr>
                <w:rFonts w:ascii="仿宋_GB2312" w:eastAsia="仿宋_GB2312"/>
                <w:szCs w:val="21"/>
              </w:rPr>
            </w:pPr>
            <w:r>
              <w:rPr>
                <w:rFonts w:ascii="仿宋_GB2312" w:eastAsia="仿宋_GB2312" w:hint="eastAsia"/>
                <w:szCs w:val="21"/>
              </w:rPr>
              <w:t>预算支出决策</w:t>
            </w:r>
          </w:p>
          <w:p w:rsidR="00D90773" w:rsidRDefault="002E764C">
            <w:pPr>
              <w:jc w:val="center"/>
              <w:rPr>
                <w:rFonts w:ascii="仿宋_GB2312" w:eastAsia="仿宋_GB2312"/>
                <w:szCs w:val="21"/>
              </w:rPr>
            </w:pPr>
            <w:r>
              <w:rPr>
                <w:rFonts w:ascii="仿宋_GB2312" w:eastAsia="仿宋_GB2312" w:hint="eastAsia"/>
                <w:szCs w:val="21"/>
              </w:rPr>
              <w:t>（项目立项）（12）</w:t>
            </w: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D90773" w:rsidRDefault="002E764C">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90773">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D90773" w:rsidRDefault="00D90773">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D90773" w:rsidRDefault="00D90773">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D90773" w:rsidRDefault="002E764C">
            <w:pPr>
              <w:pStyle w:val="a5"/>
              <w:numPr>
                <w:ilvl w:val="0"/>
                <w:numId w:val="4"/>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D90773" w:rsidRDefault="002E764C">
            <w:pPr>
              <w:pStyle w:val="a5"/>
              <w:numPr>
                <w:ilvl w:val="0"/>
                <w:numId w:val="4"/>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D90773" w:rsidRDefault="002E764C">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90773">
        <w:trPr>
          <w:trHeight w:val="2473"/>
          <w:jc w:val="center"/>
        </w:trPr>
        <w:tc>
          <w:tcPr>
            <w:tcW w:w="777" w:type="dxa"/>
            <w:vMerge/>
            <w:shd w:val="clear" w:color="auto" w:fill="auto"/>
            <w:vAlign w:val="center"/>
          </w:tcPr>
          <w:p w:rsidR="00D90773" w:rsidRDefault="00D90773">
            <w:pPr>
              <w:rPr>
                <w:rFonts w:ascii="仿宋_GB2312" w:eastAsia="仿宋_GB2312"/>
                <w:szCs w:val="21"/>
              </w:rPr>
            </w:pPr>
          </w:p>
        </w:tc>
        <w:tc>
          <w:tcPr>
            <w:tcW w:w="674" w:type="dxa"/>
            <w:vMerge w:val="restart"/>
            <w:shd w:val="clear" w:color="auto" w:fill="auto"/>
            <w:vAlign w:val="center"/>
          </w:tcPr>
          <w:p w:rsidR="00D90773" w:rsidRDefault="002E764C">
            <w:pPr>
              <w:jc w:val="center"/>
              <w:rPr>
                <w:rFonts w:ascii="仿宋_GB2312" w:eastAsia="仿宋_GB2312"/>
                <w:szCs w:val="21"/>
              </w:rPr>
            </w:pPr>
            <w:r>
              <w:rPr>
                <w:rFonts w:ascii="仿宋_GB2312" w:eastAsia="仿宋_GB2312" w:hint="eastAsia"/>
                <w:szCs w:val="21"/>
              </w:rPr>
              <w:t>绩效</w:t>
            </w:r>
          </w:p>
          <w:p w:rsidR="00D90773" w:rsidRDefault="002E764C">
            <w:pPr>
              <w:jc w:val="center"/>
              <w:rPr>
                <w:rFonts w:ascii="仿宋_GB2312" w:eastAsia="仿宋_GB2312"/>
                <w:szCs w:val="21"/>
              </w:rPr>
            </w:pPr>
            <w:r>
              <w:rPr>
                <w:rFonts w:ascii="仿宋_GB2312" w:eastAsia="仿宋_GB2312" w:hint="eastAsia"/>
                <w:szCs w:val="21"/>
              </w:rPr>
              <w:t>目标（10）</w:t>
            </w: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D90773" w:rsidRDefault="002E764C">
            <w:pPr>
              <w:pStyle w:val="a5"/>
              <w:numPr>
                <w:ilvl w:val="0"/>
                <w:numId w:val="5"/>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D90773" w:rsidRDefault="002E764C">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D90773" w:rsidRDefault="002E764C">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90773">
        <w:trPr>
          <w:trHeight w:val="454"/>
          <w:jc w:val="center"/>
        </w:trPr>
        <w:tc>
          <w:tcPr>
            <w:tcW w:w="777" w:type="dxa"/>
            <w:vMerge/>
            <w:shd w:val="clear" w:color="auto" w:fill="auto"/>
            <w:vAlign w:val="center"/>
          </w:tcPr>
          <w:p w:rsidR="00D90773" w:rsidRDefault="00D90773">
            <w:pPr>
              <w:rPr>
                <w:rFonts w:ascii="仿宋_GB2312" w:eastAsia="仿宋_GB2312"/>
                <w:szCs w:val="21"/>
              </w:rPr>
            </w:pPr>
          </w:p>
        </w:tc>
        <w:tc>
          <w:tcPr>
            <w:tcW w:w="674" w:type="dxa"/>
            <w:vMerge/>
            <w:shd w:val="clear" w:color="auto" w:fill="auto"/>
            <w:vAlign w:val="center"/>
          </w:tcPr>
          <w:p w:rsidR="00D90773" w:rsidRDefault="00D90773">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D90773" w:rsidRPr="00A80279" w:rsidRDefault="002E764C" w:rsidP="00A80279">
            <w:pPr>
              <w:pStyle w:val="a5"/>
              <w:numPr>
                <w:ilvl w:val="0"/>
                <w:numId w:val="5"/>
              </w:numPr>
              <w:spacing w:line="260" w:lineRule="exact"/>
              <w:ind w:rightChars="50" w:right="105" w:firstLineChars="0"/>
              <w:rPr>
                <w:rFonts w:ascii="仿宋_GB2312" w:eastAsia="仿宋_GB2312"/>
                <w:szCs w:val="21"/>
              </w:rPr>
            </w:pPr>
            <w:r w:rsidRPr="00A80279">
              <w:rPr>
                <w:rFonts w:ascii="仿宋_GB2312" w:eastAsia="仿宋_GB2312" w:hint="eastAsia"/>
                <w:szCs w:val="21"/>
              </w:rPr>
              <w:t>是否与预算支出目标任务数相对应。</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D90773">
        <w:trPr>
          <w:trHeight w:val="454"/>
          <w:jc w:val="center"/>
        </w:trPr>
        <w:tc>
          <w:tcPr>
            <w:tcW w:w="777" w:type="dxa"/>
            <w:vMerge/>
            <w:shd w:val="clear" w:color="auto" w:fill="auto"/>
            <w:vAlign w:val="center"/>
          </w:tcPr>
          <w:p w:rsidR="00D90773" w:rsidRDefault="00D90773">
            <w:pPr>
              <w:rPr>
                <w:rFonts w:ascii="仿宋_GB2312" w:eastAsia="仿宋_GB2312"/>
                <w:szCs w:val="21"/>
              </w:rPr>
            </w:pPr>
          </w:p>
        </w:tc>
        <w:tc>
          <w:tcPr>
            <w:tcW w:w="674" w:type="dxa"/>
            <w:vMerge w:val="restart"/>
            <w:shd w:val="clear" w:color="auto" w:fill="auto"/>
            <w:vAlign w:val="center"/>
          </w:tcPr>
          <w:p w:rsidR="00D90773" w:rsidRDefault="002E764C">
            <w:pPr>
              <w:jc w:val="center"/>
              <w:rPr>
                <w:rFonts w:ascii="仿宋_GB2312" w:eastAsia="仿宋_GB2312"/>
                <w:szCs w:val="21"/>
              </w:rPr>
            </w:pPr>
            <w:r>
              <w:rPr>
                <w:rFonts w:ascii="仿宋_GB2312" w:eastAsia="仿宋_GB2312" w:hint="eastAsia"/>
                <w:szCs w:val="21"/>
              </w:rPr>
              <w:t>资金</w:t>
            </w:r>
          </w:p>
          <w:p w:rsidR="00D90773" w:rsidRDefault="002E764C">
            <w:pPr>
              <w:jc w:val="center"/>
              <w:rPr>
                <w:rFonts w:ascii="仿宋_GB2312" w:eastAsia="仿宋_GB2312"/>
                <w:szCs w:val="21"/>
              </w:rPr>
            </w:pPr>
            <w:r>
              <w:rPr>
                <w:rFonts w:ascii="仿宋_GB2312" w:eastAsia="仿宋_GB2312" w:hint="eastAsia"/>
                <w:szCs w:val="21"/>
              </w:rPr>
              <w:t>投入（10）</w:t>
            </w: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D90773" w:rsidRDefault="002E764C">
            <w:pPr>
              <w:pStyle w:val="a5"/>
              <w:numPr>
                <w:ilvl w:val="0"/>
                <w:numId w:val="6"/>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D90773" w:rsidRDefault="002E764C">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D90773" w:rsidRDefault="002E764C">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D90773" w:rsidRDefault="002E764C">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90773">
        <w:trPr>
          <w:trHeight w:val="454"/>
          <w:jc w:val="center"/>
        </w:trPr>
        <w:tc>
          <w:tcPr>
            <w:tcW w:w="777" w:type="dxa"/>
            <w:vMerge/>
            <w:shd w:val="clear" w:color="auto" w:fill="auto"/>
            <w:vAlign w:val="center"/>
          </w:tcPr>
          <w:p w:rsidR="00D90773" w:rsidRDefault="00D90773">
            <w:pPr>
              <w:rPr>
                <w:rFonts w:ascii="仿宋_GB2312" w:eastAsia="仿宋_GB2312"/>
                <w:szCs w:val="21"/>
              </w:rPr>
            </w:pPr>
          </w:p>
        </w:tc>
        <w:tc>
          <w:tcPr>
            <w:tcW w:w="674" w:type="dxa"/>
            <w:vMerge/>
            <w:shd w:val="clear" w:color="auto" w:fill="auto"/>
            <w:vAlign w:val="center"/>
          </w:tcPr>
          <w:p w:rsidR="00D90773" w:rsidRDefault="00D90773">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D90773" w:rsidRDefault="002E764C">
            <w:pPr>
              <w:pStyle w:val="a5"/>
              <w:numPr>
                <w:ilvl w:val="0"/>
                <w:numId w:val="7"/>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D90773" w:rsidRDefault="002E764C">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D90773">
        <w:trPr>
          <w:trHeight w:val="1542"/>
          <w:jc w:val="center"/>
        </w:trPr>
        <w:tc>
          <w:tcPr>
            <w:tcW w:w="777" w:type="dxa"/>
            <w:vMerge w:val="restart"/>
            <w:shd w:val="clear" w:color="auto" w:fill="auto"/>
            <w:vAlign w:val="center"/>
          </w:tcPr>
          <w:p w:rsidR="00D90773" w:rsidRDefault="002E764C">
            <w:pPr>
              <w:jc w:val="center"/>
              <w:rPr>
                <w:rFonts w:ascii="仿宋_GB2312" w:eastAsia="仿宋_GB2312"/>
                <w:szCs w:val="21"/>
              </w:rPr>
            </w:pPr>
            <w:r>
              <w:rPr>
                <w:rFonts w:ascii="仿宋_GB2312" w:eastAsia="仿宋_GB2312" w:hint="eastAsia"/>
                <w:szCs w:val="21"/>
              </w:rPr>
              <w:lastRenderedPageBreak/>
              <w:t>过</w:t>
            </w:r>
          </w:p>
          <w:p w:rsidR="00D90773" w:rsidRDefault="00D90773">
            <w:pPr>
              <w:jc w:val="center"/>
              <w:rPr>
                <w:rFonts w:ascii="仿宋_GB2312" w:eastAsia="仿宋_GB2312"/>
                <w:szCs w:val="21"/>
              </w:rPr>
            </w:pPr>
          </w:p>
          <w:p w:rsidR="00D90773" w:rsidRDefault="00D90773">
            <w:pPr>
              <w:jc w:val="center"/>
              <w:rPr>
                <w:rFonts w:ascii="仿宋_GB2312" w:eastAsia="仿宋_GB2312"/>
                <w:szCs w:val="21"/>
              </w:rPr>
            </w:pPr>
          </w:p>
          <w:p w:rsidR="00D90773" w:rsidRDefault="002E764C">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D90773" w:rsidRDefault="002E764C">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D90773">
        <w:trPr>
          <w:trHeight w:val="1265"/>
          <w:jc w:val="center"/>
        </w:trPr>
        <w:tc>
          <w:tcPr>
            <w:tcW w:w="777" w:type="dxa"/>
            <w:vMerge/>
            <w:shd w:val="clear" w:color="auto" w:fill="auto"/>
            <w:vAlign w:val="center"/>
          </w:tcPr>
          <w:p w:rsidR="00D90773" w:rsidRDefault="00D90773">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D90773" w:rsidRDefault="00D90773">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D90773">
        <w:trPr>
          <w:trHeight w:val="454"/>
          <w:jc w:val="center"/>
        </w:trPr>
        <w:tc>
          <w:tcPr>
            <w:tcW w:w="777" w:type="dxa"/>
            <w:vMerge/>
            <w:shd w:val="clear" w:color="auto" w:fill="auto"/>
            <w:vAlign w:val="center"/>
          </w:tcPr>
          <w:p w:rsidR="00D90773" w:rsidRDefault="00D90773">
            <w:pPr>
              <w:jc w:val="center"/>
              <w:rPr>
                <w:rFonts w:ascii="仿宋_GB2312" w:eastAsia="仿宋_GB2312"/>
                <w:szCs w:val="21"/>
              </w:rPr>
            </w:pPr>
          </w:p>
        </w:tc>
        <w:tc>
          <w:tcPr>
            <w:tcW w:w="674" w:type="dxa"/>
            <w:vMerge/>
            <w:shd w:val="clear" w:color="auto" w:fill="auto"/>
            <w:vAlign w:val="center"/>
          </w:tcPr>
          <w:p w:rsidR="00D90773" w:rsidRDefault="00D90773">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（4分）</w:t>
            </w:r>
          </w:p>
        </w:tc>
        <w:tc>
          <w:tcPr>
            <w:tcW w:w="1975"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D90773" w:rsidRDefault="002E764C">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D90773" w:rsidRDefault="002E764C">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D90773" w:rsidRDefault="002E764C">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D90773" w:rsidRPr="00A80279" w:rsidRDefault="002E764C" w:rsidP="00A80279">
            <w:pPr>
              <w:pStyle w:val="a5"/>
              <w:numPr>
                <w:ilvl w:val="0"/>
                <w:numId w:val="4"/>
              </w:numPr>
              <w:spacing w:line="260" w:lineRule="exact"/>
              <w:ind w:rightChars="50" w:right="105" w:firstLineChars="0"/>
              <w:rPr>
                <w:rFonts w:ascii="仿宋_GB2312" w:eastAsia="仿宋_GB2312"/>
                <w:szCs w:val="21"/>
              </w:rPr>
            </w:pPr>
            <w:r w:rsidRPr="00A80279">
              <w:rPr>
                <w:rFonts w:ascii="仿宋_GB2312" w:eastAsia="仿宋_GB2312" w:hint="eastAsia"/>
                <w:szCs w:val="21"/>
              </w:rPr>
              <w:t>是否存在截留、挤占、挪用、虐列支出等情况。</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D90773">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D90773" w:rsidRDefault="00D90773">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D90773" w:rsidRDefault="002E764C">
            <w:pPr>
              <w:jc w:val="center"/>
              <w:rPr>
                <w:rFonts w:ascii="仿宋_GB2312" w:eastAsia="仿宋_GB2312"/>
                <w:szCs w:val="21"/>
              </w:rPr>
            </w:pPr>
            <w:r>
              <w:rPr>
                <w:rFonts w:ascii="仿宋_GB2312" w:eastAsia="仿宋_GB2312" w:hint="eastAsia"/>
                <w:szCs w:val="21"/>
              </w:rPr>
              <w:t>组织</w:t>
            </w:r>
          </w:p>
          <w:p w:rsidR="00D90773" w:rsidRDefault="002E764C">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D90773">
        <w:trPr>
          <w:trHeight w:val="454"/>
          <w:jc w:val="center"/>
        </w:trPr>
        <w:tc>
          <w:tcPr>
            <w:tcW w:w="777" w:type="dxa"/>
            <w:vMerge/>
            <w:shd w:val="clear" w:color="auto" w:fill="auto"/>
            <w:vAlign w:val="center"/>
          </w:tcPr>
          <w:p w:rsidR="00D90773" w:rsidRDefault="00D90773">
            <w:pPr>
              <w:rPr>
                <w:rFonts w:ascii="仿宋_GB2312" w:eastAsia="仿宋_GB2312"/>
                <w:szCs w:val="21"/>
              </w:rPr>
            </w:pPr>
          </w:p>
        </w:tc>
        <w:tc>
          <w:tcPr>
            <w:tcW w:w="674" w:type="dxa"/>
            <w:vMerge/>
            <w:shd w:val="clear" w:color="auto" w:fill="auto"/>
            <w:vAlign w:val="center"/>
          </w:tcPr>
          <w:p w:rsidR="00D90773" w:rsidRDefault="00D90773">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D90773">
        <w:trPr>
          <w:trHeight w:val="1781"/>
          <w:jc w:val="center"/>
        </w:trPr>
        <w:tc>
          <w:tcPr>
            <w:tcW w:w="777" w:type="dxa"/>
            <w:vMerge w:val="restart"/>
            <w:shd w:val="clear" w:color="auto" w:fill="auto"/>
            <w:noWrap/>
            <w:tcMar>
              <w:top w:w="10" w:type="dxa"/>
              <w:left w:w="10" w:type="dxa"/>
              <w:bottom w:w="0" w:type="dxa"/>
              <w:right w:w="10" w:type="dxa"/>
            </w:tcMar>
            <w:vAlign w:val="center"/>
          </w:tcPr>
          <w:p w:rsidR="00D90773" w:rsidRDefault="002E764C">
            <w:pPr>
              <w:jc w:val="center"/>
              <w:rPr>
                <w:rFonts w:ascii="仿宋_GB2312" w:eastAsia="仿宋_GB2312"/>
                <w:szCs w:val="21"/>
              </w:rPr>
            </w:pPr>
            <w:r>
              <w:rPr>
                <w:rFonts w:ascii="仿宋_GB2312" w:eastAsia="仿宋_GB2312" w:hint="eastAsia"/>
                <w:szCs w:val="21"/>
              </w:rPr>
              <w:t xml:space="preserve">产   </w:t>
            </w:r>
          </w:p>
          <w:p w:rsidR="00D90773" w:rsidRDefault="002E764C">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D90773" w:rsidRDefault="002E764C">
            <w:pPr>
              <w:jc w:val="center"/>
              <w:rPr>
                <w:rFonts w:ascii="仿宋_GB2312" w:eastAsia="仿宋_GB2312"/>
                <w:szCs w:val="21"/>
              </w:rPr>
            </w:pPr>
            <w:r>
              <w:rPr>
                <w:rFonts w:ascii="仿宋_GB2312" w:eastAsia="仿宋_GB2312" w:hint="eastAsia"/>
                <w:szCs w:val="21"/>
              </w:rPr>
              <w:t>产出</w:t>
            </w:r>
          </w:p>
          <w:p w:rsidR="00D90773" w:rsidRDefault="002E764C">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D90773">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D90773" w:rsidRDefault="00D90773">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D90773" w:rsidRDefault="002E764C">
            <w:pPr>
              <w:jc w:val="center"/>
              <w:rPr>
                <w:rFonts w:ascii="仿宋_GB2312" w:eastAsia="仿宋_GB2312"/>
                <w:szCs w:val="21"/>
              </w:rPr>
            </w:pPr>
            <w:r>
              <w:rPr>
                <w:rFonts w:ascii="仿宋_GB2312" w:eastAsia="仿宋_GB2312" w:hint="eastAsia"/>
                <w:szCs w:val="21"/>
              </w:rPr>
              <w:t>产出</w:t>
            </w:r>
          </w:p>
          <w:p w:rsidR="00D90773" w:rsidRDefault="002E764C">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D90773">
        <w:trPr>
          <w:trHeight w:val="1255"/>
          <w:jc w:val="center"/>
        </w:trPr>
        <w:tc>
          <w:tcPr>
            <w:tcW w:w="777" w:type="dxa"/>
            <w:vMerge/>
            <w:shd w:val="clear" w:color="auto" w:fill="auto"/>
            <w:vAlign w:val="center"/>
          </w:tcPr>
          <w:p w:rsidR="00D90773" w:rsidRDefault="00D90773">
            <w:pPr>
              <w:rPr>
                <w:rFonts w:ascii="仿宋_GB2312" w:eastAsia="仿宋_GB2312"/>
                <w:szCs w:val="21"/>
              </w:rPr>
            </w:pPr>
          </w:p>
        </w:tc>
        <w:tc>
          <w:tcPr>
            <w:tcW w:w="674" w:type="dxa"/>
            <w:shd w:val="clear" w:color="auto" w:fill="auto"/>
            <w:vAlign w:val="center"/>
          </w:tcPr>
          <w:p w:rsidR="00D90773" w:rsidRDefault="002E764C">
            <w:pPr>
              <w:jc w:val="center"/>
              <w:rPr>
                <w:rFonts w:ascii="仿宋_GB2312" w:eastAsia="仿宋_GB2312"/>
                <w:szCs w:val="21"/>
              </w:rPr>
            </w:pPr>
            <w:r>
              <w:rPr>
                <w:rFonts w:ascii="仿宋_GB2312" w:eastAsia="仿宋_GB2312" w:hint="eastAsia"/>
                <w:szCs w:val="21"/>
              </w:rPr>
              <w:t>产出</w:t>
            </w:r>
          </w:p>
          <w:p w:rsidR="00D90773" w:rsidRDefault="002E764C">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D90773">
        <w:trPr>
          <w:trHeight w:val="454"/>
          <w:jc w:val="center"/>
        </w:trPr>
        <w:tc>
          <w:tcPr>
            <w:tcW w:w="777" w:type="dxa"/>
            <w:shd w:val="clear" w:color="auto" w:fill="auto"/>
            <w:vAlign w:val="center"/>
          </w:tcPr>
          <w:p w:rsidR="00D90773" w:rsidRDefault="002E764C">
            <w:pPr>
              <w:ind w:left="113"/>
              <w:jc w:val="center"/>
              <w:rPr>
                <w:rFonts w:ascii="仿宋_GB2312" w:eastAsia="仿宋_GB2312"/>
                <w:szCs w:val="21"/>
              </w:rPr>
            </w:pPr>
            <w:r>
              <w:rPr>
                <w:rFonts w:ascii="仿宋_GB2312" w:eastAsia="仿宋_GB2312" w:hint="eastAsia"/>
                <w:szCs w:val="21"/>
              </w:rPr>
              <w:lastRenderedPageBreak/>
              <w:t>产   出 （40）</w:t>
            </w:r>
          </w:p>
        </w:tc>
        <w:tc>
          <w:tcPr>
            <w:tcW w:w="674" w:type="dxa"/>
            <w:shd w:val="clear" w:color="auto" w:fill="auto"/>
            <w:vAlign w:val="center"/>
          </w:tcPr>
          <w:p w:rsidR="00D90773" w:rsidRDefault="002E764C">
            <w:pPr>
              <w:jc w:val="center"/>
              <w:rPr>
                <w:rFonts w:ascii="仿宋_GB2312" w:eastAsia="仿宋_GB2312"/>
                <w:szCs w:val="21"/>
              </w:rPr>
            </w:pPr>
            <w:r>
              <w:rPr>
                <w:rFonts w:ascii="仿宋_GB2312" w:eastAsia="仿宋_GB2312" w:hint="eastAsia"/>
                <w:szCs w:val="21"/>
              </w:rPr>
              <w:t>产出</w:t>
            </w:r>
          </w:p>
          <w:p w:rsidR="00D90773" w:rsidRDefault="002E764C">
            <w:pPr>
              <w:jc w:val="center"/>
              <w:rPr>
                <w:rFonts w:ascii="仿宋_GB2312" w:eastAsia="仿宋_GB2312"/>
                <w:szCs w:val="21"/>
              </w:rPr>
            </w:pPr>
            <w:r>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D90773" w:rsidRDefault="002E764C" w:rsidP="002E764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D90773">
        <w:trPr>
          <w:trHeight w:val="454"/>
          <w:jc w:val="center"/>
        </w:trPr>
        <w:tc>
          <w:tcPr>
            <w:tcW w:w="777" w:type="dxa"/>
            <w:vMerge w:val="restart"/>
            <w:shd w:val="clear" w:color="auto" w:fill="auto"/>
            <w:noWrap/>
            <w:tcMar>
              <w:top w:w="10" w:type="dxa"/>
              <w:left w:w="10" w:type="dxa"/>
              <w:bottom w:w="0" w:type="dxa"/>
              <w:right w:w="10" w:type="dxa"/>
            </w:tcMar>
            <w:vAlign w:val="center"/>
          </w:tcPr>
          <w:p w:rsidR="00D90773" w:rsidRDefault="002E764C">
            <w:pPr>
              <w:jc w:val="center"/>
              <w:rPr>
                <w:rFonts w:ascii="仿宋_GB2312" w:eastAsia="仿宋_GB2312"/>
                <w:szCs w:val="21"/>
              </w:rPr>
            </w:pPr>
            <w:r>
              <w:rPr>
                <w:rFonts w:ascii="仿宋_GB2312" w:eastAsia="仿宋_GB2312" w:hint="eastAsia"/>
                <w:szCs w:val="21"/>
              </w:rPr>
              <w:t>效</w:t>
            </w:r>
          </w:p>
          <w:p w:rsidR="00D90773" w:rsidRDefault="002E764C">
            <w:pPr>
              <w:jc w:val="center"/>
              <w:rPr>
                <w:rFonts w:ascii="仿宋_GB2312" w:eastAsia="仿宋_GB2312"/>
                <w:szCs w:val="21"/>
              </w:rPr>
            </w:pPr>
            <w:r>
              <w:rPr>
                <w:rFonts w:ascii="仿宋_GB2312" w:eastAsia="仿宋_GB2312" w:hint="eastAsia"/>
                <w:szCs w:val="21"/>
              </w:rPr>
              <w:t>益</w:t>
            </w:r>
          </w:p>
          <w:p w:rsidR="00D90773" w:rsidRDefault="002E764C">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D90773" w:rsidRDefault="002E764C">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18</w:t>
            </w:r>
          </w:p>
        </w:tc>
      </w:tr>
      <w:tr w:rsidR="00D90773">
        <w:trPr>
          <w:trHeight w:val="454"/>
          <w:jc w:val="center"/>
        </w:trPr>
        <w:tc>
          <w:tcPr>
            <w:tcW w:w="777" w:type="dxa"/>
            <w:vMerge/>
            <w:shd w:val="clear" w:color="auto" w:fill="auto"/>
            <w:vAlign w:val="center"/>
          </w:tcPr>
          <w:p w:rsidR="00D90773" w:rsidRDefault="00D90773">
            <w:pPr>
              <w:rPr>
                <w:rFonts w:ascii="仿宋_GB2312" w:eastAsia="仿宋_GB2312"/>
                <w:szCs w:val="21"/>
              </w:rPr>
            </w:pPr>
          </w:p>
        </w:tc>
        <w:tc>
          <w:tcPr>
            <w:tcW w:w="674" w:type="dxa"/>
            <w:vMerge/>
            <w:shd w:val="clear" w:color="auto" w:fill="auto"/>
            <w:vAlign w:val="center"/>
          </w:tcPr>
          <w:p w:rsidR="00D90773" w:rsidRDefault="00D90773">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D90773" w:rsidRDefault="002E764C">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D90773" w:rsidRDefault="002E764C">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D90773" w:rsidRDefault="00A80279">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DE4735" w:rsidTr="008A4D9E">
        <w:trPr>
          <w:trHeight w:val="454"/>
          <w:jc w:val="center"/>
        </w:trPr>
        <w:tc>
          <w:tcPr>
            <w:tcW w:w="8979" w:type="dxa"/>
            <w:gridSpan w:val="5"/>
            <w:shd w:val="clear" w:color="auto" w:fill="auto"/>
            <w:vAlign w:val="center"/>
          </w:tcPr>
          <w:p w:rsidR="00DE4735" w:rsidRDefault="00DE4735" w:rsidP="00DE4735">
            <w:pPr>
              <w:spacing w:line="260" w:lineRule="exact"/>
              <w:ind w:leftChars="50" w:left="105" w:rightChars="50" w:right="105"/>
              <w:jc w:val="center"/>
              <w:rPr>
                <w:rFonts w:ascii="仿宋_GB2312" w:eastAsia="仿宋_GB2312"/>
                <w:szCs w:val="21"/>
              </w:rPr>
            </w:pPr>
            <w:r>
              <w:rPr>
                <w:rFonts w:ascii="仿宋_GB2312" w:eastAsia="仿宋_GB2312" w:hint="eastAsia"/>
                <w:szCs w:val="21"/>
              </w:rPr>
              <w:t>总分：</w:t>
            </w:r>
          </w:p>
        </w:tc>
        <w:tc>
          <w:tcPr>
            <w:tcW w:w="954" w:type="dxa"/>
            <w:vAlign w:val="center"/>
          </w:tcPr>
          <w:p w:rsidR="00DE4735" w:rsidRDefault="00DE4735">
            <w:pPr>
              <w:spacing w:line="260" w:lineRule="exact"/>
              <w:ind w:leftChars="50" w:left="105" w:rightChars="50" w:right="105"/>
              <w:jc w:val="center"/>
              <w:rPr>
                <w:rFonts w:ascii="仿宋_GB2312" w:eastAsia="仿宋_GB2312"/>
                <w:szCs w:val="21"/>
              </w:rPr>
            </w:pPr>
            <w:r>
              <w:rPr>
                <w:rFonts w:ascii="仿宋_GB2312" w:eastAsia="仿宋_GB2312" w:hint="eastAsia"/>
                <w:szCs w:val="21"/>
              </w:rPr>
              <w:t>97</w:t>
            </w:r>
          </w:p>
        </w:tc>
      </w:tr>
    </w:tbl>
    <w:p w:rsidR="00DE4735" w:rsidRDefault="00DE4735" w:rsidP="00DE4735">
      <w:pPr>
        <w:widowControl/>
        <w:spacing w:line="600" w:lineRule="exact"/>
        <w:jc w:val="left"/>
        <w:rPr>
          <w:rFonts w:eastAsia="仿宋_GB2312"/>
          <w:sz w:val="32"/>
          <w:szCs w:val="32"/>
        </w:rPr>
      </w:pPr>
    </w:p>
    <w:p w:rsidR="00D90773" w:rsidRDefault="00D90773" w:rsidP="00DE4735">
      <w:pPr>
        <w:widowControl/>
        <w:spacing w:line="600" w:lineRule="exact"/>
        <w:ind w:firstLineChars="200" w:firstLine="640"/>
        <w:jc w:val="left"/>
        <w:rPr>
          <w:rFonts w:eastAsia="仿宋_GB2312"/>
          <w:sz w:val="32"/>
          <w:szCs w:val="32"/>
        </w:rPr>
      </w:pPr>
    </w:p>
    <w:p w:rsidR="0063781B" w:rsidRDefault="0063781B" w:rsidP="00DE4735">
      <w:pPr>
        <w:widowControl/>
        <w:spacing w:line="600" w:lineRule="exact"/>
        <w:ind w:firstLineChars="200" w:firstLine="640"/>
        <w:jc w:val="left"/>
        <w:rPr>
          <w:rFonts w:eastAsia="仿宋_GB2312"/>
          <w:sz w:val="32"/>
          <w:szCs w:val="32"/>
        </w:rPr>
      </w:pPr>
    </w:p>
    <w:p w:rsidR="0063781B" w:rsidRDefault="0063781B" w:rsidP="00DE4735">
      <w:pPr>
        <w:widowControl/>
        <w:spacing w:line="600" w:lineRule="exact"/>
        <w:ind w:firstLineChars="200" w:firstLine="640"/>
        <w:jc w:val="left"/>
        <w:rPr>
          <w:rFonts w:eastAsia="仿宋_GB2312"/>
          <w:sz w:val="32"/>
          <w:szCs w:val="32"/>
        </w:rPr>
      </w:pPr>
    </w:p>
    <w:p w:rsidR="0063781B" w:rsidRDefault="0063781B" w:rsidP="00DE4735">
      <w:pPr>
        <w:widowControl/>
        <w:spacing w:line="600" w:lineRule="exact"/>
        <w:ind w:firstLineChars="200" w:firstLine="640"/>
        <w:jc w:val="left"/>
        <w:rPr>
          <w:rFonts w:eastAsia="仿宋_GB2312"/>
          <w:sz w:val="32"/>
          <w:szCs w:val="32"/>
        </w:rPr>
      </w:pPr>
    </w:p>
    <w:p w:rsidR="0063781B" w:rsidRDefault="0063781B" w:rsidP="00DE4735">
      <w:pPr>
        <w:widowControl/>
        <w:spacing w:line="600" w:lineRule="exact"/>
        <w:ind w:firstLineChars="200" w:firstLine="640"/>
        <w:jc w:val="left"/>
        <w:rPr>
          <w:rFonts w:eastAsia="仿宋_GB2312"/>
          <w:sz w:val="32"/>
          <w:szCs w:val="32"/>
        </w:rPr>
      </w:pPr>
    </w:p>
    <w:p w:rsidR="0063781B" w:rsidRDefault="0063781B" w:rsidP="00DE4735">
      <w:pPr>
        <w:widowControl/>
        <w:spacing w:line="600" w:lineRule="exact"/>
        <w:ind w:firstLineChars="200" w:firstLine="640"/>
        <w:jc w:val="left"/>
        <w:rPr>
          <w:rFonts w:eastAsia="仿宋_GB2312"/>
          <w:sz w:val="32"/>
          <w:szCs w:val="32"/>
        </w:rPr>
      </w:pPr>
    </w:p>
    <w:p w:rsidR="0063781B" w:rsidRDefault="0063781B" w:rsidP="00DE4735">
      <w:pPr>
        <w:widowControl/>
        <w:spacing w:line="600" w:lineRule="exact"/>
        <w:ind w:firstLineChars="200" w:firstLine="640"/>
        <w:jc w:val="left"/>
        <w:rPr>
          <w:rFonts w:eastAsia="仿宋_GB2312"/>
          <w:sz w:val="32"/>
          <w:szCs w:val="32"/>
        </w:rPr>
      </w:pPr>
    </w:p>
    <w:p w:rsidR="0063781B" w:rsidRDefault="0063781B" w:rsidP="00DE4735">
      <w:pPr>
        <w:widowControl/>
        <w:spacing w:line="600" w:lineRule="exact"/>
        <w:ind w:firstLineChars="200" w:firstLine="640"/>
        <w:jc w:val="left"/>
        <w:rPr>
          <w:rFonts w:eastAsia="仿宋_GB2312"/>
          <w:sz w:val="32"/>
          <w:szCs w:val="32"/>
        </w:rPr>
      </w:pPr>
    </w:p>
    <w:p w:rsidR="0063781B" w:rsidRDefault="0063781B" w:rsidP="00DE4735">
      <w:pPr>
        <w:widowControl/>
        <w:spacing w:line="600" w:lineRule="exact"/>
        <w:ind w:firstLineChars="200" w:firstLine="640"/>
        <w:jc w:val="left"/>
        <w:rPr>
          <w:rFonts w:eastAsia="仿宋_GB2312"/>
          <w:sz w:val="32"/>
          <w:szCs w:val="32"/>
        </w:rPr>
      </w:pPr>
    </w:p>
    <w:p w:rsidR="0063781B" w:rsidRDefault="0063781B" w:rsidP="00DE4735">
      <w:pPr>
        <w:widowControl/>
        <w:spacing w:line="600" w:lineRule="exact"/>
        <w:ind w:firstLineChars="200" w:firstLine="640"/>
        <w:jc w:val="left"/>
        <w:rPr>
          <w:rFonts w:eastAsia="仿宋_GB2312"/>
          <w:sz w:val="32"/>
          <w:szCs w:val="32"/>
        </w:rPr>
      </w:pPr>
    </w:p>
    <w:p w:rsidR="0063781B" w:rsidRDefault="0063781B" w:rsidP="00DE4735">
      <w:pPr>
        <w:widowControl/>
        <w:spacing w:line="600" w:lineRule="exact"/>
        <w:ind w:firstLineChars="200" w:firstLine="640"/>
        <w:jc w:val="left"/>
        <w:rPr>
          <w:rFonts w:eastAsia="仿宋_GB2312"/>
          <w:sz w:val="32"/>
          <w:szCs w:val="32"/>
        </w:rPr>
      </w:pPr>
    </w:p>
    <w:p w:rsidR="0063781B" w:rsidRDefault="0063781B" w:rsidP="00DE4735">
      <w:pPr>
        <w:widowControl/>
        <w:spacing w:line="600" w:lineRule="exact"/>
        <w:ind w:firstLineChars="200" w:firstLine="640"/>
        <w:jc w:val="left"/>
        <w:rPr>
          <w:rFonts w:eastAsia="仿宋_GB2312"/>
          <w:sz w:val="32"/>
          <w:szCs w:val="32"/>
        </w:rPr>
      </w:pPr>
    </w:p>
    <w:p w:rsidR="0063781B" w:rsidRDefault="0063781B" w:rsidP="00DE4735">
      <w:pPr>
        <w:widowControl/>
        <w:spacing w:line="600" w:lineRule="exact"/>
        <w:ind w:firstLineChars="200" w:firstLine="640"/>
        <w:jc w:val="left"/>
        <w:rPr>
          <w:rFonts w:eastAsia="仿宋_GB2312"/>
          <w:sz w:val="32"/>
          <w:szCs w:val="32"/>
        </w:rPr>
      </w:pPr>
    </w:p>
    <w:p w:rsidR="00972878" w:rsidRDefault="00972878" w:rsidP="00DE4735">
      <w:pPr>
        <w:widowControl/>
        <w:spacing w:line="600" w:lineRule="exact"/>
        <w:ind w:firstLineChars="200" w:firstLine="640"/>
        <w:jc w:val="left"/>
        <w:rPr>
          <w:rFonts w:eastAsia="仿宋_GB2312" w:hint="eastAsia"/>
          <w:sz w:val="32"/>
          <w:szCs w:val="32"/>
        </w:rPr>
      </w:pPr>
      <w:bookmarkStart w:id="0" w:name="_GoBack"/>
      <w:bookmarkEnd w:id="0"/>
    </w:p>
    <w:p w:rsidR="00972878" w:rsidRDefault="00972878" w:rsidP="00DE4735">
      <w:pPr>
        <w:widowControl/>
        <w:spacing w:line="600" w:lineRule="exact"/>
        <w:ind w:firstLineChars="200" w:firstLine="640"/>
        <w:jc w:val="left"/>
        <w:rPr>
          <w:rFonts w:eastAsia="仿宋_GB2312"/>
          <w:sz w:val="32"/>
          <w:szCs w:val="32"/>
        </w:rPr>
      </w:pPr>
    </w:p>
    <w:p w:rsidR="00D90773" w:rsidRDefault="002E764C">
      <w:pPr>
        <w:widowControl/>
        <w:spacing w:line="400" w:lineRule="exact"/>
        <w:jc w:val="left"/>
        <w:rPr>
          <w:rFonts w:eastAsia="黑体"/>
          <w:sz w:val="32"/>
          <w:szCs w:val="32"/>
        </w:rPr>
      </w:pPr>
      <w:r>
        <w:rPr>
          <w:rFonts w:eastAsia="黑体"/>
          <w:sz w:val="32"/>
          <w:szCs w:val="32"/>
        </w:rPr>
        <w:t>附件</w:t>
      </w:r>
      <w:r>
        <w:rPr>
          <w:rFonts w:eastAsia="黑体" w:hint="eastAsia"/>
          <w:sz w:val="32"/>
          <w:szCs w:val="32"/>
        </w:rPr>
        <w:t>4-2</w:t>
      </w:r>
    </w:p>
    <w:tbl>
      <w:tblPr>
        <w:tblW w:w="9999" w:type="dxa"/>
        <w:jc w:val="center"/>
        <w:tblLook w:val="04A0"/>
      </w:tblPr>
      <w:tblGrid>
        <w:gridCol w:w="988"/>
        <w:gridCol w:w="1140"/>
        <w:gridCol w:w="1320"/>
        <w:gridCol w:w="1164"/>
        <w:gridCol w:w="1134"/>
        <w:gridCol w:w="1134"/>
        <w:gridCol w:w="828"/>
        <w:gridCol w:w="873"/>
        <w:gridCol w:w="1418"/>
      </w:tblGrid>
      <w:tr w:rsidR="00D90773">
        <w:trPr>
          <w:trHeight w:val="690"/>
          <w:jc w:val="center"/>
        </w:trPr>
        <w:tc>
          <w:tcPr>
            <w:tcW w:w="9999" w:type="dxa"/>
            <w:gridSpan w:val="9"/>
            <w:tcBorders>
              <w:top w:val="nil"/>
              <w:left w:val="nil"/>
              <w:bottom w:val="nil"/>
              <w:right w:val="nil"/>
            </w:tcBorders>
            <w:shd w:val="clear" w:color="auto" w:fill="auto"/>
            <w:noWrap/>
            <w:vAlign w:val="center"/>
          </w:tcPr>
          <w:p w:rsidR="00D90773" w:rsidRDefault="002E764C">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D90773">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D90773" w:rsidRDefault="002E764C">
            <w:pPr>
              <w:widowControl/>
              <w:spacing w:line="320" w:lineRule="exact"/>
              <w:jc w:val="center"/>
              <w:rPr>
                <w:color w:val="000000"/>
                <w:kern w:val="0"/>
                <w:sz w:val="22"/>
              </w:rPr>
            </w:pPr>
            <w:r>
              <w:rPr>
                <w:color w:val="000000"/>
                <w:kern w:val="0"/>
                <w:sz w:val="22"/>
              </w:rPr>
              <w:t>（</w:t>
            </w:r>
            <w:r>
              <w:rPr>
                <w:rFonts w:hint="eastAsia"/>
                <w:color w:val="000000"/>
                <w:kern w:val="0"/>
                <w:sz w:val="22"/>
              </w:rPr>
              <w:t>2019</w:t>
            </w:r>
            <w:r>
              <w:rPr>
                <w:color w:val="000000"/>
                <w:kern w:val="0"/>
                <w:sz w:val="22"/>
              </w:rPr>
              <w:t>年度）</w:t>
            </w:r>
          </w:p>
        </w:tc>
      </w:tr>
      <w:tr w:rsidR="00D90773">
        <w:trPr>
          <w:trHeight w:val="585"/>
          <w:jc w:val="center"/>
        </w:trPr>
        <w:tc>
          <w:tcPr>
            <w:tcW w:w="988" w:type="dxa"/>
            <w:tcBorders>
              <w:top w:val="nil"/>
              <w:left w:val="single" w:sz="4" w:space="0" w:color="auto"/>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项目支</w:t>
            </w: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9011" w:type="dxa"/>
            <w:gridSpan w:val="8"/>
            <w:tcBorders>
              <w:top w:val="single" w:sz="4" w:space="0" w:color="auto"/>
              <w:left w:val="nil"/>
              <w:bottom w:val="single" w:sz="4" w:space="0" w:color="auto"/>
              <w:right w:val="single" w:sz="4" w:space="0" w:color="000000"/>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hint="eastAsia"/>
                <w:color w:val="000000"/>
                <w:kern w:val="0"/>
                <w:szCs w:val="21"/>
              </w:rPr>
              <w:t>服务残疾人专项资金</w:t>
            </w:r>
            <w:r>
              <w:rPr>
                <w:rFonts w:eastAsia="仿宋_GB2312"/>
                <w:color w:val="000000"/>
                <w:kern w:val="0"/>
                <w:szCs w:val="21"/>
              </w:rPr>
              <w:t xml:space="preserve">　</w:t>
            </w:r>
          </w:p>
        </w:tc>
      </w:tr>
      <w:tr w:rsidR="00D90773">
        <w:trPr>
          <w:trHeight w:val="340"/>
          <w:jc w:val="center"/>
        </w:trPr>
        <w:tc>
          <w:tcPr>
            <w:tcW w:w="988" w:type="dxa"/>
            <w:tcBorders>
              <w:top w:val="nil"/>
              <w:left w:val="single" w:sz="4" w:space="0" w:color="auto"/>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758" w:type="dxa"/>
            <w:gridSpan w:val="4"/>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区残联</w:t>
            </w:r>
          </w:p>
        </w:tc>
        <w:tc>
          <w:tcPr>
            <w:tcW w:w="1134" w:type="dxa"/>
            <w:tcBorders>
              <w:top w:val="single" w:sz="4" w:space="0" w:color="auto"/>
              <w:left w:val="nil"/>
              <w:bottom w:val="single" w:sz="4" w:space="0" w:color="auto"/>
              <w:right w:val="single" w:sz="4" w:space="0" w:color="000000"/>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val="restart"/>
            <w:tcBorders>
              <w:top w:val="nil"/>
              <w:left w:val="single" w:sz="4" w:space="0" w:color="auto"/>
              <w:bottom w:val="single" w:sz="4" w:space="0" w:color="000000"/>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460" w:type="dxa"/>
            <w:gridSpan w:val="2"/>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6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D90773" w:rsidRDefault="002E764C">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D90773" w:rsidRDefault="002E764C">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D90773" w:rsidRDefault="002E764C">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D90773" w:rsidRDefault="002E764C">
            <w:pPr>
              <w:spacing w:line="320" w:lineRule="exact"/>
              <w:rPr>
                <w:rFonts w:eastAsia="仿宋_GB2312"/>
                <w:szCs w:val="21"/>
              </w:rPr>
            </w:pPr>
            <w:r>
              <w:rPr>
                <w:rFonts w:eastAsia="仿宋_GB2312"/>
                <w:szCs w:val="21"/>
              </w:rPr>
              <w:t>得分</w:t>
            </w:r>
          </w:p>
        </w:tc>
      </w:tr>
      <w:tr w:rsidR="00D90773">
        <w:trPr>
          <w:trHeight w:val="340"/>
          <w:jc w:val="center"/>
        </w:trPr>
        <w:tc>
          <w:tcPr>
            <w:tcW w:w="988" w:type="dxa"/>
            <w:vMerge/>
            <w:tcBorders>
              <w:top w:val="nil"/>
              <w:left w:val="single" w:sz="4" w:space="0" w:color="auto"/>
              <w:bottom w:val="single" w:sz="4" w:space="0" w:color="000000"/>
              <w:right w:val="single" w:sz="4" w:space="0" w:color="auto"/>
            </w:tcBorders>
            <w:vAlign w:val="center"/>
          </w:tcPr>
          <w:p w:rsidR="00D90773" w:rsidRDefault="00D90773">
            <w:pPr>
              <w:widowControl/>
              <w:spacing w:line="320" w:lineRule="exact"/>
              <w:jc w:val="left"/>
              <w:rPr>
                <w:rFonts w:eastAsia="仿宋_GB2312"/>
                <w:color w:val="000000"/>
                <w:kern w:val="0"/>
                <w:szCs w:val="21"/>
              </w:rPr>
            </w:pPr>
          </w:p>
        </w:tc>
        <w:tc>
          <w:tcPr>
            <w:tcW w:w="2460" w:type="dxa"/>
            <w:gridSpan w:val="2"/>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16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13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9</w:t>
            </w: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9</w:t>
            </w: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r>
      <w:tr w:rsidR="00D90773">
        <w:trPr>
          <w:trHeight w:val="340"/>
          <w:jc w:val="center"/>
        </w:trPr>
        <w:tc>
          <w:tcPr>
            <w:tcW w:w="988" w:type="dxa"/>
            <w:vMerge/>
            <w:tcBorders>
              <w:top w:val="nil"/>
              <w:left w:val="single" w:sz="4" w:space="0" w:color="auto"/>
              <w:bottom w:val="single" w:sz="4" w:space="0" w:color="000000"/>
              <w:right w:val="single" w:sz="4" w:space="0" w:color="auto"/>
            </w:tcBorders>
            <w:vAlign w:val="center"/>
          </w:tcPr>
          <w:p w:rsidR="00D90773" w:rsidRDefault="00D90773">
            <w:pPr>
              <w:widowControl/>
              <w:spacing w:line="320" w:lineRule="exact"/>
              <w:jc w:val="left"/>
              <w:rPr>
                <w:rFonts w:eastAsia="仿宋_GB2312"/>
                <w:color w:val="000000"/>
                <w:kern w:val="0"/>
                <w:szCs w:val="21"/>
              </w:rPr>
            </w:pPr>
          </w:p>
        </w:tc>
        <w:tc>
          <w:tcPr>
            <w:tcW w:w="2460" w:type="dxa"/>
            <w:gridSpan w:val="2"/>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16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13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9</w:t>
            </w: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9</w:t>
            </w: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r>
      <w:tr w:rsidR="00D90773">
        <w:trPr>
          <w:trHeight w:val="340"/>
          <w:jc w:val="center"/>
        </w:trPr>
        <w:tc>
          <w:tcPr>
            <w:tcW w:w="988" w:type="dxa"/>
            <w:vMerge/>
            <w:tcBorders>
              <w:top w:val="nil"/>
              <w:left w:val="single" w:sz="4" w:space="0" w:color="auto"/>
              <w:bottom w:val="single" w:sz="4" w:space="0" w:color="000000"/>
              <w:right w:val="single" w:sz="4" w:space="0" w:color="auto"/>
            </w:tcBorders>
            <w:vAlign w:val="center"/>
          </w:tcPr>
          <w:p w:rsidR="00D90773" w:rsidRDefault="00D90773">
            <w:pPr>
              <w:widowControl/>
              <w:spacing w:line="320" w:lineRule="exact"/>
              <w:jc w:val="left"/>
              <w:rPr>
                <w:rFonts w:eastAsia="仿宋_GB2312"/>
                <w:color w:val="000000"/>
                <w:kern w:val="0"/>
                <w:szCs w:val="21"/>
              </w:rPr>
            </w:pPr>
          </w:p>
        </w:tc>
        <w:tc>
          <w:tcPr>
            <w:tcW w:w="2460" w:type="dxa"/>
            <w:gridSpan w:val="2"/>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16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top w:val="nil"/>
              <w:left w:val="single" w:sz="4" w:space="0" w:color="auto"/>
              <w:bottom w:val="single" w:sz="4" w:space="0" w:color="000000"/>
              <w:right w:val="single" w:sz="4" w:space="0" w:color="auto"/>
            </w:tcBorders>
            <w:vAlign w:val="center"/>
          </w:tcPr>
          <w:p w:rsidR="00D90773" w:rsidRDefault="00D90773">
            <w:pPr>
              <w:widowControl/>
              <w:spacing w:line="320" w:lineRule="exact"/>
              <w:jc w:val="left"/>
              <w:rPr>
                <w:rFonts w:eastAsia="仿宋_GB2312"/>
                <w:color w:val="000000"/>
                <w:kern w:val="0"/>
                <w:szCs w:val="21"/>
              </w:rPr>
            </w:pPr>
          </w:p>
        </w:tc>
        <w:tc>
          <w:tcPr>
            <w:tcW w:w="2460" w:type="dxa"/>
            <w:gridSpan w:val="2"/>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16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val="restart"/>
            <w:tcBorders>
              <w:top w:val="nil"/>
              <w:left w:val="single" w:sz="4" w:space="0" w:color="auto"/>
              <w:bottom w:val="single" w:sz="4" w:space="0" w:color="000000"/>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年度总</w:t>
            </w: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758" w:type="dxa"/>
            <w:gridSpan w:val="4"/>
            <w:tcBorders>
              <w:top w:val="single" w:sz="4" w:space="0" w:color="auto"/>
              <w:left w:val="nil"/>
              <w:bottom w:val="single" w:sz="4" w:space="0" w:color="auto"/>
              <w:right w:val="single" w:sz="4" w:space="0" w:color="000000"/>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D90773">
        <w:trPr>
          <w:trHeight w:val="715"/>
          <w:jc w:val="center"/>
        </w:trPr>
        <w:tc>
          <w:tcPr>
            <w:tcW w:w="988" w:type="dxa"/>
            <w:vMerge/>
            <w:tcBorders>
              <w:top w:val="nil"/>
              <w:left w:val="single" w:sz="4" w:space="0" w:color="auto"/>
              <w:bottom w:val="single" w:sz="4" w:space="0" w:color="auto"/>
              <w:right w:val="single" w:sz="4" w:space="0" w:color="auto"/>
            </w:tcBorders>
            <w:vAlign w:val="center"/>
          </w:tcPr>
          <w:p w:rsidR="00D90773" w:rsidRDefault="00D90773">
            <w:pPr>
              <w:widowControl/>
              <w:spacing w:line="320" w:lineRule="exact"/>
              <w:jc w:val="left"/>
              <w:rPr>
                <w:rFonts w:eastAsia="仿宋_GB2312"/>
                <w:color w:val="000000"/>
                <w:kern w:val="0"/>
                <w:szCs w:val="21"/>
              </w:rPr>
            </w:pPr>
          </w:p>
        </w:tc>
        <w:tc>
          <w:tcPr>
            <w:tcW w:w="4758" w:type="dxa"/>
            <w:gridSpan w:val="4"/>
            <w:tcBorders>
              <w:top w:val="single" w:sz="4" w:space="0" w:color="auto"/>
              <w:left w:val="nil"/>
              <w:bottom w:val="single" w:sz="4" w:space="0" w:color="auto"/>
              <w:right w:val="single" w:sz="4" w:space="0" w:color="000000"/>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hint="eastAsia"/>
                <w:color w:val="000000"/>
                <w:kern w:val="0"/>
                <w:szCs w:val="21"/>
              </w:rPr>
              <w:t>1</w:t>
            </w:r>
            <w:r>
              <w:rPr>
                <w:rFonts w:eastAsia="仿宋_GB2312" w:hint="eastAsia"/>
                <w:color w:val="000000"/>
                <w:kern w:val="0"/>
                <w:szCs w:val="21"/>
              </w:rPr>
              <w:t>、</w:t>
            </w:r>
            <w:r>
              <w:rPr>
                <w:rFonts w:eastAsia="仿宋_GB2312" w:hint="eastAsia"/>
                <w:color w:val="000000"/>
                <w:kern w:val="0"/>
                <w:szCs w:val="21"/>
              </w:rPr>
              <w:t>2019</w:t>
            </w:r>
            <w:r>
              <w:rPr>
                <w:rFonts w:eastAsia="仿宋_GB2312" w:hint="eastAsia"/>
                <w:color w:val="000000"/>
                <w:kern w:val="0"/>
                <w:szCs w:val="21"/>
              </w:rPr>
              <w:t>年全区残疾人基本服务状况及需求调查</w:t>
            </w:r>
            <w:r>
              <w:rPr>
                <w:rFonts w:eastAsia="仿宋_GB2312"/>
                <w:color w:val="000000"/>
                <w:kern w:val="0"/>
                <w:szCs w:val="21"/>
              </w:rPr>
              <w:t xml:space="preserve">　</w:t>
            </w:r>
          </w:p>
          <w:p w:rsidR="00D90773" w:rsidRDefault="002E764C">
            <w:pPr>
              <w:widowControl/>
              <w:spacing w:line="320" w:lineRule="exact"/>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w:t>
            </w:r>
            <w:r>
              <w:rPr>
                <w:rFonts w:eastAsia="仿宋_GB2312" w:hint="eastAsia"/>
                <w:color w:val="000000"/>
                <w:kern w:val="0"/>
                <w:szCs w:val="21"/>
              </w:rPr>
              <w:t>2019</w:t>
            </w:r>
            <w:r>
              <w:rPr>
                <w:rFonts w:eastAsia="仿宋_GB2312" w:hint="eastAsia"/>
                <w:color w:val="000000"/>
                <w:kern w:val="0"/>
                <w:szCs w:val="21"/>
              </w:rPr>
              <w:t>年残疾儿童康复救助</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1</w:t>
            </w:r>
            <w:r>
              <w:rPr>
                <w:rFonts w:eastAsia="仿宋_GB2312" w:hint="eastAsia"/>
                <w:color w:val="000000"/>
                <w:kern w:val="0"/>
                <w:szCs w:val="21"/>
              </w:rPr>
              <w:t>、</w:t>
            </w:r>
            <w:r>
              <w:rPr>
                <w:rFonts w:eastAsia="仿宋_GB2312" w:hint="eastAsia"/>
                <w:color w:val="000000"/>
                <w:kern w:val="0"/>
                <w:szCs w:val="21"/>
              </w:rPr>
              <w:t>2019</w:t>
            </w:r>
            <w:r>
              <w:rPr>
                <w:rFonts w:eastAsia="仿宋_GB2312" w:hint="eastAsia"/>
                <w:color w:val="000000"/>
                <w:kern w:val="0"/>
                <w:szCs w:val="21"/>
              </w:rPr>
              <w:t>年全区残疾人基本服务状况及需求调查已完成。</w:t>
            </w:r>
          </w:p>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、对</w:t>
            </w:r>
            <w:r>
              <w:rPr>
                <w:rFonts w:eastAsia="仿宋_GB2312" w:hint="eastAsia"/>
                <w:color w:val="000000"/>
                <w:kern w:val="0"/>
                <w:szCs w:val="21"/>
              </w:rPr>
              <w:t>2019</w:t>
            </w:r>
            <w:r>
              <w:rPr>
                <w:rFonts w:eastAsia="仿宋_GB2312" w:hint="eastAsia"/>
                <w:color w:val="000000"/>
                <w:kern w:val="0"/>
                <w:szCs w:val="21"/>
              </w:rPr>
              <w:t>年申请残疾儿童康复救助的小孩实现应救尽救。</w:t>
            </w:r>
          </w:p>
        </w:tc>
      </w:tr>
      <w:tr w:rsidR="00D90773">
        <w:trPr>
          <w:trHeight w:val="868"/>
          <w:jc w:val="center"/>
        </w:trPr>
        <w:tc>
          <w:tcPr>
            <w:tcW w:w="988" w:type="dxa"/>
            <w:vMerge w:val="restart"/>
            <w:tcBorders>
              <w:top w:val="single" w:sz="4" w:space="0" w:color="auto"/>
              <w:left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绩</w:t>
            </w: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效</w:t>
            </w: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指</w:t>
            </w: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标</w:t>
            </w:r>
          </w:p>
        </w:tc>
        <w:tc>
          <w:tcPr>
            <w:tcW w:w="1140"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320"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16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年度</w:t>
            </w: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实际</w:t>
            </w: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偏差原因</w:t>
            </w: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分析及</w:t>
            </w: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spacing w:line="320" w:lineRule="exact"/>
              <w:jc w:val="center"/>
              <w:rPr>
                <w:rFonts w:eastAsia="仿宋_GB2312"/>
                <w:color w:val="000000"/>
                <w:kern w:val="0"/>
                <w:szCs w:val="21"/>
              </w:rPr>
            </w:pPr>
          </w:p>
        </w:tc>
        <w:tc>
          <w:tcPr>
            <w:tcW w:w="1140" w:type="dxa"/>
            <w:vMerge w:val="restart"/>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产出</w:t>
            </w: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指标</w:t>
            </w:r>
          </w:p>
          <w:p w:rsidR="00D90773" w:rsidRDefault="00D90773">
            <w:pPr>
              <w:widowControl/>
              <w:spacing w:line="320" w:lineRule="exact"/>
              <w:jc w:val="center"/>
              <w:rPr>
                <w:rFonts w:eastAsia="仿宋_GB2312"/>
                <w:color w:val="000000"/>
                <w:kern w:val="0"/>
                <w:szCs w:val="21"/>
              </w:rPr>
            </w:pP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320" w:type="dxa"/>
            <w:vMerge w:val="restart"/>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16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调查残疾人数量</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5127</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5127</w:t>
            </w:r>
          </w:p>
        </w:tc>
        <w:tc>
          <w:tcPr>
            <w:tcW w:w="82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spacing w:line="320" w:lineRule="exact"/>
              <w:jc w:val="center"/>
              <w:rPr>
                <w:rFonts w:eastAsia="仿宋_GB2312"/>
                <w:color w:val="000000"/>
                <w:kern w:val="0"/>
                <w:szCs w:val="21"/>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D90773" w:rsidRDefault="00D90773">
            <w:pPr>
              <w:spacing w:line="320" w:lineRule="exact"/>
              <w:jc w:val="left"/>
              <w:rPr>
                <w:rFonts w:eastAsia="仿宋_GB2312"/>
                <w:color w:val="000000"/>
                <w:kern w:val="0"/>
                <w:szCs w:val="21"/>
              </w:rPr>
            </w:pPr>
          </w:p>
        </w:tc>
        <w:tc>
          <w:tcPr>
            <w:tcW w:w="1320" w:type="dxa"/>
            <w:vMerge/>
            <w:tcBorders>
              <w:top w:val="single" w:sz="4" w:space="0" w:color="auto"/>
              <w:left w:val="nil"/>
              <w:bottom w:val="single" w:sz="4" w:space="0" w:color="auto"/>
              <w:right w:val="single" w:sz="4" w:space="0" w:color="auto"/>
            </w:tcBorders>
            <w:shd w:val="clear" w:color="auto" w:fill="auto"/>
            <w:vAlign w:val="center"/>
          </w:tcPr>
          <w:p w:rsidR="00D90773" w:rsidRDefault="00D90773">
            <w:pPr>
              <w:widowControl/>
              <w:spacing w:line="320" w:lineRule="exact"/>
              <w:jc w:val="center"/>
              <w:rPr>
                <w:rFonts w:eastAsia="仿宋_GB2312"/>
                <w:color w:val="000000"/>
                <w:kern w:val="0"/>
                <w:szCs w:val="21"/>
              </w:rPr>
            </w:pPr>
          </w:p>
        </w:tc>
        <w:tc>
          <w:tcPr>
            <w:tcW w:w="116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申请康复救助数量</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39</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39</w:t>
            </w:r>
          </w:p>
        </w:tc>
        <w:tc>
          <w:tcPr>
            <w:tcW w:w="82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spacing w:line="320" w:lineRule="exact"/>
              <w:jc w:val="center"/>
              <w:rPr>
                <w:rFonts w:eastAsia="仿宋_GB2312"/>
                <w:color w:val="000000"/>
                <w:kern w:val="0"/>
                <w:szCs w:val="21"/>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D90773" w:rsidRDefault="00D90773">
            <w:pPr>
              <w:spacing w:line="320" w:lineRule="exact"/>
              <w:jc w:val="left"/>
              <w:rPr>
                <w:rFonts w:eastAsia="仿宋_GB2312"/>
                <w:color w:val="000000"/>
                <w:kern w:val="0"/>
                <w:szCs w:val="21"/>
              </w:rPr>
            </w:pPr>
          </w:p>
        </w:tc>
        <w:tc>
          <w:tcPr>
            <w:tcW w:w="1320" w:type="dxa"/>
            <w:vMerge w:val="restart"/>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16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调查真实性</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spacing w:line="320" w:lineRule="exact"/>
              <w:jc w:val="center"/>
              <w:rPr>
                <w:rFonts w:eastAsia="仿宋_GB2312"/>
                <w:color w:val="000000"/>
                <w:kern w:val="0"/>
                <w:szCs w:val="21"/>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D90773" w:rsidRDefault="00D90773">
            <w:pPr>
              <w:spacing w:line="320" w:lineRule="exact"/>
              <w:jc w:val="left"/>
              <w:rPr>
                <w:rFonts w:eastAsia="仿宋_GB2312"/>
                <w:color w:val="000000"/>
                <w:kern w:val="0"/>
                <w:szCs w:val="21"/>
              </w:rPr>
            </w:pPr>
          </w:p>
        </w:tc>
        <w:tc>
          <w:tcPr>
            <w:tcW w:w="1320" w:type="dxa"/>
            <w:vMerge/>
            <w:tcBorders>
              <w:top w:val="single" w:sz="4" w:space="0" w:color="auto"/>
              <w:left w:val="nil"/>
              <w:bottom w:val="single" w:sz="4" w:space="0" w:color="auto"/>
              <w:right w:val="single" w:sz="4" w:space="0" w:color="auto"/>
            </w:tcBorders>
            <w:shd w:val="clear" w:color="auto" w:fill="auto"/>
            <w:vAlign w:val="center"/>
          </w:tcPr>
          <w:p w:rsidR="00D90773" w:rsidRDefault="00D90773">
            <w:pPr>
              <w:widowControl/>
              <w:spacing w:line="320" w:lineRule="exact"/>
              <w:jc w:val="center"/>
              <w:rPr>
                <w:rFonts w:eastAsia="仿宋_GB2312"/>
                <w:color w:val="000000"/>
                <w:kern w:val="0"/>
                <w:szCs w:val="21"/>
              </w:rPr>
            </w:pPr>
          </w:p>
        </w:tc>
        <w:tc>
          <w:tcPr>
            <w:tcW w:w="116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康复效果</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功能重建或改善</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有所改善</w:t>
            </w:r>
          </w:p>
        </w:tc>
        <w:tc>
          <w:tcPr>
            <w:tcW w:w="82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spacing w:line="320" w:lineRule="exact"/>
              <w:jc w:val="center"/>
              <w:rPr>
                <w:rFonts w:eastAsia="仿宋_GB2312"/>
                <w:color w:val="000000"/>
                <w:kern w:val="0"/>
                <w:szCs w:val="21"/>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D90773" w:rsidRDefault="00D90773">
            <w:pPr>
              <w:spacing w:line="320" w:lineRule="exact"/>
              <w:jc w:val="left"/>
              <w:rPr>
                <w:rFonts w:eastAsia="仿宋_GB2312"/>
                <w:color w:val="000000"/>
                <w:kern w:val="0"/>
                <w:szCs w:val="21"/>
              </w:rPr>
            </w:pPr>
          </w:p>
        </w:tc>
        <w:tc>
          <w:tcPr>
            <w:tcW w:w="1320" w:type="dxa"/>
            <w:vMerge w:val="restart"/>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16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完成时间</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每年</w:t>
            </w:r>
            <w:r>
              <w:rPr>
                <w:rFonts w:eastAsia="仿宋_GB2312" w:hint="eastAsia"/>
                <w:color w:val="000000"/>
                <w:kern w:val="0"/>
                <w:szCs w:val="21"/>
              </w:rPr>
              <w:t>10</w:t>
            </w:r>
            <w:r>
              <w:rPr>
                <w:rFonts w:eastAsia="仿宋_GB2312" w:hint="eastAsia"/>
                <w:color w:val="000000"/>
                <w:kern w:val="0"/>
                <w:szCs w:val="21"/>
              </w:rPr>
              <w:t>月底前完成</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已完成</w:t>
            </w:r>
          </w:p>
        </w:tc>
        <w:tc>
          <w:tcPr>
            <w:tcW w:w="82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spacing w:line="320" w:lineRule="exact"/>
              <w:jc w:val="center"/>
              <w:rPr>
                <w:rFonts w:eastAsia="仿宋_GB2312"/>
                <w:color w:val="000000"/>
                <w:kern w:val="0"/>
                <w:szCs w:val="21"/>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D90773" w:rsidRDefault="00D90773">
            <w:pPr>
              <w:spacing w:line="320" w:lineRule="exact"/>
              <w:jc w:val="left"/>
              <w:rPr>
                <w:rFonts w:eastAsia="仿宋_GB2312"/>
                <w:color w:val="000000"/>
                <w:kern w:val="0"/>
                <w:szCs w:val="21"/>
              </w:rPr>
            </w:pPr>
          </w:p>
        </w:tc>
        <w:tc>
          <w:tcPr>
            <w:tcW w:w="1320" w:type="dxa"/>
            <w:vMerge/>
            <w:tcBorders>
              <w:top w:val="single" w:sz="4" w:space="0" w:color="auto"/>
              <w:left w:val="nil"/>
              <w:bottom w:val="single" w:sz="4" w:space="0" w:color="auto"/>
              <w:right w:val="single" w:sz="4" w:space="0" w:color="auto"/>
            </w:tcBorders>
            <w:shd w:val="clear" w:color="auto" w:fill="auto"/>
            <w:vAlign w:val="center"/>
          </w:tcPr>
          <w:p w:rsidR="00D90773" w:rsidRDefault="00D90773">
            <w:pPr>
              <w:widowControl/>
              <w:spacing w:line="320" w:lineRule="exact"/>
              <w:jc w:val="center"/>
              <w:rPr>
                <w:rFonts w:eastAsia="仿宋_GB2312"/>
                <w:color w:val="000000"/>
                <w:kern w:val="0"/>
                <w:szCs w:val="21"/>
              </w:rPr>
            </w:pPr>
          </w:p>
        </w:tc>
        <w:tc>
          <w:tcPr>
            <w:tcW w:w="116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训练时长</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每人不超过</w:t>
            </w:r>
            <w:r>
              <w:rPr>
                <w:rFonts w:eastAsia="仿宋_GB2312" w:hint="eastAsia"/>
                <w:color w:val="000000"/>
                <w:kern w:val="0"/>
                <w:szCs w:val="21"/>
              </w:rPr>
              <w:t>10</w:t>
            </w:r>
            <w:r>
              <w:rPr>
                <w:rFonts w:eastAsia="仿宋_GB2312" w:hint="eastAsia"/>
                <w:color w:val="000000"/>
                <w:kern w:val="0"/>
                <w:szCs w:val="21"/>
              </w:rPr>
              <w:t>个月</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每人不超过</w:t>
            </w:r>
            <w:r>
              <w:rPr>
                <w:rFonts w:eastAsia="仿宋_GB2312" w:hint="eastAsia"/>
                <w:color w:val="000000"/>
                <w:kern w:val="0"/>
                <w:szCs w:val="21"/>
              </w:rPr>
              <w:t>10</w:t>
            </w:r>
            <w:r>
              <w:rPr>
                <w:rFonts w:eastAsia="仿宋_GB2312" w:hint="eastAsia"/>
                <w:color w:val="000000"/>
                <w:kern w:val="0"/>
                <w:szCs w:val="21"/>
              </w:rPr>
              <w:t>个月</w:t>
            </w:r>
          </w:p>
        </w:tc>
        <w:tc>
          <w:tcPr>
            <w:tcW w:w="82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spacing w:line="320" w:lineRule="exact"/>
              <w:jc w:val="center"/>
              <w:rPr>
                <w:rFonts w:eastAsia="仿宋_GB2312"/>
                <w:color w:val="000000"/>
                <w:kern w:val="0"/>
                <w:szCs w:val="21"/>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D90773" w:rsidRDefault="00D90773">
            <w:pPr>
              <w:spacing w:line="320" w:lineRule="exact"/>
              <w:jc w:val="left"/>
              <w:rPr>
                <w:rFonts w:eastAsia="仿宋_GB2312"/>
                <w:color w:val="000000"/>
                <w:kern w:val="0"/>
                <w:szCs w:val="21"/>
              </w:rPr>
            </w:pPr>
          </w:p>
        </w:tc>
        <w:tc>
          <w:tcPr>
            <w:tcW w:w="1320" w:type="dxa"/>
            <w:vMerge w:val="restart"/>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16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预算金额</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spacing w:line="320" w:lineRule="exact"/>
              <w:jc w:val="center"/>
              <w:rPr>
                <w:rFonts w:eastAsia="仿宋_GB2312"/>
                <w:color w:val="000000"/>
                <w:kern w:val="0"/>
                <w:szCs w:val="21"/>
              </w:rPr>
            </w:pPr>
          </w:p>
        </w:tc>
        <w:tc>
          <w:tcPr>
            <w:tcW w:w="1140" w:type="dxa"/>
            <w:vMerge/>
            <w:tcBorders>
              <w:top w:val="single" w:sz="4" w:space="0" w:color="auto"/>
              <w:left w:val="nil"/>
              <w:bottom w:val="single" w:sz="4" w:space="0" w:color="auto"/>
              <w:right w:val="single" w:sz="4" w:space="0" w:color="auto"/>
            </w:tcBorders>
            <w:shd w:val="clear" w:color="auto" w:fill="auto"/>
            <w:vAlign w:val="center"/>
          </w:tcPr>
          <w:p w:rsidR="00D90773" w:rsidRDefault="00D90773">
            <w:pPr>
              <w:widowControl/>
              <w:spacing w:line="320" w:lineRule="exact"/>
              <w:jc w:val="left"/>
              <w:rPr>
                <w:rFonts w:eastAsia="仿宋_GB2312"/>
                <w:color w:val="000000"/>
                <w:kern w:val="0"/>
                <w:szCs w:val="21"/>
              </w:rPr>
            </w:pPr>
          </w:p>
        </w:tc>
        <w:tc>
          <w:tcPr>
            <w:tcW w:w="1320" w:type="dxa"/>
            <w:vMerge/>
            <w:tcBorders>
              <w:top w:val="single" w:sz="4" w:space="0" w:color="auto"/>
              <w:left w:val="nil"/>
              <w:bottom w:val="single" w:sz="4" w:space="0" w:color="auto"/>
              <w:right w:val="single" w:sz="4" w:space="0" w:color="auto"/>
            </w:tcBorders>
            <w:shd w:val="clear" w:color="auto" w:fill="auto"/>
            <w:vAlign w:val="center"/>
          </w:tcPr>
          <w:p w:rsidR="00D90773" w:rsidRDefault="00D90773">
            <w:pPr>
              <w:widowControl/>
              <w:spacing w:line="320" w:lineRule="exact"/>
              <w:jc w:val="left"/>
              <w:rPr>
                <w:rFonts w:eastAsia="仿宋_GB2312"/>
                <w:color w:val="000000"/>
                <w:kern w:val="0"/>
                <w:szCs w:val="21"/>
              </w:rPr>
            </w:pPr>
          </w:p>
        </w:tc>
        <w:tc>
          <w:tcPr>
            <w:tcW w:w="116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预算金额</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4</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4</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spacing w:line="320" w:lineRule="exact"/>
              <w:jc w:val="center"/>
              <w:rPr>
                <w:rFonts w:eastAsia="仿宋_GB2312"/>
                <w:color w:val="000000"/>
                <w:kern w:val="0"/>
                <w:szCs w:val="21"/>
              </w:rPr>
            </w:pPr>
          </w:p>
        </w:tc>
        <w:tc>
          <w:tcPr>
            <w:tcW w:w="1140" w:type="dxa"/>
            <w:vMerge w:val="restart"/>
            <w:tcBorders>
              <w:top w:val="single" w:sz="4" w:space="0" w:color="auto"/>
              <w:left w:val="nil"/>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效益</w:t>
            </w: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指标</w:t>
            </w:r>
          </w:p>
          <w:p w:rsidR="00D90773" w:rsidRDefault="00D90773">
            <w:pPr>
              <w:widowControl/>
              <w:spacing w:line="320" w:lineRule="exact"/>
              <w:jc w:val="left"/>
              <w:rPr>
                <w:rFonts w:eastAsia="仿宋_GB2312"/>
                <w:color w:val="000000"/>
                <w:kern w:val="0"/>
                <w:szCs w:val="21"/>
              </w:rPr>
            </w:pPr>
          </w:p>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D90773" w:rsidRDefault="002E764C">
            <w:pPr>
              <w:spacing w:line="320" w:lineRule="exact"/>
              <w:jc w:val="left"/>
              <w:rPr>
                <w:rFonts w:eastAsia="仿宋_GB2312"/>
                <w:color w:val="000000"/>
                <w:kern w:val="0"/>
                <w:szCs w:val="21"/>
              </w:rPr>
            </w:pPr>
            <w:r>
              <w:rPr>
                <w:rFonts w:eastAsia="仿宋_GB2312"/>
                <w:color w:val="000000"/>
                <w:kern w:val="0"/>
                <w:szCs w:val="21"/>
              </w:rPr>
              <w:lastRenderedPageBreak/>
              <w:t xml:space="preserve">　</w:t>
            </w:r>
          </w:p>
        </w:tc>
        <w:tc>
          <w:tcPr>
            <w:tcW w:w="1320" w:type="dxa"/>
            <w:vMerge w:val="restart"/>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lastRenderedPageBreak/>
              <w:t>经济效</w:t>
            </w: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6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D90773" w:rsidRDefault="00D90773">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spacing w:line="320" w:lineRule="exact"/>
              <w:jc w:val="center"/>
              <w:rPr>
                <w:rFonts w:eastAsia="仿宋_GB2312"/>
                <w:color w:val="000000"/>
                <w:kern w:val="0"/>
                <w:szCs w:val="21"/>
              </w:rPr>
            </w:pPr>
          </w:p>
        </w:tc>
        <w:tc>
          <w:tcPr>
            <w:tcW w:w="1140" w:type="dxa"/>
            <w:vMerge/>
            <w:tcBorders>
              <w:left w:val="nil"/>
              <w:right w:val="single" w:sz="4" w:space="0" w:color="auto"/>
            </w:tcBorders>
            <w:shd w:val="clear" w:color="auto" w:fill="auto"/>
            <w:vAlign w:val="center"/>
          </w:tcPr>
          <w:p w:rsidR="00D90773" w:rsidRDefault="00D90773">
            <w:pPr>
              <w:spacing w:line="320" w:lineRule="exact"/>
              <w:jc w:val="left"/>
              <w:rPr>
                <w:rFonts w:eastAsia="仿宋_GB2312"/>
                <w:color w:val="000000"/>
                <w:kern w:val="0"/>
                <w:szCs w:val="21"/>
              </w:rPr>
            </w:pPr>
          </w:p>
        </w:tc>
        <w:tc>
          <w:tcPr>
            <w:tcW w:w="1320" w:type="dxa"/>
            <w:vMerge/>
            <w:tcBorders>
              <w:top w:val="single" w:sz="4" w:space="0" w:color="auto"/>
              <w:left w:val="nil"/>
              <w:bottom w:val="single" w:sz="4" w:space="0" w:color="auto"/>
              <w:right w:val="single" w:sz="4" w:space="0" w:color="auto"/>
            </w:tcBorders>
            <w:shd w:val="clear" w:color="auto" w:fill="auto"/>
            <w:vAlign w:val="center"/>
          </w:tcPr>
          <w:p w:rsidR="00D90773" w:rsidRDefault="00D90773">
            <w:pPr>
              <w:widowControl/>
              <w:spacing w:line="320" w:lineRule="exact"/>
              <w:jc w:val="center"/>
              <w:rPr>
                <w:rFonts w:eastAsia="仿宋_GB2312"/>
                <w:color w:val="000000"/>
                <w:kern w:val="0"/>
                <w:szCs w:val="21"/>
              </w:rPr>
            </w:pPr>
          </w:p>
        </w:tc>
        <w:tc>
          <w:tcPr>
            <w:tcW w:w="116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D90773" w:rsidRDefault="00D90773">
            <w:pPr>
              <w:widowControl/>
              <w:spacing w:line="320" w:lineRule="exact"/>
              <w:jc w:val="left"/>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spacing w:line="320" w:lineRule="exact"/>
              <w:jc w:val="center"/>
              <w:rPr>
                <w:rFonts w:eastAsia="仿宋_GB2312"/>
                <w:color w:val="000000"/>
                <w:kern w:val="0"/>
                <w:szCs w:val="21"/>
              </w:rPr>
            </w:pPr>
          </w:p>
        </w:tc>
        <w:tc>
          <w:tcPr>
            <w:tcW w:w="1140" w:type="dxa"/>
            <w:vMerge/>
            <w:tcBorders>
              <w:left w:val="nil"/>
              <w:right w:val="single" w:sz="4" w:space="0" w:color="auto"/>
            </w:tcBorders>
            <w:shd w:val="clear" w:color="auto" w:fill="auto"/>
            <w:vAlign w:val="center"/>
          </w:tcPr>
          <w:p w:rsidR="00D90773" w:rsidRDefault="00D90773">
            <w:pPr>
              <w:spacing w:line="320" w:lineRule="exact"/>
              <w:jc w:val="left"/>
              <w:rPr>
                <w:rFonts w:eastAsia="仿宋_GB2312"/>
                <w:color w:val="000000"/>
                <w:kern w:val="0"/>
                <w:szCs w:val="21"/>
              </w:rPr>
            </w:pPr>
          </w:p>
        </w:tc>
        <w:tc>
          <w:tcPr>
            <w:tcW w:w="1320" w:type="dxa"/>
            <w:vMerge w:val="restart"/>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社会效</w:t>
            </w: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6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完善残疾人信息及</w:t>
            </w:r>
            <w:r>
              <w:rPr>
                <w:rFonts w:eastAsia="仿宋_GB2312" w:hint="eastAsia"/>
                <w:color w:val="000000"/>
                <w:kern w:val="0"/>
                <w:szCs w:val="21"/>
              </w:rPr>
              <w:lastRenderedPageBreak/>
              <w:t>需求</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lastRenderedPageBreak/>
              <w:t xml:space="preserve">　</w:t>
            </w:r>
            <w:r>
              <w:rPr>
                <w:rFonts w:eastAsia="仿宋_GB2312" w:hint="eastAsia"/>
                <w:color w:val="000000"/>
                <w:kern w:val="0"/>
                <w:szCs w:val="21"/>
              </w:rPr>
              <w:t>完善</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已完善</w:t>
            </w:r>
          </w:p>
        </w:tc>
        <w:tc>
          <w:tcPr>
            <w:tcW w:w="82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r>
              <w:rPr>
                <w:rFonts w:eastAsia="仿宋_GB2312" w:hint="eastAsia"/>
                <w:color w:val="000000"/>
                <w:kern w:val="0"/>
                <w:szCs w:val="21"/>
              </w:rPr>
              <w:t>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spacing w:line="320" w:lineRule="exact"/>
              <w:jc w:val="center"/>
              <w:rPr>
                <w:rFonts w:eastAsia="仿宋_GB2312"/>
                <w:color w:val="000000"/>
                <w:kern w:val="0"/>
                <w:szCs w:val="21"/>
              </w:rPr>
            </w:pPr>
          </w:p>
        </w:tc>
        <w:tc>
          <w:tcPr>
            <w:tcW w:w="1140" w:type="dxa"/>
            <w:vMerge/>
            <w:tcBorders>
              <w:left w:val="nil"/>
              <w:right w:val="single" w:sz="4" w:space="0" w:color="auto"/>
            </w:tcBorders>
            <w:shd w:val="clear" w:color="auto" w:fill="auto"/>
            <w:vAlign w:val="center"/>
          </w:tcPr>
          <w:p w:rsidR="00D90773" w:rsidRDefault="00D90773">
            <w:pPr>
              <w:spacing w:line="320" w:lineRule="exact"/>
              <w:jc w:val="left"/>
              <w:rPr>
                <w:rFonts w:eastAsia="仿宋_GB2312"/>
                <w:color w:val="000000"/>
                <w:kern w:val="0"/>
                <w:szCs w:val="21"/>
              </w:rPr>
            </w:pPr>
          </w:p>
        </w:tc>
        <w:tc>
          <w:tcPr>
            <w:tcW w:w="1320" w:type="dxa"/>
            <w:vMerge/>
            <w:tcBorders>
              <w:top w:val="single" w:sz="4" w:space="0" w:color="auto"/>
              <w:left w:val="nil"/>
              <w:bottom w:val="single" w:sz="4" w:space="0" w:color="auto"/>
              <w:right w:val="single" w:sz="4" w:space="0" w:color="auto"/>
            </w:tcBorders>
            <w:shd w:val="clear" w:color="auto" w:fill="auto"/>
            <w:vAlign w:val="center"/>
          </w:tcPr>
          <w:p w:rsidR="00D90773" w:rsidRDefault="00D90773">
            <w:pPr>
              <w:widowControl/>
              <w:spacing w:line="320" w:lineRule="exact"/>
              <w:jc w:val="center"/>
              <w:rPr>
                <w:rFonts w:eastAsia="仿宋_GB2312"/>
                <w:color w:val="000000"/>
                <w:kern w:val="0"/>
                <w:szCs w:val="21"/>
              </w:rPr>
            </w:pPr>
          </w:p>
        </w:tc>
        <w:tc>
          <w:tcPr>
            <w:tcW w:w="116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减轻残疾人家庭负担</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减轻</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已减轻</w:t>
            </w:r>
          </w:p>
        </w:tc>
        <w:tc>
          <w:tcPr>
            <w:tcW w:w="82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hint="eastAsia"/>
                <w:color w:val="000000"/>
                <w:kern w:val="0"/>
                <w:szCs w:val="21"/>
              </w:rPr>
              <w:t>分</w:t>
            </w: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spacing w:line="320" w:lineRule="exact"/>
              <w:jc w:val="center"/>
              <w:rPr>
                <w:rFonts w:eastAsia="仿宋_GB2312"/>
                <w:color w:val="000000"/>
                <w:kern w:val="0"/>
                <w:szCs w:val="21"/>
              </w:rPr>
            </w:pPr>
          </w:p>
        </w:tc>
        <w:tc>
          <w:tcPr>
            <w:tcW w:w="1140" w:type="dxa"/>
            <w:vMerge/>
            <w:tcBorders>
              <w:left w:val="nil"/>
              <w:right w:val="single" w:sz="4" w:space="0" w:color="auto"/>
            </w:tcBorders>
            <w:shd w:val="clear" w:color="auto" w:fill="auto"/>
            <w:vAlign w:val="center"/>
          </w:tcPr>
          <w:p w:rsidR="00D90773" w:rsidRDefault="00D90773">
            <w:pPr>
              <w:spacing w:line="320" w:lineRule="exact"/>
              <w:jc w:val="left"/>
              <w:rPr>
                <w:rFonts w:eastAsia="仿宋_GB2312"/>
                <w:color w:val="000000"/>
                <w:kern w:val="0"/>
                <w:szCs w:val="21"/>
              </w:rPr>
            </w:pP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生态效</w:t>
            </w: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spacing w:line="320" w:lineRule="exact"/>
              <w:jc w:val="center"/>
              <w:rPr>
                <w:rFonts w:eastAsia="仿宋_GB2312"/>
                <w:color w:val="000000"/>
                <w:kern w:val="0"/>
                <w:szCs w:val="21"/>
              </w:rPr>
            </w:pPr>
          </w:p>
        </w:tc>
        <w:tc>
          <w:tcPr>
            <w:tcW w:w="1140" w:type="dxa"/>
            <w:vMerge/>
            <w:tcBorders>
              <w:left w:val="nil"/>
              <w:right w:val="single" w:sz="4" w:space="0" w:color="auto"/>
            </w:tcBorders>
            <w:shd w:val="clear" w:color="auto" w:fill="auto"/>
            <w:vAlign w:val="center"/>
          </w:tcPr>
          <w:p w:rsidR="00D90773" w:rsidRDefault="00D90773">
            <w:pPr>
              <w:spacing w:line="320" w:lineRule="exact"/>
              <w:jc w:val="left"/>
              <w:rPr>
                <w:rFonts w:eastAsia="仿宋_GB2312"/>
                <w:color w:val="000000"/>
                <w:kern w:val="0"/>
                <w:szCs w:val="21"/>
              </w:rPr>
            </w:pPr>
          </w:p>
        </w:tc>
        <w:tc>
          <w:tcPr>
            <w:tcW w:w="1320" w:type="dxa"/>
            <w:vMerge/>
            <w:tcBorders>
              <w:top w:val="single" w:sz="4" w:space="0" w:color="auto"/>
              <w:left w:val="nil"/>
              <w:bottom w:val="single" w:sz="4" w:space="0" w:color="auto"/>
              <w:right w:val="single" w:sz="4" w:space="0" w:color="auto"/>
            </w:tcBorders>
            <w:shd w:val="clear" w:color="auto" w:fill="auto"/>
            <w:vAlign w:val="center"/>
          </w:tcPr>
          <w:p w:rsidR="00D90773" w:rsidRDefault="00D90773">
            <w:pPr>
              <w:widowControl/>
              <w:spacing w:line="320" w:lineRule="exact"/>
              <w:jc w:val="left"/>
              <w:rPr>
                <w:rFonts w:eastAsia="仿宋_GB2312"/>
                <w:color w:val="000000"/>
                <w:kern w:val="0"/>
                <w:szCs w:val="21"/>
              </w:rPr>
            </w:pPr>
          </w:p>
        </w:tc>
        <w:tc>
          <w:tcPr>
            <w:tcW w:w="116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无</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widowControl/>
              <w:spacing w:line="320" w:lineRule="exact"/>
              <w:jc w:val="center"/>
              <w:rPr>
                <w:rFonts w:eastAsia="仿宋_GB2312"/>
                <w:color w:val="000000"/>
                <w:kern w:val="0"/>
                <w:szCs w:val="21"/>
              </w:rPr>
            </w:pPr>
          </w:p>
        </w:tc>
        <w:tc>
          <w:tcPr>
            <w:tcW w:w="1140" w:type="dxa"/>
            <w:vMerge/>
            <w:tcBorders>
              <w:left w:val="single" w:sz="4" w:space="0" w:color="auto"/>
              <w:right w:val="single" w:sz="4" w:space="0" w:color="auto"/>
            </w:tcBorders>
            <w:shd w:val="clear" w:color="auto" w:fill="auto"/>
            <w:vAlign w:val="center"/>
          </w:tcPr>
          <w:p w:rsidR="00D90773" w:rsidRDefault="00D90773">
            <w:pPr>
              <w:widowControl/>
              <w:spacing w:line="320" w:lineRule="exact"/>
              <w:jc w:val="left"/>
              <w:rPr>
                <w:rFonts w:eastAsia="仿宋_GB2312"/>
                <w:color w:val="000000"/>
                <w:kern w:val="0"/>
                <w:szCs w:val="21"/>
              </w:rPr>
            </w:pPr>
          </w:p>
        </w:tc>
        <w:tc>
          <w:tcPr>
            <w:tcW w:w="1320" w:type="dxa"/>
            <w:vMerge w:val="restart"/>
            <w:tcBorders>
              <w:top w:val="single" w:sz="4" w:space="0" w:color="auto"/>
              <w:left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调查数据运用</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2019</w:t>
            </w:r>
            <w:r>
              <w:rPr>
                <w:rFonts w:eastAsia="仿宋_GB2312" w:hint="eastAsia"/>
                <w:color w:val="000000"/>
                <w:kern w:val="0"/>
                <w:szCs w:val="21"/>
              </w:rPr>
              <w:t>年度</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已运用</w:t>
            </w: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r>
              <w:rPr>
                <w:rFonts w:eastAsia="仿宋_GB2312" w:hint="eastAsia"/>
                <w:color w:val="000000"/>
                <w:kern w:val="0"/>
                <w:szCs w:val="21"/>
              </w:rPr>
              <w:t>分</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4</w:t>
            </w:r>
            <w:r>
              <w:rPr>
                <w:rFonts w:eastAsia="仿宋_GB2312" w:hint="eastAsia"/>
                <w:color w:val="000000"/>
                <w:kern w:val="0"/>
                <w:szCs w:val="21"/>
              </w:rPr>
              <w:t>分</w:t>
            </w:r>
            <w:r>
              <w:rPr>
                <w:rFonts w:eastAsia="仿宋_GB2312"/>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spacing w:line="320" w:lineRule="exact"/>
              <w:jc w:val="left"/>
              <w:rPr>
                <w:rFonts w:eastAsia="仿宋_GB2312"/>
                <w:color w:val="000000"/>
                <w:kern w:val="0"/>
                <w:szCs w:val="21"/>
              </w:rPr>
            </w:pPr>
          </w:p>
        </w:tc>
        <w:tc>
          <w:tcPr>
            <w:tcW w:w="1140" w:type="dxa"/>
            <w:vMerge/>
            <w:tcBorders>
              <w:left w:val="single" w:sz="4" w:space="0" w:color="auto"/>
              <w:bottom w:val="single" w:sz="4" w:space="0" w:color="auto"/>
              <w:right w:val="single" w:sz="4" w:space="0" w:color="auto"/>
            </w:tcBorders>
            <w:shd w:val="clear" w:color="auto" w:fill="auto"/>
            <w:vAlign w:val="center"/>
          </w:tcPr>
          <w:p w:rsidR="00D90773" w:rsidRDefault="00D90773">
            <w:pPr>
              <w:widowControl/>
              <w:spacing w:line="320" w:lineRule="exact"/>
              <w:jc w:val="left"/>
              <w:rPr>
                <w:rFonts w:eastAsia="仿宋_GB2312"/>
                <w:color w:val="000000"/>
                <w:kern w:val="0"/>
                <w:szCs w:val="21"/>
              </w:rPr>
            </w:pPr>
          </w:p>
        </w:tc>
        <w:tc>
          <w:tcPr>
            <w:tcW w:w="1320" w:type="dxa"/>
            <w:vMerge/>
            <w:tcBorders>
              <w:left w:val="single" w:sz="4" w:space="0" w:color="auto"/>
              <w:bottom w:val="single" w:sz="4" w:space="0" w:color="auto"/>
              <w:right w:val="single" w:sz="4" w:space="0" w:color="auto"/>
            </w:tcBorders>
            <w:shd w:val="clear" w:color="auto" w:fill="auto"/>
            <w:vAlign w:val="center"/>
          </w:tcPr>
          <w:p w:rsidR="00D90773" w:rsidRDefault="00D90773">
            <w:pPr>
              <w:widowControl/>
              <w:spacing w:line="320" w:lineRule="exact"/>
              <w:jc w:val="left"/>
              <w:rPr>
                <w:rFonts w:eastAsia="仿宋_GB2312"/>
                <w:color w:val="000000"/>
                <w:kern w:val="0"/>
                <w:szCs w:val="21"/>
              </w:rPr>
            </w:pPr>
          </w:p>
        </w:tc>
        <w:tc>
          <w:tcPr>
            <w:tcW w:w="116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对残疾儿童的改善</w:t>
            </w:r>
          </w:p>
        </w:tc>
        <w:tc>
          <w:tcPr>
            <w:tcW w:w="113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功能改善</w:t>
            </w:r>
          </w:p>
        </w:tc>
        <w:tc>
          <w:tcPr>
            <w:tcW w:w="113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功能有所改善</w:t>
            </w:r>
          </w:p>
        </w:tc>
        <w:tc>
          <w:tcPr>
            <w:tcW w:w="82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r>
              <w:rPr>
                <w:rFonts w:eastAsia="仿宋_GB2312" w:hint="eastAsia"/>
                <w:color w:val="000000"/>
                <w:kern w:val="0"/>
                <w:szCs w:val="21"/>
              </w:rPr>
              <w:t>分</w:t>
            </w:r>
          </w:p>
        </w:tc>
        <w:tc>
          <w:tcPr>
            <w:tcW w:w="873"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4</w:t>
            </w:r>
            <w:r>
              <w:rPr>
                <w:rFonts w:eastAsia="仿宋_GB2312" w:hint="eastAsia"/>
                <w:color w:val="000000"/>
                <w:kern w:val="0"/>
                <w:szCs w:val="21"/>
              </w:rPr>
              <w:t>分</w:t>
            </w:r>
          </w:p>
        </w:tc>
        <w:tc>
          <w:tcPr>
            <w:tcW w:w="141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right w:val="single" w:sz="4" w:space="0" w:color="auto"/>
            </w:tcBorders>
            <w:shd w:val="clear" w:color="auto" w:fill="auto"/>
            <w:vAlign w:val="center"/>
          </w:tcPr>
          <w:p w:rsidR="00D90773" w:rsidRDefault="00D90773">
            <w:pPr>
              <w:spacing w:line="320" w:lineRule="exact"/>
              <w:jc w:val="left"/>
              <w:rPr>
                <w:rFonts w:eastAsia="仿宋_GB2312"/>
                <w:color w:val="000000"/>
                <w:kern w:val="0"/>
                <w:szCs w:val="21"/>
              </w:rPr>
            </w:pPr>
          </w:p>
        </w:tc>
        <w:tc>
          <w:tcPr>
            <w:tcW w:w="1140" w:type="dxa"/>
            <w:vMerge w:val="restart"/>
            <w:tcBorders>
              <w:top w:val="nil"/>
              <w:left w:val="nil"/>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满意度</w:t>
            </w: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指标</w:t>
            </w:r>
          </w:p>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320" w:type="dxa"/>
            <w:vMerge w:val="restart"/>
            <w:tcBorders>
              <w:top w:val="nil"/>
              <w:left w:val="nil"/>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16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满意度</w:t>
            </w:r>
          </w:p>
        </w:tc>
        <w:tc>
          <w:tcPr>
            <w:tcW w:w="113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hint="eastAsia"/>
                <w:color w:val="000000"/>
                <w:kern w:val="0"/>
                <w:szCs w:val="21"/>
              </w:rPr>
              <w:t>分</w:t>
            </w:r>
          </w:p>
        </w:tc>
        <w:tc>
          <w:tcPr>
            <w:tcW w:w="873"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hint="eastAsia"/>
                <w:color w:val="000000"/>
                <w:kern w:val="0"/>
                <w:szCs w:val="21"/>
              </w:rPr>
              <w:t>分</w:t>
            </w: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988" w:type="dxa"/>
            <w:vMerge/>
            <w:tcBorders>
              <w:left w:val="single" w:sz="4" w:space="0" w:color="auto"/>
              <w:bottom w:val="single" w:sz="4" w:space="0" w:color="auto"/>
              <w:right w:val="single" w:sz="4" w:space="0" w:color="auto"/>
            </w:tcBorders>
            <w:shd w:val="clear" w:color="auto" w:fill="auto"/>
            <w:vAlign w:val="center"/>
          </w:tcPr>
          <w:p w:rsidR="00D90773" w:rsidRDefault="00D90773">
            <w:pPr>
              <w:widowControl/>
              <w:spacing w:line="320" w:lineRule="exact"/>
              <w:jc w:val="left"/>
              <w:rPr>
                <w:rFonts w:eastAsia="仿宋_GB2312"/>
                <w:color w:val="000000"/>
                <w:kern w:val="0"/>
                <w:szCs w:val="21"/>
              </w:rPr>
            </w:pPr>
          </w:p>
        </w:tc>
        <w:tc>
          <w:tcPr>
            <w:tcW w:w="1140" w:type="dxa"/>
            <w:vMerge/>
            <w:tcBorders>
              <w:left w:val="nil"/>
              <w:bottom w:val="single" w:sz="4" w:space="0" w:color="auto"/>
              <w:right w:val="single" w:sz="4" w:space="0" w:color="auto"/>
            </w:tcBorders>
            <w:shd w:val="clear" w:color="auto" w:fill="auto"/>
            <w:vAlign w:val="center"/>
          </w:tcPr>
          <w:p w:rsidR="00D90773" w:rsidRDefault="00D90773">
            <w:pPr>
              <w:widowControl/>
              <w:spacing w:line="320" w:lineRule="exact"/>
              <w:jc w:val="left"/>
              <w:rPr>
                <w:rFonts w:eastAsia="仿宋_GB2312"/>
                <w:color w:val="000000"/>
                <w:kern w:val="0"/>
                <w:szCs w:val="21"/>
              </w:rPr>
            </w:pPr>
          </w:p>
        </w:tc>
        <w:tc>
          <w:tcPr>
            <w:tcW w:w="1320" w:type="dxa"/>
            <w:vMerge/>
            <w:tcBorders>
              <w:left w:val="nil"/>
              <w:bottom w:val="single" w:sz="4" w:space="0" w:color="auto"/>
              <w:right w:val="single" w:sz="4" w:space="0" w:color="auto"/>
            </w:tcBorders>
            <w:shd w:val="clear" w:color="auto" w:fill="auto"/>
            <w:vAlign w:val="center"/>
          </w:tcPr>
          <w:p w:rsidR="00D90773" w:rsidRDefault="00D90773">
            <w:pPr>
              <w:widowControl/>
              <w:spacing w:line="320" w:lineRule="exact"/>
              <w:jc w:val="left"/>
              <w:rPr>
                <w:rFonts w:eastAsia="仿宋_GB2312"/>
                <w:color w:val="000000"/>
                <w:kern w:val="0"/>
                <w:szCs w:val="21"/>
              </w:rPr>
            </w:pPr>
          </w:p>
        </w:tc>
        <w:tc>
          <w:tcPr>
            <w:tcW w:w="116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满意度</w:t>
            </w:r>
          </w:p>
        </w:tc>
        <w:tc>
          <w:tcPr>
            <w:tcW w:w="113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hint="eastAsia"/>
                <w:color w:val="000000"/>
                <w:kern w:val="0"/>
                <w:szCs w:val="21"/>
              </w:rPr>
              <w:t>分</w:t>
            </w:r>
          </w:p>
        </w:tc>
        <w:tc>
          <w:tcPr>
            <w:tcW w:w="873"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hint="eastAsia"/>
                <w:color w:val="000000"/>
                <w:kern w:val="0"/>
                <w:szCs w:val="21"/>
              </w:rPr>
              <w:t>分</w:t>
            </w:r>
          </w:p>
        </w:tc>
        <w:tc>
          <w:tcPr>
            <w:tcW w:w="141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D90773">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97</w:t>
            </w:r>
            <w:r>
              <w:rPr>
                <w:rFonts w:eastAsia="仿宋_GB2312" w:hint="eastAsia"/>
                <w:color w:val="000000"/>
                <w:kern w:val="0"/>
                <w:szCs w:val="21"/>
              </w:rPr>
              <w:t>分</w:t>
            </w:r>
          </w:p>
        </w:tc>
        <w:tc>
          <w:tcPr>
            <w:tcW w:w="1418" w:type="dxa"/>
            <w:tcBorders>
              <w:top w:val="nil"/>
              <w:left w:val="nil"/>
              <w:bottom w:val="single" w:sz="4" w:space="0" w:color="auto"/>
              <w:right w:val="single" w:sz="4" w:space="0" w:color="auto"/>
            </w:tcBorders>
            <w:shd w:val="clear" w:color="auto" w:fill="auto"/>
            <w:vAlign w:val="center"/>
          </w:tcPr>
          <w:p w:rsidR="00D90773" w:rsidRDefault="002E764C">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D90773" w:rsidRDefault="002E764C" w:rsidP="00972878">
      <w:pPr>
        <w:spacing w:beforeLines="50" w:line="320" w:lineRule="exact"/>
        <w:jc w:val="left"/>
        <w:rPr>
          <w:rFonts w:eastAsia="仿宋_GB2312"/>
          <w:sz w:val="24"/>
        </w:rPr>
      </w:pPr>
      <w:r>
        <w:rPr>
          <w:rFonts w:eastAsia="仿宋_GB2312"/>
          <w:sz w:val="24"/>
        </w:rPr>
        <w:t>填表人：</w:t>
      </w:r>
      <w:r>
        <w:rPr>
          <w:rFonts w:eastAsia="仿宋_GB2312" w:hint="eastAsia"/>
          <w:sz w:val="24"/>
        </w:rPr>
        <w:t>周阳</w:t>
      </w:r>
      <w:r>
        <w:rPr>
          <w:rFonts w:eastAsia="仿宋_GB2312"/>
          <w:sz w:val="24"/>
        </w:rPr>
        <w:t>填报日期：</w:t>
      </w:r>
      <w:r>
        <w:rPr>
          <w:rFonts w:eastAsia="仿宋_GB2312" w:hint="eastAsia"/>
          <w:sz w:val="24"/>
        </w:rPr>
        <w:t>2020.9.17</w:t>
      </w:r>
      <w:r>
        <w:rPr>
          <w:rFonts w:eastAsia="仿宋_GB2312"/>
          <w:sz w:val="24"/>
        </w:rPr>
        <w:t>联系电话：</w:t>
      </w:r>
      <w:r>
        <w:rPr>
          <w:rFonts w:eastAsia="仿宋_GB2312" w:hint="eastAsia"/>
          <w:sz w:val="24"/>
        </w:rPr>
        <w:t>2230096</w:t>
      </w:r>
      <w:r>
        <w:rPr>
          <w:rFonts w:eastAsia="仿宋_GB2312"/>
          <w:sz w:val="24"/>
        </w:rPr>
        <w:t>单位负责人签字：</w:t>
      </w:r>
      <w:r>
        <w:rPr>
          <w:rFonts w:eastAsia="仿宋_GB2312" w:hint="eastAsia"/>
          <w:sz w:val="24"/>
        </w:rPr>
        <w:t>彭开银</w:t>
      </w: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4E6509" w:rsidRDefault="004E6509" w:rsidP="00972878">
      <w:pPr>
        <w:spacing w:beforeLines="50" w:line="320" w:lineRule="exact"/>
        <w:jc w:val="left"/>
        <w:rPr>
          <w:rFonts w:eastAsia="仿宋_GB2312"/>
          <w:sz w:val="24"/>
        </w:rPr>
      </w:pPr>
    </w:p>
    <w:p w:rsidR="00D90773" w:rsidRDefault="002E764C" w:rsidP="00972878">
      <w:pPr>
        <w:spacing w:afterLines="100" w:line="600" w:lineRule="exact"/>
        <w:rPr>
          <w:rFonts w:eastAsia="黑体"/>
          <w:sz w:val="32"/>
          <w:szCs w:val="32"/>
        </w:rPr>
      </w:pPr>
      <w:r>
        <w:rPr>
          <w:rFonts w:eastAsia="黑体"/>
          <w:sz w:val="32"/>
          <w:szCs w:val="32"/>
        </w:rPr>
        <w:t>附件</w:t>
      </w:r>
      <w:r>
        <w:rPr>
          <w:rFonts w:eastAsia="黑体" w:hint="eastAsia"/>
          <w:sz w:val="32"/>
          <w:szCs w:val="32"/>
        </w:rPr>
        <w:t>5</w:t>
      </w:r>
      <w:r>
        <w:rPr>
          <w:rFonts w:eastAsia="黑体"/>
          <w:sz w:val="32"/>
          <w:szCs w:val="32"/>
        </w:rPr>
        <w:t>-1</w:t>
      </w:r>
    </w:p>
    <w:p w:rsidR="00D90773" w:rsidRDefault="002E764C">
      <w:pPr>
        <w:spacing w:line="600" w:lineRule="exact"/>
        <w:jc w:val="center"/>
        <w:rPr>
          <w:rFonts w:eastAsia="方正小标宋_GBK"/>
          <w:sz w:val="36"/>
          <w:szCs w:val="36"/>
        </w:rPr>
      </w:pPr>
      <w:r>
        <w:rPr>
          <w:rFonts w:eastAsia="方正小标宋_GBK"/>
          <w:sz w:val="36"/>
          <w:szCs w:val="36"/>
        </w:rPr>
        <w:t>预算支出绩效评价报告</w:t>
      </w:r>
    </w:p>
    <w:p w:rsidR="00D90773" w:rsidRDefault="002E764C">
      <w:pPr>
        <w:spacing w:line="600" w:lineRule="exact"/>
        <w:jc w:val="center"/>
        <w:rPr>
          <w:rFonts w:eastAsia="楷体_GB2312"/>
          <w:sz w:val="32"/>
          <w:szCs w:val="32"/>
        </w:rPr>
      </w:pPr>
      <w:r>
        <w:rPr>
          <w:rFonts w:eastAsia="楷体_GB2312"/>
          <w:sz w:val="32"/>
          <w:szCs w:val="32"/>
        </w:rPr>
        <w:t>（</w:t>
      </w:r>
      <w:r>
        <w:rPr>
          <w:rFonts w:eastAsia="楷体_GB2312" w:hint="eastAsia"/>
          <w:sz w:val="32"/>
          <w:szCs w:val="32"/>
        </w:rPr>
        <w:t>部门</w:t>
      </w:r>
      <w:r>
        <w:rPr>
          <w:rFonts w:eastAsia="楷体_GB2312"/>
          <w:sz w:val="32"/>
          <w:szCs w:val="32"/>
        </w:rPr>
        <w:t>参考提纲）</w:t>
      </w:r>
    </w:p>
    <w:p w:rsidR="00D90773" w:rsidRDefault="00D90773">
      <w:pPr>
        <w:spacing w:line="360" w:lineRule="exact"/>
        <w:rPr>
          <w:rFonts w:eastAsia="黑体"/>
          <w:kern w:val="0"/>
          <w:sz w:val="32"/>
          <w:szCs w:val="32"/>
        </w:rPr>
      </w:pPr>
    </w:p>
    <w:p w:rsidR="00D90773" w:rsidRDefault="002E764C">
      <w:pPr>
        <w:spacing w:line="600" w:lineRule="exact"/>
        <w:ind w:firstLineChars="200" w:firstLine="640"/>
        <w:rPr>
          <w:rFonts w:eastAsia="黑体"/>
          <w:sz w:val="32"/>
          <w:szCs w:val="32"/>
        </w:rPr>
      </w:pPr>
      <w:r>
        <w:rPr>
          <w:rFonts w:eastAsia="黑体"/>
          <w:sz w:val="32"/>
          <w:szCs w:val="32"/>
        </w:rPr>
        <w:t>一、预算支出基本情况</w:t>
      </w:r>
    </w:p>
    <w:p w:rsidR="00D90773" w:rsidRDefault="002E764C">
      <w:pPr>
        <w:spacing w:line="600" w:lineRule="exact"/>
        <w:ind w:firstLineChars="200" w:firstLine="643"/>
        <w:rPr>
          <w:rFonts w:eastAsia="仿宋_GB2312"/>
          <w:sz w:val="32"/>
          <w:szCs w:val="32"/>
        </w:rPr>
      </w:pPr>
      <w:r>
        <w:rPr>
          <w:rFonts w:eastAsia="楷体_GB2312"/>
          <w:b/>
          <w:sz w:val="32"/>
          <w:szCs w:val="32"/>
        </w:rPr>
        <w:t>（一）预算支出概况。</w:t>
      </w:r>
      <w:r>
        <w:rPr>
          <w:rFonts w:eastAsia="仿宋_GB2312" w:hint="eastAsia"/>
          <w:sz w:val="32"/>
          <w:szCs w:val="32"/>
        </w:rPr>
        <w:t>残疾人基本服务状况及需求调查工作本年度预算支出</w:t>
      </w:r>
      <w:r>
        <w:rPr>
          <w:rFonts w:eastAsia="仿宋_GB2312" w:hint="eastAsia"/>
          <w:sz w:val="32"/>
          <w:szCs w:val="32"/>
        </w:rPr>
        <w:t>5</w:t>
      </w:r>
      <w:r>
        <w:rPr>
          <w:rFonts w:eastAsia="仿宋_GB2312" w:hint="eastAsia"/>
          <w:sz w:val="32"/>
          <w:szCs w:val="32"/>
        </w:rPr>
        <w:t>万元，依据湘残联字【</w:t>
      </w:r>
      <w:r>
        <w:rPr>
          <w:rFonts w:eastAsia="仿宋_GB2312" w:hint="eastAsia"/>
          <w:sz w:val="32"/>
          <w:szCs w:val="32"/>
        </w:rPr>
        <w:t>2019</w:t>
      </w:r>
      <w:r>
        <w:rPr>
          <w:rFonts w:eastAsia="仿宋_GB2312" w:hint="eastAsia"/>
          <w:sz w:val="32"/>
          <w:szCs w:val="32"/>
        </w:rPr>
        <w:t>】</w:t>
      </w:r>
      <w:r>
        <w:rPr>
          <w:rFonts w:eastAsia="仿宋_GB2312" w:hint="eastAsia"/>
          <w:sz w:val="32"/>
          <w:szCs w:val="32"/>
        </w:rPr>
        <w:t>7</w:t>
      </w:r>
      <w:r>
        <w:rPr>
          <w:rFonts w:eastAsia="仿宋_GB2312" w:hint="eastAsia"/>
          <w:sz w:val="32"/>
          <w:szCs w:val="32"/>
        </w:rPr>
        <w:t>号文件、湘残工秘字【</w:t>
      </w:r>
      <w:r>
        <w:rPr>
          <w:rFonts w:eastAsia="仿宋_GB2312" w:hint="eastAsia"/>
          <w:sz w:val="32"/>
          <w:szCs w:val="32"/>
        </w:rPr>
        <w:t>2019</w:t>
      </w:r>
      <w:r>
        <w:rPr>
          <w:rFonts w:eastAsia="仿宋_GB2312" w:hint="eastAsia"/>
          <w:sz w:val="32"/>
          <w:szCs w:val="32"/>
        </w:rPr>
        <w:t>】</w:t>
      </w:r>
      <w:r>
        <w:rPr>
          <w:rFonts w:eastAsia="仿宋_GB2312" w:hint="eastAsia"/>
          <w:sz w:val="32"/>
          <w:szCs w:val="32"/>
        </w:rPr>
        <w:t>3</w:t>
      </w:r>
      <w:r>
        <w:rPr>
          <w:rFonts w:eastAsia="仿宋_GB2312" w:hint="eastAsia"/>
          <w:sz w:val="32"/>
          <w:szCs w:val="32"/>
        </w:rPr>
        <w:t>号文件立项，是以动态更新工作为重要载体，健全完善国家残疾人福利制度，落实残疾人福利政策，破解残疾人民生难题，改善残疾人生活状况，建立覆盖持证残疾人实名制信息获取与跟踪服务机制，并逐步建立覆盖所有残疾人的大数据平台。</w:t>
      </w:r>
    </w:p>
    <w:p w:rsidR="00D90773" w:rsidRDefault="002E764C">
      <w:pPr>
        <w:spacing w:line="600" w:lineRule="exact"/>
        <w:ind w:firstLineChars="200" w:firstLine="643"/>
        <w:rPr>
          <w:rFonts w:eastAsia="楷体_GB2312"/>
          <w:b/>
          <w:sz w:val="32"/>
          <w:szCs w:val="32"/>
        </w:rPr>
      </w:pPr>
      <w:r>
        <w:rPr>
          <w:rFonts w:eastAsia="楷体_GB2312"/>
          <w:b/>
          <w:sz w:val="32"/>
          <w:szCs w:val="32"/>
        </w:rPr>
        <w:t>（二）预算资金使用管理情况。</w:t>
      </w:r>
    </w:p>
    <w:p w:rsidR="00D90773" w:rsidRDefault="002E764C">
      <w:pPr>
        <w:spacing w:line="600" w:lineRule="exact"/>
        <w:ind w:firstLineChars="200" w:firstLine="640"/>
        <w:rPr>
          <w:rFonts w:eastAsia="仿宋_GB2312"/>
          <w:sz w:val="32"/>
          <w:szCs w:val="32"/>
        </w:rPr>
      </w:pPr>
      <w:r>
        <w:rPr>
          <w:rFonts w:eastAsia="仿宋_GB2312" w:hint="eastAsia"/>
          <w:sz w:val="32"/>
          <w:szCs w:val="32"/>
        </w:rPr>
        <w:t>残疾人基本服务状况及需求调查工作在区政府主导下，由区残联负责预算支出组织管理，由财政部门负责经费保障，项目的</w:t>
      </w:r>
      <w:r>
        <w:rPr>
          <w:rFonts w:eastAsia="仿宋_GB2312"/>
          <w:sz w:val="32"/>
          <w:szCs w:val="32"/>
        </w:rPr>
        <w:t>立项、申报、评审、监督管理、验收等阶段组织实施</w:t>
      </w:r>
      <w:r>
        <w:rPr>
          <w:rFonts w:eastAsia="仿宋_GB2312" w:hint="eastAsia"/>
          <w:sz w:val="32"/>
          <w:szCs w:val="32"/>
        </w:rPr>
        <w:t>均公开透明，累计支出</w:t>
      </w:r>
      <w:r>
        <w:rPr>
          <w:rFonts w:eastAsia="仿宋_GB2312" w:hint="eastAsia"/>
          <w:sz w:val="32"/>
          <w:szCs w:val="32"/>
        </w:rPr>
        <w:t>5</w:t>
      </w:r>
      <w:r>
        <w:rPr>
          <w:rFonts w:eastAsia="仿宋_GB2312" w:hint="eastAsia"/>
          <w:sz w:val="32"/>
          <w:szCs w:val="32"/>
        </w:rPr>
        <w:t>万元，完成全区</w:t>
      </w:r>
      <w:r>
        <w:rPr>
          <w:rFonts w:eastAsia="仿宋_GB2312" w:hint="eastAsia"/>
          <w:sz w:val="32"/>
          <w:szCs w:val="32"/>
        </w:rPr>
        <w:t>5127</w:t>
      </w:r>
      <w:r>
        <w:rPr>
          <w:rFonts w:eastAsia="仿宋_GB2312" w:hint="eastAsia"/>
          <w:sz w:val="32"/>
          <w:szCs w:val="32"/>
        </w:rPr>
        <w:t>名残疾人基本服务状况及需求调查工作，项目目前已圆满结束。</w:t>
      </w:r>
    </w:p>
    <w:p w:rsidR="00D90773" w:rsidRDefault="002E764C">
      <w:pPr>
        <w:numPr>
          <w:ilvl w:val="0"/>
          <w:numId w:val="2"/>
        </w:numPr>
        <w:spacing w:line="600" w:lineRule="exact"/>
        <w:ind w:left="640"/>
        <w:rPr>
          <w:rFonts w:eastAsia="楷体_GB2312"/>
          <w:b/>
          <w:sz w:val="32"/>
          <w:szCs w:val="32"/>
        </w:rPr>
      </w:pPr>
      <w:r>
        <w:rPr>
          <w:rFonts w:eastAsia="楷体_GB2312"/>
          <w:b/>
          <w:sz w:val="32"/>
          <w:szCs w:val="32"/>
        </w:rPr>
        <w:t>预算支出绩效目标完成程度。</w:t>
      </w:r>
    </w:p>
    <w:p w:rsidR="00D90773" w:rsidRDefault="002E764C">
      <w:pPr>
        <w:spacing w:line="600" w:lineRule="exact"/>
        <w:ind w:firstLineChars="200" w:firstLine="640"/>
        <w:rPr>
          <w:rFonts w:eastAsia="仿宋_GB2312"/>
          <w:sz w:val="32"/>
          <w:szCs w:val="32"/>
        </w:rPr>
      </w:pPr>
      <w:r>
        <w:rPr>
          <w:rFonts w:eastAsia="仿宋_GB2312" w:hint="eastAsia"/>
          <w:sz w:val="32"/>
          <w:szCs w:val="32"/>
        </w:rPr>
        <w:t>残疾人基本服务状况及需求调查项目是了解鹤城区残疾人</w:t>
      </w:r>
      <w:r>
        <w:rPr>
          <w:rFonts w:eastAsia="仿宋_GB2312" w:hint="eastAsia"/>
          <w:sz w:val="32"/>
          <w:szCs w:val="32"/>
        </w:rPr>
        <w:t>2019</w:t>
      </w:r>
      <w:r>
        <w:rPr>
          <w:rFonts w:eastAsia="仿宋_GB2312" w:hint="eastAsia"/>
          <w:sz w:val="32"/>
          <w:szCs w:val="32"/>
        </w:rPr>
        <w:t>年度在生活救助、社会保障、康复服务、就业帮扶、扶贫开发等方面的需求情况，项目完成全区</w:t>
      </w:r>
      <w:r>
        <w:rPr>
          <w:rFonts w:eastAsia="仿宋_GB2312" w:hint="eastAsia"/>
          <w:sz w:val="32"/>
          <w:szCs w:val="32"/>
        </w:rPr>
        <w:t>5127</w:t>
      </w:r>
      <w:r>
        <w:rPr>
          <w:rFonts w:eastAsia="仿宋_GB2312" w:hint="eastAsia"/>
          <w:sz w:val="32"/>
          <w:szCs w:val="32"/>
        </w:rPr>
        <w:t>名残</w:t>
      </w:r>
      <w:r>
        <w:rPr>
          <w:rFonts w:eastAsia="仿宋_GB2312" w:hint="eastAsia"/>
          <w:sz w:val="32"/>
          <w:szCs w:val="32"/>
        </w:rPr>
        <w:lastRenderedPageBreak/>
        <w:t>疾人基本服务状况及需求调查工作，已圆满结束。</w:t>
      </w:r>
    </w:p>
    <w:p w:rsidR="00D90773" w:rsidRDefault="002E764C">
      <w:pPr>
        <w:numPr>
          <w:ilvl w:val="0"/>
          <w:numId w:val="8"/>
        </w:numPr>
        <w:spacing w:line="600" w:lineRule="exact"/>
        <w:ind w:firstLineChars="200" w:firstLine="640"/>
        <w:rPr>
          <w:rFonts w:eastAsia="黑体"/>
          <w:sz w:val="32"/>
          <w:szCs w:val="32"/>
        </w:rPr>
      </w:pPr>
      <w:r>
        <w:rPr>
          <w:rFonts w:eastAsia="黑体"/>
          <w:sz w:val="32"/>
          <w:szCs w:val="32"/>
        </w:rPr>
        <w:t>绩效评价工作情况</w:t>
      </w:r>
    </w:p>
    <w:p w:rsidR="00D90773" w:rsidRDefault="002E764C">
      <w:pPr>
        <w:spacing w:line="600" w:lineRule="exact"/>
        <w:ind w:firstLineChars="200" w:firstLine="640"/>
        <w:rPr>
          <w:rFonts w:eastAsia="仿宋_GB2312"/>
          <w:sz w:val="32"/>
          <w:szCs w:val="32"/>
        </w:rPr>
      </w:pPr>
      <w:r>
        <w:rPr>
          <w:rFonts w:eastAsia="仿宋_GB2312" w:hint="eastAsia"/>
          <w:sz w:val="32"/>
          <w:szCs w:val="32"/>
        </w:rPr>
        <w:t>残疾人基本服务状况及需求调查项目按湘残联字【</w:t>
      </w:r>
      <w:r>
        <w:rPr>
          <w:rFonts w:eastAsia="仿宋_GB2312" w:hint="eastAsia"/>
          <w:sz w:val="32"/>
          <w:szCs w:val="32"/>
        </w:rPr>
        <w:t>2019</w:t>
      </w:r>
      <w:r>
        <w:rPr>
          <w:rFonts w:eastAsia="仿宋_GB2312" w:hint="eastAsia"/>
          <w:sz w:val="32"/>
          <w:szCs w:val="32"/>
        </w:rPr>
        <w:t>】</w:t>
      </w:r>
      <w:r>
        <w:rPr>
          <w:rFonts w:eastAsia="仿宋_GB2312" w:hint="eastAsia"/>
          <w:sz w:val="32"/>
          <w:szCs w:val="32"/>
        </w:rPr>
        <w:t>7</w:t>
      </w:r>
      <w:r>
        <w:rPr>
          <w:rFonts w:eastAsia="仿宋_GB2312" w:hint="eastAsia"/>
          <w:sz w:val="32"/>
          <w:szCs w:val="32"/>
        </w:rPr>
        <w:t>号文件、湘残工秘字【</w:t>
      </w:r>
      <w:r>
        <w:rPr>
          <w:rFonts w:eastAsia="仿宋_GB2312" w:hint="eastAsia"/>
          <w:sz w:val="32"/>
          <w:szCs w:val="32"/>
        </w:rPr>
        <w:t>2019</w:t>
      </w:r>
      <w:r>
        <w:rPr>
          <w:rFonts w:eastAsia="仿宋_GB2312" w:hint="eastAsia"/>
          <w:sz w:val="32"/>
          <w:szCs w:val="32"/>
        </w:rPr>
        <w:t>】</w:t>
      </w:r>
      <w:r>
        <w:rPr>
          <w:rFonts w:eastAsia="仿宋_GB2312" w:hint="eastAsia"/>
          <w:sz w:val="32"/>
          <w:szCs w:val="32"/>
        </w:rPr>
        <w:t>3</w:t>
      </w:r>
      <w:r>
        <w:rPr>
          <w:rFonts w:eastAsia="仿宋_GB2312" w:hint="eastAsia"/>
          <w:sz w:val="32"/>
          <w:szCs w:val="32"/>
        </w:rPr>
        <w:t>号文件要求执行，项目完成后进行绩效评价，按照评价要求和项目特点，科学制定评价方法和指标，进行项目评价工作。</w:t>
      </w:r>
    </w:p>
    <w:p w:rsidR="00D90773" w:rsidRDefault="002E764C">
      <w:pPr>
        <w:numPr>
          <w:ilvl w:val="0"/>
          <w:numId w:val="8"/>
        </w:numPr>
        <w:spacing w:line="600" w:lineRule="exact"/>
        <w:ind w:firstLineChars="200" w:firstLine="640"/>
        <w:rPr>
          <w:rFonts w:eastAsia="黑体"/>
          <w:sz w:val="32"/>
          <w:szCs w:val="32"/>
        </w:rPr>
      </w:pPr>
      <w:r>
        <w:rPr>
          <w:rFonts w:eastAsia="黑体"/>
          <w:sz w:val="32"/>
          <w:szCs w:val="32"/>
        </w:rPr>
        <w:t>预算支出主要绩效及评价结论</w:t>
      </w:r>
    </w:p>
    <w:p w:rsidR="00D90773" w:rsidRDefault="002E764C">
      <w:pPr>
        <w:spacing w:line="600" w:lineRule="exact"/>
        <w:ind w:firstLineChars="200" w:firstLine="640"/>
        <w:rPr>
          <w:rFonts w:eastAsia="仿宋_GB2312"/>
          <w:sz w:val="32"/>
          <w:szCs w:val="32"/>
        </w:rPr>
      </w:pPr>
      <w:r>
        <w:rPr>
          <w:rFonts w:eastAsia="仿宋_GB2312" w:hint="eastAsia"/>
          <w:sz w:val="32"/>
          <w:szCs w:val="32"/>
        </w:rPr>
        <w:t>残疾人基本服务状况及需求调查项目是健全残疾人基本服务状况和需求信息，将调查成果转化为全省和各地编制残疾人事业“十三五”规划、有针对性加强残疾人工作的主要依据，项目绩效自评</w:t>
      </w:r>
      <w:r>
        <w:rPr>
          <w:rFonts w:eastAsia="仿宋_GB2312" w:hint="eastAsia"/>
          <w:sz w:val="32"/>
          <w:szCs w:val="32"/>
        </w:rPr>
        <w:t>97</w:t>
      </w:r>
      <w:r>
        <w:rPr>
          <w:rFonts w:eastAsia="仿宋_GB2312" w:hint="eastAsia"/>
          <w:sz w:val="32"/>
          <w:szCs w:val="32"/>
        </w:rPr>
        <w:t>分。</w:t>
      </w:r>
    </w:p>
    <w:p w:rsidR="00D90773" w:rsidRDefault="002E764C">
      <w:pPr>
        <w:spacing w:line="600" w:lineRule="exact"/>
        <w:ind w:firstLineChars="200" w:firstLine="640"/>
        <w:rPr>
          <w:rFonts w:eastAsia="黑体"/>
          <w:sz w:val="32"/>
          <w:szCs w:val="32"/>
        </w:rPr>
      </w:pPr>
      <w:r>
        <w:rPr>
          <w:rFonts w:eastAsia="黑体"/>
          <w:sz w:val="32"/>
          <w:szCs w:val="32"/>
        </w:rPr>
        <w:t>四、绩效评价指标分析</w:t>
      </w:r>
    </w:p>
    <w:p w:rsidR="00D90773" w:rsidRDefault="002E764C">
      <w:pPr>
        <w:spacing w:line="600" w:lineRule="exact"/>
        <w:ind w:firstLineChars="200" w:firstLine="643"/>
        <w:rPr>
          <w:rFonts w:eastAsia="楷体_GB2312"/>
          <w:b/>
          <w:sz w:val="32"/>
          <w:szCs w:val="32"/>
        </w:rPr>
      </w:pPr>
      <w:r>
        <w:rPr>
          <w:rFonts w:eastAsia="楷体_GB2312"/>
          <w:b/>
          <w:sz w:val="32"/>
          <w:szCs w:val="32"/>
        </w:rPr>
        <w:t>（一）预算支出决策情况</w:t>
      </w:r>
    </w:p>
    <w:p w:rsidR="00D90773" w:rsidRDefault="002E764C" w:rsidP="004E6509">
      <w:pPr>
        <w:spacing w:line="600" w:lineRule="exact"/>
        <w:ind w:firstLineChars="200" w:firstLine="640"/>
        <w:rPr>
          <w:rFonts w:eastAsia="仿宋_GB2312"/>
          <w:sz w:val="32"/>
          <w:szCs w:val="32"/>
        </w:rPr>
      </w:pPr>
      <w:r>
        <w:rPr>
          <w:rFonts w:eastAsia="仿宋_GB2312" w:hint="eastAsia"/>
          <w:sz w:val="32"/>
          <w:szCs w:val="32"/>
        </w:rPr>
        <w:t>区残联严格执行相关法律法规及项目管理制度，项目公示制。</w:t>
      </w:r>
    </w:p>
    <w:p w:rsidR="00D90773" w:rsidRDefault="002E764C">
      <w:pPr>
        <w:numPr>
          <w:ilvl w:val="0"/>
          <w:numId w:val="9"/>
        </w:numPr>
        <w:spacing w:line="600" w:lineRule="exact"/>
        <w:ind w:firstLineChars="200" w:firstLine="643"/>
        <w:rPr>
          <w:rFonts w:eastAsia="楷体_GB2312"/>
          <w:b/>
          <w:sz w:val="32"/>
          <w:szCs w:val="32"/>
        </w:rPr>
      </w:pPr>
      <w:r>
        <w:rPr>
          <w:rFonts w:eastAsia="楷体_GB2312"/>
          <w:b/>
          <w:sz w:val="32"/>
          <w:szCs w:val="32"/>
        </w:rPr>
        <w:t>预算执行过程情况</w:t>
      </w:r>
    </w:p>
    <w:p w:rsidR="00D90773" w:rsidRDefault="002E764C">
      <w:pPr>
        <w:spacing w:line="700" w:lineRule="exact"/>
        <w:ind w:firstLineChars="200" w:firstLine="640"/>
        <w:rPr>
          <w:rFonts w:eastAsia="楷体_GB2312"/>
          <w:b/>
          <w:sz w:val="32"/>
          <w:szCs w:val="32"/>
        </w:rPr>
      </w:pPr>
      <w:r>
        <w:rPr>
          <w:rFonts w:eastAsia="仿宋_GB2312" w:hint="eastAsia"/>
          <w:sz w:val="32"/>
          <w:szCs w:val="32"/>
        </w:rPr>
        <w:t>强化绩效理念，提高财政资金使用效益，在预算执行中严格接受财政部门的监管。</w:t>
      </w:r>
    </w:p>
    <w:p w:rsidR="00D90773" w:rsidRDefault="002E764C">
      <w:pPr>
        <w:numPr>
          <w:ilvl w:val="0"/>
          <w:numId w:val="9"/>
        </w:numPr>
        <w:spacing w:line="600" w:lineRule="exact"/>
        <w:ind w:firstLineChars="200" w:firstLine="643"/>
        <w:rPr>
          <w:rFonts w:eastAsia="楷体_GB2312"/>
          <w:b/>
          <w:sz w:val="32"/>
          <w:szCs w:val="32"/>
        </w:rPr>
      </w:pPr>
      <w:r>
        <w:rPr>
          <w:rFonts w:eastAsia="楷体_GB2312"/>
          <w:b/>
          <w:sz w:val="32"/>
          <w:szCs w:val="32"/>
        </w:rPr>
        <w:t>预算支出产出情况</w:t>
      </w:r>
    </w:p>
    <w:p w:rsidR="00D90773" w:rsidRDefault="002E764C" w:rsidP="002E764C">
      <w:pPr>
        <w:spacing w:line="600" w:lineRule="exact"/>
        <w:ind w:leftChars="200" w:left="420" w:firstLineChars="200" w:firstLine="640"/>
        <w:rPr>
          <w:rFonts w:eastAsia="楷体_GB2312"/>
          <w:b/>
          <w:sz w:val="32"/>
          <w:szCs w:val="32"/>
        </w:rPr>
      </w:pPr>
      <w:r>
        <w:rPr>
          <w:rFonts w:ascii="仿宋_GB2312" w:eastAsia="仿宋_GB2312" w:hAnsi="仿宋_GB2312" w:cs="仿宋_GB2312" w:hint="eastAsia"/>
          <w:sz w:val="32"/>
          <w:szCs w:val="32"/>
        </w:rPr>
        <w:t>区残联已</w:t>
      </w:r>
      <w:r>
        <w:rPr>
          <w:rFonts w:eastAsia="仿宋_GB2312" w:hint="eastAsia"/>
          <w:sz w:val="32"/>
          <w:szCs w:val="32"/>
        </w:rPr>
        <w:t>完成全区</w:t>
      </w:r>
      <w:r>
        <w:rPr>
          <w:rFonts w:eastAsia="仿宋_GB2312" w:hint="eastAsia"/>
          <w:sz w:val="32"/>
          <w:szCs w:val="32"/>
        </w:rPr>
        <w:t>5127</w:t>
      </w:r>
      <w:r>
        <w:rPr>
          <w:rFonts w:eastAsia="仿宋_GB2312" w:hint="eastAsia"/>
          <w:sz w:val="32"/>
          <w:szCs w:val="32"/>
        </w:rPr>
        <w:t>名残疾人基本服务状况及需求调查工作。</w:t>
      </w:r>
    </w:p>
    <w:p w:rsidR="00D90773" w:rsidRDefault="002E764C">
      <w:pPr>
        <w:numPr>
          <w:ilvl w:val="0"/>
          <w:numId w:val="9"/>
        </w:numPr>
        <w:spacing w:line="600" w:lineRule="exact"/>
        <w:ind w:firstLineChars="200" w:firstLine="643"/>
        <w:rPr>
          <w:rFonts w:eastAsia="楷体_GB2312"/>
          <w:b/>
          <w:sz w:val="32"/>
          <w:szCs w:val="32"/>
        </w:rPr>
      </w:pPr>
      <w:r>
        <w:rPr>
          <w:rFonts w:eastAsia="楷体_GB2312"/>
          <w:b/>
          <w:sz w:val="32"/>
          <w:szCs w:val="32"/>
        </w:rPr>
        <w:t>预算支出效益情况</w:t>
      </w:r>
    </w:p>
    <w:p w:rsidR="00D90773" w:rsidRDefault="002E764C" w:rsidP="002E764C">
      <w:pPr>
        <w:spacing w:line="700" w:lineRule="exact"/>
        <w:ind w:leftChars="200" w:left="420" w:firstLineChars="200" w:firstLine="640"/>
        <w:rPr>
          <w:rFonts w:eastAsia="楷体_GB2312"/>
          <w:b/>
          <w:sz w:val="32"/>
          <w:szCs w:val="32"/>
        </w:rPr>
      </w:pPr>
      <w:r>
        <w:rPr>
          <w:rFonts w:eastAsia="仿宋_GB2312" w:hint="eastAsia"/>
          <w:sz w:val="32"/>
          <w:szCs w:val="32"/>
        </w:rPr>
        <w:lastRenderedPageBreak/>
        <w:t>残疾人基本服务状况及需求调查工作为健全残疾人信息，将调查成果转化为全省和各地编制残疾人事业“十三五”规划、成为加强残疾人工作的重要依据。</w:t>
      </w:r>
    </w:p>
    <w:p w:rsidR="00D90773" w:rsidRDefault="002E764C">
      <w:pPr>
        <w:spacing w:line="600" w:lineRule="exact"/>
        <w:ind w:firstLineChars="200" w:firstLine="640"/>
        <w:rPr>
          <w:rFonts w:eastAsia="黑体"/>
          <w:sz w:val="32"/>
          <w:szCs w:val="32"/>
        </w:rPr>
      </w:pPr>
      <w:r>
        <w:rPr>
          <w:rFonts w:eastAsia="黑体"/>
          <w:sz w:val="32"/>
          <w:szCs w:val="32"/>
        </w:rPr>
        <w:t>五、主要经验及做法、存在的问题及原因分析</w:t>
      </w:r>
    </w:p>
    <w:p w:rsidR="00D90773" w:rsidRDefault="002E764C" w:rsidP="002E764C">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主要经验及做法：严格遵循把财政资金使用好、管理好的宗旨，基本做到了专款专用，严格资金审批程序，确保了项目质量，及财政资金的安全。</w:t>
      </w:r>
    </w:p>
    <w:p w:rsidR="00D90773" w:rsidRDefault="002E764C" w:rsidP="002E764C">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存在的问题：</w:t>
      </w:r>
    </w:p>
    <w:p w:rsidR="00D90773" w:rsidRDefault="002E764C" w:rsidP="002E764C">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1.对绩效评价工作的认识和重视程度还有待加强。</w:t>
      </w:r>
    </w:p>
    <w:p w:rsidR="00D90773" w:rsidRDefault="002E764C" w:rsidP="002E764C">
      <w:pPr>
        <w:spacing w:line="700" w:lineRule="exact"/>
        <w:ind w:leftChars="200" w:left="420" w:firstLineChars="200" w:firstLine="640"/>
        <w:rPr>
          <w:rFonts w:eastAsia="仿宋_GB2312"/>
          <w:sz w:val="32"/>
          <w:szCs w:val="32"/>
        </w:rPr>
      </w:pPr>
      <w:r>
        <w:rPr>
          <w:rFonts w:ascii="仿宋_GB2312" w:eastAsia="仿宋_GB2312" w:hAnsi="仿宋_GB2312" w:cs="仿宋_GB2312" w:hint="eastAsia"/>
          <w:sz w:val="32"/>
          <w:szCs w:val="32"/>
        </w:rPr>
        <w:t>2.绩效评价工作与区残联业务工作衔接结合还有待进一步加强。</w:t>
      </w:r>
    </w:p>
    <w:p w:rsidR="00D90773" w:rsidRDefault="002E764C">
      <w:pPr>
        <w:spacing w:line="600" w:lineRule="exact"/>
        <w:ind w:firstLineChars="200" w:firstLine="640"/>
        <w:rPr>
          <w:rFonts w:eastAsia="黑体"/>
          <w:sz w:val="32"/>
          <w:szCs w:val="32"/>
        </w:rPr>
      </w:pPr>
      <w:r>
        <w:rPr>
          <w:rFonts w:eastAsia="黑体"/>
          <w:sz w:val="32"/>
          <w:szCs w:val="32"/>
        </w:rPr>
        <w:t>六、有关建议</w:t>
      </w:r>
    </w:p>
    <w:p w:rsidR="00D90773" w:rsidRDefault="002E764C">
      <w:pPr>
        <w:spacing w:line="600" w:lineRule="exact"/>
        <w:ind w:firstLineChars="200" w:firstLine="640"/>
        <w:rPr>
          <w:rFonts w:eastAsia="黑体"/>
          <w:sz w:val="32"/>
          <w:szCs w:val="32"/>
        </w:rPr>
      </w:pPr>
      <w:r>
        <w:rPr>
          <w:rFonts w:ascii="仿宋_GB2312" w:eastAsia="仿宋_GB2312" w:hAnsi="仿宋_GB2312" w:cs="仿宋_GB2312" w:hint="eastAsia"/>
          <w:sz w:val="32"/>
          <w:szCs w:val="32"/>
        </w:rPr>
        <w:t>建议组织财务人员和部门工作人员预算、绩效工作培训，加强预算、绩效管理意识</w:t>
      </w:r>
      <w:r>
        <w:rPr>
          <w:rFonts w:eastAsia="仿宋_GB2312" w:hint="eastAsia"/>
          <w:sz w:val="32"/>
          <w:szCs w:val="32"/>
        </w:rPr>
        <w:t>。</w:t>
      </w:r>
    </w:p>
    <w:p w:rsidR="00D90773" w:rsidRDefault="002E764C">
      <w:pPr>
        <w:spacing w:line="600" w:lineRule="exact"/>
        <w:ind w:firstLineChars="200" w:firstLine="640"/>
        <w:rPr>
          <w:rFonts w:eastAsia="黑体"/>
          <w:sz w:val="32"/>
          <w:szCs w:val="32"/>
        </w:rPr>
      </w:pPr>
      <w:r>
        <w:rPr>
          <w:rFonts w:eastAsia="黑体"/>
          <w:sz w:val="32"/>
          <w:szCs w:val="32"/>
        </w:rPr>
        <w:t>七、其他需要说明的问题</w:t>
      </w:r>
    </w:p>
    <w:p w:rsidR="00D90773" w:rsidRDefault="002E764C">
      <w:pPr>
        <w:widowControl/>
        <w:spacing w:line="600" w:lineRule="exact"/>
        <w:jc w:val="left"/>
        <w:rPr>
          <w:rFonts w:eastAsia="黑体"/>
          <w:sz w:val="32"/>
          <w:szCs w:val="32"/>
        </w:rPr>
      </w:pPr>
      <w:r>
        <w:rPr>
          <w:rFonts w:eastAsia="黑体"/>
          <w:sz w:val="32"/>
          <w:szCs w:val="32"/>
        </w:rPr>
        <w:t xml:space="preserve">    </w:t>
      </w:r>
      <w:r>
        <w:rPr>
          <w:rFonts w:eastAsia="黑体" w:hint="eastAsia"/>
          <w:sz w:val="32"/>
          <w:szCs w:val="32"/>
        </w:rPr>
        <w:t>无</w:t>
      </w:r>
    </w:p>
    <w:p w:rsidR="00D90773" w:rsidRDefault="002E764C">
      <w:pPr>
        <w:widowControl/>
        <w:spacing w:line="600" w:lineRule="exact"/>
        <w:ind w:firstLine="645"/>
        <w:jc w:val="left"/>
        <w:rPr>
          <w:rFonts w:eastAsia="仿宋_GB2312"/>
          <w:sz w:val="32"/>
          <w:szCs w:val="32"/>
        </w:rPr>
      </w:pPr>
      <w:r>
        <w:rPr>
          <w:rFonts w:eastAsia="仿宋_GB2312"/>
          <w:sz w:val="32"/>
          <w:szCs w:val="32"/>
        </w:rPr>
        <w:t>报告应包括以下附件：</w:t>
      </w:r>
    </w:p>
    <w:p w:rsidR="00D90773" w:rsidRDefault="002E764C">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D90773" w:rsidRDefault="002E764C">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D90773" w:rsidRDefault="00D90773">
      <w:pPr>
        <w:widowControl/>
        <w:spacing w:line="600" w:lineRule="exact"/>
        <w:jc w:val="left"/>
        <w:rPr>
          <w:rFonts w:eastAsia="仿宋_GB2312"/>
          <w:sz w:val="32"/>
          <w:szCs w:val="32"/>
        </w:rPr>
      </w:pPr>
    </w:p>
    <w:p w:rsidR="00D90773" w:rsidRDefault="00D90773">
      <w:pPr>
        <w:widowControl/>
        <w:spacing w:line="600" w:lineRule="exact"/>
        <w:jc w:val="left"/>
        <w:rPr>
          <w:rFonts w:eastAsia="仿宋_GB2312"/>
          <w:sz w:val="32"/>
          <w:szCs w:val="32"/>
        </w:rPr>
      </w:pPr>
    </w:p>
    <w:p w:rsidR="00D90773" w:rsidRDefault="00D90773">
      <w:pPr>
        <w:widowControl/>
        <w:spacing w:line="600" w:lineRule="exact"/>
        <w:jc w:val="left"/>
        <w:rPr>
          <w:rFonts w:eastAsia="仿宋_GB2312"/>
          <w:sz w:val="32"/>
          <w:szCs w:val="32"/>
        </w:rPr>
      </w:pPr>
    </w:p>
    <w:p w:rsidR="00D90773" w:rsidRDefault="002E764C" w:rsidP="00972878">
      <w:pPr>
        <w:spacing w:afterLines="100" w:line="600" w:lineRule="exact"/>
        <w:rPr>
          <w:rFonts w:eastAsia="黑体"/>
          <w:sz w:val="32"/>
          <w:szCs w:val="32"/>
        </w:rPr>
      </w:pPr>
      <w:r>
        <w:rPr>
          <w:rFonts w:eastAsia="黑体"/>
          <w:sz w:val="32"/>
          <w:szCs w:val="32"/>
        </w:rPr>
        <w:t>附件</w:t>
      </w:r>
      <w:r>
        <w:rPr>
          <w:rFonts w:eastAsia="黑体" w:hint="eastAsia"/>
          <w:sz w:val="32"/>
          <w:szCs w:val="32"/>
        </w:rPr>
        <w:t>5</w:t>
      </w:r>
      <w:r>
        <w:rPr>
          <w:rFonts w:eastAsia="黑体"/>
          <w:sz w:val="32"/>
          <w:szCs w:val="32"/>
        </w:rPr>
        <w:t>-1</w:t>
      </w:r>
    </w:p>
    <w:p w:rsidR="00D90773" w:rsidRPr="000B554A" w:rsidRDefault="002E764C">
      <w:pPr>
        <w:spacing w:line="600" w:lineRule="exact"/>
        <w:jc w:val="center"/>
        <w:rPr>
          <w:rFonts w:eastAsia="方正小标宋_GBK"/>
          <w:sz w:val="36"/>
          <w:szCs w:val="36"/>
        </w:rPr>
      </w:pPr>
      <w:r w:rsidRPr="000B554A">
        <w:rPr>
          <w:rFonts w:eastAsia="方正小标宋_GBK"/>
          <w:sz w:val="36"/>
          <w:szCs w:val="36"/>
        </w:rPr>
        <w:t>预算支出绩效评价报告</w:t>
      </w:r>
    </w:p>
    <w:p w:rsidR="00D90773" w:rsidRPr="000B554A" w:rsidRDefault="002E764C">
      <w:pPr>
        <w:spacing w:line="600" w:lineRule="exact"/>
        <w:jc w:val="center"/>
        <w:rPr>
          <w:rFonts w:eastAsia="楷体_GB2312"/>
          <w:sz w:val="32"/>
          <w:szCs w:val="32"/>
        </w:rPr>
      </w:pPr>
      <w:r w:rsidRPr="000B554A">
        <w:rPr>
          <w:rFonts w:eastAsia="楷体_GB2312"/>
          <w:sz w:val="32"/>
          <w:szCs w:val="32"/>
        </w:rPr>
        <w:t>（</w:t>
      </w:r>
      <w:r w:rsidRPr="000B554A">
        <w:rPr>
          <w:rFonts w:eastAsia="楷体_GB2312" w:hint="eastAsia"/>
          <w:sz w:val="32"/>
          <w:szCs w:val="32"/>
        </w:rPr>
        <w:t>部门</w:t>
      </w:r>
      <w:r w:rsidRPr="000B554A">
        <w:rPr>
          <w:rFonts w:eastAsia="楷体_GB2312"/>
          <w:sz w:val="32"/>
          <w:szCs w:val="32"/>
        </w:rPr>
        <w:t>参考提纲）</w:t>
      </w:r>
    </w:p>
    <w:p w:rsidR="00D90773" w:rsidRDefault="00D90773">
      <w:pPr>
        <w:spacing w:line="360" w:lineRule="exact"/>
        <w:rPr>
          <w:rFonts w:eastAsia="黑体"/>
          <w:kern w:val="0"/>
          <w:sz w:val="32"/>
          <w:szCs w:val="32"/>
        </w:rPr>
      </w:pPr>
    </w:p>
    <w:p w:rsidR="00D90773" w:rsidRDefault="002E764C">
      <w:pPr>
        <w:spacing w:line="600" w:lineRule="exact"/>
        <w:ind w:firstLineChars="200" w:firstLine="640"/>
        <w:rPr>
          <w:rFonts w:eastAsia="黑体"/>
          <w:sz w:val="32"/>
          <w:szCs w:val="32"/>
        </w:rPr>
      </w:pPr>
      <w:r>
        <w:rPr>
          <w:rFonts w:eastAsia="黑体"/>
          <w:sz w:val="32"/>
          <w:szCs w:val="32"/>
        </w:rPr>
        <w:t>一、预算支出基本情况</w:t>
      </w:r>
    </w:p>
    <w:p w:rsidR="004E6509" w:rsidRDefault="002E764C">
      <w:pPr>
        <w:spacing w:line="600" w:lineRule="exact"/>
        <w:ind w:firstLineChars="200" w:firstLine="643"/>
        <w:rPr>
          <w:rFonts w:eastAsia="仿宋_GB2312"/>
          <w:color w:val="000000"/>
          <w:kern w:val="0"/>
          <w:szCs w:val="21"/>
        </w:rPr>
      </w:pPr>
      <w:r>
        <w:rPr>
          <w:rFonts w:eastAsia="楷体_GB2312"/>
          <w:b/>
          <w:sz w:val="32"/>
          <w:szCs w:val="32"/>
        </w:rPr>
        <w:t>（一）预算支出概况。</w:t>
      </w:r>
      <w:r w:rsidR="004E6509" w:rsidRPr="004E6509">
        <w:rPr>
          <w:rFonts w:eastAsia="仿宋_GB2312" w:hint="eastAsia"/>
          <w:sz w:val="32"/>
          <w:szCs w:val="32"/>
        </w:rPr>
        <w:t>残疾儿童康复救助</w:t>
      </w:r>
      <w:r w:rsidR="004E6509">
        <w:rPr>
          <w:rFonts w:eastAsia="仿宋_GB2312" w:hint="eastAsia"/>
          <w:sz w:val="32"/>
          <w:szCs w:val="32"/>
        </w:rPr>
        <w:t>项目</w:t>
      </w:r>
      <w:r w:rsidR="000B554A" w:rsidRPr="004E6509">
        <w:rPr>
          <w:rFonts w:eastAsia="仿宋_GB2312" w:hint="eastAsia"/>
          <w:sz w:val="32"/>
          <w:szCs w:val="32"/>
        </w:rPr>
        <w:t>2019</w:t>
      </w:r>
      <w:r w:rsidR="000B554A" w:rsidRPr="004E6509">
        <w:rPr>
          <w:rFonts w:eastAsia="仿宋_GB2312" w:hint="eastAsia"/>
          <w:sz w:val="32"/>
          <w:szCs w:val="32"/>
        </w:rPr>
        <w:t>年</w:t>
      </w:r>
      <w:r w:rsidR="000B554A">
        <w:rPr>
          <w:rFonts w:eastAsia="仿宋_GB2312" w:hint="eastAsia"/>
          <w:sz w:val="32"/>
          <w:szCs w:val="32"/>
        </w:rPr>
        <w:t>预算追加</w:t>
      </w:r>
      <w:r w:rsidR="000B554A">
        <w:rPr>
          <w:rFonts w:eastAsia="仿宋_GB2312" w:hint="eastAsia"/>
          <w:sz w:val="32"/>
          <w:szCs w:val="32"/>
        </w:rPr>
        <w:t>4</w:t>
      </w:r>
      <w:r w:rsidR="000B554A">
        <w:rPr>
          <w:rFonts w:eastAsia="仿宋_GB2312" w:hint="eastAsia"/>
          <w:sz w:val="32"/>
          <w:szCs w:val="32"/>
        </w:rPr>
        <w:t>万元，</w:t>
      </w:r>
      <w:r w:rsidR="000B554A" w:rsidRPr="000B554A">
        <w:rPr>
          <w:rFonts w:eastAsia="仿宋_GB2312" w:hint="eastAsia"/>
          <w:sz w:val="32"/>
          <w:szCs w:val="32"/>
        </w:rPr>
        <w:t>为残疾儿童监护人有康复意愿的、预期合理的，</w:t>
      </w:r>
      <w:r w:rsidR="000B554A" w:rsidRPr="000B554A">
        <w:rPr>
          <w:rFonts w:eastAsia="仿宋_GB2312" w:hint="eastAsia"/>
          <w:sz w:val="32"/>
          <w:szCs w:val="32"/>
        </w:rPr>
        <w:t>0-6</w:t>
      </w:r>
      <w:r w:rsidR="000B554A" w:rsidRPr="000B554A">
        <w:rPr>
          <w:rFonts w:eastAsia="仿宋_GB2312" w:hint="eastAsia"/>
          <w:sz w:val="32"/>
          <w:szCs w:val="32"/>
        </w:rPr>
        <w:t>岁符合救助条件的视力、听力、言语、肢体、智力等残疾儿童和孤独症儿童提供康复救助，通过康复服务使此类儿童达到功能重建或改善。</w:t>
      </w:r>
    </w:p>
    <w:p w:rsidR="00D90773" w:rsidRDefault="002E764C">
      <w:pPr>
        <w:spacing w:line="600" w:lineRule="exact"/>
        <w:ind w:firstLineChars="200" w:firstLine="643"/>
        <w:rPr>
          <w:rFonts w:eastAsia="楷体_GB2312"/>
          <w:b/>
          <w:sz w:val="32"/>
          <w:szCs w:val="32"/>
        </w:rPr>
      </w:pPr>
      <w:r>
        <w:rPr>
          <w:rFonts w:eastAsia="楷体_GB2312"/>
          <w:b/>
          <w:sz w:val="32"/>
          <w:szCs w:val="32"/>
        </w:rPr>
        <w:t>（二）预算资金使用管理情况。</w:t>
      </w:r>
    </w:p>
    <w:p w:rsidR="00D90773" w:rsidRDefault="000B554A" w:rsidP="00116F2B">
      <w:pPr>
        <w:spacing w:line="600" w:lineRule="exact"/>
        <w:ind w:firstLineChars="200" w:firstLine="640"/>
        <w:rPr>
          <w:rFonts w:eastAsia="仿宋_GB2312"/>
          <w:sz w:val="32"/>
          <w:szCs w:val="32"/>
        </w:rPr>
      </w:pPr>
      <w:r w:rsidRPr="004E6509">
        <w:rPr>
          <w:rFonts w:eastAsia="仿宋_GB2312" w:hint="eastAsia"/>
          <w:sz w:val="32"/>
          <w:szCs w:val="32"/>
        </w:rPr>
        <w:t>残疾儿童康复救助</w:t>
      </w:r>
      <w:r>
        <w:rPr>
          <w:rFonts w:eastAsia="仿宋_GB2312" w:hint="eastAsia"/>
          <w:sz w:val="32"/>
          <w:szCs w:val="32"/>
        </w:rPr>
        <w:t>项目</w:t>
      </w:r>
      <w:r w:rsidR="002E764C">
        <w:rPr>
          <w:rFonts w:eastAsia="仿宋_GB2312" w:hint="eastAsia"/>
          <w:sz w:val="32"/>
          <w:szCs w:val="32"/>
        </w:rPr>
        <w:t>在区政府主导下，由区残联负责预算支出组织管理，由财政部门负责经费保障，项目的</w:t>
      </w:r>
      <w:r w:rsidR="002E764C">
        <w:rPr>
          <w:rFonts w:eastAsia="仿宋_GB2312"/>
          <w:sz w:val="32"/>
          <w:szCs w:val="32"/>
        </w:rPr>
        <w:t>立项、申报、评审、监督管理、验收等阶段组织实施</w:t>
      </w:r>
      <w:r w:rsidR="002E764C">
        <w:rPr>
          <w:rFonts w:eastAsia="仿宋_GB2312" w:hint="eastAsia"/>
          <w:sz w:val="32"/>
          <w:szCs w:val="32"/>
        </w:rPr>
        <w:t>均公开透明，</w:t>
      </w:r>
      <w:r>
        <w:rPr>
          <w:rFonts w:eastAsia="仿宋_GB2312" w:hint="eastAsia"/>
          <w:sz w:val="32"/>
          <w:szCs w:val="32"/>
        </w:rPr>
        <w:t>项目工作经费</w:t>
      </w:r>
      <w:r w:rsidR="002E764C">
        <w:rPr>
          <w:rFonts w:eastAsia="仿宋_GB2312" w:hint="eastAsia"/>
          <w:sz w:val="32"/>
          <w:szCs w:val="32"/>
        </w:rPr>
        <w:t>累计支出</w:t>
      </w:r>
      <w:r>
        <w:rPr>
          <w:rFonts w:eastAsia="仿宋_GB2312" w:hint="eastAsia"/>
          <w:sz w:val="32"/>
          <w:szCs w:val="32"/>
        </w:rPr>
        <w:t>4</w:t>
      </w:r>
      <w:r w:rsidR="002E764C">
        <w:rPr>
          <w:rFonts w:eastAsia="仿宋_GB2312" w:hint="eastAsia"/>
          <w:sz w:val="32"/>
          <w:szCs w:val="32"/>
        </w:rPr>
        <w:t>万元，</w:t>
      </w:r>
      <w:r w:rsidR="00116F2B">
        <w:rPr>
          <w:rFonts w:eastAsia="仿宋_GB2312" w:hint="eastAsia"/>
          <w:sz w:val="32"/>
          <w:szCs w:val="32"/>
        </w:rPr>
        <w:t>对</w:t>
      </w:r>
      <w:r w:rsidR="00116F2B">
        <w:rPr>
          <w:rFonts w:eastAsia="仿宋_GB2312" w:hint="eastAsia"/>
          <w:sz w:val="32"/>
          <w:szCs w:val="32"/>
        </w:rPr>
        <w:t>39</w:t>
      </w:r>
      <w:r w:rsidR="002E764C">
        <w:rPr>
          <w:rFonts w:eastAsia="仿宋_GB2312" w:hint="eastAsia"/>
          <w:sz w:val="32"/>
          <w:szCs w:val="32"/>
        </w:rPr>
        <w:t>名</w:t>
      </w:r>
      <w:r w:rsidR="00116F2B">
        <w:rPr>
          <w:rFonts w:eastAsia="仿宋_GB2312" w:hint="eastAsia"/>
          <w:sz w:val="32"/>
          <w:szCs w:val="32"/>
        </w:rPr>
        <w:t>提出康复申请的残疾儿童实现了应救尽救</w:t>
      </w:r>
      <w:r w:rsidR="002E764C">
        <w:rPr>
          <w:rFonts w:eastAsia="仿宋_GB2312" w:hint="eastAsia"/>
          <w:sz w:val="32"/>
          <w:szCs w:val="32"/>
        </w:rPr>
        <w:t>。</w:t>
      </w:r>
    </w:p>
    <w:p w:rsidR="00D90773" w:rsidRDefault="002E764C">
      <w:pPr>
        <w:numPr>
          <w:ilvl w:val="0"/>
          <w:numId w:val="2"/>
        </w:numPr>
        <w:spacing w:line="600" w:lineRule="exact"/>
        <w:ind w:left="640"/>
        <w:rPr>
          <w:rFonts w:eastAsia="楷体_GB2312"/>
          <w:b/>
          <w:sz w:val="32"/>
          <w:szCs w:val="32"/>
        </w:rPr>
      </w:pPr>
      <w:r>
        <w:rPr>
          <w:rFonts w:eastAsia="楷体_GB2312"/>
          <w:b/>
          <w:sz w:val="32"/>
          <w:szCs w:val="32"/>
        </w:rPr>
        <w:t>预算支出绩效目标完成程度。</w:t>
      </w:r>
    </w:p>
    <w:p w:rsidR="008939D2" w:rsidRDefault="008939D2">
      <w:pPr>
        <w:spacing w:line="600" w:lineRule="exact"/>
        <w:ind w:firstLineChars="200" w:firstLine="640"/>
        <w:rPr>
          <w:rFonts w:eastAsia="仿宋_GB2312"/>
          <w:sz w:val="32"/>
          <w:szCs w:val="32"/>
        </w:rPr>
      </w:pPr>
      <w:r w:rsidRPr="004E6509">
        <w:rPr>
          <w:rFonts w:eastAsia="仿宋_GB2312" w:hint="eastAsia"/>
          <w:sz w:val="32"/>
          <w:szCs w:val="32"/>
        </w:rPr>
        <w:t>残疾儿童康复救助</w:t>
      </w:r>
      <w:r>
        <w:rPr>
          <w:rFonts w:eastAsia="仿宋_GB2312" w:hint="eastAsia"/>
          <w:sz w:val="32"/>
          <w:szCs w:val="32"/>
        </w:rPr>
        <w:t>项目是</w:t>
      </w:r>
      <w:r w:rsidRPr="008939D2">
        <w:rPr>
          <w:rFonts w:eastAsia="仿宋_GB2312" w:hint="eastAsia"/>
          <w:sz w:val="32"/>
          <w:szCs w:val="32"/>
        </w:rPr>
        <w:t>为</w:t>
      </w:r>
      <w:r>
        <w:rPr>
          <w:rFonts w:eastAsia="仿宋_GB2312" w:hint="eastAsia"/>
          <w:sz w:val="32"/>
          <w:szCs w:val="32"/>
        </w:rPr>
        <w:t>2019</w:t>
      </w:r>
      <w:r w:rsidRPr="008939D2">
        <w:rPr>
          <w:rFonts w:eastAsia="仿宋_GB2312" w:hint="eastAsia"/>
          <w:sz w:val="32"/>
          <w:szCs w:val="32"/>
        </w:rPr>
        <w:t>年度残疾儿童监护人有康复意愿的、预期合理的，</w:t>
      </w:r>
      <w:r w:rsidRPr="008939D2">
        <w:rPr>
          <w:rFonts w:eastAsia="仿宋_GB2312" w:hint="eastAsia"/>
          <w:sz w:val="32"/>
          <w:szCs w:val="32"/>
        </w:rPr>
        <w:t>0-6</w:t>
      </w:r>
      <w:r w:rsidRPr="008939D2">
        <w:rPr>
          <w:rFonts w:eastAsia="仿宋_GB2312" w:hint="eastAsia"/>
          <w:sz w:val="32"/>
          <w:szCs w:val="32"/>
        </w:rPr>
        <w:t>岁符合救助条件的视力、听力、言语、肢体、智力等残疾儿童和孤独症儿童提供康复救助</w:t>
      </w:r>
      <w:r>
        <w:rPr>
          <w:rFonts w:eastAsia="仿宋_GB2312" w:hint="eastAsia"/>
          <w:sz w:val="32"/>
          <w:szCs w:val="32"/>
        </w:rPr>
        <w:t>，共对</w:t>
      </w:r>
      <w:r>
        <w:rPr>
          <w:rFonts w:eastAsia="仿宋_GB2312" w:hint="eastAsia"/>
          <w:sz w:val="32"/>
          <w:szCs w:val="32"/>
        </w:rPr>
        <w:t>39</w:t>
      </w:r>
      <w:r>
        <w:rPr>
          <w:rFonts w:eastAsia="仿宋_GB2312" w:hint="eastAsia"/>
          <w:sz w:val="32"/>
          <w:szCs w:val="32"/>
        </w:rPr>
        <w:t>名有康复需求的残疾儿童进行康复救助。</w:t>
      </w:r>
    </w:p>
    <w:p w:rsidR="00D90773" w:rsidRDefault="002E764C">
      <w:pPr>
        <w:numPr>
          <w:ilvl w:val="0"/>
          <w:numId w:val="8"/>
        </w:numPr>
        <w:spacing w:line="600" w:lineRule="exact"/>
        <w:ind w:firstLineChars="200" w:firstLine="640"/>
        <w:rPr>
          <w:rFonts w:eastAsia="黑体"/>
          <w:sz w:val="32"/>
          <w:szCs w:val="32"/>
        </w:rPr>
      </w:pPr>
      <w:r>
        <w:rPr>
          <w:rFonts w:eastAsia="黑体"/>
          <w:sz w:val="32"/>
          <w:szCs w:val="32"/>
        </w:rPr>
        <w:t>绩效评价工作情况</w:t>
      </w:r>
    </w:p>
    <w:p w:rsidR="00CE5DFB" w:rsidRDefault="00CE5DFB" w:rsidP="00CE5DFB">
      <w:pPr>
        <w:spacing w:line="600" w:lineRule="exact"/>
        <w:ind w:firstLineChars="200" w:firstLine="640"/>
        <w:rPr>
          <w:rFonts w:eastAsia="仿宋_GB2312"/>
          <w:sz w:val="32"/>
          <w:szCs w:val="32"/>
        </w:rPr>
      </w:pPr>
      <w:r w:rsidRPr="004E6509">
        <w:rPr>
          <w:rFonts w:eastAsia="仿宋_GB2312" w:hint="eastAsia"/>
          <w:sz w:val="32"/>
          <w:szCs w:val="32"/>
        </w:rPr>
        <w:lastRenderedPageBreak/>
        <w:t>残疾儿童康复救助</w:t>
      </w:r>
      <w:r>
        <w:rPr>
          <w:rFonts w:eastAsia="仿宋_GB2312" w:hint="eastAsia"/>
          <w:sz w:val="32"/>
          <w:szCs w:val="32"/>
        </w:rPr>
        <w:t>项目按</w:t>
      </w:r>
      <w:r w:rsidRPr="00CE5DFB">
        <w:rPr>
          <w:rFonts w:eastAsia="仿宋_GB2312" w:hint="eastAsia"/>
          <w:sz w:val="32"/>
          <w:szCs w:val="32"/>
        </w:rPr>
        <w:t>湘政发【</w:t>
      </w:r>
      <w:r w:rsidRPr="00CE5DFB">
        <w:rPr>
          <w:rFonts w:eastAsia="仿宋_GB2312" w:hint="eastAsia"/>
          <w:sz w:val="32"/>
          <w:szCs w:val="32"/>
        </w:rPr>
        <w:t>2018</w:t>
      </w:r>
      <w:r w:rsidRPr="00CE5DFB">
        <w:rPr>
          <w:rFonts w:eastAsia="仿宋_GB2312" w:hint="eastAsia"/>
          <w:sz w:val="32"/>
          <w:szCs w:val="32"/>
        </w:rPr>
        <w:t>】</w:t>
      </w:r>
      <w:r w:rsidRPr="00CE5DFB">
        <w:rPr>
          <w:rFonts w:eastAsia="仿宋_GB2312" w:hint="eastAsia"/>
          <w:sz w:val="32"/>
          <w:szCs w:val="32"/>
        </w:rPr>
        <w:t>23</w:t>
      </w:r>
      <w:r w:rsidRPr="00CE5DFB">
        <w:rPr>
          <w:rFonts w:eastAsia="仿宋_GB2312" w:hint="eastAsia"/>
          <w:sz w:val="32"/>
          <w:szCs w:val="32"/>
        </w:rPr>
        <w:t>号文件、湘残联字【</w:t>
      </w:r>
      <w:r w:rsidRPr="00CE5DFB">
        <w:rPr>
          <w:rFonts w:eastAsia="仿宋_GB2312" w:hint="eastAsia"/>
          <w:sz w:val="32"/>
          <w:szCs w:val="32"/>
        </w:rPr>
        <w:t>2018</w:t>
      </w:r>
      <w:r w:rsidRPr="00CE5DFB">
        <w:rPr>
          <w:rFonts w:eastAsia="仿宋_GB2312" w:hint="eastAsia"/>
          <w:sz w:val="32"/>
          <w:szCs w:val="32"/>
        </w:rPr>
        <w:t>】</w:t>
      </w:r>
      <w:r w:rsidRPr="00CE5DFB">
        <w:rPr>
          <w:rFonts w:eastAsia="仿宋_GB2312" w:hint="eastAsia"/>
          <w:sz w:val="32"/>
          <w:szCs w:val="32"/>
        </w:rPr>
        <w:t>32</w:t>
      </w:r>
      <w:r w:rsidRPr="00CE5DFB">
        <w:rPr>
          <w:rFonts w:eastAsia="仿宋_GB2312" w:hint="eastAsia"/>
          <w:sz w:val="32"/>
          <w:szCs w:val="32"/>
        </w:rPr>
        <w:t>号文件</w:t>
      </w:r>
      <w:r>
        <w:rPr>
          <w:rFonts w:eastAsia="仿宋_GB2312" w:hint="eastAsia"/>
          <w:sz w:val="32"/>
          <w:szCs w:val="32"/>
        </w:rPr>
        <w:t>要求执行，项目完成后进行绩效评价，按照评价要求和项目特点，科学制定评价方法和指标，进行项目评价工作。</w:t>
      </w:r>
    </w:p>
    <w:p w:rsidR="00D90773" w:rsidRDefault="002E764C">
      <w:pPr>
        <w:numPr>
          <w:ilvl w:val="0"/>
          <w:numId w:val="8"/>
        </w:numPr>
        <w:spacing w:line="600" w:lineRule="exact"/>
        <w:ind w:firstLineChars="200" w:firstLine="640"/>
        <w:rPr>
          <w:rFonts w:eastAsia="黑体"/>
          <w:sz w:val="32"/>
          <w:szCs w:val="32"/>
        </w:rPr>
      </w:pPr>
      <w:r>
        <w:rPr>
          <w:rFonts w:eastAsia="黑体"/>
          <w:sz w:val="32"/>
          <w:szCs w:val="32"/>
        </w:rPr>
        <w:t>预算支出主要绩效及评价结论</w:t>
      </w:r>
    </w:p>
    <w:p w:rsidR="00CE5DFB" w:rsidRDefault="00CE5DFB">
      <w:pPr>
        <w:spacing w:line="600" w:lineRule="exact"/>
        <w:ind w:firstLineChars="200" w:firstLine="640"/>
        <w:rPr>
          <w:rFonts w:eastAsia="仿宋_GB2312"/>
          <w:sz w:val="32"/>
          <w:szCs w:val="32"/>
        </w:rPr>
      </w:pPr>
      <w:r w:rsidRPr="004E6509">
        <w:rPr>
          <w:rFonts w:eastAsia="仿宋_GB2312" w:hint="eastAsia"/>
          <w:sz w:val="32"/>
          <w:szCs w:val="32"/>
        </w:rPr>
        <w:t>残疾儿童康复救助</w:t>
      </w:r>
      <w:r>
        <w:rPr>
          <w:rFonts w:eastAsia="仿宋_GB2312" w:hint="eastAsia"/>
          <w:sz w:val="32"/>
          <w:szCs w:val="32"/>
        </w:rPr>
        <w:t>项目</w:t>
      </w:r>
      <w:r w:rsidRPr="00CE5DFB">
        <w:rPr>
          <w:rFonts w:eastAsia="仿宋_GB2312" w:hint="eastAsia"/>
          <w:sz w:val="32"/>
          <w:szCs w:val="32"/>
        </w:rPr>
        <w:t>为残疾儿童监护人有康复意愿的、预期合理的，</w:t>
      </w:r>
      <w:r w:rsidRPr="00CE5DFB">
        <w:rPr>
          <w:rFonts w:eastAsia="仿宋_GB2312" w:hint="eastAsia"/>
          <w:sz w:val="32"/>
          <w:szCs w:val="32"/>
        </w:rPr>
        <w:t>0-6</w:t>
      </w:r>
      <w:r w:rsidRPr="00CE5DFB">
        <w:rPr>
          <w:rFonts w:eastAsia="仿宋_GB2312" w:hint="eastAsia"/>
          <w:sz w:val="32"/>
          <w:szCs w:val="32"/>
        </w:rPr>
        <w:t>岁符合救助条件的视力、听力、言语、肢体、智力等残疾儿童和孤独症儿童提供康复救助，通过康复服务使此类儿童达到功能重建或改善</w:t>
      </w:r>
      <w:r>
        <w:rPr>
          <w:rFonts w:eastAsia="仿宋_GB2312" w:hint="eastAsia"/>
          <w:sz w:val="32"/>
          <w:szCs w:val="32"/>
        </w:rPr>
        <w:t>，项目绩效自评</w:t>
      </w:r>
      <w:r>
        <w:rPr>
          <w:rFonts w:eastAsia="仿宋_GB2312" w:hint="eastAsia"/>
          <w:sz w:val="32"/>
          <w:szCs w:val="32"/>
        </w:rPr>
        <w:t>97</w:t>
      </w:r>
      <w:r>
        <w:rPr>
          <w:rFonts w:eastAsia="仿宋_GB2312" w:hint="eastAsia"/>
          <w:sz w:val="32"/>
          <w:szCs w:val="32"/>
        </w:rPr>
        <w:t>分。</w:t>
      </w:r>
    </w:p>
    <w:p w:rsidR="00D90773" w:rsidRDefault="002E764C">
      <w:pPr>
        <w:spacing w:line="600" w:lineRule="exact"/>
        <w:ind w:firstLineChars="200" w:firstLine="640"/>
        <w:rPr>
          <w:rFonts w:eastAsia="黑体"/>
          <w:sz w:val="32"/>
          <w:szCs w:val="32"/>
        </w:rPr>
      </w:pPr>
      <w:r>
        <w:rPr>
          <w:rFonts w:eastAsia="黑体"/>
          <w:sz w:val="32"/>
          <w:szCs w:val="32"/>
        </w:rPr>
        <w:t>四、绩效评价指标分析</w:t>
      </w:r>
    </w:p>
    <w:p w:rsidR="00D90773" w:rsidRDefault="002E764C">
      <w:pPr>
        <w:spacing w:line="600" w:lineRule="exact"/>
        <w:ind w:firstLineChars="200" w:firstLine="643"/>
        <w:rPr>
          <w:rFonts w:eastAsia="楷体_GB2312"/>
          <w:b/>
          <w:sz w:val="32"/>
          <w:szCs w:val="32"/>
        </w:rPr>
      </w:pPr>
      <w:r>
        <w:rPr>
          <w:rFonts w:eastAsia="楷体_GB2312"/>
          <w:b/>
          <w:sz w:val="32"/>
          <w:szCs w:val="32"/>
        </w:rPr>
        <w:t>（一）预算支出决策情况</w:t>
      </w:r>
    </w:p>
    <w:p w:rsidR="00D90773" w:rsidRDefault="002E764C" w:rsidP="00FC26AE">
      <w:pPr>
        <w:spacing w:line="600" w:lineRule="exact"/>
        <w:ind w:firstLineChars="200" w:firstLine="640"/>
        <w:rPr>
          <w:rFonts w:eastAsia="仿宋_GB2312"/>
          <w:sz w:val="32"/>
          <w:szCs w:val="32"/>
        </w:rPr>
      </w:pPr>
      <w:r>
        <w:rPr>
          <w:rFonts w:eastAsia="仿宋_GB2312" w:hint="eastAsia"/>
          <w:sz w:val="32"/>
          <w:szCs w:val="32"/>
        </w:rPr>
        <w:t>区残联严格执行相关法律法规及项目管理制度，项目公示制。</w:t>
      </w:r>
    </w:p>
    <w:p w:rsidR="00D90773" w:rsidRDefault="002E764C">
      <w:pPr>
        <w:numPr>
          <w:ilvl w:val="0"/>
          <w:numId w:val="9"/>
        </w:numPr>
        <w:spacing w:line="600" w:lineRule="exact"/>
        <w:ind w:firstLineChars="200" w:firstLine="643"/>
        <w:rPr>
          <w:rFonts w:eastAsia="楷体_GB2312"/>
          <w:b/>
          <w:sz w:val="32"/>
          <w:szCs w:val="32"/>
        </w:rPr>
      </w:pPr>
      <w:r>
        <w:rPr>
          <w:rFonts w:eastAsia="楷体_GB2312"/>
          <w:b/>
          <w:sz w:val="32"/>
          <w:szCs w:val="32"/>
        </w:rPr>
        <w:t>预算执行过程情况</w:t>
      </w:r>
    </w:p>
    <w:p w:rsidR="00D90773" w:rsidRDefault="002E764C">
      <w:pPr>
        <w:spacing w:line="700" w:lineRule="exact"/>
        <w:ind w:firstLineChars="200" w:firstLine="640"/>
        <w:rPr>
          <w:rFonts w:eastAsia="楷体_GB2312"/>
          <w:b/>
          <w:sz w:val="32"/>
          <w:szCs w:val="32"/>
        </w:rPr>
      </w:pPr>
      <w:r>
        <w:rPr>
          <w:rFonts w:eastAsia="仿宋_GB2312" w:hint="eastAsia"/>
          <w:sz w:val="32"/>
          <w:szCs w:val="32"/>
        </w:rPr>
        <w:t>强化绩效理念，提高财政资金使用效益，在预算执行中严格接受财政部门的监管。</w:t>
      </w:r>
    </w:p>
    <w:p w:rsidR="00D90773" w:rsidRDefault="002E764C">
      <w:pPr>
        <w:numPr>
          <w:ilvl w:val="0"/>
          <w:numId w:val="9"/>
        </w:numPr>
        <w:spacing w:line="600" w:lineRule="exact"/>
        <w:ind w:firstLineChars="200" w:firstLine="643"/>
        <w:rPr>
          <w:rFonts w:eastAsia="楷体_GB2312"/>
          <w:b/>
          <w:sz w:val="32"/>
          <w:szCs w:val="32"/>
        </w:rPr>
      </w:pPr>
      <w:r>
        <w:rPr>
          <w:rFonts w:eastAsia="楷体_GB2312"/>
          <w:b/>
          <w:sz w:val="32"/>
          <w:szCs w:val="32"/>
        </w:rPr>
        <w:t>预算支出产出情况</w:t>
      </w:r>
    </w:p>
    <w:p w:rsidR="00FC26AE" w:rsidRDefault="00FC26AE" w:rsidP="002E764C">
      <w:pPr>
        <w:spacing w:line="6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区残联已对</w:t>
      </w:r>
      <w:r>
        <w:rPr>
          <w:rFonts w:eastAsia="仿宋_GB2312" w:hint="eastAsia"/>
          <w:sz w:val="32"/>
          <w:szCs w:val="32"/>
        </w:rPr>
        <w:t>39</w:t>
      </w:r>
      <w:r>
        <w:rPr>
          <w:rFonts w:eastAsia="仿宋_GB2312" w:hint="eastAsia"/>
          <w:sz w:val="32"/>
          <w:szCs w:val="32"/>
        </w:rPr>
        <w:t>名有康复需求、提出康复申请的残疾儿童进行康复救助。</w:t>
      </w:r>
    </w:p>
    <w:p w:rsidR="00D90773" w:rsidRDefault="002E764C">
      <w:pPr>
        <w:numPr>
          <w:ilvl w:val="0"/>
          <w:numId w:val="9"/>
        </w:numPr>
        <w:spacing w:line="600" w:lineRule="exact"/>
        <w:ind w:firstLineChars="200" w:firstLine="643"/>
        <w:rPr>
          <w:rFonts w:eastAsia="楷体_GB2312"/>
          <w:b/>
          <w:sz w:val="32"/>
          <w:szCs w:val="32"/>
        </w:rPr>
      </w:pPr>
      <w:r>
        <w:rPr>
          <w:rFonts w:eastAsia="楷体_GB2312"/>
          <w:b/>
          <w:sz w:val="32"/>
          <w:szCs w:val="32"/>
        </w:rPr>
        <w:t>预算支出效益情况</w:t>
      </w:r>
    </w:p>
    <w:p w:rsidR="00FC26AE" w:rsidRDefault="00FC26AE">
      <w:pPr>
        <w:spacing w:line="600" w:lineRule="exact"/>
        <w:ind w:firstLineChars="200" w:firstLine="640"/>
        <w:rPr>
          <w:rFonts w:eastAsia="仿宋_GB2312"/>
          <w:sz w:val="32"/>
          <w:szCs w:val="32"/>
        </w:rPr>
      </w:pPr>
      <w:r w:rsidRPr="004E6509">
        <w:rPr>
          <w:rFonts w:eastAsia="仿宋_GB2312" w:hint="eastAsia"/>
          <w:sz w:val="32"/>
          <w:szCs w:val="32"/>
        </w:rPr>
        <w:t>残疾儿童康复救助</w:t>
      </w:r>
      <w:r>
        <w:rPr>
          <w:rFonts w:eastAsia="仿宋_GB2312" w:hint="eastAsia"/>
          <w:sz w:val="32"/>
          <w:szCs w:val="32"/>
        </w:rPr>
        <w:t>项目</w:t>
      </w:r>
      <w:r w:rsidRPr="00CE5DFB">
        <w:rPr>
          <w:rFonts w:eastAsia="仿宋_GB2312" w:hint="eastAsia"/>
          <w:sz w:val="32"/>
          <w:szCs w:val="32"/>
        </w:rPr>
        <w:t>为残疾儿童监护人有康复意愿</w:t>
      </w:r>
      <w:r w:rsidRPr="00CE5DFB">
        <w:rPr>
          <w:rFonts w:eastAsia="仿宋_GB2312" w:hint="eastAsia"/>
          <w:sz w:val="32"/>
          <w:szCs w:val="32"/>
        </w:rPr>
        <w:lastRenderedPageBreak/>
        <w:t>的、预期合理的，</w:t>
      </w:r>
      <w:r w:rsidRPr="00CE5DFB">
        <w:rPr>
          <w:rFonts w:eastAsia="仿宋_GB2312" w:hint="eastAsia"/>
          <w:sz w:val="32"/>
          <w:szCs w:val="32"/>
        </w:rPr>
        <w:t>0-6</w:t>
      </w:r>
      <w:r w:rsidRPr="00CE5DFB">
        <w:rPr>
          <w:rFonts w:eastAsia="仿宋_GB2312" w:hint="eastAsia"/>
          <w:sz w:val="32"/>
          <w:szCs w:val="32"/>
        </w:rPr>
        <w:t>岁符合救助条件的视力、听力、言语、肢体、智力等残疾儿童和孤独症儿童提供康复救助，通过康复服务使此类儿童达到功能重建或改善</w:t>
      </w:r>
      <w:r>
        <w:rPr>
          <w:rFonts w:eastAsia="仿宋_GB2312" w:hint="eastAsia"/>
          <w:sz w:val="32"/>
          <w:szCs w:val="32"/>
        </w:rPr>
        <w:t>。</w:t>
      </w:r>
    </w:p>
    <w:p w:rsidR="00D90773" w:rsidRDefault="002E764C">
      <w:pPr>
        <w:spacing w:line="600" w:lineRule="exact"/>
        <w:ind w:firstLineChars="200" w:firstLine="640"/>
        <w:rPr>
          <w:rFonts w:eastAsia="黑体"/>
          <w:sz w:val="32"/>
          <w:szCs w:val="32"/>
        </w:rPr>
      </w:pPr>
      <w:r>
        <w:rPr>
          <w:rFonts w:eastAsia="黑体"/>
          <w:sz w:val="32"/>
          <w:szCs w:val="32"/>
        </w:rPr>
        <w:t>五、主要经验及做法、存在的问题及原因分析</w:t>
      </w:r>
    </w:p>
    <w:p w:rsidR="00D90773" w:rsidRDefault="002E764C" w:rsidP="002E764C">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主要经验及做法：严格遵循把财政资金使用好、管理好的宗旨，基本做到了专款专用，严格资金审批程序，确保了项目质量，及财政资金的安全。</w:t>
      </w:r>
    </w:p>
    <w:p w:rsidR="00D90773" w:rsidRDefault="002E764C" w:rsidP="002E764C">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存在的问题：</w:t>
      </w:r>
    </w:p>
    <w:p w:rsidR="00D90773" w:rsidRDefault="002E764C" w:rsidP="002E764C">
      <w:pPr>
        <w:spacing w:line="700" w:lineRule="exact"/>
        <w:ind w:leftChars="200" w:left="420"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1.对绩效评价工作的认识和重视程度还有待加强。</w:t>
      </w:r>
    </w:p>
    <w:p w:rsidR="00D90773" w:rsidRDefault="002E764C" w:rsidP="002E764C">
      <w:pPr>
        <w:spacing w:line="700" w:lineRule="exact"/>
        <w:ind w:leftChars="200" w:left="420" w:firstLineChars="200" w:firstLine="640"/>
        <w:rPr>
          <w:rFonts w:eastAsia="仿宋_GB2312"/>
          <w:sz w:val="32"/>
          <w:szCs w:val="32"/>
        </w:rPr>
      </w:pPr>
      <w:r>
        <w:rPr>
          <w:rFonts w:ascii="仿宋_GB2312" w:eastAsia="仿宋_GB2312" w:hAnsi="仿宋_GB2312" w:cs="仿宋_GB2312" w:hint="eastAsia"/>
          <w:sz w:val="32"/>
          <w:szCs w:val="32"/>
        </w:rPr>
        <w:t>2.绩效评价工作与区残联业务工作衔接结合还有待进一步加强。</w:t>
      </w:r>
    </w:p>
    <w:p w:rsidR="00D90773" w:rsidRDefault="002E764C">
      <w:pPr>
        <w:spacing w:line="600" w:lineRule="exact"/>
        <w:ind w:firstLineChars="200" w:firstLine="640"/>
        <w:rPr>
          <w:rFonts w:eastAsia="黑体"/>
          <w:sz w:val="32"/>
          <w:szCs w:val="32"/>
        </w:rPr>
      </w:pPr>
      <w:r>
        <w:rPr>
          <w:rFonts w:eastAsia="黑体"/>
          <w:sz w:val="32"/>
          <w:szCs w:val="32"/>
        </w:rPr>
        <w:t>六、有关建议</w:t>
      </w:r>
    </w:p>
    <w:p w:rsidR="00D90773" w:rsidRDefault="002E764C">
      <w:pPr>
        <w:spacing w:line="600" w:lineRule="exact"/>
        <w:ind w:firstLineChars="200" w:firstLine="640"/>
        <w:rPr>
          <w:rFonts w:eastAsia="黑体"/>
          <w:sz w:val="32"/>
          <w:szCs w:val="32"/>
        </w:rPr>
      </w:pPr>
      <w:r>
        <w:rPr>
          <w:rFonts w:ascii="仿宋_GB2312" w:eastAsia="仿宋_GB2312" w:hAnsi="仿宋_GB2312" w:cs="仿宋_GB2312" w:hint="eastAsia"/>
          <w:sz w:val="32"/>
          <w:szCs w:val="32"/>
        </w:rPr>
        <w:t>建议组织财务人员和部门工作人员预算、绩效工作培训，加强预算、绩效管理意识</w:t>
      </w:r>
      <w:r>
        <w:rPr>
          <w:rFonts w:eastAsia="仿宋_GB2312" w:hint="eastAsia"/>
          <w:sz w:val="32"/>
          <w:szCs w:val="32"/>
        </w:rPr>
        <w:t>。</w:t>
      </w:r>
    </w:p>
    <w:p w:rsidR="00D90773" w:rsidRDefault="002E764C">
      <w:pPr>
        <w:spacing w:line="600" w:lineRule="exact"/>
        <w:ind w:firstLineChars="200" w:firstLine="640"/>
        <w:rPr>
          <w:rFonts w:eastAsia="黑体"/>
          <w:sz w:val="32"/>
          <w:szCs w:val="32"/>
        </w:rPr>
      </w:pPr>
      <w:r>
        <w:rPr>
          <w:rFonts w:eastAsia="黑体"/>
          <w:sz w:val="32"/>
          <w:szCs w:val="32"/>
        </w:rPr>
        <w:t>七、其他需要说明的问题</w:t>
      </w:r>
    </w:p>
    <w:p w:rsidR="00D90773" w:rsidRDefault="002E764C">
      <w:pPr>
        <w:widowControl/>
        <w:spacing w:line="600" w:lineRule="exact"/>
        <w:jc w:val="left"/>
        <w:rPr>
          <w:rFonts w:eastAsia="黑体"/>
          <w:sz w:val="32"/>
          <w:szCs w:val="32"/>
        </w:rPr>
      </w:pPr>
      <w:r>
        <w:rPr>
          <w:rFonts w:eastAsia="黑体"/>
          <w:sz w:val="32"/>
          <w:szCs w:val="32"/>
        </w:rPr>
        <w:t xml:space="preserve">    </w:t>
      </w:r>
      <w:r>
        <w:rPr>
          <w:rFonts w:eastAsia="黑体" w:hint="eastAsia"/>
          <w:sz w:val="32"/>
          <w:szCs w:val="32"/>
        </w:rPr>
        <w:t>无</w:t>
      </w:r>
    </w:p>
    <w:p w:rsidR="00D90773" w:rsidRDefault="002E764C">
      <w:pPr>
        <w:widowControl/>
        <w:spacing w:line="600" w:lineRule="exact"/>
        <w:ind w:firstLine="645"/>
        <w:jc w:val="left"/>
        <w:rPr>
          <w:rFonts w:eastAsia="仿宋_GB2312"/>
          <w:sz w:val="32"/>
          <w:szCs w:val="32"/>
        </w:rPr>
      </w:pPr>
      <w:r>
        <w:rPr>
          <w:rFonts w:eastAsia="仿宋_GB2312"/>
          <w:sz w:val="32"/>
          <w:szCs w:val="32"/>
        </w:rPr>
        <w:t>报告应包括以下附件：</w:t>
      </w:r>
    </w:p>
    <w:p w:rsidR="00D90773" w:rsidRDefault="002E764C">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D90773" w:rsidRDefault="002E764C">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sectPr w:rsidR="00D90773" w:rsidSect="007D04B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23C" w:rsidRDefault="009C623C" w:rsidP="00972878">
      <w:r>
        <w:separator/>
      </w:r>
    </w:p>
  </w:endnote>
  <w:endnote w:type="continuationSeparator" w:id="1">
    <w:p w:rsidR="009C623C" w:rsidRDefault="009C623C" w:rsidP="009728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80E0000" w:usb2="00000000" w:usb3="00000000" w:csb0="00040000" w:csb1="00000000"/>
  </w:font>
  <w:font w:name="方正小标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23C" w:rsidRDefault="009C623C" w:rsidP="00972878">
      <w:r>
        <w:separator/>
      </w:r>
    </w:p>
  </w:footnote>
  <w:footnote w:type="continuationSeparator" w:id="1">
    <w:p w:rsidR="009C623C" w:rsidRDefault="009C623C" w:rsidP="009728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B1EAB6"/>
    <w:multiLevelType w:val="singleLevel"/>
    <w:tmpl w:val="9CB1EAB6"/>
    <w:lvl w:ilvl="0">
      <w:start w:val="1"/>
      <w:numFmt w:val="chineseCounting"/>
      <w:suff w:val="nothing"/>
      <w:lvlText w:val="%1、"/>
      <w:lvlJc w:val="left"/>
      <w:rPr>
        <w:rFonts w:hint="eastAsia"/>
      </w:rPr>
    </w:lvl>
  </w:abstractNum>
  <w:abstractNum w:abstractNumId="1">
    <w:nsid w:val="9CCFBEC1"/>
    <w:multiLevelType w:val="singleLevel"/>
    <w:tmpl w:val="9CCFBEC1"/>
    <w:lvl w:ilvl="0">
      <w:start w:val="1"/>
      <w:numFmt w:val="chineseCounting"/>
      <w:suff w:val="nothing"/>
      <w:lvlText w:val="（%1）"/>
      <w:lvlJc w:val="left"/>
      <w:rPr>
        <w:rFonts w:hint="eastAsia"/>
      </w:rPr>
    </w:lvl>
  </w:abstractNum>
  <w:abstractNum w:abstractNumId="2">
    <w:nsid w:val="AC39E885"/>
    <w:multiLevelType w:val="singleLevel"/>
    <w:tmpl w:val="AC39E885"/>
    <w:lvl w:ilvl="0">
      <w:start w:val="8"/>
      <w:numFmt w:val="chineseCounting"/>
      <w:suff w:val="nothing"/>
      <w:lvlText w:val="%1、"/>
      <w:lvlJc w:val="left"/>
      <w:rPr>
        <w:rFonts w:hint="eastAsia"/>
      </w:rPr>
    </w:lvl>
  </w:abstractNum>
  <w:abstractNum w:abstractNumId="3">
    <w:nsid w:val="D42A5340"/>
    <w:multiLevelType w:val="singleLevel"/>
    <w:tmpl w:val="D42A5340"/>
    <w:lvl w:ilvl="0">
      <w:start w:val="2"/>
      <w:numFmt w:val="chineseCounting"/>
      <w:suff w:val="nothing"/>
      <w:lvlText w:val="（%1）"/>
      <w:lvlJc w:val="left"/>
      <w:rPr>
        <w:rFonts w:hint="eastAsia"/>
      </w:rPr>
    </w:lvl>
  </w:abstractNum>
  <w:abstractNum w:abstractNumId="4">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5">
    <w:nsid w:val="375CB4BE"/>
    <w:multiLevelType w:val="singleLevel"/>
    <w:tmpl w:val="375CB4BE"/>
    <w:lvl w:ilvl="0">
      <w:start w:val="2"/>
      <w:numFmt w:val="chineseCounting"/>
      <w:suff w:val="nothing"/>
      <w:lvlText w:val="%1、"/>
      <w:lvlJc w:val="left"/>
      <w:rPr>
        <w:rFonts w:hint="eastAsia"/>
      </w:rPr>
    </w:lvl>
  </w:abstractNum>
  <w:abstractNum w:abstractNumId="6">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7">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8">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0"/>
  </w:num>
  <w:num w:numId="2">
    <w:abstractNumId w:val="1"/>
  </w:num>
  <w:num w:numId="3">
    <w:abstractNumId w:val="2"/>
  </w:num>
  <w:num w:numId="4">
    <w:abstractNumId w:val="6"/>
  </w:num>
  <w:num w:numId="5">
    <w:abstractNumId w:val="4"/>
  </w:num>
  <w:num w:numId="6">
    <w:abstractNumId w:val="8"/>
  </w:num>
  <w:num w:numId="7">
    <w:abstractNumId w:val="7"/>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B0765"/>
    <w:rsid w:val="000B554A"/>
    <w:rsid w:val="000B57BC"/>
    <w:rsid w:val="00116F2B"/>
    <w:rsid w:val="0014570C"/>
    <w:rsid w:val="00162440"/>
    <w:rsid w:val="00174EEF"/>
    <w:rsid w:val="001A127E"/>
    <w:rsid w:val="002558F7"/>
    <w:rsid w:val="002E764C"/>
    <w:rsid w:val="0031755D"/>
    <w:rsid w:val="003711D0"/>
    <w:rsid w:val="00377767"/>
    <w:rsid w:val="00377A33"/>
    <w:rsid w:val="003E5114"/>
    <w:rsid w:val="00426627"/>
    <w:rsid w:val="004E6509"/>
    <w:rsid w:val="00506C47"/>
    <w:rsid w:val="005833DD"/>
    <w:rsid w:val="00595424"/>
    <w:rsid w:val="00614437"/>
    <w:rsid w:val="00624B4A"/>
    <w:rsid w:val="006370F0"/>
    <w:rsid w:val="0063781B"/>
    <w:rsid w:val="006811E5"/>
    <w:rsid w:val="00703BE5"/>
    <w:rsid w:val="007B54D9"/>
    <w:rsid w:val="007D04B6"/>
    <w:rsid w:val="00887C00"/>
    <w:rsid w:val="008939D2"/>
    <w:rsid w:val="008A4834"/>
    <w:rsid w:val="008D7141"/>
    <w:rsid w:val="00972878"/>
    <w:rsid w:val="00980DBB"/>
    <w:rsid w:val="009C623C"/>
    <w:rsid w:val="009D4AE4"/>
    <w:rsid w:val="00A045A1"/>
    <w:rsid w:val="00A070E1"/>
    <w:rsid w:val="00A317C9"/>
    <w:rsid w:val="00A34413"/>
    <w:rsid w:val="00A75C37"/>
    <w:rsid w:val="00A80279"/>
    <w:rsid w:val="00AA700A"/>
    <w:rsid w:val="00B26531"/>
    <w:rsid w:val="00B364CE"/>
    <w:rsid w:val="00BB6107"/>
    <w:rsid w:val="00BD1C3A"/>
    <w:rsid w:val="00C25716"/>
    <w:rsid w:val="00C3391C"/>
    <w:rsid w:val="00C344EC"/>
    <w:rsid w:val="00C72139"/>
    <w:rsid w:val="00CC4C2C"/>
    <w:rsid w:val="00CD20A2"/>
    <w:rsid w:val="00CE5DFB"/>
    <w:rsid w:val="00D10324"/>
    <w:rsid w:val="00D90773"/>
    <w:rsid w:val="00DE4735"/>
    <w:rsid w:val="00E127F9"/>
    <w:rsid w:val="00E50869"/>
    <w:rsid w:val="00FC26AE"/>
    <w:rsid w:val="00FC7FE9"/>
    <w:rsid w:val="20C53B07"/>
    <w:rsid w:val="2868177C"/>
    <w:rsid w:val="43BF658A"/>
    <w:rsid w:val="469B0A75"/>
    <w:rsid w:val="4D16204A"/>
    <w:rsid w:val="66291688"/>
    <w:rsid w:val="76EC4E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4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7D04B6"/>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7D04B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7D04B6"/>
    <w:rPr>
      <w:sz w:val="18"/>
      <w:szCs w:val="18"/>
    </w:rPr>
  </w:style>
  <w:style w:type="character" w:customStyle="1" w:styleId="Char">
    <w:name w:val="页脚 Char"/>
    <w:basedOn w:val="a0"/>
    <w:link w:val="a3"/>
    <w:uiPriority w:val="99"/>
    <w:semiHidden/>
    <w:rsid w:val="007D04B6"/>
    <w:rPr>
      <w:sz w:val="18"/>
      <w:szCs w:val="18"/>
    </w:rPr>
  </w:style>
  <w:style w:type="paragraph" w:styleId="a5">
    <w:name w:val="List Paragraph"/>
    <w:basedOn w:val="a"/>
    <w:uiPriority w:val="99"/>
    <w:qFormat/>
    <w:rsid w:val="007D04B6"/>
    <w:pPr>
      <w:ind w:firstLineChars="200" w:firstLine="420"/>
    </w:pPr>
    <w:rPr>
      <w:rFonts w:ascii="Calibri" w:hAnsi="Calibri"/>
      <w:szCs w:val="22"/>
    </w:rPr>
  </w:style>
  <w:style w:type="paragraph" w:customStyle="1" w:styleId="Default">
    <w:name w:val="Default"/>
    <w:rsid w:val="007D04B6"/>
    <w:pPr>
      <w:widowControl w:val="0"/>
      <w:autoSpaceDE w:val="0"/>
      <w:autoSpaceDN w:val="0"/>
      <w:adjustRightInd w:val="0"/>
    </w:pPr>
    <w:rPr>
      <w:rFonts w:ascii="黑体" w:eastAsia="黑体" w:hAnsiTheme="minorHAnsi"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77E478-5FB4-4ACB-8D09-83961EF2C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20</Pages>
  <Words>1712</Words>
  <Characters>9765</Characters>
  <Application>Microsoft Office Word</Application>
  <DocSecurity>0</DocSecurity>
  <Lines>81</Lines>
  <Paragraphs>22</Paragraphs>
  <ScaleCrop>false</ScaleCrop>
  <Company>china</Company>
  <LinksUpToDate>false</LinksUpToDate>
  <CharactersWithSpaces>11455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36</cp:revision>
  <cp:lastPrinted>2020-06-24T02:12:00Z</cp:lastPrinted>
  <dcterms:created xsi:type="dcterms:W3CDTF">2020-06-24T01:59:00Z</dcterms:created>
  <dcterms:modified xsi:type="dcterms:W3CDTF">2020-09-18T07:57:00Z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