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 w:val="28"/>
                <w:szCs w:val="28"/>
              </w:rPr>
            </w:pPr>
            <w:r>
              <w:rPr>
                <w:rFonts w:hint="eastAsia" w:ascii="仿宋_GB2312" w:eastAsia="仿宋_GB2312"/>
                <w:sz w:val="28"/>
                <w:szCs w:val="28"/>
              </w:rPr>
              <w:t>总分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92</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填报单位：团区委                                                      单位：万元</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b/>
              </w:rPr>
            </w:pPr>
            <w:r>
              <w:rPr>
                <w:rFonts w:hint="eastAsia" w:ascii="仿宋" w:hAnsi="仿宋" w:eastAsia="仿宋"/>
              </w:rPr>
              <w:t>0.00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61.00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87.00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61.30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61.00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87.00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61.30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102.78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4.69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16.93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14.43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0.25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3.38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0.17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0.35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1.79</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0.41</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团区委</w:t>
      </w:r>
      <w:r>
        <w:rPr>
          <w:rFonts w:eastAsia="楷体_GB2312"/>
          <w:sz w:val="32"/>
          <w:szCs w:val="32"/>
        </w:rPr>
        <w:t>）</w:t>
      </w:r>
    </w:p>
    <w:p>
      <w:pPr>
        <w:spacing w:line="600" w:lineRule="exact"/>
        <w:jc w:val="center"/>
        <w:rPr>
          <w:rFonts w:eastAsia="方正小标宋_GBK"/>
          <w:sz w:val="32"/>
          <w:szCs w:val="32"/>
        </w:rPr>
      </w:pPr>
    </w:p>
    <w:p>
      <w:pPr>
        <w:pStyle w:val="10"/>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00" w:lineRule="exact"/>
        <w:ind w:left="630"/>
        <w:jc w:val="left"/>
        <w:outlineLvl w:val="0"/>
        <w:rPr>
          <w:rFonts w:eastAsia="黑体"/>
          <w:sz w:val="32"/>
          <w:szCs w:val="32"/>
        </w:rPr>
      </w:pPr>
      <w:r>
        <w:rPr>
          <w:rFonts w:hint="eastAsia" w:eastAsia="黑体"/>
          <w:sz w:val="32"/>
          <w:szCs w:val="32"/>
        </w:rPr>
        <w:t>(一)</w:t>
      </w:r>
      <w:r>
        <w:rPr>
          <w:rFonts w:hint="eastAsia" w:ascii="黑体" w:hAnsi="黑体" w:eastAsia="黑体" w:cs="黑体"/>
          <w:bCs/>
          <w:color w:val="000000"/>
          <w:sz w:val="32"/>
          <w:szCs w:val="32"/>
        </w:rPr>
        <w:t>部门职能职责：</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共青团怀化市鹤城区委员会成立于1998年，承担的职能具体如下：</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1.行使中共怀化市鹤城区赋予的领导全区共青团青联和少先队工作的职权，对全区性青少年社团组织进行指导和管理。</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2.参与制定青少年事业发展规划和青少年工作方针政策，对青年工作学校、青少年活动阵地、青少年报刊、青少年服务机构的建设和青少年读物出版等事物进行规划和管理。</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3.参与有关青少年事物的政策文件的制定和实施，协助区委、区政府处理、协调与青少年利益相关的事物。</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调查青少年思想动态和青少年工作状况，研究青少年运动、青少年工作理论和思想教育问题，提出相应对策，开展各种有益的活动。研究青少年违法犯罪问题，协同有关部门开展青少年法制教育工作，预防和减少青少年违法犯罪。</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5.协助政府教育部门做好中、小学生的教育管理工作，维护学校稳定和社会安定团结。</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6.在全区经济建设中，组织和带领青年发挥生力军和突击队的作用。</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7.会同有关部门负责青少年外事工作和区内外青少年组织、团体的交流工作。做好青年统战对象的团结教育工作。</w:t>
      </w:r>
    </w:p>
    <w:p>
      <w:pPr>
        <w:spacing w:line="500" w:lineRule="exact"/>
        <w:ind w:left="319" w:leftChars="152" w:firstLine="320" w:firstLineChars="1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8.承办区委、区政府和上级团组织交办的其他事项。</w:t>
      </w:r>
    </w:p>
    <w:p>
      <w:pPr>
        <w:spacing w:line="500" w:lineRule="exact"/>
        <w:ind w:left="319" w:leftChars="152" w:firstLine="320" w:firstLineChars="100"/>
        <w:jc w:val="left"/>
        <w:outlineLvl w:val="0"/>
        <w:rPr>
          <w:rFonts w:ascii="仿宋_GB2312" w:hAnsi="仿宋_GB2312" w:eastAsia="仿宋_GB2312" w:cs="仿宋_GB2312"/>
          <w:color w:val="000000"/>
          <w:sz w:val="32"/>
          <w:szCs w:val="32"/>
        </w:rPr>
      </w:pPr>
      <w:r>
        <w:rPr>
          <w:rFonts w:hint="eastAsia" w:ascii="黑体" w:hAnsi="黑体" w:eastAsia="黑体" w:cs="黑体"/>
          <w:bCs/>
          <w:color w:val="000000"/>
          <w:sz w:val="32"/>
          <w:szCs w:val="32"/>
        </w:rPr>
        <w:t>（二）部门基本概况：</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团区委作为一级部门预算单位，内设2个部门，分别为：办公室（加挂组织宣传部牌子）、青年发展部（加挂学校少年部、义工部牌子）。团区委机关行政编制4名，其中：书记1名，副书记2名，工作人员1名。下设2个二级机构，分别为鹤城区青少年服务中心（核定自收自支编制3名，经费来源自收自支，无独立财政）、鹤城区希望工程办公室（核定全额事业编制2名，无独立财政）。</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spacing w:line="520" w:lineRule="exact"/>
        <w:ind w:firstLine="640" w:firstLineChars="200"/>
        <w:rPr>
          <w:rFonts w:eastAsia="仿宋_GB2312"/>
          <w:sz w:val="32"/>
          <w:szCs w:val="32"/>
        </w:rPr>
      </w:pPr>
      <w:r>
        <w:rPr>
          <w:rFonts w:hint="eastAsia" w:eastAsia="仿宋_GB2312"/>
          <w:sz w:val="32"/>
          <w:szCs w:val="32"/>
        </w:rPr>
        <w:t>基本支出69.15万元（人员支出64.46万元，公用经费支出4.69万元）</w:t>
      </w:r>
    </w:p>
    <w:p>
      <w:pPr>
        <w:pStyle w:val="10"/>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spacing w:line="520" w:lineRule="exact"/>
        <w:ind w:firstLine="640" w:firstLineChars="200"/>
        <w:rPr>
          <w:rFonts w:eastAsia="仿宋_GB2312"/>
          <w:sz w:val="32"/>
          <w:szCs w:val="32"/>
        </w:rPr>
      </w:pPr>
      <w:r>
        <w:rPr>
          <w:rFonts w:hint="eastAsia" w:eastAsia="仿宋_GB2312"/>
          <w:sz w:val="32"/>
          <w:szCs w:val="32"/>
        </w:rPr>
        <w:t>项目支出61.3万元（基本建设项目支出0万元，专项业务费支出61.3万元）。</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w:t>
      </w:r>
      <w:r>
        <w:rPr>
          <w:rFonts w:eastAsia="仿宋_GB2312"/>
          <w:sz w:val="32"/>
          <w:szCs w:val="32"/>
        </w:rPr>
        <w:t>专项资金安排</w:t>
      </w:r>
      <w:r>
        <w:rPr>
          <w:rFonts w:hint="eastAsia" w:eastAsia="仿宋_GB2312"/>
          <w:sz w:val="32"/>
          <w:szCs w:val="32"/>
        </w:rPr>
        <w:t>及</w:t>
      </w:r>
      <w:r>
        <w:rPr>
          <w:rFonts w:eastAsia="仿宋_GB2312"/>
          <w:sz w:val="32"/>
          <w:szCs w:val="32"/>
        </w:rPr>
        <w:t>使用管理情况</w:t>
      </w:r>
    </w:p>
    <w:p>
      <w:pPr>
        <w:spacing w:line="520" w:lineRule="exact"/>
        <w:ind w:firstLine="640" w:firstLineChars="200"/>
        <w:rPr>
          <w:rFonts w:ascii="仿宋_GB2312" w:eastAsia="仿宋_GB2312"/>
          <w:sz w:val="32"/>
          <w:szCs w:val="32"/>
        </w:rPr>
      </w:pPr>
      <w:r>
        <w:rPr>
          <w:rFonts w:eastAsia="仿宋_GB2312"/>
          <w:sz w:val="32"/>
          <w:szCs w:val="32"/>
        </w:rPr>
        <w:t>专项资金安排</w:t>
      </w:r>
      <w:r>
        <w:rPr>
          <w:rFonts w:hint="eastAsia" w:eastAsia="仿宋_GB2312"/>
          <w:sz w:val="32"/>
          <w:szCs w:val="32"/>
        </w:rPr>
        <w:t xml:space="preserve">： </w:t>
      </w:r>
      <w:r>
        <w:rPr>
          <w:rFonts w:hint="eastAsia" w:ascii="仿宋_GB2312" w:hAnsi="仿宋" w:eastAsia="仿宋_GB2312" w:cs="宋体"/>
          <w:color w:val="000000"/>
          <w:kern w:val="0"/>
          <w:sz w:val="32"/>
          <w:szCs w:val="32"/>
        </w:rPr>
        <w:t>2019年专项业务费投入61.3万元，专项业务费支出包括基层团建专项经费15万元，雷锋号工作经费22.5万，五四活动经费3.8万元，预防青少年违法犯罪专项工作经费2万元，转拨区关心下一代委员会工作经费10万元，</w:t>
      </w:r>
      <w:r>
        <w:rPr>
          <w:rFonts w:hint="eastAsia" w:ascii="仿宋_GB2312" w:hAnsi="仿宋" w:eastAsia="仿宋_GB2312" w:cs="宋体"/>
          <w:color w:val="000000" w:themeColor="text1"/>
          <w:kern w:val="0"/>
          <w:sz w:val="32"/>
          <w:szCs w:val="32"/>
        </w:rPr>
        <w:t>青年发展促进会工作经费8万元。</w:t>
      </w:r>
    </w:p>
    <w:p>
      <w:pPr>
        <w:spacing w:line="520" w:lineRule="exact"/>
        <w:ind w:firstLine="640" w:firstLineChars="200"/>
        <w:rPr>
          <w:rFonts w:ascii="仿宋_GB2312" w:eastAsia="仿宋_GB2312"/>
          <w:sz w:val="32"/>
          <w:szCs w:val="32"/>
        </w:rPr>
      </w:pPr>
      <w:r>
        <w:rPr>
          <w:rFonts w:eastAsia="仿宋_GB2312"/>
          <w:sz w:val="32"/>
          <w:szCs w:val="32"/>
        </w:rPr>
        <w:t>专项资金使用管理情况</w:t>
      </w:r>
      <w:r>
        <w:rPr>
          <w:rFonts w:hint="eastAsia" w:eastAsia="仿宋_GB2312"/>
          <w:sz w:val="32"/>
          <w:szCs w:val="32"/>
        </w:rPr>
        <w:t>：</w:t>
      </w:r>
      <w:r>
        <w:rPr>
          <w:rFonts w:hint="eastAsia" w:ascii="仿宋_GB2312" w:hAnsi="仿宋" w:eastAsia="仿宋_GB2312" w:cs="宋体"/>
          <w:color w:val="000000"/>
          <w:kern w:val="0"/>
          <w:sz w:val="32"/>
          <w:szCs w:val="32"/>
        </w:rPr>
        <w:t>我单位在使用专项业务工作经费过程中，</w:t>
      </w:r>
      <w:r>
        <w:rPr>
          <w:rStyle w:val="7"/>
          <w:rFonts w:hint="eastAsia" w:ascii="仿宋_GB2312" w:hAnsi="仿宋" w:eastAsia="仿宋_GB2312"/>
          <w:b w:val="0"/>
          <w:color w:val="000000"/>
          <w:kern w:val="0"/>
          <w:sz w:val="32"/>
          <w:szCs w:val="32"/>
          <w:shd w:val="clear" w:color="auto" w:fill="FFFFFF"/>
        </w:rPr>
        <w:t>认真贯彻落实中央八项规定精神，坚持厉行勤俭节约，进一步规范因公出国（境）、公务接待和公务用车运行管理，严格控制“三公”经费支出。</w:t>
      </w:r>
      <w:r>
        <w:rPr>
          <w:rFonts w:hint="eastAsia" w:ascii="仿宋_GB2312" w:hAnsi="仿宋" w:eastAsia="仿宋_GB2312" w:cs="宋体"/>
          <w:color w:val="000000"/>
          <w:kern w:val="0"/>
          <w:sz w:val="32"/>
          <w:szCs w:val="32"/>
        </w:rPr>
        <w:t>规范会计核算行为，加强预算管理和执行力度，压缩开支，确保资金安全，有效运行，积极服务本单位发展。</w:t>
      </w:r>
    </w:p>
    <w:p>
      <w:pPr>
        <w:widowControl/>
        <w:spacing w:line="600" w:lineRule="exact"/>
        <w:ind w:firstLine="640" w:firstLineChars="200"/>
        <w:jc w:val="left"/>
        <w:rPr>
          <w:rFonts w:eastAsia="仿宋_GB2312"/>
          <w:sz w:val="32"/>
          <w:szCs w:val="32"/>
        </w:rPr>
      </w:pPr>
      <w:r>
        <w:rPr>
          <w:rFonts w:hint="eastAsia" w:ascii="仿宋_GB2312" w:hAnsi="仿宋" w:eastAsia="仿宋_GB2312" w:cs="宋体"/>
          <w:color w:val="000000" w:themeColor="text1"/>
          <w:kern w:val="0"/>
          <w:sz w:val="32"/>
          <w:szCs w:val="32"/>
        </w:rPr>
        <w:t xml:space="preserve"> 2、</w:t>
      </w:r>
      <w:r>
        <w:rPr>
          <w:rFonts w:hint="eastAsia" w:eastAsia="仿宋_GB2312"/>
          <w:sz w:val="32"/>
          <w:szCs w:val="32"/>
        </w:rPr>
        <w:t>2019</w:t>
      </w:r>
      <w:r>
        <w:rPr>
          <w:rFonts w:eastAsia="仿宋_GB2312"/>
          <w:sz w:val="32"/>
          <w:szCs w:val="32"/>
        </w:rPr>
        <w:t>年度</w:t>
      </w:r>
      <w:r>
        <w:rPr>
          <w:rFonts w:hint="eastAsia" w:eastAsia="仿宋_GB2312"/>
          <w:sz w:val="32"/>
          <w:szCs w:val="32"/>
        </w:rPr>
        <w:t>我单位无</w:t>
      </w:r>
      <w:r>
        <w:rPr>
          <w:rFonts w:eastAsia="仿宋_GB2312"/>
          <w:sz w:val="32"/>
          <w:szCs w:val="32"/>
        </w:rPr>
        <w:t>专项资金以外的其他项目支出</w:t>
      </w:r>
      <w:r>
        <w:rPr>
          <w:rFonts w:hint="eastAsia" w:eastAsia="仿宋_GB2312"/>
          <w:sz w:val="32"/>
          <w:szCs w:val="32"/>
        </w:rPr>
        <w:t>。</w:t>
      </w:r>
    </w:p>
    <w:p>
      <w:pPr>
        <w:pStyle w:val="10"/>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10"/>
        <w:widowControl/>
        <w:spacing w:line="600" w:lineRule="exact"/>
        <w:ind w:left="640" w:firstLine="640"/>
        <w:jc w:val="left"/>
        <w:rPr>
          <w:rFonts w:ascii="Times New Roman" w:hAnsi="Times New Roman" w:eastAsia="黑体"/>
          <w:sz w:val="32"/>
          <w:szCs w:val="32"/>
        </w:rPr>
      </w:pPr>
      <w:r>
        <w:rPr>
          <w:rFonts w:hint="eastAsia" w:ascii="仿宋_GB2312" w:hAnsi="仿宋_GB2312" w:eastAsia="仿宋_GB2312" w:cs="仿宋_GB2312"/>
          <w:color w:val="000000"/>
          <w:sz w:val="32"/>
          <w:szCs w:val="32"/>
        </w:rPr>
        <w:t>2019年我单位无政府性基金预算支出。</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0"/>
        <w:widowControl/>
        <w:spacing w:line="600" w:lineRule="exact"/>
        <w:ind w:left="640" w:firstLine="640"/>
        <w:jc w:val="left"/>
        <w:rPr>
          <w:rFonts w:ascii="Times New Roman" w:hAnsi="Times New Roman" w:eastAsia="黑体"/>
          <w:sz w:val="32"/>
          <w:szCs w:val="32"/>
        </w:rPr>
      </w:pPr>
      <w:r>
        <w:rPr>
          <w:rFonts w:hint="eastAsia" w:ascii="仿宋_GB2312" w:hAnsi="仿宋_GB2312" w:eastAsia="仿宋_GB2312" w:cs="仿宋_GB2312"/>
          <w:color w:val="000000"/>
          <w:sz w:val="32"/>
          <w:szCs w:val="32"/>
        </w:rPr>
        <w:t>2019年我单位无国有基本经营预算支出。</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10"/>
        <w:widowControl/>
        <w:spacing w:line="600" w:lineRule="exact"/>
        <w:ind w:left="640" w:firstLine="640"/>
        <w:jc w:val="left"/>
        <w:rPr>
          <w:rFonts w:ascii="Times New Roman" w:hAnsi="Times New Roman" w:eastAsia="黑体"/>
          <w:sz w:val="32"/>
          <w:szCs w:val="32"/>
        </w:rPr>
      </w:pPr>
      <w:r>
        <w:rPr>
          <w:rFonts w:hint="eastAsia" w:ascii="仿宋_GB2312" w:hAnsi="仿宋_GB2312" w:eastAsia="仿宋_GB2312" w:cs="仿宋_GB2312"/>
          <w:color w:val="000000"/>
          <w:sz w:val="32"/>
          <w:szCs w:val="32"/>
        </w:rPr>
        <w:t>2019年我单位无保险基金预算支出。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spacing w:line="520" w:lineRule="exact"/>
        <w:ind w:firstLine="640" w:firstLineChars="200"/>
        <w:rPr>
          <w:rFonts w:ascii="仿宋_GB2312" w:hAnsi="仿宋_GB2312" w:eastAsia="仿宋_GB2312" w:cs="仿宋_GB2312"/>
          <w:sz w:val="32"/>
          <w:szCs w:val="32"/>
        </w:rPr>
      </w:pPr>
      <w:r>
        <w:rPr>
          <w:rFonts w:hint="eastAsia" w:eastAsia="仿宋_GB2312"/>
          <w:color w:val="000000"/>
          <w:sz w:val="32"/>
          <w:szCs w:val="32"/>
        </w:rPr>
        <w:t>1、</w:t>
      </w:r>
      <w:r>
        <w:rPr>
          <w:rFonts w:hint="eastAsia" w:ascii="仿宋_GB2312" w:hAnsi="仿宋_GB2312" w:eastAsia="仿宋_GB2312" w:cs="仿宋_GB2312"/>
          <w:sz w:val="32"/>
          <w:szCs w:val="32"/>
        </w:rPr>
        <w:t>充分发挥共青团组织覆盖面广的优势，通过线上营销宣传和线下青年特色活动及志愿服务，打造景区标识，实现游客交互式体验。运用“青字号”媒体宣传阵地，实现互联网+旅游“求关注”，打造鹤城旅游品牌名片，全年鹤城旅游网络推广传播和阅读量突破20万；节假日期间，组织志愿者到黄岩、九丰景区开展志愿服务活动，助力黄岩生态旅游区成功创建AAAA旅游景区；开展“三下乡”服务全域旅游，联系怀化学院管理学院教授及学生团队，组织20余人“三下乡”产业调研团队深入黄岩景区进行全域旅游考察调研。</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围绕“三城同创”工作目标及要求，常态化开展交通协管、阳光助残、法制宣传、文明新风宣传、社会管理及市区重大活动等志愿服务活动，播种文明新风。开展优秀青年志愿服务集体及先进个人评选，共表彰“鹤城区优秀青年志愿者”30名、“鹤城区优秀青年志愿服务集体”10个；巩固和提升青年岗位能手、青年安全生产示范岗等“青字号”品牌争创评选，在文明城市建设中发挥优秀青年示范引领作用；树牢“绿水青山就是金山银山”的意识，组织开展“民间河长”“河小青”等系列活动，扩大活动参与者的社会覆盖面。</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积极引导青年投身乡村振兴战略，以营造文明和谐乡村环境为着力点，开展“人美、村美、乡美”系列青年志愿服务活动；实施共青团助力脱贫攻坚，发挥区级后盾单位作用，切实抓好老寨溪村扶贫巩固工作；助力脱贫攻坚，实施“山果行动”计划，助力贫困家庭子女完成学业和实现高质量就业，主动对接优质职业教育资源，帮助24名鹤城学子前往江苏常州免费就读职业院校；积极开展扶贫助学行动，资助我区建档立卡户子女中大专及本科新生，通过“芙蓉学子”“湘窖·我的大学梦”“华融湘江银行·绿色助学行动”等助学行动，成功资助了大学贫困新生19人，金额8.3万元。</w:t>
      </w:r>
    </w:p>
    <w:p>
      <w:pPr>
        <w:spacing w:line="520" w:lineRule="exact"/>
        <w:ind w:firstLine="640" w:firstLineChars="20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2019年部门整体支出绩效评价单位自评为92分，等级优秀。</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1.理论指导实践能力不够、学习不深、不透、不系统、针对性不够强；</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eastAsia="仿宋_GB2312"/>
          <w:sz w:val="32"/>
          <w:szCs w:val="32"/>
        </w:rPr>
        <w:t>2.</w:t>
      </w:r>
      <w:r>
        <w:rPr>
          <w:rFonts w:hint="eastAsia" w:ascii="仿宋_GB2312" w:hAnsi="仿宋_GB2312" w:eastAsia="仿宋_GB2312" w:cs="仿宋_GB2312"/>
          <w:color w:val="000000"/>
          <w:sz w:val="32"/>
          <w:szCs w:val="32"/>
        </w:rPr>
        <w:t xml:space="preserve"> 政府采购执行不严格；单位内部管理体制和制度不够完善，单位内部未设专门的财务管理机构；</w:t>
      </w:r>
      <w:r>
        <w:rPr>
          <w:rFonts w:hint="eastAsia" w:ascii="仿宋_GB2312" w:eastAsia="仿宋_GB2312"/>
          <w:sz w:val="32"/>
          <w:szCs w:val="32"/>
        </w:rPr>
        <w:t>工作效率上还有待进一步加强。</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 控制支出用途。严格按预算执行支出用途，不办理无预算支出。</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2.控制支出标准。遵守国家规定的各项财务制度，不办理违反财经纪律的报销支付。</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 按合法的凭证办理。各项支出都按取得真实、合法的原始凭证办理。需现金发放个人补贴、劳务费等，根据实有人数，实际发生金额，取得本人实名制签收凭证列报支出。</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 加强内部控制制度。为保证资金的安全，严格做到钱账分管，不相容岗位相分离。</w:t>
      </w:r>
    </w:p>
    <w:p>
      <w:pPr>
        <w:spacing w:line="500" w:lineRule="exact"/>
        <w:ind w:firstLine="640" w:firstLineChars="200"/>
        <w:jc w:val="left"/>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 单位接受区财政局及审计对预算执行的监督检查和审计；根据区财政、审计部门的要求，及时提供资料，如实反映情况，不隐瞒不虚报。执行区财政、审计部门提出的检查及审计意见。</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eastAsia="仿宋_GB2312"/>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3"/>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3"/>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１０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3" w:hRule="atLeast"/>
          <w:jc w:val="center"/>
        </w:trPr>
        <w:tc>
          <w:tcPr>
            <w:tcW w:w="8979" w:type="dxa"/>
            <w:gridSpan w:val="5"/>
            <w:shd w:val="clear" w:color="auto" w:fill="auto"/>
            <w:vAlign w:val="center"/>
          </w:tcPr>
          <w:p>
            <w:pPr>
              <w:spacing w:line="260" w:lineRule="exact"/>
              <w:ind w:left="105" w:leftChars="50" w:right="105" w:rightChars="50"/>
              <w:jc w:val="center"/>
              <w:rPr>
                <w:rFonts w:ascii="仿宋_GB2312" w:eastAsia="仿宋_GB2312"/>
                <w:sz w:val="28"/>
                <w:szCs w:val="28"/>
              </w:rPr>
            </w:pPr>
            <w:r>
              <w:rPr>
                <w:rFonts w:hint="eastAsia" w:ascii="仿宋_GB2312" w:eastAsia="仿宋_GB2312"/>
                <w:sz w:val="28"/>
                <w:szCs w:val="28"/>
              </w:rPr>
              <w:t>总分</w:t>
            </w:r>
          </w:p>
        </w:tc>
        <w:tc>
          <w:tcPr>
            <w:tcW w:w="954" w:type="dxa"/>
            <w:vAlign w:val="center"/>
          </w:tcPr>
          <w:p>
            <w:pPr>
              <w:spacing w:line="260" w:lineRule="exact"/>
              <w:ind w:left="105" w:leftChars="50" w:right="105" w:rightChars="50"/>
              <w:jc w:val="center"/>
              <w:rPr>
                <w:rFonts w:ascii="仿宋_GB2312" w:eastAsia="仿宋_GB2312"/>
                <w:color w:val="000000" w:themeColor="text1"/>
                <w:szCs w:val="21"/>
              </w:rPr>
            </w:pPr>
            <w:r>
              <w:rPr>
                <w:rFonts w:hint="eastAsia" w:ascii="仿宋_GB2312" w:eastAsia="仿宋_GB2312"/>
                <w:color w:val="000000" w:themeColor="text1"/>
                <w:szCs w:val="21"/>
              </w:rPr>
              <w:t>91</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基层团组织团建工作经费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团区委</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41.3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41.3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49</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41.3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41.3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pStyle w:val="10"/>
              <w:widowControl/>
              <w:numPr>
                <w:ilvl w:val="0"/>
                <w:numId w:val="7"/>
              </w:numPr>
              <w:spacing w:line="320" w:lineRule="exact"/>
              <w:ind w:firstLineChars="0"/>
              <w:jc w:val="center"/>
              <w:rPr>
                <w:rFonts w:eastAsia="仿宋_GB2312"/>
                <w:color w:val="000000"/>
                <w:kern w:val="0"/>
                <w:szCs w:val="21"/>
              </w:rPr>
            </w:pPr>
            <w:r>
              <w:rPr>
                <w:rFonts w:hint="eastAsia" w:eastAsia="仿宋_GB2312"/>
                <w:color w:val="000000"/>
                <w:kern w:val="0"/>
                <w:szCs w:val="21"/>
              </w:rPr>
              <w:t>基层团组织团建工作经费：做好全区基层团组织建设工作，做好全区团组织、团干和团员队伍建设，并提出推动全区团建工作的发展意见、计划和措施。</w:t>
            </w:r>
          </w:p>
          <w:p>
            <w:pPr>
              <w:pStyle w:val="10"/>
              <w:widowControl/>
              <w:numPr>
                <w:ilvl w:val="0"/>
                <w:numId w:val="7"/>
              </w:numPr>
              <w:spacing w:line="320" w:lineRule="exact"/>
              <w:ind w:firstLineChars="0"/>
              <w:jc w:val="center"/>
              <w:rPr>
                <w:rFonts w:eastAsia="仿宋_GB2312"/>
                <w:color w:val="000000"/>
                <w:kern w:val="0"/>
                <w:szCs w:val="21"/>
              </w:rPr>
            </w:pPr>
            <w:r>
              <w:rPr>
                <w:rFonts w:hint="eastAsia" w:eastAsia="仿宋_GB2312"/>
                <w:color w:val="000000"/>
                <w:kern w:val="0"/>
                <w:szCs w:val="21"/>
              </w:rPr>
              <w:t>五四活动经费：为大力弘扬五四精神，活跃全区青年工作氛围，提升正能量，团区委将保证五四活动正常开展。</w:t>
            </w:r>
          </w:p>
          <w:p>
            <w:pPr>
              <w:pStyle w:val="10"/>
              <w:widowControl/>
              <w:numPr>
                <w:ilvl w:val="0"/>
                <w:numId w:val="7"/>
              </w:numPr>
              <w:spacing w:line="320" w:lineRule="exact"/>
              <w:ind w:firstLineChars="0"/>
              <w:jc w:val="center"/>
              <w:rPr>
                <w:rFonts w:eastAsia="仿宋_GB2312"/>
                <w:color w:val="000000"/>
                <w:kern w:val="0"/>
                <w:szCs w:val="21"/>
              </w:rPr>
            </w:pPr>
            <w:r>
              <w:rPr>
                <w:rFonts w:hint="eastAsia" w:eastAsia="仿宋_GB2312"/>
                <w:color w:val="000000"/>
                <w:kern w:val="0"/>
                <w:szCs w:val="21"/>
              </w:rPr>
              <w:t>“雷锋号”志愿者服务工作站工作经费：培养全民志愿服务理念，弘扬雷锋精神，建立有自身特色的区志愿者服务体系</w:t>
            </w:r>
            <w:r>
              <w:rPr>
                <w:rFonts w:hint="eastAsia" w:eastAsia="仿宋_GB2312"/>
                <w:color w:val="000000"/>
                <w:kern w:val="0"/>
                <w:szCs w:val="21"/>
              </w:rPr>
              <w:cr/>
            </w:r>
            <w:r>
              <w:rPr>
                <w:rFonts w:hint="eastAsia" w:eastAsia="仿宋_GB2312"/>
                <w:color w:val="000000"/>
                <w:kern w:val="0"/>
                <w:szCs w:val="21"/>
              </w:rPr>
              <w:t>。</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1、基层团组织团建工作经费：做好全区基层团组织建设工作，做好全区团组织、团干和团员队伍建设，并提出推动全区团建工作的发展意见、计划和措施。</w:t>
            </w:r>
          </w:p>
          <w:p>
            <w:pPr>
              <w:widowControl/>
              <w:spacing w:line="320" w:lineRule="exact"/>
              <w:jc w:val="center"/>
              <w:rPr>
                <w:rFonts w:eastAsia="仿宋_GB2312"/>
                <w:color w:val="000000"/>
                <w:kern w:val="0"/>
                <w:szCs w:val="21"/>
              </w:rPr>
            </w:pPr>
            <w:r>
              <w:rPr>
                <w:rFonts w:hint="eastAsia" w:eastAsia="仿宋_GB2312"/>
                <w:color w:val="000000"/>
                <w:kern w:val="0"/>
                <w:szCs w:val="21"/>
              </w:rPr>
              <w:t>2、五四活动经费：为大力弘扬五四精神，活跃全区青年工作氛围，提升正能量，团区委将保证五四活动正常开展。</w:t>
            </w:r>
          </w:p>
          <w:p>
            <w:pPr>
              <w:pStyle w:val="10"/>
              <w:widowControl/>
              <w:numPr>
                <w:ilvl w:val="0"/>
                <w:numId w:val="8"/>
              </w:numPr>
              <w:spacing w:line="320" w:lineRule="exact"/>
              <w:ind w:firstLineChars="0"/>
              <w:jc w:val="center"/>
              <w:rPr>
                <w:rFonts w:eastAsia="仿宋_GB2312"/>
                <w:color w:val="000000"/>
                <w:kern w:val="0"/>
                <w:szCs w:val="21"/>
              </w:rPr>
            </w:pPr>
            <w:r>
              <w:rPr>
                <w:rFonts w:hint="eastAsia" w:eastAsia="仿宋_GB2312"/>
                <w:color w:val="000000"/>
                <w:kern w:val="0"/>
                <w:szCs w:val="21"/>
              </w:rPr>
              <w:t>“雷锋号”志愿者服务工作站工作经费：培养全民志愿服务理念，弘扬雷锋精神，建立有自身特色的区志愿者服务体系</w:t>
            </w:r>
            <w:r>
              <w:rPr>
                <w:rFonts w:hint="eastAsia" w:eastAsia="仿宋_GB2312"/>
                <w:color w:val="000000"/>
                <w:kern w:val="0"/>
                <w:szCs w:val="21"/>
              </w:rPr>
              <w:cr/>
            </w:r>
            <w:r>
              <w:rPr>
                <w:rFonts w:hint="eastAsia" w:eastAsia="仿宋_GB2312"/>
                <w:color w:val="000000"/>
                <w:kern w:val="0"/>
                <w:szCs w:val="21"/>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微信公众号平台关注管理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关注约2万人次，发布信息100-150篇，年阅读量3-5万人次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关注突破约2万人次，发布信息150篇，年阅读量突破5万人次</w:t>
            </w:r>
          </w:p>
        </w:tc>
        <w:tc>
          <w:tcPr>
            <w:tcW w:w="828"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开展“五四”活动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不少于</w:t>
            </w:r>
            <w:r>
              <w:rPr>
                <w:rFonts w:hint="eastAsia" w:eastAsia="仿宋_GB2312"/>
                <w:color w:val="000000"/>
                <w:kern w:val="0"/>
                <w:szCs w:val="21"/>
                <w:lang w:val="en-US" w:eastAsia="zh-CN"/>
              </w:rPr>
              <w:t>10</w:t>
            </w:r>
            <w:r>
              <w:rPr>
                <w:rFonts w:hint="eastAsia" w:eastAsia="仿宋_GB2312"/>
                <w:color w:val="000000"/>
                <w:kern w:val="0"/>
                <w:szCs w:val="21"/>
              </w:rPr>
              <w:t>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12</w:t>
            </w:r>
            <w:r>
              <w:rPr>
                <w:rFonts w:hint="eastAsia" w:eastAsia="仿宋_GB2312"/>
                <w:color w:val="000000"/>
                <w:kern w:val="0"/>
                <w:szCs w:val="21"/>
              </w:rPr>
              <w:t>次</w:t>
            </w:r>
          </w:p>
        </w:tc>
        <w:tc>
          <w:tcPr>
            <w:tcW w:w="828"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87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开展青年志愿服活动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参加人次</w:t>
            </w:r>
            <w:r>
              <w:rPr>
                <w:rFonts w:hint="eastAsia" w:eastAsia="仿宋_GB2312"/>
                <w:color w:val="000000"/>
                <w:kern w:val="0"/>
                <w:szCs w:val="21"/>
                <w:lang w:eastAsia="zh-CN"/>
              </w:rPr>
              <w:t>不少于</w:t>
            </w:r>
            <w:r>
              <w:rPr>
                <w:rFonts w:hint="eastAsia" w:eastAsia="仿宋_GB2312"/>
                <w:color w:val="000000"/>
                <w:kern w:val="0"/>
                <w:szCs w:val="21"/>
                <w:lang w:val="en-US" w:eastAsia="zh-CN"/>
              </w:rPr>
              <w:t>200人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rPr>
              <w:t>参加人次</w:t>
            </w:r>
            <w:r>
              <w:rPr>
                <w:rFonts w:hint="eastAsia" w:eastAsia="仿宋_GB2312"/>
                <w:color w:val="000000"/>
                <w:kern w:val="0"/>
                <w:szCs w:val="21"/>
                <w:lang w:val="en-US" w:eastAsia="zh-CN"/>
              </w:rPr>
              <w:t>600余人</w:t>
            </w:r>
          </w:p>
        </w:tc>
        <w:tc>
          <w:tcPr>
            <w:tcW w:w="828"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87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建设“青年之家”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建设</w:t>
            </w:r>
            <w:r>
              <w:rPr>
                <w:rFonts w:hint="eastAsia" w:eastAsia="仿宋_GB2312"/>
                <w:color w:val="000000"/>
                <w:kern w:val="0"/>
                <w:szCs w:val="21"/>
                <w:lang w:val="en-US" w:eastAsia="zh-CN"/>
              </w:rPr>
              <w:t>1-2个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推送XX次</w:t>
            </w:r>
          </w:p>
        </w:tc>
        <w:tc>
          <w:tcPr>
            <w:tcW w:w="828"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Times New Roman" w:hAnsi="Times New Roman" w:eastAsia="仿宋_GB2312" w:cs="Times New Roman"/>
                <w:color w:val="000000"/>
                <w:kern w:val="0"/>
                <w:szCs w:val="21"/>
                <w:lang w:eastAsia="zh-CN"/>
              </w:rPr>
              <w:t>构建“互联网＋共青团”格局</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推送</w:t>
            </w:r>
            <w:r>
              <w:rPr>
                <w:rFonts w:hint="eastAsia" w:eastAsia="仿宋_GB2312"/>
                <w:color w:val="000000"/>
                <w:kern w:val="0"/>
                <w:szCs w:val="21"/>
                <w:lang w:val="en-US" w:eastAsia="zh-CN"/>
              </w:rPr>
              <w:t>60</w:t>
            </w:r>
            <w:r>
              <w:rPr>
                <w:rFonts w:hint="eastAsia" w:eastAsia="仿宋_GB2312"/>
                <w:color w:val="000000"/>
                <w:kern w:val="0"/>
                <w:szCs w:val="21"/>
              </w:rPr>
              <w:t>篇</w:t>
            </w:r>
            <w:r>
              <w:rPr>
                <w:rFonts w:hint="eastAsia" w:eastAsia="仿宋_GB2312"/>
                <w:color w:val="000000"/>
                <w:kern w:val="0"/>
                <w:szCs w:val="21"/>
                <w:lang w:eastAsia="zh-CN"/>
              </w:rPr>
              <w:t>以上</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推送</w:t>
            </w:r>
            <w:r>
              <w:rPr>
                <w:rFonts w:hint="eastAsia" w:eastAsia="仿宋_GB2312"/>
                <w:color w:val="000000"/>
                <w:kern w:val="0"/>
                <w:szCs w:val="21"/>
                <w:lang w:val="en-US" w:eastAsia="zh-CN"/>
              </w:rPr>
              <w:t>100余</w:t>
            </w:r>
            <w:r>
              <w:rPr>
                <w:rFonts w:hint="eastAsia" w:eastAsia="仿宋_GB2312"/>
                <w:color w:val="000000"/>
                <w:kern w:val="0"/>
                <w:szCs w:val="21"/>
              </w:rPr>
              <w:t>篇</w:t>
            </w:r>
          </w:p>
        </w:tc>
        <w:tc>
          <w:tcPr>
            <w:tcW w:w="828"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87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扶贫助学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30</w:t>
            </w:r>
            <w:r>
              <w:rPr>
                <w:rFonts w:hint="eastAsia" w:eastAsia="仿宋_GB2312"/>
                <w:color w:val="000000"/>
                <w:kern w:val="0"/>
                <w:szCs w:val="21"/>
              </w:rPr>
              <w:t>人次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43</w:t>
            </w:r>
            <w:r>
              <w:rPr>
                <w:rFonts w:hint="eastAsia" w:eastAsia="仿宋_GB2312"/>
                <w:color w:val="000000"/>
                <w:kern w:val="0"/>
                <w:szCs w:val="21"/>
              </w:rPr>
              <w:t>人次</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基层团组织团建工作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1-12月</w:t>
            </w:r>
          </w:p>
        </w:tc>
        <w:tc>
          <w:tcPr>
            <w:tcW w:w="828"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五四活动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3-5月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3-5月</w:t>
            </w:r>
          </w:p>
        </w:tc>
        <w:tc>
          <w:tcPr>
            <w:tcW w:w="82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“雷锋号”志愿者服务工作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1-12月</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基层团组织团建工作经费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15万元</w:t>
            </w:r>
          </w:p>
        </w:tc>
        <w:tc>
          <w:tcPr>
            <w:tcW w:w="828"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五四活动经费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3.8万元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3.8万元</w:t>
            </w:r>
          </w:p>
        </w:tc>
        <w:tc>
          <w:tcPr>
            <w:tcW w:w="828"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“雷锋号”志愿者服务工作站工作经费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22.5万元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22.5万元</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17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团建工作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指导</w:t>
            </w:r>
            <w:r>
              <w:rPr>
                <w:rFonts w:hint="eastAsia" w:eastAsia="仿宋_GB2312"/>
                <w:color w:val="000000"/>
                <w:kern w:val="0"/>
                <w:szCs w:val="21"/>
                <w:lang w:val="en-US" w:eastAsia="zh-CN"/>
              </w:rPr>
              <w:t>60-80</w:t>
            </w:r>
            <w:r>
              <w:rPr>
                <w:rFonts w:hint="eastAsia" w:eastAsia="仿宋_GB2312"/>
                <w:color w:val="000000"/>
                <w:kern w:val="0"/>
                <w:szCs w:val="21"/>
              </w:rPr>
              <w:t>个基层组织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指导</w:t>
            </w:r>
            <w:r>
              <w:rPr>
                <w:rFonts w:hint="eastAsia" w:eastAsia="仿宋_GB2312"/>
                <w:color w:val="000000"/>
                <w:kern w:val="0"/>
                <w:szCs w:val="21"/>
                <w:lang w:val="en-US" w:eastAsia="zh-CN"/>
              </w:rPr>
              <w:t>80</w:t>
            </w:r>
            <w:r>
              <w:rPr>
                <w:rFonts w:hint="eastAsia" w:eastAsia="仿宋_GB2312"/>
                <w:color w:val="000000"/>
                <w:kern w:val="0"/>
                <w:szCs w:val="21"/>
              </w:rPr>
              <w:t>个基层组织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62"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开展各项活动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效果良好</w:t>
            </w:r>
          </w:p>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良好</w:t>
            </w:r>
          </w:p>
          <w:p>
            <w:pPr>
              <w:widowControl/>
              <w:spacing w:line="320" w:lineRule="exact"/>
              <w:jc w:val="left"/>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发挥优秀青年示范引领作用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表彰优秀青年志愿者、优秀青年志愿服务集体</w:t>
            </w:r>
            <w:r>
              <w:rPr>
                <w:rFonts w:eastAsia="仿宋_GB2312"/>
                <w:color w:val="000000"/>
                <w:kern w:val="0"/>
                <w:szCs w:val="21"/>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表彰志愿者30名、志愿服务集体10个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黑体"/>
          <w:sz w:val="32"/>
          <w:szCs w:val="32"/>
        </w:rPr>
      </w:pPr>
      <w:r>
        <w:rPr>
          <w:rFonts w:eastAsia="仿宋_GB2312"/>
          <w:sz w:val="24"/>
        </w:rPr>
        <w:t>填表人：         填报日期：           联系电话：       单位负责人签字：</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预防青少年违法犯罪工作经费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8"/>
                <w:szCs w:val="18"/>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 w:val="18"/>
                <w:szCs w:val="18"/>
              </w:rPr>
              <w:t>10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 w:val="18"/>
                <w:szCs w:val="18"/>
              </w:rPr>
            </w:pPr>
            <w:r>
              <w:rPr>
                <w:rFonts w:hint="eastAsia" w:eastAsia="仿宋_GB2312"/>
                <w:color w:val="000000"/>
                <w:kern w:val="0"/>
                <w:sz w:val="18"/>
                <w:szCs w:val="18"/>
              </w:rPr>
              <w:t>10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1128"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pStyle w:val="10"/>
              <w:widowControl/>
              <w:numPr>
                <w:ilvl w:val="0"/>
                <w:numId w:val="9"/>
              </w:numPr>
              <w:spacing w:line="320" w:lineRule="exact"/>
              <w:ind w:firstLineChars="0"/>
              <w:jc w:val="center"/>
              <w:rPr>
                <w:rFonts w:eastAsia="仿宋_GB2312"/>
                <w:color w:val="000000"/>
                <w:kern w:val="0"/>
                <w:szCs w:val="21"/>
              </w:rPr>
            </w:pPr>
            <w:r>
              <w:rPr>
                <w:rFonts w:hint="eastAsia" w:eastAsia="仿宋_GB2312"/>
                <w:color w:val="000000"/>
                <w:kern w:val="0"/>
                <w:szCs w:val="21"/>
              </w:rPr>
              <w:t>预防青少年违法犯罪工作经费：团区委认真贯彻落实区综治委预防青少年犯罪的指示精神，做好全区预青工作，积极开展教育活动。</w:t>
            </w:r>
          </w:p>
          <w:p>
            <w:pPr>
              <w:pStyle w:val="10"/>
              <w:widowControl/>
              <w:numPr>
                <w:ilvl w:val="0"/>
                <w:numId w:val="9"/>
              </w:numPr>
              <w:spacing w:line="320" w:lineRule="exact"/>
              <w:ind w:firstLineChars="0"/>
              <w:jc w:val="center"/>
              <w:rPr>
                <w:rFonts w:eastAsia="仿宋_GB2312"/>
                <w:color w:val="000000"/>
                <w:kern w:val="0"/>
                <w:szCs w:val="21"/>
              </w:rPr>
            </w:pPr>
            <w:r>
              <w:rPr>
                <w:rFonts w:hint="eastAsia" w:eastAsia="仿宋_GB2312"/>
                <w:color w:val="000000"/>
                <w:kern w:val="0"/>
                <w:szCs w:val="21"/>
              </w:rPr>
              <w:t>青年发展促进会工作经费：促进青年社会组织坚持正确政治方向，培育青年社会组织承接政府职能转移，引导青年社会力量围绕我区党政中心主线开展各项工作。</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1、少年违法犯罪工作经费：团区委认真贯彻落实区综治委预防青少年犯罪的指示精神，做好全区预青工作，积极开展教育活动。</w:t>
            </w:r>
          </w:p>
          <w:p>
            <w:pPr>
              <w:widowControl/>
              <w:spacing w:line="320" w:lineRule="exact"/>
              <w:jc w:val="center"/>
              <w:rPr>
                <w:rFonts w:eastAsia="仿宋_GB2312"/>
                <w:color w:val="000000"/>
                <w:kern w:val="0"/>
                <w:szCs w:val="21"/>
              </w:rPr>
            </w:pPr>
            <w:r>
              <w:rPr>
                <w:rFonts w:hint="eastAsia" w:eastAsia="仿宋_GB2312"/>
                <w:color w:val="000000"/>
                <w:kern w:val="0"/>
                <w:szCs w:val="21"/>
              </w:rPr>
              <w:t>2、展促进会工作经费：促进青年社会组织坚持正确政治方向，培育青年社会组织承接政府职能转移，引导青年社会力量围绕我区党政中心主线开展各项工作。</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开展法律讲座等教育活动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举办公益讲座、教育等活动10-60余场，提供青少年维权服务不少于50次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全年共举办公益讲座10场、青少年平安自护教育等活动60场，提供青少年维权服务100余次</w:t>
            </w:r>
          </w:p>
        </w:tc>
        <w:tc>
          <w:tcPr>
            <w:tcW w:w="828"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15</w:t>
            </w:r>
          </w:p>
        </w:tc>
        <w:tc>
          <w:tcPr>
            <w:tcW w:w="873"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助力贫困家庭子女完成学业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帮助20余名贫困家庭子女</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帮助24贫困家庭子女</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5"/>
                <w:szCs w:val="15"/>
              </w:rPr>
            </w:pPr>
            <w:r>
              <w:rPr>
                <w:rFonts w:hint="eastAsia" w:eastAsia="仿宋_GB2312"/>
                <w:color w:val="000000"/>
                <w:kern w:val="0"/>
                <w:szCs w:val="21"/>
              </w:rPr>
              <w:t>积极开展全区预防未成年人违法犯罪工作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举办公益讲座、教育等活动10-60余场，提供青少年维权服务不少于50次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全年共举办公益讲座10场、青少年平安自护教育等活动60场，提供青少年维权服务100余次</w:t>
            </w:r>
          </w:p>
        </w:tc>
        <w:tc>
          <w:tcPr>
            <w:tcW w:w="828"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15</w:t>
            </w:r>
          </w:p>
        </w:tc>
        <w:tc>
          <w:tcPr>
            <w:tcW w:w="873"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积极开展扶贫助学行动，助学行动，</w:t>
            </w:r>
            <w:r>
              <w:rPr>
                <w:rFonts w:eastAsia="仿宋_GB2312"/>
                <w:color w:val="000000"/>
                <w:kern w:val="0"/>
                <w:szCs w:val="21"/>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资助了大学贫困新生10余人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成功资助了大学贫困新生19人</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开展法律知识进校园活动，全年共举办公益讲座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1-12月</w:t>
            </w:r>
          </w:p>
        </w:tc>
        <w:tc>
          <w:tcPr>
            <w:tcW w:w="828"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实施“山果行动”计划</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1-12月</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预防青少年违法犯罪工作经费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2万元</w:t>
            </w:r>
          </w:p>
        </w:tc>
        <w:tc>
          <w:tcPr>
            <w:tcW w:w="828"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青年发展促进会工作经费</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8万元</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提高少年儿童的平安自护意识和能力</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积极开展禁毒宣传、消防安全、防灾技能等教育活动，</w:t>
            </w:r>
            <w:r>
              <w:rPr>
                <w:rFonts w:eastAsia="仿宋_GB2312"/>
                <w:color w:val="000000"/>
                <w:kern w:val="0"/>
                <w:szCs w:val="21"/>
              </w:rPr>
              <w:t xml:space="preserve">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70余场</w:t>
            </w:r>
          </w:p>
        </w:tc>
        <w:tc>
          <w:tcPr>
            <w:tcW w:w="828"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30</w:t>
            </w:r>
          </w:p>
        </w:tc>
        <w:tc>
          <w:tcPr>
            <w:tcW w:w="873" w:type="dxa"/>
            <w:vMerge w:val="restart"/>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r>
              <w:rPr>
                <w:rFonts w:hint="eastAsia" w:eastAsia="仿宋_GB2312"/>
                <w:color w:val="000000"/>
                <w:kern w:val="0"/>
                <w:szCs w:val="21"/>
              </w:rPr>
              <w:t>29</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培养德智体美劳全面发展的社会主义建设者和接班人。</w:t>
            </w:r>
          </w:p>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万余</w:t>
            </w:r>
            <w:r>
              <w:rPr>
                <w:rFonts w:hint="eastAsia" w:eastAsia="仿宋_GB2312"/>
                <w:color w:val="000000"/>
                <w:kern w:val="0"/>
                <w:szCs w:val="21"/>
              </w:rPr>
              <w:t>人</w:t>
            </w:r>
          </w:p>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万余</w:t>
            </w:r>
            <w:r>
              <w:rPr>
                <w:rFonts w:hint="eastAsia" w:eastAsia="仿宋_GB2312"/>
                <w:color w:val="000000"/>
                <w:kern w:val="0"/>
                <w:szCs w:val="21"/>
              </w:rPr>
              <w:t>人</w:t>
            </w: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bookmarkStart w:id="0" w:name="_GoBack"/>
      <w:bookmarkEnd w:id="0"/>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团区委</w:t>
      </w:r>
      <w:r>
        <w:rPr>
          <w:rFonts w:eastAsia="楷体_GB2312"/>
          <w:sz w:val="32"/>
          <w:szCs w:val="32"/>
        </w:rPr>
        <w:t>）</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520" w:lineRule="exact"/>
        <w:ind w:firstLine="960" w:firstLineChars="300"/>
        <w:rPr>
          <w:rFonts w:ascii="黑体" w:eastAsia="黑体"/>
          <w:sz w:val="32"/>
          <w:szCs w:val="32"/>
        </w:rPr>
      </w:pPr>
      <w:r>
        <w:rPr>
          <w:rFonts w:hint="eastAsia" w:ascii="黑体" w:eastAsia="黑体"/>
          <w:sz w:val="32"/>
          <w:szCs w:val="32"/>
        </w:rPr>
        <w:t>1.项目基本情况</w:t>
      </w:r>
    </w:p>
    <w:p>
      <w:pPr>
        <w:spacing w:line="520" w:lineRule="exact"/>
        <w:ind w:firstLine="640" w:firstLineChars="200"/>
        <w:rPr>
          <w:rFonts w:ascii="仿宋_GB2312" w:eastAsia="仿宋_GB2312"/>
          <w:sz w:val="32"/>
          <w:szCs w:val="32"/>
        </w:rPr>
      </w:pPr>
      <w:r>
        <w:rPr>
          <w:rFonts w:hint="eastAsia" w:ascii="仿宋_GB2312" w:hAnsi="仿宋" w:eastAsia="仿宋_GB2312" w:cs="宋体"/>
          <w:color w:val="000000"/>
          <w:kern w:val="0"/>
          <w:sz w:val="32"/>
          <w:szCs w:val="32"/>
        </w:rPr>
        <w:t>（1）.项目概况：基层团建工作经费15万；雷锋号工作经费22.5万；五四活动经费3.8万元；预防青少年违法犯罪专项工作经费2万元；转拨区关心下一代工作委员会工作经费10万元，</w:t>
      </w:r>
      <w:r>
        <w:rPr>
          <w:rFonts w:hint="eastAsia" w:ascii="仿宋_GB2312" w:hAnsi="仿宋" w:eastAsia="仿宋_GB2312" w:cs="宋体"/>
          <w:color w:val="000000" w:themeColor="text1"/>
          <w:kern w:val="0"/>
          <w:sz w:val="32"/>
          <w:szCs w:val="32"/>
        </w:rPr>
        <w:t>青年发展促进会工作经费8万元。</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2）.立项依据：基层团组织团建工作经费（鹤发【2008】4号、湘团联【2012】36号）；“雷锋号”志愿者服务工作站工作经费（中共怀化市委常委会议纪要【2012】第4号）；五四活动经费（持续性专项资金）；鹤城区预防青少年违法犯罪工作经费（怀“预青”组【2013】2号）；转拨区关心下一代工作委员会工作经费：</w:t>
      </w:r>
      <w:r>
        <w:rPr>
          <w:rFonts w:hint="eastAsia" w:ascii="仿宋_GB2312" w:hAnsi="仿宋" w:eastAsia="仿宋_GB2312" w:cs="宋体"/>
          <w:color w:val="000000" w:themeColor="text1"/>
          <w:kern w:val="0"/>
          <w:sz w:val="32"/>
          <w:szCs w:val="32"/>
        </w:rPr>
        <w:t>青年发展促进会工作经费8万元。</w:t>
      </w:r>
    </w:p>
    <w:p>
      <w:pPr>
        <w:spacing w:line="520" w:lineRule="exact"/>
        <w:ind w:firstLine="960" w:firstLineChars="300"/>
        <w:rPr>
          <w:rFonts w:ascii="黑体" w:eastAsia="黑体"/>
          <w:sz w:val="32"/>
          <w:szCs w:val="32"/>
        </w:rPr>
      </w:pPr>
      <w:r>
        <w:rPr>
          <w:rFonts w:hint="eastAsia" w:ascii="黑体" w:eastAsia="黑体"/>
          <w:sz w:val="32"/>
          <w:szCs w:val="32"/>
        </w:rPr>
        <w:t>2.项目绩效目标</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（1）雷锋号工作：积极配合区委、区政府，联合区相关职能部门与青年公益组织，助力脱贫攻坚，开展贫困“助学”活动；开展“三城同创”、助力全域旅游等系列志愿者活动。</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（2）五四活动：结合新中国成立70周年、“五四”运动一百周年、少先队建队70周年等重要时间节点，深入开展“五四”主题团日、“青春心向党 建功新时代”“我和祖国共成长 争做新时代好队员”等主题活动。</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预防青少年违法犯罪专项工作：持续深入开展“青少年安全自护行动”，积极开展禁毒宣传、消防安全、防灾技能等教育活动，大力普及各类安全知识，提高少年儿童的平安自护意识和能力；加大预防校园欺凌宣教力度，深入区直各中小学开展预防校园欺凌专项调研，积极开展全区预防未成年人违法犯罪工作，联合教育部门、司法机关，开展法律知识进校园活动。</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（4）转拨区关心下一代工作委员会工作经费：按时转拨关工委工作经费。</w:t>
      </w:r>
    </w:p>
    <w:p>
      <w:pPr>
        <w:widowControl/>
        <w:spacing w:line="60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（5）基层团建工作：攻坚克难，发力推动深化群团改革：是改进团的领导机关组织设置和人员构成；二是突出学校坚持源头，先行推动团队改革；三是完善团干部考核评价制度。</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（6）青年发展促进会工作经费：开展和祖国共成长 争做新时代好队员”鹤城区第二届鼓号队风采大赛；积极承办团市委少先队“五小”活动，派员参加并取得优异成绩；组织开展“七夕鹊桥会”、“幸福来敲门▪农村青年‘脱贫脱单’”等青年交友联谊活动。</w:t>
      </w:r>
    </w:p>
    <w:p>
      <w:pPr>
        <w:widowControl/>
        <w:spacing w:line="600" w:lineRule="exact"/>
        <w:ind w:firstLine="960" w:firstLineChars="300"/>
        <w:jc w:val="left"/>
        <w:rPr>
          <w:rFonts w:eastAsia="仿宋_GB2312"/>
          <w:color w:val="000000" w:themeColor="text1"/>
          <w:sz w:val="32"/>
          <w:szCs w:val="32"/>
        </w:rPr>
      </w:pPr>
      <w:r>
        <w:rPr>
          <w:rFonts w:hint="eastAsia" w:eastAsia="仿宋_GB2312"/>
          <w:color w:val="000000" w:themeColor="text1"/>
          <w:sz w:val="32"/>
          <w:szCs w:val="32"/>
        </w:rPr>
        <w:t>3.项目效果情况</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（1）雷锋号工作：积极配合区委、区政府，联合区相关职能部门与青年公益组织，助力脱贫攻坚，开展贫困“助学”活动；开展“三城同创”、助力全域旅游等系列志愿者活动。</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（2）五四活动：结合新中国成立70周年、“五四”运动一百周年、少先队建队70周年等重要时间节点，深入开展“五四”主题团日、“青春心向党 建功新时代”“我和祖国共成长 争做新时代好队员”等主题活动10余场次。</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预防青少年违法犯罪专项工作：持续深入开展“青少年安全自护行动”，依托志愿者组织、应急援队、禁毒协会等社会公益组织，积极开展禁毒宣传、消防安全、防灾技能等教育活动，大力普及各类安全知识，提高少年儿童的平安自护意识和能力；加大预防校园欺凌宣教力度，深入区直各中小学开展预防校园欺凌专项调研，积极开展全区预防未成年人违法犯罪工作，联合教育部门、司法机关，开展法律知识进校园活动，全年共举办公益讲座15场、青少年平安自护教育等活动60余场，提供青少年维权服务100余次。</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（4）转拨区关心下一代工作委员会工作经费：已按时转拨关工委工作经费。</w:t>
      </w:r>
    </w:p>
    <w:p>
      <w:pPr>
        <w:spacing w:line="520" w:lineRule="exact"/>
        <w:ind w:firstLine="640" w:firstLineChars="200"/>
        <w:rPr>
          <w:rFonts w:ascii="仿宋_GB2312" w:hAnsi="仿宋_GB2312" w:eastAsia="仿宋_GB2312" w:cs="仿宋_GB2312"/>
          <w:sz w:val="32"/>
          <w:szCs w:val="32"/>
        </w:rPr>
      </w:pPr>
      <w:r>
        <w:rPr>
          <w:rFonts w:hint="eastAsia" w:ascii="仿宋_GB2312" w:hAnsi="仿宋" w:eastAsia="仿宋_GB2312" w:cs="宋体"/>
          <w:color w:val="000000"/>
          <w:kern w:val="0"/>
          <w:sz w:val="32"/>
          <w:szCs w:val="32"/>
        </w:rPr>
        <w:t>（5）基层团建工作：</w:t>
      </w:r>
      <w:r>
        <w:rPr>
          <w:rFonts w:hint="eastAsia" w:ascii="仿宋_GB2312" w:hAnsi="仿宋_GB2312" w:eastAsia="仿宋_GB2312" w:cs="仿宋_GB2312"/>
          <w:sz w:val="32"/>
          <w:szCs w:val="32"/>
        </w:rPr>
        <w:t>充分发挥团区委前沿阵地和“桥头堡”的重要作用，打造专兼挂相结合的团区委书记班子，配备挂职副书记1名、兼职副书记2名，团区委班子成员中挂职、兼职干部比例达到50%，区委班子成员中挂职、兼职干部比例达到50%；改革团区委机构设置，由区委办、区政府办印发《共青团怀化市鹤城区委改革实施方案》，设立青年发展部、办公室2个团区委内设机构及区希望工程服务中心和区青少年服务中心2个二级机构，灵活配置干部力量；充实基层团组织工作力量，10个乡镇（街道）及黄岩管理处均按照要求由新进公务员中年青人担任团（工）委书记，并进行严格管理，确保团的工作有专人负责；印发《鹤城区中学共青团改革实施方案》、《鹤城区少先队改革实施方案》；坚持和完善团干部的双重领导体制，团组织履行好协管职责，认真履行“从严治团”的主体责任和监督责任，对于作风不严不实、落实工作不力、青年满意度较低的团干部进行提醒谈话直至“团内通报批评”，情况特别严重的提请所在党组织进行岗位调整；推行团组织主要负责人述职制度，每年对直属团组织工作完成情况及作风建设进行考核评价；突出严值担当，强化团内督查考核，建立日常检查、年中督导、年底考核的工作机制。</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（6）青年发展促进会工作经费：开展和祖国共成长 争做新时代好队员”鹤城区第二届鼓号队风采大赛；积极承办团市委少先队“五小”活动，派员参加并取得优异成绩；组织开展“七夕鹊桥会”、“幸福来敲门▪农村青年‘脱贫脱单’”等青年交友联谊活动。</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hAnsi="仿宋" w:eastAsia="仿宋_GB2312" w:cs="宋体"/>
          <w:color w:val="000000"/>
          <w:kern w:val="0"/>
          <w:sz w:val="32"/>
          <w:szCs w:val="32"/>
        </w:rPr>
        <w:t>2019年申报专项业务费投入61.3万元，专项业务费支出包括基层团建工作经费15万；雷锋号工作经费22.5万；五四活动经费3.8万元；预防青少年违法犯罪专项工作经费2万元；转拨区关心下一代工作经费10万元，</w:t>
      </w:r>
      <w:r>
        <w:rPr>
          <w:rFonts w:hint="eastAsia" w:ascii="仿宋_GB2312" w:hAnsi="仿宋" w:eastAsia="仿宋_GB2312" w:cs="宋体"/>
          <w:color w:val="000000" w:themeColor="text1"/>
          <w:kern w:val="0"/>
          <w:sz w:val="32"/>
          <w:szCs w:val="32"/>
        </w:rPr>
        <w:t>青年发展促进会工作经费8万元。</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hAnsi="仿宋" w:eastAsia="仿宋_GB2312" w:cs="宋体"/>
          <w:color w:val="000000"/>
          <w:kern w:val="0"/>
          <w:sz w:val="32"/>
          <w:szCs w:val="32"/>
        </w:rPr>
        <w:t>我单位在使用专项业务工作经费过程中，</w:t>
      </w:r>
      <w:r>
        <w:rPr>
          <w:rStyle w:val="7"/>
          <w:rFonts w:hint="eastAsia" w:ascii="仿宋_GB2312" w:hAnsi="仿宋" w:eastAsia="仿宋_GB2312"/>
          <w:b w:val="0"/>
          <w:color w:val="000000"/>
          <w:kern w:val="0"/>
          <w:sz w:val="32"/>
          <w:szCs w:val="32"/>
          <w:shd w:val="clear" w:color="auto" w:fill="FFFFFF"/>
        </w:rPr>
        <w:t>认真贯彻落实中央八项规定精神，坚持厉行勤俭节约，进一步规范因公出国（境）、公务接待和公务用车运行管理，严格控制“三公”经费支出。</w:t>
      </w:r>
      <w:r>
        <w:rPr>
          <w:rFonts w:hint="eastAsia" w:ascii="仿宋_GB2312" w:hAnsi="仿宋" w:eastAsia="仿宋_GB2312" w:cs="宋体"/>
          <w:color w:val="000000"/>
          <w:kern w:val="0"/>
          <w:sz w:val="32"/>
          <w:szCs w:val="32"/>
        </w:rPr>
        <w:t>规范会计核算行为，加强预算管理和执行力度，压缩开支，确保资金安全，有效运行，积极服务本单位发展。</w:t>
      </w:r>
    </w:p>
    <w:p>
      <w:pPr>
        <w:spacing w:line="600" w:lineRule="exact"/>
        <w:ind w:firstLine="643" w:firstLineChars="200"/>
        <w:rPr>
          <w:rFonts w:eastAsia="楷体_GB2312"/>
          <w:b/>
          <w:sz w:val="32"/>
          <w:szCs w:val="32"/>
        </w:rPr>
      </w:pP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（1）雷锋号工作：积极配合区委、区政府，联合区相关职能部门与青年公益组织，助力脱贫攻坚，开展贫困“助学”活动；开展“三城同创”、助力全域旅游等系列志愿者活动。</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（2）五四活动：结合新中国成立70周年、“五四”运动一百周年、少先队建队70周年等重要时间节点，深入开展“五四”主题团日、“青春心向党 建功新时代”“我和祖国共成长 争做新时代好队员”等主题活动。</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预防青少年违法犯罪专项工作：持续深入开展“青少年安全自护行动”，积极开展禁毒宣传、消防安全、防灾技能等教育活动，大力普及各类安全知识，提高少年儿童的平安自护意识和能力；加大预防校园欺凌宣教力度，深入区直各中小学开展预防校园欺凌专项调研，积极开展全区预防未成年人违法犯罪工作，联合教育部门、司法机关，开展法律知识进校园活动。</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（4）转拨区关心下一代工作委员会工作经费：按时转拨关工委工作经费。</w:t>
      </w:r>
    </w:p>
    <w:p>
      <w:pPr>
        <w:widowControl/>
        <w:spacing w:line="600" w:lineRule="exact"/>
        <w:ind w:firstLine="640" w:firstLineChars="200"/>
        <w:jc w:val="left"/>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（5）基层团建工作：攻坚克难，发力推动深化群团改革：是改进团的领导机关组织设置和人员构成；二是突出学校坚持源头，先行推动团队改革；三是完善团干部考核评价制度。</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（6）青年发展促进会工作经费：开展和祖国共成长 争做新时代好队员”鹤城区第二届鼓号队风采大赛；积极承办团市委少先队“五小”活动，派员参加并取得优异成绩；组织开展“七夕鹊桥会”、“幸福来敲门▪农村青年‘脱贫脱单’”等青年交友联谊活动。</w:t>
      </w:r>
    </w:p>
    <w:p>
      <w:pPr>
        <w:spacing w:line="520" w:lineRule="exact"/>
        <w:ind w:firstLine="640" w:firstLineChars="200"/>
        <w:rPr>
          <w:rFonts w:eastAsia="楷体_GB2312"/>
          <w:b/>
          <w:sz w:val="32"/>
          <w:szCs w:val="32"/>
        </w:rPr>
      </w:pPr>
      <w:r>
        <w:rPr>
          <w:rFonts w:hint="eastAsia" w:ascii="仿宋_GB2312" w:hAnsi="仿宋" w:eastAsia="仿宋_GB2312" w:cs="宋体"/>
          <w:color w:val="000000"/>
          <w:kern w:val="0"/>
          <w:sz w:val="32"/>
          <w:szCs w:val="32"/>
        </w:rPr>
        <w:t xml:space="preserve"> </w:t>
      </w:r>
      <w:r>
        <w:rPr>
          <w:rFonts w:hint="eastAsia" w:eastAsia="楷体_GB2312"/>
          <w:b/>
          <w:sz w:val="32"/>
          <w:szCs w:val="32"/>
        </w:rPr>
        <w:t>产出效益情况。</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（1）雷锋号工作：积极配合区委、区政府，联合区相关职能部门与青年公益组织，助力脱贫攻坚，开展贫困“助学”活动；开展“三城同创”、助力全域旅游等系列志愿者活动。</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（2）五四活动：结合新中国成立70周年、“五四”运动一百周年、少先队建队70周年等重要时间节点，深入开展“五四”主题团日、“青春心向党 建功新时代”“我和祖国共成长 争做新时代好队员”等主题活动10余场次。</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3）预防青少年违法犯罪专项工作：持续深入开展“青少年安全自护行动”，依托志愿者组织、应急援队、禁毒协会等社会公益组织，积极开展禁毒宣传、消防安全、防灾技能等教育活动，大力普及各类安全知识，提高少年儿童的平安自护意识和能力；加大预防校园欺凌宣教力度，深入区直各中小学开展预防校园欺凌专项调研，积极开展全区预防未成年人违法犯罪工作，联合教育部门、司法机关，开展法律知识进校园活动，全年共举办公益讲座15场、青少年平安自护教育等活动60余场，提供青少年维权服务100余次。</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（4）转拨区关心下一代工作委员会工作经费：已按时转拨关工委工作经费。</w:t>
      </w:r>
    </w:p>
    <w:p>
      <w:pPr>
        <w:spacing w:line="520" w:lineRule="exact"/>
        <w:ind w:firstLine="640" w:firstLineChars="200"/>
        <w:rPr>
          <w:rFonts w:ascii="仿宋_GB2312" w:hAnsi="仿宋_GB2312" w:eastAsia="仿宋_GB2312" w:cs="仿宋_GB2312"/>
          <w:sz w:val="32"/>
          <w:szCs w:val="32"/>
        </w:rPr>
      </w:pPr>
      <w:r>
        <w:rPr>
          <w:rFonts w:hint="eastAsia" w:ascii="仿宋_GB2312" w:hAnsi="仿宋" w:eastAsia="仿宋_GB2312" w:cs="宋体"/>
          <w:color w:val="000000"/>
          <w:kern w:val="0"/>
          <w:sz w:val="32"/>
          <w:szCs w:val="32"/>
        </w:rPr>
        <w:t>（5）基层团建工作：</w:t>
      </w:r>
      <w:r>
        <w:rPr>
          <w:rFonts w:hint="eastAsia" w:ascii="仿宋_GB2312" w:hAnsi="仿宋_GB2312" w:eastAsia="仿宋_GB2312" w:cs="仿宋_GB2312"/>
          <w:sz w:val="32"/>
          <w:szCs w:val="32"/>
        </w:rPr>
        <w:t>充分发挥团区委前沿阵地和“桥头堡”的重要作用，打造专兼挂相结合的团区委书记班子，配备挂职副书记1名、兼职副书记2名，团区委班子成员中挂职、兼职干部比例达到50%，区委班子成员中挂职、兼职干部比例达到50%；改革团区委机构设置，由区委办、区政府办印发《共青团怀化市鹤城区委改革实施方案》，设立青年发展部、办公室2个团区委内设机构及区希望工程服务中心和区青少年服务中心2个二级机构，灵活配置干部力量；充实基层团组织工作力量，10个乡镇（街道）及黄岩管理处均按照要求由新进公务员中年青人担任团（工）委书记，并进行严格管理，确保团的工作有专人负责；印发《鹤城区中学共青团改革实施方案》、《鹤城区少先队改革实施方案》；坚持和完善团干部的双重领导体制，团组织履行好协管职责，认真履行“从严治团”的主体责任和监督责任，对于作风不严不实、落实工作不力、青年满意度较低的团干部进行提醒谈话直至“团内通报批评”，情况特别严重的提请所在党组织进行岗位调整；推行团组织主要负责人述职制度，每年对直属团组织工作完成情况及作风建设进行考核评价；突出严值担当，强化团内督查考核，建立日常检查、年中督导、年底考核的工作机制。</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（6）青年发展促进会工作经费：开展和祖国共成长 争做新时代好队员”鹤城区第二届鼓号队风采大赛；积极承办团市委少先队“五小”活动，派员参加并取得优异成绩；组织开展“七夕鹊桥会”、“幸福来敲门▪农村青年‘脱贫脱单’”等青年交友联谊活动。</w:t>
      </w:r>
    </w:p>
    <w:p>
      <w:pPr>
        <w:spacing w:line="600" w:lineRule="exact"/>
        <w:ind w:firstLine="640" w:firstLineChars="200"/>
        <w:rPr>
          <w:rFonts w:eastAsia="黑体"/>
          <w:sz w:val="32"/>
          <w:szCs w:val="32"/>
        </w:rPr>
      </w:pPr>
      <w:r>
        <w:rPr>
          <w:rFonts w:eastAsia="黑体"/>
          <w:sz w:val="32"/>
          <w:szCs w:val="32"/>
        </w:rPr>
        <w:t>二、绩效评价工作情况</w:t>
      </w:r>
    </w:p>
    <w:p>
      <w:pPr>
        <w:pStyle w:val="4"/>
        <w:widowControl/>
        <w:shd w:val="clear" w:color="auto" w:fill="FFFFFF"/>
        <w:spacing w:beforeAutospacing="0" w:after="225" w:afterAutospacing="0" w:line="450" w:lineRule="atLeast"/>
        <w:ind w:firstLine="645"/>
        <w:rPr>
          <w:rFonts w:eastAsia="仿宋_GB2312"/>
          <w:kern w:val="2"/>
          <w:sz w:val="32"/>
          <w:szCs w:val="32"/>
        </w:rPr>
      </w:pPr>
      <w:r>
        <w:rPr>
          <w:rFonts w:eastAsia="仿宋_GB2312"/>
          <w:kern w:val="2"/>
          <w:sz w:val="32"/>
          <w:szCs w:val="32"/>
        </w:rPr>
        <w:t>通过</w:t>
      </w:r>
      <w:r>
        <w:rPr>
          <w:rFonts w:hint="eastAsia" w:eastAsia="仿宋_GB2312"/>
          <w:kern w:val="2"/>
          <w:sz w:val="32"/>
          <w:szCs w:val="32"/>
        </w:rPr>
        <w:t>近几年的</w:t>
      </w:r>
      <w:r>
        <w:rPr>
          <w:rFonts w:eastAsia="仿宋_GB2312"/>
          <w:kern w:val="2"/>
          <w:sz w:val="32"/>
          <w:szCs w:val="32"/>
        </w:rPr>
        <w:t>绩效评价</w:t>
      </w:r>
      <w:r>
        <w:rPr>
          <w:rFonts w:hint="eastAsia" w:eastAsia="仿宋_GB2312"/>
          <w:kern w:val="2"/>
          <w:sz w:val="32"/>
          <w:szCs w:val="32"/>
        </w:rPr>
        <w:t>工作</w:t>
      </w:r>
      <w:r>
        <w:rPr>
          <w:rFonts w:eastAsia="仿宋_GB2312"/>
          <w:kern w:val="2"/>
          <w:sz w:val="32"/>
          <w:szCs w:val="32"/>
        </w:rPr>
        <w:t>，</w:t>
      </w:r>
      <w:r>
        <w:rPr>
          <w:rFonts w:hint="eastAsia" w:eastAsia="仿宋_GB2312"/>
          <w:kern w:val="2"/>
          <w:sz w:val="32"/>
          <w:szCs w:val="32"/>
        </w:rPr>
        <w:t>我单位逐渐</w:t>
      </w:r>
      <w:r>
        <w:rPr>
          <w:rFonts w:eastAsia="仿宋_GB2312"/>
          <w:kern w:val="2"/>
          <w:sz w:val="32"/>
          <w:szCs w:val="32"/>
        </w:rPr>
        <w:t>树立了绩效</w:t>
      </w:r>
      <w:r>
        <w:rPr>
          <w:rFonts w:hint="eastAsia" w:eastAsia="仿宋_GB2312"/>
          <w:kern w:val="2"/>
          <w:sz w:val="32"/>
          <w:szCs w:val="32"/>
        </w:rPr>
        <w:t>的</w:t>
      </w:r>
      <w:r>
        <w:rPr>
          <w:rFonts w:eastAsia="仿宋_GB2312"/>
          <w:kern w:val="2"/>
          <w:sz w:val="32"/>
          <w:szCs w:val="32"/>
        </w:rPr>
        <w:t>理念。对预算绩效评价工作的态度由“被动接受”</w:t>
      </w:r>
      <w:r>
        <w:rPr>
          <w:rFonts w:hint="eastAsia" w:eastAsia="仿宋_GB2312"/>
          <w:kern w:val="2"/>
          <w:sz w:val="32"/>
          <w:szCs w:val="32"/>
        </w:rPr>
        <w:t>逐渐</w:t>
      </w:r>
      <w:r>
        <w:rPr>
          <w:rFonts w:eastAsia="仿宋_GB2312"/>
          <w:kern w:val="2"/>
          <w:sz w:val="32"/>
          <w:szCs w:val="32"/>
        </w:rPr>
        <w:t>变为“主动实施”。通过设定</w:t>
      </w:r>
      <w:r>
        <w:rPr>
          <w:rFonts w:hint="eastAsia" w:eastAsia="仿宋_GB2312"/>
          <w:kern w:val="2"/>
          <w:sz w:val="32"/>
          <w:szCs w:val="32"/>
        </w:rPr>
        <w:t>相应的</w:t>
      </w:r>
      <w:r>
        <w:rPr>
          <w:rFonts w:eastAsia="仿宋_GB2312"/>
          <w:kern w:val="2"/>
          <w:sz w:val="32"/>
          <w:szCs w:val="32"/>
        </w:rPr>
        <w:t>绩效目标，</w:t>
      </w:r>
      <w:r>
        <w:rPr>
          <w:rFonts w:hint="eastAsia" w:eastAsia="仿宋_GB2312"/>
          <w:kern w:val="2"/>
          <w:sz w:val="32"/>
          <w:szCs w:val="32"/>
        </w:rPr>
        <w:t>我单位</w:t>
      </w:r>
      <w:r>
        <w:rPr>
          <w:rFonts w:eastAsia="仿宋_GB2312"/>
          <w:kern w:val="2"/>
          <w:sz w:val="32"/>
          <w:szCs w:val="32"/>
        </w:rPr>
        <w:t>清楚地了解实施项目</w:t>
      </w:r>
      <w:r>
        <w:rPr>
          <w:rFonts w:hint="eastAsia" w:eastAsia="仿宋_GB2312"/>
          <w:kern w:val="2"/>
          <w:sz w:val="32"/>
          <w:szCs w:val="32"/>
        </w:rPr>
        <w:t>应</w:t>
      </w:r>
      <w:r>
        <w:rPr>
          <w:rFonts w:eastAsia="仿宋_GB2312"/>
          <w:kern w:val="2"/>
          <w:sz w:val="32"/>
          <w:szCs w:val="32"/>
        </w:rPr>
        <w:t>取得</w:t>
      </w:r>
      <w:r>
        <w:rPr>
          <w:rFonts w:hint="eastAsia" w:eastAsia="仿宋_GB2312"/>
          <w:kern w:val="2"/>
          <w:sz w:val="32"/>
          <w:szCs w:val="32"/>
        </w:rPr>
        <w:t>的</w:t>
      </w:r>
      <w:r>
        <w:rPr>
          <w:rFonts w:eastAsia="仿宋_GB2312"/>
          <w:kern w:val="2"/>
          <w:sz w:val="32"/>
          <w:szCs w:val="32"/>
        </w:rPr>
        <w:t>社会效益和经济效益，其职能和目标得到了进一步明确，</w:t>
      </w:r>
      <w:r>
        <w:rPr>
          <w:rFonts w:hint="eastAsia" w:eastAsia="仿宋_GB2312"/>
          <w:kern w:val="2"/>
          <w:sz w:val="32"/>
          <w:szCs w:val="32"/>
        </w:rPr>
        <w:t>我单位的</w:t>
      </w:r>
      <w:r>
        <w:rPr>
          <w:rFonts w:eastAsia="仿宋_GB2312"/>
          <w:kern w:val="2"/>
          <w:sz w:val="32"/>
          <w:szCs w:val="32"/>
        </w:rPr>
        <w:t>自我约束意识</w:t>
      </w:r>
      <w:r>
        <w:rPr>
          <w:rFonts w:hint="eastAsia" w:eastAsia="仿宋_GB2312"/>
          <w:kern w:val="2"/>
          <w:sz w:val="32"/>
          <w:szCs w:val="32"/>
        </w:rPr>
        <w:t>和</w:t>
      </w:r>
      <w:r>
        <w:rPr>
          <w:rFonts w:eastAsia="仿宋_GB2312"/>
          <w:kern w:val="2"/>
          <w:sz w:val="32"/>
          <w:szCs w:val="32"/>
        </w:rPr>
        <w:t>责任意识明显提高。</w:t>
      </w:r>
    </w:p>
    <w:p>
      <w:pPr>
        <w:pStyle w:val="4"/>
        <w:widowControl/>
        <w:shd w:val="clear" w:color="auto" w:fill="FFFFFF"/>
        <w:spacing w:beforeAutospacing="0" w:after="225" w:afterAutospacing="0" w:line="450" w:lineRule="atLeast"/>
        <w:ind w:firstLine="645"/>
        <w:rPr>
          <w:rFonts w:eastAsia="仿宋_GB2312"/>
          <w:kern w:val="2"/>
          <w:sz w:val="32"/>
          <w:szCs w:val="32"/>
        </w:rPr>
      </w:pPr>
      <w:r>
        <w:rPr>
          <w:rFonts w:eastAsia="仿宋_GB2312"/>
          <w:kern w:val="2"/>
          <w:sz w:val="32"/>
          <w:szCs w:val="32"/>
        </w:rPr>
        <w:t>从事后绩效评价转变为与开展绩效目标管理、事前评估、事中绩效监控相结合的预算绩效管理方式，把预算编制与部门发展规划和绩效目标联系起来。</w:t>
      </w:r>
      <w:r>
        <w:rPr>
          <w:rFonts w:hint="eastAsia" w:eastAsia="仿宋_GB2312"/>
          <w:kern w:val="2"/>
          <w:sz w:val="32"/>
          <w:szCs w:val="32"/>
        </w:rPr>
        <w:t>使</w:t>
      </w:r>
      <w:r>
        <w:rPr>
          <w:rFonts w:eastAsia="仿宋_GB2312"/>
          <w:kern w:val="2"/>
          <w:sz w:val="32"/>
          <w:szCs w:val="32"/>
        </w:rPr>
        <w:t>预算的编制更</w:t>
      </w:r>
      <w:r>
        <w:rPr>
          <w:rFonts w:hint="eastAsia" w:eastAsia="仿宋_GB2312"/>
          <w:kern w:val="2"/>
          <w:sz w:val="32"/>
          <w:szCs w:val="32"/>
        </w:rPr>
        <w:t>加</w:t>
      </w:r>
      <w:r>
        <w:rPr>
          <w:rFonts w:eastAsia="仿宋_GB2312"/>
          <w:kern w:val="2"/>
          <w:sz w:val="32"/>
          <w:szCs w:val="32"/>
        </w:rPr>
        <w:t>科学、规范，有利于财政部门优化财政支出结构，合理分配资金，</w:t>
      </w:r>
      <w:r>
        <w:rPr>
          <w:rFonts w:hint="eastAsia" w:eastAsia="仿宋_GB2312"/>
          <w:kern w:val="2"/>
          <w:sz w:val="32"/>
          <w:szCs w:val="32"/>
        </w:rPr>
        <w:t>让</w:t>
      </w:r>
      <w:r>
        <w:rPr>
          <w:rFonts w:eastAsia="仿宋_GB2312"/>
          <w:kern w:val="2"/>
          <w:sz w:val="32"/>
          <w:szCs w:val="32"/>
        </w:rPr>
        <w:t>有限的财政资金发挥更大的效益。通过开展绩效评价，</w:t>
      </w:r>
      <w:r>
        <w:rPr>
          <w:rFonts w:hint="eastAsia" w:eastAsia="仿宋_GB2312"/>
          <w:kern w:val="2"/>
          <w:sz w:val="32"/>
          <w:szCs w:val="32"/>
        </w:rPr>
        <w:t>我</w:t>
      </w:r>
      <w:r>
        <w:rPr>
          <w:rFonts w:eastAsia="仿宋_GB2312"/>
          <w:kern w:val="2"/>
          <w:sz w:val="32"/>
          <w:szCs w:val="32"/>
        </w:rPr>
        <w:t>单位</w:t>
      </w:r>
      <w:r>
        <w:rPr>
          <w:rFonts w:hint="eastAsia" w:eastAsia="仿宋_GB2312"/>
          <w:kern w:val="2"/>
          <w:sz w:val="32"/>
          <w:szCs w:val="32"/>
        </w:rPr>
        <w:t>更容易</w:t>
      </w:r>
      <w:r>
        <w:rPr>
          <w:rFonts w:eastAsia="仿宋_GB2312"/>
          <w:kern w:val="2"/>
          <w:sz w:val="32"/>
          <w:szCs w:val="32"/>
        </w:rPr>
        <w:t>找出项目管理中存在的问题</w:t>
      </w:r>
      <w:r>
        <w:rPr>
          <w:rFonts w:hint="eastAsia" w:eastAsia="仿宋_GB2312"/>
          <w:kern w:val="2"/>
          <w:sz w:val="32"/>
          <w:szCs w:val="32"/>
        </w:rPr>
        <w:t>并分析其</w:t>
      </w:r>
      <w:r>
        <w:rPr>
          <w:rFonts w:eastAsia="仿宋_GB2312"/>
          <w:kern w:val="2"/>
          <w:sz w:val="32"/>
          <w:szCs w:val="32"/>
        </w:rPr>
        <w:t>原因，</w:t>
      </w:r>
      <w:r>
        <w:rPr>
          <w:rFonts w:hint="eastAsia" w:eastAsia="仿宋_GB2312"/>
          <w:kern w:val="2"/>
          <w:sz w:val="32"/>
          <w:szCs w:val="32"/>
        </w:rPr>
        <w:t>促使我单位</w:t>
      </w:r>
      <w:r>
        <w:rPr>
          <w:rFonts w:eastAsia="仿宋_GB2312"/>
          <w:kern w:val="2"/>
          <w:sz w:val="32"/>
          <w:szCs w:val="32"/>
        </w:rPr>
        <w:t>健全项目资金的核算与管理</w:t>
      </w:r>
      <w:r>
        <w:rPr>
          <w:rFonts w:hint="eastAsia" w:eastAsia="仿宋_GB2312"/>
          <w:kern w:val="2"/>
          <w:sz w:val="32"/>
          <w:szCs w:val="32"/>
        </w:rPr>
        <w:t>制度</w:t>
      </w:r>
      <w:r>
        <w:rPr>
          <w:rFonts w:eastAsia="仿宋_GB2312"/>
          <w:kern w:val="2"/>
          <w:sz w:val="32"/>
          <w:szCs w:val="32"/>
        </w:rPr>
        <w:t>，改进资金使用管理方式，逐步形成自我约束</w:t>
      </w:r>
      <w:r>
        <w:rPr>
          <w:rFonts w:hint="eastAsia" w:eastAsia="仿宋_GB2312"/>
          <w:kern w:val="2"/>
          <w:sz w:val="32"/>
          <w:szCs w:val="32"/>
        </w:rPr>
        <w:t>意识</w:t>
      </w:r>
      <w:r>
        <w:rPr>
          <w:rFonts w:eastAsia="仿宋_GB2312"/>
          <w:kern w:val="2"/>
          <w:sz w:val="32"/>
          <w:szCs w:val="32"/>
        </w:rPr>
        <w:t>，提高管理水平。</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520" w:lineRule="exact"/>
        <w:ind w:firstLine="640" w:firstLineChars="200"/>
        <w:rPr>
          <w:rFonts w:ascii="仿宋_GB2312" w:hAnsi="仿宋_GB2312" w:eastAsia="仿宋_GB2312"/>
          <w:color w:val="FF0000"/>
          <w:sz w:val="32"/>
          <w:szCs w:val="32"/>
        </w:rPr>
      </w:pPr>
      <w:r>
        <w:rPr>
          <w:rFonts w:hint="eastAsia" w:ascii="仿宋_GB2312" w:hAnsi="仿宋_GB2312" w:eastAsia="仿宋_GB2312"/>
          <w:sz w:val="32"/>
          <w:szCs w:val="32"/>
        </w:rPr>
        <w:t>我单位严格执行预算管理，节约、合理进行收支预算申报，严格按照财务管理制度管控开支。</w:t>
      </w:r>
      <w:r>
        <w:rPr>
          <w:rFonts w:hint="eastAsia" w:ascii="仿宋_GB2312" w:hAnsi="仿宋_GB2312" w:eastAsia="仿宋_GB2312"/>
          <w:color w:val="000000" w:themeColor="text1"/>
          <w:sz w:val="32"/>
          <w:szCs w:val="32"/>
        </w:rPr>
        <w:t>2019年预算支出绩效评价单位自评91分，等级优秀。</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团区委严格按照单位内部控制制度，做到财务制度健全完整并执行良好，全年未发生因内控制度不健全或执行不到位造成单位出现廉政风险。</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2019年项目资金年初预算61.3万元，全年执行数61.3万元，执行率为100%。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520" w:lineRule="exact"/>
        <w:ind w:firstLine="640" w:firstLineChars="200"/>
        <w:rPr>
          <w:rFonts w:eastAsia="楷体_GB2312"/>
          <w:b/>
          <w:sz w:val="32"/>
          <w:szCs w:val="32"/>
        </w:rPr>
      </w:pPr>
      <w:r>
        <w:rPr>
          <w:rFonts w:hint="eastAsia" w:ascii="仿宋_GB2312" w:hAnsi="仿宋" w:eastAsia="仿宋_GB2312" w:cs="宋体"/>
          <w:color w:val="000000"/>
          <w:kern w:val="0"/>
          <w:sz w:val="32"/>
          <w:szCs w:val="32"/>
        </w:rPr>
        <w:t>基层团建工作经费15万；雷锋号工作经费22.5万；五四活动经费3.8万元；预防青少年违法犯罪专项工作经费2万元；转拨区关心下一代工作经费10万元，</w:t>
      </w:r>
      <w:r>
        <w:rPr>
          <w:rFonts w:hint="eastAsia" w:ascii="仿宋_GB2312" w:hAnsi="仿宋" w:eastAsia="仿宋_GB2312" w:cs="宋体"/>
          <w:color w:val="000000" w:themeColor="text1"/>
          <w:kern w:val="0"/>
          <w:sz w:val="32"/>
          <w:szCs w:val="32"/>
        </w:rPr>
        <w:t>青年发展促进会工作经费8万元。</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520" w:lineRule="exact"/>
        <w:ind w:firstLine="640" w:firstLineChars="200"/>
        <w:rPr>
          <w:rFonts w:ascii="仿宋_GB2312" w:hAnsi="仿宋" w:eastAsia="仿宋_GB2312" w:cs="宋体"/>
          <w:color w:val="000000"/>
          <w:kern w:val="0"/>
          <w:sz w:val="32"/>
          <w:szCs w:val="32"/>
        </w:rPr>
      </w:pPr>
      <w:r>
        <w:rPr>
          <w:rFonts w:hint="eastAsia" w:ascii="仿宋_GB2312" w:hAnsi="仿宋" w:eastAsia="仿宋_GB2312" w:cs="宋体"/>
          <w:color w:val="000000"/>
          <w:kern w:val="0"/>
          <w:sz w:val="32"/>
          <w:szCs w:val="32"/>
        </w:rPr>
        <w:t>团区委在区委、区政府的正确领导下和团市委的大力支持下，以习近平新时代中国特色社会主义思想和党的十九大精神为指导，严格按照团的十八届三中全会、市第五次团代会确定的各项工作部署，积极服务全区经济社会发展大局，以强“三性”、去“四化”为目标，突出改革主线，创造性地开展了一系列特色鲜明、内涵丰富、卓有成效的工作和活动，推动鹤城共青团工作迈出了新步伐、取得了新成效、展现了新气象。</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1.理论指导实践能力不够、学习不深、不透、不系统、针对性不够强；</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2.工作效率上还有待进一步加强。</w:t>
      </w:r>
    </w:p>
    <w:p>
      <w:pPr>
        <w:numPr>
          <w:ilvl w:val="0"/>
          <w:numId w:val="10"/>
        </w:numPr>
        <w:spacing w:line="600" w:lineRule="exact"/>
        <w:ind w:firstLine="640" w:firstLineChars="200"/>
        <w:rPr>
          <w:rFonts w:eastAsia="黑体"/>
          <w:sz w:val="32"/>
          <w:szCs w:val="32"/>
        </w:rPr>
      </w:pPr>
      <w:r>
        <w:rPr>
          <w:rFonts w:eastAsia="黑体"/>
          <w:sz w:val="32"/>
          <w:szCs w:val="32"/>
        </w:rPr>
        <w:t>有关建议</w:t>
      </w:r>
    </w:p>
    <w:p>
      <w:pPr>
        <w:spacing w:line="520" w:lineRule="exact"/>
        <w:ind w:firstLine="620" w:firstLineChars="200"/>
        <w:rPr>
          <w:rFonts w:eastAsia="黑体"/>
          <w:sz w:val="32"/>
          <w:szCs w:val="32"/>
        </w:rPr>
      </w:pPr>
      <w:r>
        <w:rPr>
          <w:rFonts w:ascii="仿宋_GB2312" w:hAnsi="仿宋_GB2312" w:eastAsia="仿宋_GB2312" w:cs="仿宋_GB2312"/>
          <w:color w:val="000000"/>
          <w:sz w:val="31"/>
          <w:szCs w:val="31"/>
        </w:rPr>
        <w:t>通过加强</w:t>
      </w:r>
      <w:r>
        <w:rPr>
          <w:rFonts w:hint="eastAsia" w:ascii="仿宋_GB2312" w:hAnsi="仿宋_GB2312" w:eastAsia="仿宋_GB2312" w:cs="仿宋_GB2312"/>
          <w:color w:val="000000"/>
          <w:sz w:val="31"/>
          <w:szCs w:val="31"/>
        </w:rPr>
        <w:t>团区委预算绩效管理工作，牢固树立“讲绩效、重绩效、用绩效”的观念，进一步完善绩效评价结果运用机制，将评价结果作为申报以后年度预算的重要依据，发挥绩效评价工作的应有作用。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A0AD4A"/>
    <w:multiLevelType w:val="singleLevel"/>
    <w:tmpl w:val="DCA0AD4A"/>
    <w:lvl w:ilvl="0" w:tentative="0">
      <w:start w:val="1"/>
      <w:numFmt w:val="chineseCounting"/>
      <w:suff w:val="nothing"/>
      <w:lvlText w:val="%1、"/>
      <w:lvlJc w:val="left"/>
      <w:rPr>
        <w:rFonts w:hint="eastAsia"/>
      </w:rPr>
    </w:lvl>
  </w:abstractNum>
  <w:abstractNum w:abstractNumId="1">
    <w:nsid w:val="FD6BAEF9"/>
    <w:multiLevelType w:val="singleLevel"/>
    <w:tmpl w:val="FD6BAEF9"/>
    <w:lvl w:ilvl="0" w:tentative="0">
      <w:start w:val="2"/>
      <w:numFmt w:val="chineseCounting"/>
      <w:suff w:val="nothing"/>
      <w:lvlText w:val="（%1）"/>
      <w:lvlJc w:val="left"/>
      <w:rPr>
        <w:rFonts w:hint="eastAsia"/>
      </w:rPr>
    </w:lvl>
  </w:abstractNum>
  <w:abstractNum w:abstractNumId="2">
    <w:nsid w:val="0B7F4286"/>
    <w:multiLevelType w:val="multilevel"/>
    <w:tmpl w:val="0B7F428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2ACC3515"/>
    <w:multiLevelType w:val="singleLevel"/>
    <w:tmpl w:val="2ACC3515"/>
    <w:lvl w:ilvl="0" w:tentative="0">
      <w:start w:val="6"/>
      <w:numFmt w:val="chineseCounting"/>
      <w:suff w:val="nothing"/>
      <w:lvlText w:val="%1、"/>
      <w:lvlJc w:val="left"/>
      <w:rPr>
        <w:rFonts w:hint="eastAsia"/>
      </w:r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613B6ED6"/>
    <w:multiLevelType w:val="multilevel"/>
    <w:tmpl w:val="613B6ED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233C67"/>
    <w:multiLevelType w:val="multilevel"/>
    <w:tmpl w:val="65233C67"/>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1"/>
  </w:num>
  <w:num w:numId="3">
    <w:abstractNumId w:val="5"/>
  </w:num>
  <w:num w:numId="4">
    <w:abstractNumId w:val="3"/>
  </w:num>
  <w:num w:numId="5">
    <w:abstractNumId w:val="9"/>
  </w:num>
  <w:num w:numId="6">
    <w:abstractNumId w:val="6"/>
  </w:num>
  <w:num w:numId="7">
    <w:abstractNumId w:val="2"/>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3486F"/>
    <w:rsid w:val="000B0765"/>
    <w:rsid w:val="000B57BC"/>
    <w:rsid w:val="000E2F60"/>
    <w:rsid w:val="00162440"/>
    <w:rsid w:val="0016405E"/>
    <w:rsid w:val="00174EEF"/>
    <w:rsid w:val="00183047"/>
    <w:rsid w:val="00191B28"/>
    <w:rsid w:val="001A127E"/>
    <w:rsid w:val="001C5C7E"/>
    <w:rsid w:val="001D0BF3"/>
    <w:rsid w:val="001E02D5"/>
    <w:rsid w:val="001F26C0"/>
    <w:rsid w:val="00203508"/>
    <w:rsid w:val="00204AD5"/>
    <w:rsid w:val="00213055"/>
    <w:rsid w:val="002558F7"/>
    <w:rsid w:val="00274C62"/>
    <w:rsid w:val="002C6E3A"/>
    <w:rsid w:val="002D05CB"/>
    <w:rsid w:val="003139DF"/>
    <w:rsid w:val="0031755D"/>
    <w:rsid w:val="00333347"/>
    <w:rsid w:val="00336149"/>
    <w:rsid w:val="003373AC"/>
    <w:rsid w:val="00342545"/>
    <w:rsid w:val="003711D0"/>
    <w:rsid w:val="00377767"/>
    <w:rsid w:val="00377A33"/>
    <w:rsid w:val="003A5B38"/>
    <w:rsid w:val="003D2B8E"/>
    <w:rsid w:val="003E25D6"/>
    <w:rsid w:val="003E5114"/>
    <w:rsid w:val="003E5F0F"/>
    <w:rsid w:val="003E7D8A"/>
    <w:rsid w:val="0040252F"/>
    <w:rsid w:val="0040679B"/>
    <w:rsid w:val="00426627"/>
    <w:rsid w:val="004322D3"/>
    <w:rsid w:val="00470FA9"/>
    <w:rsid w:val="004A1543"/>
    <w:rsid w:val="004C31D8"/>
    <w:rsid w:val="004D2115"/>
    <w:rsid w:val="0051487E"/>
    <w:rsid w:val="00541646"/>
    <w:rsid w:val="00566C9B"/>
    <w:rsid w:val="0057208C"/>
    <w:rsid w:val="005833DD"/>
    <w:rsid w:val="0058529D"/>
    <w:rsid w:val="00595424"/>
    <w:rsid w:val="005C1134"/>
    <w:rsid w:val="005C4E14"/>
    <w:rsid w:val="005C5B61"/>
    <w:rsid w:val="005D30D4"/>
    <w:rsid w:val="005F20CD"/>
    <w:rsid w:val="00604D76"/>
    <w:rsid w:val="00607641"/>
    <w:rsid w:val="00611176"/>
    <w:rsid w:val="00614437"/>
    <w:rsid w:val="00615A5E"/>
    <w:rsid w:val="00624B4A"/>
    <w:rsid w:val="006370F0"/>
    <w:rsid w:val="00667719"/>
    <w:rsid w:val="006700C0"/>
    <w:rsid w:val="006726FF"/>
    <w:rsid w:val="006811E5"/>
    <w:rsid w:val="00686790"/>
    <w:rsid w:val="006904C3"/>
    <w:rsid w:val="00693699"/>
    <w:rsid w:val="006D5766"/>
    <w:rsid w:val="006E34F4"/>
    <w:rsid w:val="006E712A"/>
    <w:rsid w:val="00720417"/>
    <w:rsid w:val="007316CB"/>
    <w:rsid w:val="007679C9"/>
    <w:rsid w:val="00772F0C"/>
    <w:rsid w:val="00787391"/>
    <w:rsid w:val="007B54D9"/>
    <w:rsid w:val="007C4DBA"/>
    <w:rsid w:val="0083413F"/>
    <w:rsid w:val="008834BF"/>
    <w:rsid w:val="00887C00"/>
    <w:rsid w:val="008A4834"/>
    <w:rsid w:val="008D7141"/>
    <w:rsid w:val="008E7917"/>
    <w:rsid w:val="009274E4"/>
    <w:rsid w:val="009514EB"/>
    <w:rsid w:val="00980DBB"/>
    <w:rsid w:val="00992734"/>
    <w:rsid w:val="009D4AE4"/>
    <w:rsid w:val="009E5B5B"/>
    <w:rsid w:val="00A045A1"/>
    <w:rsid w:val="00A070E1"/>
    <w:rsid w:val="00A22BC8"/>
    <w:rsid w:val="00A317C9"/>
    <w:rsid w:val="00A34413"/>
    <w:rsid w:val="00A6375C"/>
    <w:rsid w:val="00A75C37"/>
    <w:rsid w:val="00A94C12"/>
    <w:rsid w:val="00AA700A"/>
    <w:rsid w:val="00AB1BB0"/>
    <w:rsid w:val="00AB3339"/>
    <w:rsid w:val="00AF6DC4"/>
    <w:rsid w:val="00B16AD8"/>
    <w:rsid w:val="00B364CE"/>
    <w:rsid w:val="00B94F7F"/>
    <w:rsid w:val="00BA5B3A"/>
    <w:rsid w:val="00BB6107"/>
    <w:rsid w:val="00BD1C3A"/>
    <w:rsid w:val="00C00D44"/>
    <w:rsid w:val="00C23C7E"/>
    <w:rsid w:val="00C23FE3"/>
    <w:rsid w:val="00C25716"/>
    <w:rsid w:val="00C3391C"/>
    <w:rsid w:val="00C344EC"/>
    <w:rsid w:val="00C45EFA"/>
    <w:rsid w:val="00C72139"/>
    <w:rsid w:val="00CC4294"/>
    <w:rsid w:val="00CC4C2C"/>
    <w:rsid w:val="00CD20A2"/>
    <w:rsid w:val="00CE390F"/>
    <w:rsid w:val="00CF2DCA"/>
    <w:rsid w:val="00D10324"/>
    <w:rsid w:val="00D2038D"/>
    <w:rsid w:val="00D21D1B"/>
    <w:rsid w:val="00D2335A"/>
    <w:rsid w:val="00D47333"/>
    <w:rsid w:val="00D734EB"/>
    <w:rsid w:val="00D90176"/>
    <w:rsid w:val="00DA2031"/>
    <w:rsid w:val="00DD476C"/>
    <w:rsid w:val="00DF4671"/>
    <w:rsid w:val="00DF4FEC"/>
    <w:rsid w:val="00E127F9"/>
    <w:rsid w:val="00E20E2A"/>
    <w:rsid w:val="00E50869"/>
    <w:rsid w:val="00E80A43"/>
    <w:rsid w:val="00EB31DA"/>
    <w:rsid w:val="00ED4B33"/>
    <w:rsid w:val="00EF553C"/>
    <w:rsid w:val="00EF70A4"/>
    <w:rsid w:val="00F1373F"/>
    <w:rsid w:val="00FC7FE9"/>
    <w:rsid w:val="00FF0FDB"/>
    <w:rsid w:val="00FF7F7A"/>
    <w:rsid w:val="035C798B"/>
    <w:rsid w:val="03BB51A5"/>
    <w:rsid w:val="077346A2"/>
    <w:rsid w:val="08B618F2"/>
    <w:rsid w:val="09F97787"/>
    <w:rsid w:val="0BA86DFF"/>
    <w:rsid w:val="0DB33C77"/>
    <w:rsid w:val="0EAA7363"/>
    <w:rsid w:val="12867754"/>
    <w:rsid w:val="14420BED"/>
    <w:rsid w:val="154E5648"/>
    <w:rsid w:val="1599439C"/>
    <w:rsid w:val="18EA3F4D"/>
    <w:rsid w:val="1DB3220D"/>
    <w:rsid w:val="1E27358E"/>
    <w:rsid w:val="1FC51E13"/>
    <w:rsid w:val="219236F7"/>
    <w:rsid w:val="219E26D3"/>
    <w:rsid w:val="236C2FF4"/>
    <w:rsid w:val="24D75DD9"/>
    <w:rsid w:val="260463AA"/>
    <w:rsid w:val="27D14656"/>
    <w:rsid w:val="28DC0E8A"/>
    <w:rsid w:val="29540456"/>
    <w:rsid w:val="326E7194"/>
    <w:rsid w:val="334A721B"/>
    <w:rsid w:val="33BA508C"/>
    <w:rsid w:val="36795246"/>
    <w:rsid w:val="381542CD"/>
    <w:rsid w:val="3E0C4848"/>
    <w:rsid w:val="3E4103A8"/>
    <w:rsid w:val="425736BC"/>
    <w:rsid w:val="45F73A7D"/>
    <w:rsid w:val="48FB73B8"/>
    <w:rsid w:val="4A847696"/>
    <w:rsid w:val="544C4C40"/>
    <w:rsid w:val="5BC6125C"/>
    <w:rsid w:val="5FE426F4"/>
    <w:rsid w:val="65673C0D"/>
    <w:rsid w:val="65775BB9"/>
    <w:rsid w:val="70721E61"/>
    <w:rsid w:val="71B31BB9"/>
    <w:rsid w:val="743E7C52"/>
    <w:rsid w:val="75C90B39"/>
    <w:rsid w:val="778D7109"/>
    <w:rsid w:val="7A0F6BA0"/>
    <w:rsid w:val="7B4E0612"/>
    <w:rsid w:val="7D281579"/>
    <w:rsid w:val="7E194765"/>
    <w:rsid w:val="7E9F26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uiPriority w:val="99"/>
    <w:pPr>
      <w:spacing w:beforeAutospacing="1" w:afterAutospacing="1"/>
      <w:jc w:val="left"/>
    </w:pPr>
    <w:rPr>
      <w:kern w:val="0"/>
      <w:sz w:val="24"/>
    </w:rPr>
  </w:style>
  <w:style w:type="character" w:styleId="7">
    <w:name w:val="Strong"/>
    <w:basedOn w:val="6"/>
    <w:qFormat/>
    <w:uiPriority w:val="0"/>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28</Pages>
  <Words>2574</Words>
  <Characters>14675</Characters>
  <Lines>122</Lines>
  <Paragraphs>34</Paragraphs>
  <TotalTime>4</TotalTime>
  <ScaleCrop>false</ScaleCrop>
  <LinksUpToDate>false</LinksUpToDate>
  <CharactersWithSpaces>17215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2020-06-24T02:12:00Z</cp:lastPrinted>
  <dcterms:modified xsi:type="dcterms:W3CDTF">2020-09-22T00:27:38Z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