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320" w:firstLineChars="100"/>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97</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填报单位：怀化市鹤城区人力资源服务中心</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42</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23.81%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0.62万元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0.62万元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142.63万元</w:t>
            </w: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142.63万元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119.23万元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23.4万元</w:t>
            </w: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33.44万元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33.44万元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12.03万元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12.03万元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3.74万元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3.74万元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0.33万元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0.33万元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6"/>
          <w:szCs w:val="36"/>
        </w:rPr>
      </w:pPr>
      <w:r>
        <w:rPr>
          <w:rFonts w:eastAsia="方正小标宋_GBK"/>
          <w:sz w:val="36"/>
          <w:szCs w:val="36"/>
        </w:rPr>
        <w:t>部门整体支出绩效评价报告</w:t>
      </w:r>
    </w:p>
    <w:p>
      <w:pPr>
        <w:spacing w:line="600" w:lineRule="exact"/>
        <w:jc w:val="center"/>
        <w:rPr>
          <w:rFonts w:hint="eastAsia" w:eastAsia="方正小标宋_GBK"/>
          <w:sz w:val="32"/>
          <w:szCs w:val="32"/>
          <w:lang w:eastAsia="zh-CN"/>
        </w:rPr>
      </w:pPr>
      <w:r>
        <w:rPr>
          <w:rFonts w:hint="eastAsia" w:eastAsia="方正小标宋_GBK"/>
          <w:sz w:val="36"/>
          <w:szCs w:val="36"/>
          <w:lang w:eastAsia="zh-CN"/>
        </w:rPr>
        <w:t>（鹤城区人力资源服务中心）</w:t>
      </w:r>
    </w:p>
    <w:p>
      <w:pPr>
        <w:spacing w:line="600" w:lineRule="exact"/>
        <w:jc w:val="center"/>
        <w:rPr>
          <w:rFonts w:eastAsia="方正小标宋_GBK"/>
          <w:color w:val="FF0000"/>
          <w:sz w:val="32"/>
          <w:szCs w:val="32"/>
        </w:rPr>
      </w:pP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ind w:firstLine="640" w:firstLineChars="200"/>
        <w:rPr>
          <w:rFonts w:ascii="仿宋" w:hAnsi="仿宋" w:eastAsia="仿宋" w:cs="仿宋"/>
          <w:color w:val="333333"/>
          <w:sz w:val="32"/>
          <w:szCs w:val="32"/>
          <w:shd w:val="clear" w:color="auto" w:fill="FFFFFF"/>
        </w:rPr>
      </w:pPr>
      <w:r>
        <w:rPr>
          <w:rFonts w:hint="eastAsia" w:ascii="仿宋" w:hAnsi="仿宋" w:eastAsia="仿宋" w:cs="仿宋"/>
          <w:bCs/>
          <w:kern w:val="0"/>
          <w:sz w:val="32"/>
          <w:szCs w:val="32"/>
        </w:rPr>
        <w:t>(一）部门职责。</w:t>
      </w:r>
      <w:r>
        <w:rPr>
          <w:rFonts w:hint="eastAsia" w:ascii="仿宋" w:hAnsi="仿宋" w:eastAsia="仿宋" w:cs="仿宋"/>
          <w:color w:val="333333"/>
          <w:sz w:val="32"/>
          <w:szCs w:val="32"/>
          <w:shd w:val="clear" w:color="auto" w:fill="FFFFFF"/>
        </w:rPr>
        <w:t>职业介绍、职业指导、职业培训、流动人员人事档案管理和人力资源服务代理、劳动争议调解、人力资源和社会保障法规政策宣传。设置就业困难人员服务专门通道、贫困人员服务专门通道和高校毕业生服务专门通道、劳务协作招聘专区为上述人员提供一对一服务。并根据用工单位的需求，开展信息发布、委托招聘、专场招聘、中高级人才招聘等服务。</w:t>
      </w:r>
    </w:p>
    <w:p>
      <w:pPr>
        <w:spacing w:line="600" w:lineRule="exact"/>
        <w:ind w:firstLine="320" w:firstLineChars="100"/>
        <w:jc w:val="left"/>
        <w:rPr>
          <w:rFonts w:ascii="仿宋" w:hAnsi="仿宋" w:eastAsia="仿宋" w:cs="仿宋"/>
          <w:bCs/>
          <w:kern w:val="0"/>
          <w:sz w:val="32"/>
          <w:szCs w:val="32"/>
        </w:rPr>
      </w:pPr>
      <w:r>
        <w:rPr>
          <w:rFonts w:hint="eastAsia" w:ascii="仿宋" w:hAnsi="仿宋" w:eastAsia="仿宋" w:cs="仿宋"/>
          <w:bCs/>
          <w:kern w:val="0"/>
          <w:sz w:val="32"/>
          <w:szCs w:val="32"/>
        </w:rPr>
        <w:t>（二）内设机构设置。鹤城区人力资源服务中心单位内设部门包括：</w:t>
      </w:r>
    </w:p>
    <w:p>
      <w:pPr>
        <w:spacing w:line="600" w:lineRule="exact"/>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1．综合办公室：协助中心领导对政务、业务工作进行综合协调和督促检查，负责中心纪检、综治、维稳、信访、安全生产、重点民生实事、文明创建、爱卫、文电、会务、机要、档案、文印、行政后勤和接待工作，负责综合调研、综合性文字材料起草和有关新闻宣传工作。</w:t>
      </w:r>
    </w:p>
    <w:p>
      <w:pPr>
        <w:tabs>
          <w:tab w:val="left" w:pos="832"/>
        </w:tabs>
        <w:spacing w:line="600" w:lineRule="exact"/>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2．党建办公室：负责中心党建工作。</w:t>
      </w:r>
    </w:p>
    <w:p>
      <w:pPr>
        <w:spacing w:line="600" w:lineRule="exact"/>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3．计划财务室：负责中心财务管理及内部财务审计、内部控制、组织人事、计划生育、工青妇工作。</w:t>
      </w:r>
    </w:p>
    <w:p>
      <w:pPr>
        <w:spacing w:line="600" w:lineRule="exact"/>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4．公共就业服务办公室：负责组织和指导人力资源供需双方洽谈，收集、发布、统计职业供求信息、组织召开招聘会、职业介绍、职业指导、职业培训及公共就业网络服务平台建设及维护工作。</w:t>
      </w:r>
    </w:p>
    <w:p>
      <w:pPr>
        <w:spacing w:line="600" w:lineRule="exact"/>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5．人事档案管理办公室：负责辖区内流动人员人事档案管理工作。</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9"/>
        <w:ind w:firstLine="640" w:firstLineChars="200"/>
        <w:rPr>
          <w:rFonts w:ascii="仿宋" w:hAnsi="仿宋" w:eastAsia="仿宋" w:cs="仿宋"/>
          <w:sz w:val="32"/>
          <w:szCs w:val="32"/>
        </w:rPr>
      </w:pPr>
      <w:r>
        <w:rPr>
          <w:rFonts w:hint="eastAsia" w:ascii="仿宋-GB" w:hAnsi="仿宋-GB" w:eastAsia="仿宋-GB" w:cs="仿宋-GB"/>
          <w:sz w:val="32"/>
          <w:szCs w:val="32"/>
        </w:rPr>
        <w:t>2019年度财政拨款基本支出130.16万元，其中：人员经费96.72万元，占基本支出的74.31%,主要包括基本工资39.21万</w:t>
      </w:r>
      <w:r>
        <w:rPr>
          <w:rFonts w:hint="eastAsia" w:ascii="仿宋" w:hAnsi="仿宋" w:eastAsia="仿宋" w:cs="仿宋"/>
          <w:sz w:val="32"/>
          <w:szCs w:val="32"/>
        </w:rPr>
        <w:t>元、津贴补贴5.56万元、奖金7.96万元、伙食补助费1.44万元、绩效工资20.61万元、机关事业单位基本养老保险缴费9.42万元、职工基本医疗保险缴费5.21万元、其他社会保障缴费1.02万元、住房公积金5.65万元、其他工资福利支出0.44万元、对个人和家庭的补助0.2；公用经费33.44万元，占基本支出的25.69%，主要包括办公费12.03万元、水费0.09万元、电费1.25万元、邮电费0.27万元、差旅费2.39万元、培训费0.33万元、公务接待费0.62万元、工会经费7.59万元、其他商品和服务支出8.87万元。</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1、办公场地租赁费支出情况。2019年财政共拨付23.4万元，用于缴纳鹤城区府星路450号鹤城区人力资源市场2020年1月至2020年12月房屋租金二十万元整，发票税金三万四千元整。</w:t>
      </w:r>
    </w:p>
    <w:p>
      <w:pPr>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2、再就业资金支出情况。2019年财政共拨付119.23万元，保障了高校毕业生、建档立卡贫困人员等群体人员充分就业、全年按月组织开展春风行动、高校毕业生就业服务月、贫困人员就业援助月等专项活动。</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ind w:left="420" w:leftChars="200"/>
        <w:jc w:val="left"/>
        <w:rPr>
          <w:rFonts w:ascii="仿宋" w:hAnsi="仿宋" w:eastAsia="仿宋" w:cs="仿宋"/>
          <w:sz w:val="32"/>
          <w:szCs w:val="32"/>
        </w:rPr>
      </w:pPr>
      <w:r>
        <w:rPr>
          <w:rFonts w:hint="eastAsia" w:ascii="仿宋" w:hAnsi="仿宋" w:eastAsia="仿宋" w:cs="仿宋"/>
          <w:color w:val="000000"/>
          <w:kern w:val="0"/>
          <w:sz w:val="32"/>
          <w:szCs w:val="32"/>
        </w:rPr>
        <w:t>2019年本单位无政府性基金预算支出情况</w:t>
      </w:r>
    </w:p>
    <w:p>
      <w:pPr>
        <w:pStyle w:val="8"/>
        <w:widowControl/>
        <w:numPr>
          <w:ilvl w:val="0"/>
          <w:numId w:val="2"/>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ind w:left="420" w:leftChars="200"/>
        <w:jc w:val="left"/>
        <w:rPr>
          <w:rFonts w:ascii="仿宋" w:hAnsi="仿宋" w:eastAsia="仿宋" w:cs="仿宋"/>
          <w:sz w:val="32"/>
          <w:szCs w:val="32"/>
        </w:rPr>
      </w:pPr>
      <w:r>
        <w:rPr>
          <w:rFonts w:hint="eastAsia" w:ascii="仿宋" w:hAnsi="仿宋" w:eastAsia="仿宋" w:cs="仿宋"/>
          <w:color w:val="000000"/>
          <w:kern w:val="0"/>
          <w:sz w:val="32"/>
          <w:szCs w:val="32"/>
        </w:rPr>
        <w:t>2019年本单位无国有资金经营预算支出情况</w:t>
      </w:r>
    </w:p>
    <w:p>
      <w:pPr>
        <w:pStyle w:val="8"/>
        <w:widowControl/>
        <w:numPr>
          <w:ilvl w:val="0"/>
          <w:numId w:val="2"/>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ind w:left="420" w:leftChars="200"/>
        <w:jc w:val="left"/>
        <w:rPr>
          <w:rFonts w:ascii="仿宋" w:hAnsi="仿宋" w:eastAsia="仿宋" w:cs="仿宋"/>
          <w:sz w:val="32"/>
          <w:szCs w:val="32"/>
        </w:rPr>
      </w:pPr>
      <w:r>
        <w:rPr>
          <w:rFonts w:hint="eastAsia" w:ascii="仿宋" w:hAnsi="仿宋" w:eastAsia="仿宋" w:cs="仿宋"/>
          <w:color w:val="000000"/>
          <w:kern w:val="0"/>
          <w:sz w:val="32"/>
          <w:szCs w:val="32"/>
        </w:rPr>
        <w:t>2019年本单位无社会保险基金预算支出情况</w:t>
      </w:r>
    </w:p>
    <w:p>
      <w:pPr>
        <w:widowControl/>
        <w:spacing w:line="600" w:lineRule="exact"/>
        <w:ind w:firstLine="645"/>
        <w:jc w:val="left"/>
        <w:rPr>
          <w:rFonts w:eastAsia="黑体"/>
          <w:sz w:val="32"/>
          <w:szCs w:val="32"/>
        </w:rPr>
      </w:pPr>
      <w:r>
        <w:rPr>
          <w:rFonts w:eastAsia="黑体"/>
          <w:sz w:val="32"/>
          <w:szCs w:val="32"/>
        </w:rPr>
        <w:t>六、部门整体支出绩效情况</w:t>
      </w:r>
    </w:p>
    <w:p>
      <w:pPr>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2019年各项工作取得了新的成绩，主要绩效如下：</w:t>
      </w:r>
    </w:p>
    <w:p>
      <w:pPr>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 xml:space="preserve">这一年，我们注重突出重点，专项招聘成效更加显著。工作中我们把着眼点放在满足民生需求上，盯着重要时段重要地域重要人群，精心组织开展公共就业服务活动。全年举办各类招聘会52场，接待用工企业5023家次，提供就业岗位74445个次，接待求职者36372人次，帮助11497人次达成了就业意向。一是加大与企业、高校合作力度。充分发挥中心在就业服务中的桥梁纽带作用，推进与神鹤集体、大润发、新世纪优果、中民燃气等重点企业深度合作，积极为企业与高校毕业生牵线搭桥，今年来组织开展了4场“民营企业招聘月”招聘会、1场世纪华联超市招聘会、1场“百亿园区、职等你来”怀化经开区招聘会、15场“高校毕业生就业服务月”招聘会、2场校园招聘会，较好地满足了驻地高校毕业生就业愿望和企业发展需求。二是始终关注特殊就业群体。助力扶贫攻坚大局，突出贫困、返乡人员等特殊群体，中心情系民生急他们之所急，甘当伯乐应他们之所需，积极抓好公共就业服务工作，通过举办9场“春风行动”招聘会、5场“就业困难人员援助月”招聘会、7场“农村贫困劳动力就业援助月”招聘会、1场“就业扶贫行动日”招聘会、1场“农村贫困残疾人就业帮扶日”招聘会、1场建国70周年庆招聘会和1场《条例》施行1周年庆招聘会，其中在凉亭坳乡全年发布招聘企业288家，提供岗位2000余个，让很多返乡者、就业困难人员找到了工作，改善了生活，提高了幸福指数。三是积极推进劳务协作。利用中心挂牌劳务协作市场自身优势，巩固深化与长沙市经开区、长沙县、宁乡市劳务协作联席会议制度，专门到实地企业进行考察洽谈工作，每月指派专人到长沙搞好劳务信息对接，联合区辖街道乡镇开展一系列公益活动。年初以来，中心开展“贫困劳动力劳务协作服务月”招聘会4场、组织“送岗位、送政策、送服务”公益活动26场，发放各类劳动保障、公共就业宣传资料和宣传物品9万多份，发布怀化市内和劳务协作地区120多家效益好的企业用工信息1万余条。                                       </w:t>
      </w:r>
    </w:p>
    <w:p>
      <w:pPr>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这一年，我们注重质量效益，就业服务保障更加有力。以贯彻落实《人力资源市场暂行条例》为契机，在抓市场规范建设、互联网平台建设、信息数据运用上下功夫，中心服务质量明显提升。一是不断加大信息采集力度。在做好区人力资源市场平时收集企业、求职者信息的基础上，中心积极下乡镇、进社区、入高校、到企业，主动上门与新建、改建单位搞好衔接，想方设法获取最新用工信息。今年来，先后深入凉亭坳、迎丰社区、怀化职院等地，共收集新增用工企业677家，新增用工信息13438条。二是大力推进互联网+平台建设。利用中心大厅、专场招聘会及公益宣传活动等时机，大力推广“鹤城人力资源市场微信公众号”，不断扩大它的知晓面和利用率。截至目前，鹤城人力资源市场微信公众号关注量达9046人，发布各类图文及招聘求职信息216条，其中发布用工企业2144家，岗位15250个，求职人员1629人。企业人才服务QQ群有企业会员1219家， 公共就业服务微信群现有173人参与，人才招聘网络服务平台自今年6月上线以来已有186名企业会员和275名个人会员。三是认真搞好数据统计研判。注重发挥好中心公共就业服务的主渠道作用，每季度末对全区范围内的职业供求状况进行统计、分析和预测，利用中心大厅的服务平台进行发布，让用工单位、求职人员及时了解最新就业形势、供求状况以及工作岗位和求职者信息，为他们及时合理调整自己的用工需求和求职意愿提供了有力信息参考依据。</w:t>
      </w:r>
    </w:p>
    <w:p>
      <w:pPr>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这一年，我们注重严格规范，人事档案管理更加正规。认真贯彻落实党和国家有关档案工作法律法规要求，坚持依法依规存档管档，为区高校毕业生和流动人员人事档案提供了方便之所放心之地。认真搞好人事档案的接收，严格审核档案及有关手续，对有不合规的及时耐心解释，进行政策法规帮助，一年来档案接待窗口的群众满意度都比较高。注重依规简化办事流程，推行电子身份证或电子户口本运用，给人事档案的查阅、借阅等工作带来了极大便利。大力推进档案信息化管理，发挥好湖南人才智能一体化服务平台作用，对于接收到的档案及时进行录入，便于存档者了解自己档案的托管地和流向去处。今年，新增托管流动人员人事档案218份，接原果树站、中坡园艺场、三角滩等改制单位人员档案267份，转移档案80份，办理借阅、退休等流动人员服务330多次，清查整理退伍军人人事档案20份。</w:t>
      </w:r>
    </w:p>
    <w:p>
      <w:pPr>
        <w:ind w:firstLine="640" w:firstLineChars="200"/>
        <w:jc w:val="left"/>
        <w:rPr>
          <w:rFonts w:ascii="仿宋" w:hAnsi="仿宋" w:eastAsia="仿宋" w:cs="仿宋"/>
          <w:color w:val="000000" w:themeColor="text1"/>
          <w:kern w:val="0"/>
          <w:sz w:val="32"/>
          <w:szCs w:val="32"/>
        </w:rPr>
      </w:pPr>
      <w:r>
        <w:rPr>
          <w:rFonts w:hint="eastAsia" w:ascii="仿宋" w:hAnsi="仿宋" w:eastAsia="仿宋" w:cs="仿宋"/>
          <w:color w:val="000000" w:themeColor="text1"/>
          <w:kern w:val="0"/>
          <w:sz w:val="32"/>
          <w:szCs w:val="32"/>
        </w:rPr>
        <w:t>2019年部门整体支出绩效评价单位自评为97分，等级优秀。</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pStyle w:val="8"/>
        <w:widowControl/>
        <w:spacing w:line="600" w:lineRule="exact"/>
        <w:ind w:left="640" w:firstLine="0" w:firstLineChars="0"/>
        <w:jc w:val="left"/>
        <w:rPr>
          <w:rFonts w:ascii="仿宋" w:hAnsi="仿宋" w:eastAsia="仿宋" w:cs="仿宋"/>
          <w:sz w:val="32"/>
          <w:szCs w:val="32"/>
        </w:rPr>
      </w:pPr>
      <w:r>
        <w:rPr>
          <w:rFonts w:hint="eastAsia" w:ascii="仿宋" w:hAnsi="仿宋" w:eastAsia="仿宋" w:cs="仿宋"/>
          <w:sz w:val="32"/>
          <w:szCs w:val="32"/>
        </w:rPr>
        <w:t>票据相关附件不齐全，把相关资料附在业务资料内。</w:t>
      </w:r>
    </w:p>
    <w:p>
      <w:pPr>
        <w:widowControl/>
        <w:numPr>
          <w:ilvl w:val="0"/>
          <w:numId w:val="3"/>
        </w:numPr>
        <w:spacing w:line="600" w:lineRule="exact"/>
        <w:ind w:firstLine="640" w:firstLineChars="200"/>
        <w:jc w:val="left"/>
        <w:rPr>
          <w:rFonts w:eastAsia="黑体"/>
          <w:sz w:val="32"/>
          <w:szCs w:val="32"/>
        </w:rPr>
      </w:pPr>
      <w:r>
        <w:rPr>
          <w:rFonts w:eastAsia="黑体"/>
          <w:sz w:val="32"/>
          <w:szCs w:val="32"/>
        </w:rPr>
        <w:t>下一步改进措施</w:t>
      </w:r>
    </w:p>
    <w:p>
      <w:pPr>
        <w:widowControl/>
        <w:spacing w:line="600" w:lineRule="exact"/>
        <w:ind w:firstLine="645"/>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进一步完善凭证相关附件，加强财务人员相关业务知识学习。</w:t>
      </w:r>
    </w:p>
    <w:p>
      <w:pPr>
        <w:widowControl/>
        <w:spacing w:line="600" w:lineRule="exact"/>
        <w:ind w:firstLine="645"/>
        <w:jc w:val="left"/>
        <w:rPr>
          <w:rFonts w:eastAsia="黑体"/>
          <w:sz w:val="32"/>
          <w:szCs w:val="32"/>
        </w:rPr>
      </w:pPr>
      <w:r>
        <w:rPr>
          <w:rFonts w:eastAsia="黑体"/>
          <w:sz w:val="32"/>
          <w:szCs w:val="32"/>
        </w:rPr>
        <w:t>九、其他需要说明的情况</w:t>
      </w:r>
    </w:p>
    <w:p>
      <w:pPr>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恳请区财政局领导根据本单位实际开支情况，提高年初部门公用经费预算额度，保证相关工作正常运转。</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4"/>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70" w:hRule="atLeast"/>
          <w:jc w:val="center"/>
        </w:trPr>
        <w:tc>
          <w:tcPr>
            <w:tcW w:w="8979" w:type="dxa"/>
            <w:gridSpan w:val="5"/>
            <w:shd w:val="clear" w:color="auto" w:fill="auto"/>
            <w:vAlign w:val="center"/>
          </w:tcPr>
          <w:p>
            <w:pPr>
              <w:spacing w:line="260" w:lineRule="exact"/>
              <w:ind w:left="105" w:leftChars="50" w:right="105" w:rightChars="50"/>
              <w:jc w:val="center"/>
              <w:rPr>
                <w:rFonts w:hint="eastAsia" w:ascii="仿宋_GB2312" w:eastAsia="仿宋_GB2312"/>
                <w:color w:val="000000" w:themeColor="text1"/>
                <w:sz w:val="24"/>
              </w:rPr>
            </w:pPr>
            <w:r>
              <w:rPr>
                <w:rFonts w:hint="eastAsia" w:ascii="仿宋_GB2312" w:eastAsia="仿宋_GB2312"/>
                <w:color w:val="000000" w:themeColor="text1"/>
                <w:sz w:val="24"/>
              </w:rPr>
              <w:t>总分</w:t>
            </w:r>
          </w:p>
        </w:tc>
        <w:tc>
          <w:tcPr>
            <w:tcW w:w="954" w:type="dxa"/>
            <w:vAlign w:val="center"/>
          </w:tcPr>
          <w:p>
            <w:pPr>
              <w:spacing w:line="260" w:lineRule="exact"/>
              <w:ind w:left="105" w:leftChars="50" w:right="105" w:rightChars="50"/>
              <w:jc w:val="center"/>
              <w:rPr>
                <w:rFonts w:hint="default" w:ascii="仿宋_GB2312" w:eastAsia="仿宋_GB2312"/>
                <w:color w:val="000000" w:themeColor="text1"/>
                <w:sz w:val="24"/>
                <w:lang w:val="en-US" w:eastAsia="zh-CN"/>
              </w:rPr>
            </w:pPr>
            <w:r>
              <w:rPr>
                <w:rFonts w:hint="eastAsia" w:ascii="仿宋_GB2312" w:eastAsia="仿宋_GB2312"/>
                <w:color w:val="000000" w:themeColor="text1"/>
                <w:sz w:val="24"/>
                <w:lang w:val="en-US" w:eastAsia="zh-CN"/>
              </w:rPr>
              <w:t>94</w:t>
            </w:r>
          </w:p>
        </w:tc>
      </w:tr>
    </w:tbl>
    <w:p>
      <w:pPr>
        <w:widowControl/>
        <w:spacing w:line="600" w:lineRule="exact"/>
        <w:ind w:firstLine="480" w:firstLineChars="200"/>
        <w:jc w:val="left"/>
        <w:rPr>
          <w:rFonts w:eastAsia="仿宋_GB2312"/>
          <w:color w:val="FF0000"/>
          <w:sz w:val="24"/>
        </w:rPr>
      </w:pPr>
      <w:r>
        <w:rPr>
          <w:color w:val="FF0000"/>
          <w:sz w:val="24"/>
        </w:rP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231"/>
        <w:gridCol w:w="1134"/>
        <w:gridCol w:w="828"/>
        <w:gridCol w:w="873"/>
        <w:gridCol w:w="1321"/>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themeColor="text1"/>
                <w:kern w:val="0"/>
                <w:sz w:val="36"/>
                <w:szCs w:val="36"/>
              </w:rPr>
            </w:pPr>
            <w:r>
              <w:rPr>
                <w:rFonts w:eastAsia="方正小标宋_GBK"/>
                <w:color w:val="000000" w:themeColor="text1"/>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themeColor="text1"/>
                <w:kern w:val="0"/>
                <w:sz w:val="22"/>
              </w:rPr>
            </w:pPr>
            <w:r>
              <w:rPr>
                <w:color w:val="000000" w:themeColor="text1"/>
                <w:kern w:val="0"/>
                <w:sz w:val="22"/>
              </w:rPr>
              <w:t xml:space="preserve">（ </w:t>
            </w:r>
            <w:r>
              <w:rPr>
                <w:rFonts w:hint="eastAsia"/>
                <w:color w:val="000000" w:themeColor="text1"/>
                <w:kern w:val="0"/>
                <w:sz w:val="22"/>
              </w:rPr>
              <w:t>2019</w:t>
            </w:r>
            <w:r>
              <w:rPr>
                <w:color w:val="000000" w:themeColor="text1"/>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项目支</w:t>
            </w:r>
          </w:p>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themeColor="text1"/>
                <w:kern w:val="0"/>
                <w:szCs w:val="21"/>
              </w:rPr>
            </w:pPr>
            <w:r>
              <w:rPr>
                <w:rFonts w:hint="eastAsia" w:eastAsia="仿宋_GB2312"/>
                <w:color w:val="000000" w:themeColor="text1"/>
                <w:kern w:val="0"/>
                <w:szCs w:val="21"/>
              </w:rPr>
              <w:t>区人力资源市场租金</w:t>
            </w:r>
            <w:r>
              <w:rPr>
                <w:rFonts w:eastAsia="仿宋_GB2312"/>
                <w:color w:val="000000" w:themeColor="text1"/>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主管部门</w:t>
            </w:r>
          </w:p>
        </w:tc>
        <w:tc>
          <w:tcPr>
            <w:tcW w:w="470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区人力资源和社会保障局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实施单位</w:t>
            </w:r>
          </w:p>
        </w:tc>
        <w:tc>
          <w:tcPr>
            <w:tcW w:w="302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区人力资源服务中心</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项目资金</w:t>
            </w:r>
            <w:r>
              <w:rPr>
                <w:rFonts w:eastAsia="仿宋_GB2312"/>
                <w:color w:val="000000" w:themeColor="text1"/>
                <w:kern w:val="0"/>
                <w:szCs w:val="21"/>
              </w:rPr>
              <w:br w:type="textWrapping"/>
            </w:r>
            <w:r>
              <w:rPr>
                <w:rFonts w:eastAsia="仿宋_GB2312"/>
                <w:color w:val="000000" w:themeColor="text1"/>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年初预算数</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color w:val="000000" w:themeColor="text1"/>
                <w:szCs w:val="21"/>
              </w:rPr>
            </w:pPr>
            <w:r>
              <w:rPr>
                <w:rFonts w:eastAsia="仿宋_GB2312"/>
                <w:color w:val="000000" w:themeColor="text1"/>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color w:val="000000" w:themeColor="text1"/>
                <w:szCs w:val="21"/>
              </w:rPr>
            </w:pPr>
            <w:r>
              <w:rPr>
                <w:rFonts w:eastAsia="仿宋_GB2312"/>
                <w:color w:val="000000" w:themeColor="text1"/>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color w:val="000000" w:themeColor="text1"/>
                <w:szCs w:val="21"/>
              </w:rPr>
            </w:pPr>
            <w:r>
              <w:rPr>
                <w:rFonts w:eastAsia="仿宋_GB2312"/>
                <w:color w:val="000000" w:themeColor="text1"/>
                <w:szCs w:val="21"/>
              </w:rPr>
              <w:t>执行率</w:t>
            </w:r>
          </w:p>
        </w:tc>
        <w:tc>
          <w:tcPr>
            <w:tcW w:w="1321" w:type="dxa"/>
            <w:tcBorders>
              <w:top w:val="nil"/>
              <w:left w:val="nil"/>
              <w:bottom w:val="single" w:color="auto" w:sz="4" w:space="0"/>
              <w:right w:val="single" w:color="auto" w:sz="4" w:space="0"/>
            </w:tcBorders>
            <w:shd w:val="clear" w:color="auto" w:fill="auto"/>
          </w:tcPr>
          <w:p>
            <w:pPr>
              <w:spacing w:line="320" w:lineRule="exact"/>
              <w:rPr>
                <w:rFonts w:eastAsia="仿宋_GB2312"/>
                <w:color w:val="000000" w:themeColor="text1"/>
                <w:szCs w:val="21"/>
              </w:rPr>
            </w:pPr>
            <w:r>
              <w:rPr>
                <w:rFonts w:eastAsia="仿宋_GB2312"/>
                <w:color w:val="000000" w:themeColor="text1"/>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themeColor="text1"/>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23.4</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23.4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23.4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eastAsia="仿宋_GB2312"/>
                <w:color w:val="000000" w:themeColor="text1"/>
                <w:kern w:val="0"/>
                <w:szCs w:val="21"/>
              </w:rPr>
              <w:t>100%</w:t>
            </w:r>
          </w:p>
        </w:tc>
        <w:tc>
          <w:tcPr>
            <w:tcW w:w="13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themeColor="text1"/>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23.4</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23.4</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23.4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3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themeColor="text1"/>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themeColor="text1"/>
                <w:kern w:val="0"/>
                <w:szCs w:val="21"/>
              </w:rPr>
            </w:pPr>
            <w:r>
              <w:rPr>
                <w:rFonts w:eastAsia="仿宋_GB2312"/>
                <w:color w:val="000000" w:themeColor="text1"/>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3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themeColor="text1"/>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themeColor="text1"/>
                <w:kern w:val="0"/>
                <w:szCs w:val="21"/>
              </w:rPr>
            </w:pPr>
            <w:r>
              <w:rPr>
                <w:rFonts w:eastAsia="仿宋_GB2312"/>
                <w:color w:val="000000" w:themeColor="text1"/>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3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年度总</w:t>
            </w:r>
          </w:p>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体目标</w:t>
            </w:r>
          </w:p>
        </w:tc>
        <w:tc>
          <w:tcPr>
            <w:tcW w:w="470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预期目标</w:t>
            </w:r>
          </w:p>
        </w:tc>
        <w:tc>
          <w:tcPr>
            <w:tcW w:w="4156"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themeColor="text1"/>
                <w:kern w:val="0"/>
                <w:szCs w:val="21"/>
              </w:rPr>
            </w:pPr>
          </w:p>
        </w:tc>
        <w:tc>
          <w:tcPr>
            <w:tcW w:w="470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以此市场召开现场招聘会及办公需要</w:t>
            </w:r>
          </w:p>
        </w:tc>
        <w:tc>
          <w:tcPr>
            <w:tcW w:w="4156"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ascii="仿宋" w:hAnsi="仿宋" w:eastAsia="仿宋" w:cs="仿宋"/>
                <w:color w:val="000000" w:themeColor="text1"/>
                <w:szCs w:val="21"/>
              </w:rPr>
              <w:t>我们中心围绕“民生为本、人才兴区”这一工作主线，突出“公共就业和人才服务”这一主责主业，聚力促就业，扎实搞服务，精心管档案，注重抓党建和工会工作，全面建设有了新的进步，各项工作取得了新的成绩。2019年中心被评为鹤城区巾帼建功先进集体。</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绩</w:t>
            </w:r>
          </w:p>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效</w:t>
            </w:r>
          </w:p>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指</w:t>
            </w:r>
          </w:p>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三级指标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年度</w:t>
            </w:r>
          </w:p>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实际</w:t>
            </w:r>
          </w:p>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得分</w:t>
            </w:r>
          </w:p>
        </w:tc>
        <w:tc>
          <w:tcPr>
            <w:tcW w:w="13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偏差原因</w:t>
            </w:r>
          </w:p>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分析及</w:t>
            </w:r>
          </w:p>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themeColor="text1"/>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产出</w:t>
            </w:r>
          </w:p>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指标</w:t>
            </w:r>
          </w:p>
          <w:p>
            <w:pPr>
              <w:widowControl/>
              <w:spacing w:line="320" w:lineRule="exact"/>
              <w:jc w:val="center"/>
              <w:rPr>
                <w:rFonts w:eastAsia="仿宋_GB2312"/>
                <w:color w:val="000000" w:themeColor="text1"/>
                <w:kern w:val="0"/>
                <w:szCs w:val="21"/>
              </w:rPr>
            </w:pPr>
          </w:p>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eastAsia="仿宋_GB2312"/>
                <w:color w:val="000000" w:themeColor="text1"/>
                <w:kern w:val="0"/>
                <w:szCs w:val="21"/>
                <w:lang w:eastAsia="zh-CN"/>
              </w:rPr>
              <w:t>租用天星坪府星路</w:t>
            </w:r>
            <w:r>
              <w:rPr>
                <w:rFonts w:hint="eastAsia" w:eastAsia="仿宋_GB2312"/>
                <w:color w:val="000000" w:themeColor="text1"/>
                <w:kern w:val="0"/>
                <w:szCs w:val="21"/>
                <w:lang w:val="en-US" w:eastAsia="zh-CN"/>
              </w:rPr>
              <w:t>450号办公场地</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eastAsia="仿宋_GB2312"/>
                <w:color w:val="000000" w:themeColor="text1"/>
                <w:kern w:val="0"/>
                <w:szCs w:val="21"/>
                <w:lang w:val="en-US" w:eastAsia="zh-CN"/>
              </w:rPr>
              <w:t>240</w:t>
            </w:r>
            <w:r>
              <w:rPr>
                <w:rFonts w:hint="eastAsia" w:eastAsia="仿宋_GB2312"/>
                <w:color w:val="000000" w:themeColor="text1"/>
                <w:kern w:val="0"/>
                <w:szCs w:val="21"/>
              </w:rPr>
              <w:t>平方米</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eastAsia="仿宋_GB2312"/>
                <w:color w:val="000000" w:themeColor="text1"/>
                <w:kern w:val="0"/>
                <w:szCs w:val="21"/>
                <w:lang w:val="en-US" w:eastAsia="zh-CN"/>
              </w:rPr>
              <w:t>240</w:t>
            </w:r>
            <w:r>
              <w:rPr>
                <w:rFonts w:hint="eastAsia" w:eastAsia="仿宋_GB2312"/>
                <w:color w:val="000000" w:themeColor="text1"/>
                <w:kern w:val="0"/>
                <w:szCs w:val="21"/>
              </w:rPr>
              <w:t>平方米</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hint="eastAsia" w:eastAsia="仿宋_GB2312"/>
                <w:color w:val="000000" w:themeColor="text1"/>
                <w:kern w:val="0"/>
                <w:szCs w:val="21"/>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20</w:t>
            </w:r>
          </w:p>
        </w:tc>
        <w:tc>
          <w:tcPr>
            <w:tcW w:w="13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themeColor="text1"/>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themeColor="text1"/>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3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themeColor="text1"/>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themeColor="text1"/>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eastAsia="仿宋_GB2312"/>
                <w:color w:val="000000" w:themeColor="text1"/>
                <w:kern w:val="0"/>
                <w:szCs w:val="21"/>
              </w:rPr>
              <w:t>开展活动</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eastAsia="仿宋_GB2312"/>
                <w:color w:val="000000" w:themeColor="text1"/>
                <w:kern w:val="0"/>
                <w:szCs w:val="21"/>
                <w:lang w:val="en-US" w:eastAsia="zh-CN"/>
              </w:rPr>
              <w:t>45-52</w:t>
            </w:r>
            <w:r>
              <w:rPr>
                <w:rFonts w:hint="eastAsia" w:eastAsia="仿宋_GB2312"/>
                <w:color w:val="000000" w:themeColor="text1"/>
                <w:kern w:val="0"/>
                <w:szCs w:val="21"/>
              </w:rPr>
              <w:t>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210" w:firstLineChars="100"/>
              <w:jc w:val="left"/>
              <w:rPr>
                <w:rFonts w:eastAsia="仿宋_GB2312"/>
                <w:color w:val="000000" w:themeColor="text1"/>
                <w:kern w:val="0"/>
                <w:szCs w:val="21"/>
              </w:rPr>
            </w:pPr>
            <w:r>
              <w:rPr>
                <w:rFonts w:hint="eastAsia" w:eastAsia="仿宋_GB2312"/>
                <w:color w:val="000000" w:themeColor="text1"/>
                <w:kern w:val="0"/>
                <w:szCs w:val="21"/>
                <w:lang w:val="en-US" w:eastAsia="zh-CN"/>
              </w:rPr>
              <w:t>52</w:t>
            </w:r>
            <w:r>
              <w:rPr>
                <w:rFonts w:hint="eastAsia" w:eastAsia="仿宋_GB2312"/>
                <w:color w:val="000000" w:themeColor="text1"/>
                <w:kern w:val="0"/>
                <w:szCs w:val="21"/>
              </w:rPr>
              <w:t>场</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10</w:t>
            </w:r>
          </w:p>
        </w:tc>
        <w:tc>
          <w:tcPr>
            <w:tcW w:w="13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themeColor="text1"/>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themeColor="text1"/>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3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themeColor="text1"/>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themeColor="text1"/>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eastAsia="仿宋_GB2312"/>
                <w:color w:val="000000" w:themeColor="text1"/>
                <w:kern w:val="0"/>
                <w:szCs w:val="21"/>
              </w:rPr>
              <w:t>支付全年租金</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themeColor="text1"/>
                <w:kern w:val="0"/>
                <w:szCs w:val="21"/>
                <w:lang w:eastAsia="zh-CN"/>
              </w:rPr>
            </w:pPr>
            <w:r>
              <w:rPr>
                <w:rFonts w:hint="eastAsia" w:eastAsia="仿宋_GB2312"/>
                <w:color w:val="000000" w:themeColor="text1"/>
                <w:kern w:val="0"/>
                <w:szCs w:val="21"/>
              </w:rPr>
              <w:t>每年</w:t>
            </w:r>
            <w:r>
              <w:rPr>
                <w:rFonts w:hint="eastAsia" w:eastAsia="仿宋_GB2312"/>
                <w:color w:val="000000" w:themeColor="text1"/>
                <w:kern w:val="0"/>
                <w:szCs w:val="21"/>
                <w:lang w:eastAsia="zh-CN"/>
              </w:rPr>
              <w:t>（含税金）</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每年</w:t>
            </w:r>
            <w:r>
              <w:rPr>
                <w:rFonts w:hint="eastAsia" w:eastAsia="仿宋_GB2312"/>
                <w:color w:val="000000" w:themeColor="text1"/>
                <w:kern w:val="0"/>
                <w:szCs w:val="21"/>
                <w:lang w:eastAsia="zh-CN"/>
              </w:rPr>
              <w:t>（含税金）</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10</w:t>
            </w:r>
          </w:p>
        </w:tc>
        <w:tc>
          <w:tcPr>
            <w:tcW w:w="13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themeColor="text1"/>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themeColor="text1"/>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3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themeColor="text1"/>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themeColor="text1"/>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eastAsia="仿宋_GB2312"/>
                <w:color w:val="000000" w:themeColor="text1"/>
                <w:kern w:val="0"/>
                <w:szCs w:val="21"/>
              </w:rPr>
              <w:t>支付全年租金</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23.4</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23.4</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10</w:t>
            </w:r>
          </w:p>
        </w:tc>
        <w:tc>
          <w:tcPr>
            <w:tcW w:w="13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themeColor="text1"/>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3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themeColor="text1"/>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效益</w:t>
            </w:r>
          </w:p>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指标</w:t>
            </w:r>
          </w:p>
          <w:p>
            <w:pPr>
              <w:widowControl/>
              <w:spacing w:line="320" w:lineRule="exact"/>
              <w:jc w:val="left"/>
              <w:rPr>
                <w:rFonts w:eastAsia="仿宋_GB2312"/>
                <w:color w:val="000000" w:themeColor="text1"/>
                <w:kern w:val="0"/>
                <w:szCs w:val="21"/>
              </w:rPr>
            </w:pPr>
          </w:p>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（30分）</w:t>
            </w:r>
          </w:p>
          <w:p>
            <w:pPr>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经济效</w:t>
            </w:r>
          </w:p>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p>
        </w:tc>
        <w:tc>
          <w:tcPr>
            <w:tcW w:w="13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themeColor="text1"/>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themeColor="text1"/>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3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themeColor="text1"/>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themeColor="text1"/>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社会效</w:t>
            </w:r>
          </w:p>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eastAsia="仿宋_GB2312"/>
                <w:color w:val="000000" w:themeColor="text1"/>
                <w:kern w:val="0"/>
                <w:szCs w:val="21"/>
              </w:rPr>
              <w:t>更加充分和更高质量的就业</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ascii="仿宋" w:hAnsi="仿宋" w:eastAsia="仿宋" w:cs="仿宋"/>
                <w:color w:val="000000" w:themeColor="text1"/>
                <w:kern w:val="0"/>
                <w:szCs w:val="21"/>
              </w:rPr>
              <w:t>帮助1000人就业意向</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ascii="仿宋" w:hAnsi="仿宋" w:eastAsia="仿宋" w:cs="仿宋"/>
                <w:color w:val="000000" w:themeColor="text1"/>
                <w:kern w:val="0"/>
                <w:szCs w:val="21"/>
              </w:rPr>
              <w:t>11497人次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10</w:t>
            </w:r>
          </w:p>
        </w:tc>
        <w:tc>
          <w:tcPr>
            <w:tcW w:w="13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themeColor="text1"/>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themeColor="text1"/>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3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themeColor="text1"/>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themeColor="text1"/>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生态效</w:t>
            </w:r>
          </w:p>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p>
        </w:tc>
        <w:tc>
          <w:tcPr>
            <w:tcW w:w="13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themeColor="text1"/>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themeColor="text1"/>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3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eastAsia="仿宋_GB2312"/>
                <w:color w:val="000000" w:themeColor="text1"/>
                <w:kern w:val="0"/>
                <w:szCs w:val="21"/>
              </w:rPr>
              <w:t>更加充分和更高质量的就业</w:t>
            </w: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ascii="仿宋" w:hAnsi="仿宋" w:eastAsia="仿宋" w:cs="仿宋"/>
                <w:color w:val="000000" w:themeColor="text1"/>
                <w:kern w:val="0"/>
                <w:szCs w:val="21"/>
              </w:rPr>
              <w:t>每年帮助1000人以上就业意向</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1000人以上</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5</w:t>
            </w:r>
          </w:p>
        </w:tc>
        <w:tc>
          <w:tcPr>
            <w:tcW w:w="13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themeColor="text1"/>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3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themeColor="text1"/>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满意度</w:t>
            </w:r>
          </w:p>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指标</w:t>
            </w:r>
          </w:p>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eastAsia="仿宋_GB2312"/>
                <w:color w:val="000000" w:themeColor="text1"/>
                <w:kern w:val="0"/>
                <w:szCs w:val="21"/>
              </w:rPr>
              <w:t>中心工作人员、企业招聘及求职人员</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eastAsia="仿宋_GB2312"/>
                <w:color w:val="000000" w:themeColor="text1"/>
                <w:kern w:val="0"/>
                <w:szCs w:val="21"/>
              </w:rPr>
              <w:t>中心工作人员、企业招聘及求职人员</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10</w:t>
            </w:r>
          </w:p>
        </w:tc>
        <w:tc>
          <w:tcPr>
            <w:tcW w:w="13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3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r>
      <w:tr>
        <w:tblPrEx>
          <w:tblCellMar>
            <w:top w:w="0" w:type="dxa"/>
            <w:left w:w="108" w:type="dxa"/>
            <w:bottom w:w="0" w:type="dxa"/>
            <w:right w:w="108" w:type="dxa"/>
          </w:tblCellMar>
        </w:tblPrEx>
        <w:trPr>
          <w:trHeight w:val="340" w:hRule="atLeast"/>
          <w:jc w:val="center"/>
        </w:trPr>
        <w:tc>
          <w:tcPr>
            <w:tcW w:w="6977"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100</w:t>
            </w:r>
          </w:p>
        </w:tc>
        <w:tc>
          <w:tcPr>
            <w:tcW w:w="13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rPr>
        <w:t xml:space="preserve">周亮  </w:t>
      </w:r>
      <w:r>
        <w:rPr>
          <w:rFonts w:eastAsia="仿宋_GB2312"/>
          <w:sz w:val="24"/>
        </w:rPr>
        <w:t>填报日期：</w:t>
      </w:r>
      <w:r>
        <w:rPr>
          <w:rFonts w:hint="eastAsia" w:eastAsia="仿宋_GB2312"/>
          <w:sz w:val="24"/>
        </w:rPr>
        <w:t>2020年9月18日</w:t>
      </w:r>
      <w:r>
        <w:rPr>
          <w:rFonts w:eastAsia="仿宋_GB2312"/>
          <w:sz w:val="24"/>
        </w:rPr>
        <w:t xml:space="preserve"> 联系电话：</w:t>
      </w:r>
      <w:r>
        <w:rPr>
          <w:rFonts w:hint="eastAsia" w:eastAsia="仿宋_GB2312"/>
          <w:sz w:val="24"/>
        </w:rPr>
        <w:t xml:space="preserve">18244827777          </w:t>
      </w:r>
      <w:r>
        <w:rPr>
          <w:rFonts w:eastAsia="仿宋_GB2312"/>
          <w:sz w:val="24"/>
        </w:rPr>
        <w:t>单位负责人签字：</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hint="eastAsia" w:eastAsia="黑体"/>
          <w:sz w:val="32"/>
          <w:szCs w:val="32"/>
        </w:rPr>
      </w:pPr>
    </w:p>
    <w:p>
      <w:pPr>
        <w:spacing w:afterLines="100" w:line="600" w:lineRule="exact"/>
        <w:rPr>
          <w:rFonts w:hint="eastAsia" w:eastAsia="黑体"/>
          <w:sz w:val="32"/>
          <w:szCs w:val="32"/>
        </w:rPr>
      </w:pPr>
    </w:p>
    <w:p>
      <w:pPr>
        <w:spacing w:afterLines="100" w:line="600" w:lineRule="exact"/>
        <w:rPr>
          <w:rFonts w:hint="eastAsia" w:eastAsia="黑体"/>
          <w:sz w:val="32"/>
          <w:szCs w:val="32"/>
        </w:rPr>
      </w:pP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231"/>
        <w:gridCol w:w="1231"/>
        <w:gridCol w:w="828"/>
        <w:gridCol w:w="873"/>
        <w:gridCol w:w="1224"/>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2019</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再就业资金</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70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区人力资源和社会保障局</w:t>
            </w:r>
          </w:p>
        </w:tc>
        <w:tc>
          <w:tcPr>
            <w:tcW w:w="1231"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925"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区人力资源服务中心</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23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22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119.23</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119.23</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119.23</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119.23</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119.23</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119.23</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70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156"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70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eastAsia="仿宋"/>
                <w:color w:val="000000"/>
                <w:kern w:val="0"/>
                <w:szCs w:val="21"/>
                <w:lang w:val="en-US" w:eastAsia="zh-CN"/>
              </w:rPr>
            </w:pPr>
            <w:r>
              <w:rPr>
                <w:rFonts w:eastAsia="仿宋_GB2312"/>
                <w:color w:val="000000"/>
                <w:kern w:val="0"/>
                <w:szCs w:val="21"/>
              </w:rPr>
              <w:t>　　</w:t>
            </w:r>
            <w:r>
              <w:rPr>
                <w:rFonts w:hint="eastAsia" w:eastAsia="仿宋_GB2312"/>
                <w:color w:val="000000"/>
                <w:kern w:val="0"/>
                <w:szCs w:val="21"/>
              </w:rPr>
              <w:t>为</w:t>
            </w:r>
            <w:r>
              <w:rPr>
                <w:rFonts w:hint="eastAsia" w:ascii="仿宋" w:hAnsi="仿宋" w:eastAsia="仿宋" w:cs="仿宋"/>
                <w:color w:val="000000"/>
                <w:kern w:val="0"/>
                <w:szCs w:val="21"/>
              </w:rPr>
              <w:t>保障高校毕业生、建档立卡贫困人员</w:t>
            </w:r>
            <w:r>
              <w:rPr>
                <w:rFonts w:hint="eastAsia" w:ascii="仿宋" w:hAnsi="仿宋" w:eastAsia="仿宋" w:cs="仿宋"/>
                <w:color w:val="000000"/>
                <w:kern w:val="0"/>
                <w:szCs w:val="21"/>
                <w:lang w:val="en-US" w:eastAsia="zh-CN"/>
              </w:rPr>
              <w:t>、就业困难人员</w:t>
            </w:r>
            <w:r>
              <w:rPr>
                <w:rFonts w:hint="eastAsia" w:ascii="仿宋" w:hAnsi="仿宋" w:eastAsia="仿宋" w:cs="仿宋"/>
                <w:color w:val="000000"/>
                <w:kern w:val="0"/>
                <w:szCs w:val="21"/>
              </w:rPr>
              <w:t>等</w:t>
            </w:r>
            <w:r>
              <w:rPr>
                <w:rFonts w:hint="eastAsia" w:ascii="仿宋" w:hAnsi="仿宋" w:eastAsia="仿宋" w:cs="仿宋"/>
                <w:color w:val="000000"/>
                <w:kern w:val="0"/>
                <w:szCs w:val="21"/>
                <w:lang w:eastAsia="zh-CN"/>
              </w:rPr>
              <w:t>重点</w:t>
            </w:r>
            <w:r>
              <w:rPr>
                <w:rFonts w:hint="eastAsia" w:ascii="仿宋" w:hAnsi="仿宋" w:eastAsia="仿宋" w:cs="仿宋"/>
                <w:color w:val="000000"/>
                <w:kern w:val="0"/>
                <w:szCs w:val="21"/>
              </w:rPr>
              <w:t>群体人员充分就业、全年按月组织开展春风行动、高校毕业生就业服务月、贫困人员就业援助月等</w:t>
            </w:r>
            <w:r>
              <w:rPr>
                <w:rFonts w:hint="eastAsia" w:ascii="仿宋" w:hAnsi="仿宋" w:eastAsia="仿宋" w:cs="仿宋"/>
                <w:color w:val="000000"/>
                <w:kern w:val="0"/>
                <w:szCs w:val="21"/>
                <w:lang w:eastAsia="zh-CN"/>
              </w:rPr>
              <w:t>各类</w:t>
            </w:r>
            <w:r>
              <w:rPr>
                <w:rFonts w:hint="eastAsia" w:ascii="仿宋" w:hAnsi="仿宋" w:eastAsia="仿宋" w:cs="仿宋"/>
                <w:color w:val="000000"/>
                <w:kern w:val="0"/>
                <w:szCs w:val="21"/>
              </w:rPr>
              <w:t>专项活动</w:t>
            </w:r>
            <w:r>
              <w:rPr>
                <w:rFonts w:hint="eastAsia" w:ascii="仿宋" w:hAnsi="仿宋" w:eastAsia="仿宋" w:cs="仿宋"/>
                <w:color w:val="000000"/>
                <w:kern w:val="0"/>
                <w:szCs w:val="21"/>
                <w:lang w:eastAsia="zh-CN"/>
              </w:rPr>
              <w:t>及“送岗位、送服务、送政策”下乡镇进社区公益活动</w:t>
            </w:r>
          </w:p>
        </w:tc>
        <w:tc>
          <w:tcPr>
            <w:tcW w:w="4156"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
                <w:color w:val="000000"/>
                <w:kern w:val="0"/>
                <w:szCs w:val="21"/>
                <w:lang w:eastAsia="zh-CN"/>
              </w:rPr>
            </w:pPr>
            <w:r>
              <w:rPr>
                <w:rFonts w:eastAsia="仿宋_GB2312"/>
                <w:color w:val="000000"/>
                <w:kern w:val="0"/>
                <w:szCs w:val="21"/>
              </w:rPr>
              <w:t>　</w:t>
            </w:r>
            <w:r>
              <w:rPr>
                <w:rFonts w:hint="eastAsia" w:ascii="仿宋" w:hAnsi="仿宋" w:eastAsia="仿宋" w:cs="仿宋"/>
                <w:color w:val="000000"/>
                <w:kern w:val="0"/>
                <w:szCs w:val="21"/>
              </w:rPr>
              <w:t>工作中我们把着眼点放在满足民生需求上，盯着重要时段重要地域重要人群，精心组织开展公共就业服务活动。全年举办各类招聘会52场，接待用工企业5023家次，提供就业岗位74445个次，接待求职者36372人次，帮助11497人次达成了就业意向</w:t>
            </w:r>
            <w:r>
              <w:rPr>
                <w:rFonts w:hint="eastAsia" w:ascii="仿宋" w:hAnsi="仿宋" w:eastAsia="仿宋" w:cs="仿宋"/>
                <w:color w:val="000000"/>
                <w:kern w:val="0"/>
                <w:szCs w:val="21"/>
                <w:lang w:eastAsia="zh-CN"/>
              </w:rPr>
              <w:t>。</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jc w:val="left"/>
              <w:rPr>
                <w:rFonts w:eastAsia="仿宋_GB2312"/>
                <w:color w:val="000000" w:themeColor="text1"/>
                <w:kern w:val="0"/>
                <w:szCs w:val="21"/>
              </w:rPr>
            </w:pPr>
            <w:r>
              <w:rPr>
                <w:rFonts w:hint="eastAsia" w:eastAsia="仿宋_GB2312"/>
                <w:color w:val="000000" w:themeColor="text1"/>
                <w:kern w:val="0"/>
                <w:szCs w:val="21"/>
                <w:lang w:eastAsia="zh-CN"/>
              </w:rPr>
              <w:t>举办现场</w:t>
            </w:r>
            <w:r>
              <w:rPr>
                <w:rFonts w:hint="eastAsia" w:eastAsia="仿宋_GB2312"/>
                <w:color w:val="000000" w:themeColor="text1"/>
                <w:kern w:val="0"/>
                <w:szCs w:val="21"/>
              </w:rPr>
              <w:t>招聘会</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eastAsia="仿宋_GB2312"/>
                <w:color w:val="000000" w:themeColor="text1"/>
                <w:kern w:val="0"/>
                <w:szCs w:val="21"/>
                <w:lang w:val="en-US" w:eastAsia="zh-CN"/>
              </w:rPr>
              <w:t>40</w:t>
            </w:r>
            <w:r>
              <w:rPr>
                <w:rFonts w:hint="eastAsia" w:eastAsia="仿宋_GB2312"/>
                <w:color w:val="000000" w:themeColor="text1"/>
                <w:kern w:val="0"/>
                <w:szCs w:val="21"/>
              </w:rPr>
              <w:t>场</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lang w:val="en-US" w:eastAsia="zh-CN"/>
              </w:rPr>
              <w:t>52</w:t>
            </w:r>
            <w:r>
              <w:rPr>
                <w:rFonts w:hint="eastAsia" w:eastAsia="仿宋_GB2312"/>
                <w:color w:val="000000" w:themeColor="text1"/>
                <w:kern w:val="0"/>
                <w:szCs w:val="21"/>
              </w:rPr>
              <w:t>场</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themeColor="text1"/>
                <w:kern w:val="0"/>
                <w:szCs w:val="21"/>
                <w:lang w:val="en-US" w:eastAsia="zh-CN"/>
              </w:rPr>
            </w:pPr>
            <w:r>
              <w:rPr>
                <w:rFonts w:hint="eastAsia" w:eastAsia="仿宋_GB2312"/>
                <w:color w:val="000000" w:themeColor="text1"/>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themeColor="text1"/>
                <w:kern w:val="0"/>
                <w:szCs w:val="21"/>
                <w:lang w:eastAsia="zh-CN"/>
              </w:rPr>
            </w:pPr>
            <w:r>
              <w:rPr>
                <w:rFonts w:hint="eastAsia" w:eastAsia="仿宋_GB2312"/>
                <w:color w:val="000000" w:themeColor="text1"/>
                <w:kern w:val="0"/>
                <w:szCs w:val="21"/>
              </w:rPr>
              <w:t>开展</w:t>
            </w:r>
            <w:r>
              <w:rPr>
                <w:rFonts w:hint="eastAsia" w:eastAsia="仿宋_GB2312"/>
                <w:color w:val="000000" w:themeColor="text1"/>
                <w:kern w:val="0"/>
                <w:szCs w:val="21"/>
                <w:lang w:eastAsia="zh-CN"/>
              </w:rPr>
              <w:t>公益活动</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eastAsia="仿宋_GB2312"/>
                <w:color w:val="000000" w:themeColor="text1"/>
                <w:kern w:val="0"/>
                <w:szCs w:val="21"/>
                <w:lang w:val="en-US" w:eastAsia="zh-CN"/>
              </w:rPr>
              <w:t>10</w:t>
            </w:r>
            <w:r>
              <w:rPr>
                <w:rFonts w:hint="eastAsia" w:eastAsia="仿宋_GB2312"/>
                <w:color w:val="000000" w:themeColor="text1"/>
                <w:kern w:val="0"/>
                <w:szCs w:val="21"/>
              </w:rPr>
              <w:t>场</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lang w:val="en-US" w:eastAsia="zh-CN"/>
              </w:rPr>
              <w:t>26</w:t>
            </w:r>
            <w:r>
              <w:rPr>
                <w:rFonts w:hint="eastAsia" w:eastAsia="仿宋_GB2312"/>
                <w:color w:val="000000" w:themeColor="text1"/>
                <w:kern w:val="0"/>
                <w:szCs w:val="21"/>
              </w:rPr>
              <w:t>场</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hint="eastAsia" w:eastAsia="仿宋_GB2312"/>
                <w:color w:val="000000" w:themeColor="text1"/>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1115"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jc w:val="left"/>
              <w:rPr>
                <w:rFonts w:hint="eastAsia" w:eastAsia="仿宋_GB2312"/>
                <w:color w:val="000000"/>
                <w:kern w:val="0"/>
                <w:szCs w:val="21"/>
                <w:lang w:eastAsia="zh-CN"/>
              </w:rPr>
            </w:pPr>
            <w:r>
              <w:rPr>
                <w:rFonts w:hint="eastAsia" w:ascii="仿宋" w:hAnsi="仿宋" w:eastAsia="仿宋" w:cs="仿宋"/>
                <w:color w:val="000000"/>
                <w:kern w:val="0"/>
                <w:szCs w:val="21"/>
                <w:lang w:eastAsia="zh-CN"/>
              </w:rPr>
              <w:t>服务企业</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FF0000"/>
                <w:kern w:val="0"/>
                <w:szCs w:val="21"/>
                <w:lang w:val="en-US" w:eastAsia="zh-CN"/>
              </w:rPr>
            </w:pPr>
            <w:r>
              <w:rPr>
                <w:rFonts w:hint="eastAsia" w:eastAsia="仿宋_GB2312"/>
                <w:b w:val="0"/>
                <w:bCs w:val="0"/>
                <w:color w:val="000000" w:themeColor="text1"/>
                <w:kern w:val="0"/>
                <w:szCs w:val="21"/>
                <w:lang w:val="en-US" w:eastAsia="zh-CN"/>
              </w:rPr>
              <w:t>20000个/次</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themeColor="text1"/>
                <w:kern w:val="0"/>
                <w:szCs w:val="21"/>
                <w:lang w:val="en-US" w:eastAsia="zh-CN"/>
              </w:rPr>
            </w:pPr>
            <w:r>
              <w:rPr>
                <w:rFonts w:hint="eastAsia" w:ascii="仿宋" w:hAnsi="仿宋" w:eastAsia="仿宋" w:cs="仿宋"/>
                <w:color w:val="000000" w:themeColor="text1"/>
                <w:kern w:val="0"/>
                <w:sz w:val="21"/>
                <w:szCs w:val="21"/>
              </w:rPr>
              <w:t>74445</w:t>
            </w:r>
            <w:r>
              <w:rPr>
                <w:rFonts w:hint="eastAsia" w:eastAsia="仿宋_GB2312"/>
                <w:color w:val="000000" w:themeColor="text1"/>
                <w:kern w:val="0"/>
                <w:sz w:val="21"/>
                <w:szCs w:val="21"/>
              </w:rPr>
              <w:t>个</w:t>
            </w:r>
            <w:r>
              <w:rPr>
                <w:rFonts w:hint="eastAsia" w:eastAsia="仿宋_GB2312"/>
                <w:color w:val="000000" w:themeColor="text1"/>
                <w:kern w:val="0"/>
                <w:sz w:val="21"/>
                <w:szCs w:val="21"/>
                <w:lang w:val="en-US" w:eastAsia="zh-CN"/>
              </w:rPr>
              <w:t>/次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themeColor="text1"/>
                <w:kern w:val="0"/>
                <w:szCs w:val="21"/>
                <w:lang w:eastAsia="zh-CN"/>
              </w:rPr>
            </w:pPr>
            <w:r>
              <w:rPr>
                <w:rFonts w:hint="eastAsia" w:eastAsia="仿宋_GB2312"/>
                <w:color w:val="000000" w:themeColor="text1"/>
                <w:kern w:val="0"/>
                <w:szCs w:val="21"/>
                <w:lang w:eastAsia="zh-CN"/>
              </w:rPr>
              <w:t>服务求职人员</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themeColor="text1"/>
                <w:kern w:val="0"/>
                <w:szCs w:val="21"/>
                <w:lang w:val="en-US" w:eastAsia="zh-CN"/>
              </w:rPr>
            </w:pPr>
            <w:r>
              <w:rPr>
                <w:rFonts w:hint="eastAsia" w:ascii="仿宋" w:hAnsi="仿宋" w:eastAsia="仿宋" w:cs="仿宋"/>
                <w:color w:val="000000" w:themeColor="text1"/>
                <w:kern w:val="0"/>
                <w:sz w:val="21"/>
                <w:szCs w:val="21"/>
                <w:lang w:val="en-US" w:eastAsia="zh-CN"/>
              </w:rPr>
              <w:t>5000</w:t>
            </w:r>
            <w:r>
              <w:rPr>
                <w:rFonts w:hint="eastAsia" w:eastAsia="仿宋_GB2312"/>
                <w:color w:val="000000" w:themeColor="text1"/>
                <w:kern w:val="0"/>
                <w:szCs w:val="21"/>
              </w:rPr>
              <w:t>个</w:t>
            </w:r>
            <w:r>
              <w:rPr>
                <w:rFonts w:hint="eastAsia" w:eastAsia="仿宋_GB2312"/>
                <w:color w:val="000000" w:themeColor="text1"/>
                <w:kern w:val="0"/>
                <w:szCs w:val="21"/>
                <w:lang w:val="en-US" w:eastAsia="zh-CN"/>
              </w:rPr>
              <w:t>/次</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themeColor="text1"/>
                <w:kern w:val="0"/>
                <w:szCs w:val="21"/>
                <w:lang w:val="en-US" w:eastAsia="zh-CN"/>
              </w:rPr>
            </w:pPr>
            <w:r>
              <w:rPr>
                <w:rFonts w:eastAsia="仿宋_GB2312"/>
                <w:color w:val="000000" w:themeColor="text1"/>
                <w:kern w:val="0"/>
                <w:szCs w:val="21"/>
              </w:rPr>
              <w:t>　</w:t>
            </w:r>
            <w:r>
              <w:rPr>
                <w:rFonts w:hint="eastAsia" w:ascii="仿宋" w:hAnsi="仿宋" w:eastAsia="仿宋" w:cs="仿宋"/>
                <w:color w:val="000000" w:themeColor="text1"/>
                <w:kern w:val="0"/>
                <w:sz w:val="21"/>
                <w:szCs w:val="21"/>
              </w:rPr>
              <w:t>11497</w:t>
            </w:r>
            <w:r>
              <w:rPr>
                <w:rFonts w:hint="eastAsia" w:eastAsia="仿宋_GB2312"/>
                <w:color w:val="000000" w:themeColor="text1"/>
                <w:kern w:val="0"/>
                <w:szCs w:val="21"/>
              </w:rPr>
              <w:t>个</w:t>
            </w:r>
            <w:r>
              <w:rPr>
                <w:rFonts w:hint="eastAsia" w:eastAsia="仿宋_GB2312"/>
                <w:color w:val="000000" w:themeColor="text1"/>
                <w:kern w:val="0"/>
                <w:szCs w:val="21"/>
                <w:lang w:val="en-US" w:eastAsia="zh-CN"/>
              </w:rPr>
              <w:t>/次</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themeColor="text1"/>
                <w:kern w:val="0"/>
                <w:szCs w:val="21"/>
                <w:lang w:val="en-US" w:eastAsia="zh-CN"/>
              </w:rPr>
            </w:pPr>
            <w:r>
              <w:rPr>
                <w:rFonts w:eastAsia="仿宋_GB2312"/>
                <w:color w:val="000000" w:themeColor="text1"/>
                <w:kern w:val="0"/>
                <w:szCs w:val="21"/>
              </w:rPr>
              <w:t>　</w:t>
            </w:r>
            <w:r>
              <w:rPr>
                <w:rFonts w:hint="eastAsia" w:eastAsia="仿宋_GB2312"/>
                <w:color w:val="000000" w:themeColor="text1"/>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themeColor="text1"/>
                <w:kern w:val="0"/>
                <w:szCs w:val="21"/>
                <w:lang w:eastAsia="zh-CN"/>
              </w:rPr>
            </w:pPr>
            <w:r>
              <w:rPr>
                <w:rFonts w:hint="eastAsia" w:eastAsia="仿宋_GB2312"/>
                <w:color w:val="000000" w:themeColor="text1"/>
                <w:kern w:val="0"/>
                <w:szCs w:val="21"/>
              </w:rPr>
              <w:t>就业</w:t>
            </w:r>
            <w:r>
              <w:rPr>
                <w:rFonts w:hint="eastAsia" w:eastAsia="仿宋_GB2312"/>
                <w:color w:val="000000" w:themeColor="text1"/>
                <w:kern w:val="0"/>
                <w:szCs w:val="21"/>
                <w:lang w:eastAsia="zh-CN"/>
              </w:rPr>
              <w:t>服务</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eastAsia="仿宋_GB2312"/>
                <w:color w:val="000000" w:themeColor="text1"/>
                <w:kern w:val="0"/>
                <w:szCs w:val="21"/>
                <w:lang w:val="en-US" w:eastAsia="zh-CN"/>
              </w:rPr>
              <w:t>2</w:t>
            </w:r>
            <w:r>
              <w:rPr>
                <w:rFonts w:hint="eastAsia" w:eastAsia="仿宋_GB2312"/>
                <w:color w:val="000000" w:themeColor="text1"/>
                <w:kern w:val="0"/>
                <w:szCs w:val="21"/>
              </w:rPr>
              <w:t>020.01.01-</w:t>
            </w:r>
          </w:p>
          <w:p>
            <w:pPr>
              <w:widowControl/>
              <w:spacing w:line="320" w:lineRule="exact"/>
              <w:jc w:val="left"/>
              <w:rPr>
                <w:rFonts w:eastAsia="仿宋_GB2312"/>
                <w:color w:val="000000" w:themeColor="text1"/>
                <w:kern w:val="0"/>
                <w:szCs w:val="21"/>
              </w:rPr>
            </w:pPr>
            <w:r>
              <w:rPr>
                <w:rFonts w:hint="eastAsia" w:eastAsia="仿宋_GB2312"/>
                <w:color w:val="000000" w:themeColor="text1"/>
                <w:kern w:val="0"/>
                <w:szCs w:val="21"/>
              </w:rPr>
              <w:t>2020.12.31</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eastAsia="仿宋_GB2312"/>
                <w:color w:val="000000" w:themeColor="text1"/>
                <w:kern w:val="0"/>
                <w:szCs w:val="21"/>
              </w:rPr>
              <w:t>2020.01.01-</w:t>
            </w:r>
          </w:p>
          <w:p>
            <w:pPr>
              <w:widowControl/>
              <w:spacing w:line="320" w:lineRule="exact"/>
              <w:jc w:val="left"/>
              <w:rPr>
                <w:rFonts w:eastAsia="仿宋_GB2312"/>
                <w:color w:val="000000" w:themeColor="text1"/>
                <w:kern w:val="0"/>
                <w:szCs w:val="21"/>
              </w:rPr>
            </w:pPr>
            <w:r>
              <w:rPr>
                <w:rFonts w:hint="eastAsia" w:eastAsia="仿宋_GB2312"/>
                <w:color w:val="000000" w:themeColor="text1"/>
                <w:kern w:val="0"/>
                <w:szCs w:val="21"/>
              </w:rPr>
              <w:t>2020.12.31</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themeColor="text1"/>
                <w:kern w:val="0"/>
                <w:szCs w:val="21"/>
                <w:lang w:eastAsia="zh-CN"/>
              </w:rPr>
            </w:pPr>
            <w:r>
              <w:rPr>
                <w:rFonts w:eastAsia="仿宋_GB2312"/>
                <w:color w:val="000000" w:themeColor="text1"/>
                <w:kern w:val="0"/>
                <w:szCs w:val="21"/>
              </w:rPr>
              <w:t>　</w:t>
            </w:r>
            <w:r>
              <w:rPr>
                <w:rFonts w:hint="eastAsia" w:eastAsia="仿宋_GB2312"/>
                <w:color w:val="000000" w:themeColor="text1"/>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再就业资金</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119.23</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119.23</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FF0000"/>
                <w:kern w:val="0"/>
                <w:szCs w:val="21"/>
              </w:rPr>
            </w:pP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FF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FF0000"/>
                <w:kern w:val="0"/>
                <w:szCs w:val="21"/>
              </w:rPr>
            </w:pPr>
            <w:r>
              <w:rPr>
                <w:rFonts w:eastAsia="仿宋_GB2312"/>
                <w:color w:val="FF0000"/>
                <w:kern w:val="0"/>
                <w:szCs w:val="21"/>
              </w:rPr>
              <w:t>　</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FF0000"/>
                <w:kern w:val="0"/>
                <w:szCs w:val="21"/>
              </w:rPr>
            </w:pPr>
            <w:r>
              <w:rPr>
                <w:rFonts w:eastAsia="仿宋_GB2312"/>
                <w:color w:val="FF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auto"/>
                <w:kern w:val="0"/>
                <w:sz w:val="21"/>
                <w:szCs w:val="21"/>
                <w:lang w:val="en-US" w:eastAsia="zh-CN" w:bidi="ar-SA"/>
              </w:rPr>
            </w:pPr>
            <w:r>
              <w:rPr>
                <w:rFonts w:hint="eastAsia" w:eastAsia="仿宋_GB2312"/>
                <w:color w:val="auto"/>
                <w:kern w:val="0"/>
                <w:szCs w:val="21"/>
              </w:rPr>
              <w:t>就业意向成功率</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auto"/>
                <w:kern w:val="0"/>
                <w:sz w:val="21"/>
                <w:szCs w:val="21"/>
                <w:lang w:val="en-US" w:eastAsia="zh-CN" w:bidi="ar-SA"/>
              </w:rPr>
            </w:pPr>
            <w:r>
              <w:rPr>
                <w:rFonts w:hint="eastAsia" w:ascii="仿宋" w:hAnsi="仿宋" w:eastAsia="仿宋" w:cs="仿宋"/>
                <w:color w:val="auto"/>
                <w:kern w:val="0"/>
                <w:szCs w:val="21"/>
                <w:lang w:val="en-US" w:eastAsia="zh-CN"/>
              </w:rPr>
              <w:t>25</w:t>
            </w:r>
            <w:r>
              <w:rPr>
                <w:rFonts w:hint="eastAsia" w:ascii="仿宋" w:hAnsi="仿宋" w:eastAsia="仿宋" w:cs="仿宋"/>
                <w:color w:val="auto"/>
                <w:kern w:val="0"/>
                <w:szCs w:val="21"/>
              </w:rPr>
              <w:t>%</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auto"/>
                <w:kern w:val="0"/>
                <w:sz w:val="21"/>
                <w:szCs w:val="21"/>
                <w:lang w:val="en-US" w:eastAsia="zh-CN" w:bidi="ar-SA"/>
              </w:rPr>
            </w:pPr>
            <w:r>
              <w:rPr>
                <w:rFonts w:hint="eastAsia" w:eastAsia="仿宋_GB2312"/>
                <w:color w:val="auto"/>
                <w:kern w:val="0"/>
                <w:szCs w:val="21"/>
                <w:lang w:val="en-US" w:eastAsia="zh-CN"/>
              </w:rPr>
              <w:t>31.6</w:t>
            </w:r>
            <w:r>
              <w:rPr>
                <w:rFonts w:hint="eastAsia" w:eastAsia="仿宋_GB2312"/>
                <w:color w:val="auto"/>
                <w:kern w:val="0"/>
                <w:szCs w:val="21"/>
              </w:rPr>
              <w:t>%</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auto"/>
                <w:kern w:val="0"/>
                <w:szCs w:val="21"/>
              </w:rPr>
            </w:pPr>
            <w:r>
              <w:rPr>
                <w:rFonts w:eastAsia="仿宋_GB2312"/>
                <w:color w:val="auto"/>
                <w:kern w:val="0"/>
                <w:szCs w:val="21"/>
              </w:rPr>
              <w:t>　</w:t>
            </w:r>
            <w:r>
              <w:rPr>
                <w:rFonts w:hint="eastAsia" w:eastAsia="仿宋_GB2312"/>
                <w:color w:val="auto"/>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2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p>
        </w:tc>
        <w:tc>
          <w:tcPr>
            <w:tcW w:w="12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用人单位</w:t>
            </w:r>
            <w:r>
              <w:rPr>
                <w:rFonts w:hint="eastAsia" w:eastAsia="仿宋_GB2312"/>
                <w:color w:val="000000"/>
                <w:kern w:val="0"/>
                <w:szCs w:val="21"/>
              </w:rPr>
              <w:t>及求职人员</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hint="eastAsia" w:ascii="仿宋" w:hAnsi="仿宋" w:eastAsia="仿宋" w:cs="仿宋"/>
                <w:color w:val="000000" w:themeColor="text1"/>
                <w:kern w:val="0"/>
                <w:szCs w:val="21"/>
              </w:rPr>
              <w:t>100%</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r>
              <w:rPr>
                <w:rFonts w:hint="eastAsia" w:eastAsia="仿宋_GB2312"/>
                <w:color w:val="000000" w:themeColor="text1"/>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12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themeColor="text1"/>
                <w:kern w:val="0"/>
                <w:szCs w:val="21"/>
              </w:rPr>
            </w:pPr>
            <w:r>
              <w:rPr>
                <w:rFonts w:eastAsia="仿宋_GB2312"/>
                <w:color w:val="000000" w:themeColor="text1"/>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074"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themeColor="text1"/>
                <w:kern w:val="0"/>
                <w:szCs w:val="21"/>
              </w:rPr>
            </w:pPr>
            <w:r>
              <w:rPr>
                <w:rFonts w:eastAsia="仿宋_GB2312"/>
                <w:color w:val="000000" w:themeColor="text1"/>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hint="eastAsia" w:eastAsia="黑体"/>
          <w:sz w:val="32"/>
          <w:szCs w:val="32"/>
        </w:rPr>
      </w:pPr>
    </w:p>
    <w:p>
      <w:pPr>
        <w:spacing w:afterLines="100" w:line="600" w:lineRule="exact"/>
        <w:rPr>
          <w:rFonts w:hint="eastAsia" w:eastAsia="黑体"/>
          <w:sz w:val="32"/>
          <w:szCs w:val="32"/>
        </w:rPr>
      </w:pPr>
    </w:p>
    <w:p>
      <w:pPr>
        <w:spacing w:afterLines="100" w:line="600" w:lineRule="exact"/>
        <w:rPr>
          <w:rFonts w:hint="eastAsia" w:eastAsia="黑体"/>
          <w:sz w:val="32"/>
          <w:szCs w:val="32"/>
        </w:rPr>
      </w:pPr>
    </w:p>
    <w:p>
      <w:pPr>
        <w:spacing w:afterLines="100" w:line="600" w:lineRule="exact"/>
        <w:rPr>
          <w:rFonts w:hint="eastAsia" w:eastAsia="黑体"/>
          <w:sz w:val="32"/>
          <w:szCs w:val="32"/>
        </w:rPr>
      </w:pPr>
    </w:p>
    <w:p>
      <w:pPr>
        <w:spacing w:afterLines="100" w:line="600" w:lineRule="exact"/>
        <w:rPr>
          <w:rFonts w:hint="eastAsia" w:eastAsia="黑体"/>
          <w:sz w:val="32"/>
          <w:szCs w:val="32"/>
        </w:rPr>
      </w:pPr>
      <w:bookmarkStart w:id="0" w:name="_GoBack"/>
      <w:bookmarkEnd w:id="0"/>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hint="eastAsia" w:eastAsia="方正小标宋_GBK"/>
          <w:sz w:val="36"/>
          <w:szCs w:val="36"/>
        </w:rPr>
        <w:t>鹤城区人力资源服务中心</w:t>
      </w:r>
    </w:p>
    <w:p>
      <w:pPr>
        <w:spacing w:line="600" w:lineRule="exact"/>
        <w:jc w:val="center"/>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仿宋_GB2312"/>
          <w:sz w:val="32"/>
          <w:szCs w:val="32"/>
        </w:rPr>
      </w:pPr>
      <w:r>
        <w:rPr>
          <w:rFonts w:eastAsia="楷体_GB2312"/>
          <w:b/>
          <w:sz w:val="32"/>
          <w:szCs w:val="32"/>
        </w:rPr>
        <w:t>（一）预算支出概况。</w:t>
      </w:r>
      <w:r>
        <w:rPr>
          <w:rFonts w:hint="eastAsia" w:eastAsia="仿宋_GB2312"/>
          <w:sz w:val="32"/>
          <w:szCs w:val="32"/>
        </w:rPr>
        <w:t>2019年年初预算数233.99万元，其中，人员支出95.35万元，公用支出7.24万元，项目支出131.4万元。</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spacing w:line="600" w:lineRule="exact"/>
        <w:ind w:firstLine="640" w:firstLineChars="200"/>
        <w:rPr>
          <w:rFonts w:eastAsia="楷体_GB2312"/>
          <w:sz w:val="32"/>
          <w:szCs w:val="32"/>
        </w:rPr>
      </w:pPr>
      <w:r>
        <w:rPr>
          <w:rFonts w:hint="eastAsia" w:eastAsia="仿宋_GB2312"/>
          <w:sz w:val="32"/>
          <w:szCs w:val="32"/>
        </w:rPr>
        <w:t>中心严格按照预算执行。在收到财政下达的各类款项后，按照资金的用途使用，支出总额控制在预算总额以内，按照预算执行进度，及时支付。</w:t>
      </w:r>
    </w:p>
    <w:p>
      <w:pPr>
        <w:numPr>
          <w:ilvl w:val="0"/>
          <w:numId w:val="8"/>
        </w:numPr>
        <w:spacing w:line="600" w:lineRule="exact"/>
        <w:ind w:firstLine="643" w:firstLineChars="200"/>
        <w:rPr>
          <w:rFonts w:eastAsia="楷体_GB2312"/>
          <w:sz w:val="32"/>
          <w:szCs w:val="32"/>
        </w:rPr>
      </w:pPr>
      <w:r>
        <w:rPr>
          <w:rFonts w:eastAsia="楷体_GB2312"/>
          <w:b/>
          <w:sz w:val="32"/>
          <w:szCs w:val="32"/>
        </w:rPr>
        <w:t>预算支出绩效目标完成程度。</w:t>
      </w:r>
    </w:p>
    <w:p>
      <w:pPr>
        <w:spacing w:line="600" w:lineRule="exact"/>
        <w:ind w:firstLine="640" w:firstLineChars="200"/>
        <w:rPr>
          <w:rFonts w:eastAsia="仿宋_GB2312"/>
          <w:sz w:val="32"/>
          <w:szCs w:val="32"/>
        </w:rPr>
      </w:pPr>
      <w:r>
        <w:rPr>
          <w:rFonts w:hint="eastAsia" w:eastAsia="仿宋_GB2312"/>
          <w:sz w:val="32"/>
          <w:szCs w:val="32"/>
        </w:rPr>
        <w:t>2019年年初预算数233.99万元，支出决算数233.99万元，完成年初预算的100%。</w:t>
      </w:r>
    </w:p>
    <w:p>
      <w:pPr>
        <w:spacing w:line="600" w:lineRule="exact"/>
        <w:ind w:firstLine="640" w:firstLineChars="200"/>
        <w:rPr>
          <w:rFonts w:eastAsia="黑体"/>
          <w:sz w:val="32"/>
          <w:szCs w:val="32"/>
        </w:rPr>
      </w:pPr>
      <w:r>
        <w:rPr>
          <w:rFonts w:eastAsia="黑体"/>
          <w:sz w:val="32"/>
          <w:szCs w:val="32"/>
        </w:rPr>
        <w:t>二、绩效评价工作情况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绩效评价目的是为了更好的合理使用专项资金。我们中心资金使用符合有关专项资金管理办法的规定，不存在截留、挤占、挪用等情况。</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600" w:lineRule="exact"/>
        <w:ind w:firstLine="640" w:firstLineChars="200"/>
        <w:rPr>
          <w:rFonts w:ascii="仿宋" w:hAnsi="仿宋" w:eastAsia="仿宋" w:cs="仿宋"/>
          <w:color w:val="000000" w:themeColor="text1"/>
          <w:sz w:val="32"/>
          <w:szCs w:val="32"/>
        </w:rPr>
      </w:pPr>
      <w:r>
        <w:rPr>
          <w:rFonts w:hint="eastAsia" w:ascii="仿宋" w:hAnsi="仿宋" w:eastAsia="仿宋" w:cs="仿宋"/>
          <w:sz w:val="32"/>
          <w:szCs w:val="32"/>
        </w:rPr>
        <w:t>预算支出实施过程中严格按照有关的管理制度和办法，合理控制成本、使用资金。我们中心团结一致，群策群力，围绕“民生为本、人才兴区”这一工作主线，突出“公共就业和人才服务”这一主责主业，聚力促就业，扎实搞服务，精心管档案，注重抓党建和工会工作，全面建设有了新的进步，各项工作取得了新的成</w:t>
      </w:r>
      <w:r>
        <w:rPr>
          <w:rFonts w:hint="eastAsia" w:ascii="仿宋" w:hAnsi="仿宋" w:eastAsia="仿宋" w:cs="仿宋"/>
          <w:color w:val="000000" w:themeColor="text1"/>
          <w:sz w:val="32"/>
          <w:szCs w:val="32"/>
        </w:rPr>
        <w:t>绩。2019年预算支出绩效评价单位自评分</w:t>
      </w:r>
      <w:r>
        <w:rPr>
          <w:rFonts w:hint="eastAsia" w:ascii="仿宋" w:hAnsi="仿宋" w:eastAsia="仿宋" w:cs="仿宋"/>
          <w:color w:val="000000" w:themeColor="text1"/>
          <w:sz w:val="32"/>
          <w:szCs w:val="32"/>
          <w:lang w:val="en-US" w:eastAsia="zh-CN"/>
        </w:rPr>
        <w:t>94</w:t>
      </w:r>
      <w:r>
        <w:rPr>
          <w:rFonts w:hint="eastAsia" w:ascii="仿宋" w:hAnsi="仿宋" w:eastAsia="仿宋" w:cs="仿宋"/>
          <w:color w:val="000000" w:themeColor="text1"/>
          <w:sz w:val="32"/>
          <w:szCs w:val="32"/>
        </w:rPr>
        <w:t>分，等级优秀。</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ascii="仿宋" w:hAnsi="仿宋" w:eastAsia="仿宋" w:cs="仿宋"/>
          <w:bCs/>
          <w:sz w:val="32"/>
          <w:szCs w:val="32"/>
        </w:rPr>
      </w:pPr>
      <w:r>
        <w:rPr>
          <w:rFonts w:hint="eastAsia" w:ascii="仿宋" w:hAnsi="仿宋" w:eastAsia="仿宋" w:cs="仿宋"/>
          <w:bCs/>
          <w:sz w:val="32"/>
          <w:szCs w:val="32"/>
        </w:rPr>
        <w:t>严格执行相关法律法规及项目管理制度</w:t>
      </w:r>
    </w:p>
    <w:p>
      <w:pPr>
        <w:numPr>
          <w:ilvl w:val="0"/>
          <w:numId w:val="9"/>
        </w:numPr>
        <w:spacing w:line="600" w:lineRule="exact"/>
        <w:ind w:firstLine="643" w:firstLineChars="200"/>
        <w:rPr>
          <w:rFonts w:eastAsia="楷体_GB2312"/>
          <w:b/>
          <w:sz w:val="32"/>
          <w:szCs w:val="32"/>
        </w:rPr>
      </w:pPr>
      <w:r>
        <w:rPr>
          <w:rFonts w:eastAsia="楷体_GB2312"/>
          <w:b/>
          <w:sz w:val="32"/>
          <w:szCs w:val="32"/>
        </w:rPr>
        <w:t>预算执行过程情况</w:t>
      </w:r>
    </w:p>
    <w:p>
      <w:pPr>
        <w:spacing w:line="600" w:lineRule="exact"/>
        <w:rPr>
          <w:rFonts w:ascii="仿宋" w:hAnsi="仿宋" w:eastAsia="仿宋" w:cs="仿宋"/>
          <w:bCs/>
          <w:sz w:val="32"/>
          <w:szCs w:val="32"/>
        </w:rPr>
      </w:pPr>
      <w:r>
        <w:rPr>
          <w:rFonts w:hint="eastAsia" w:eastAsia="楷体_GB2312"/>
          <w:b/>
          <w:sz w:val="32"/>
          <w:szCs w:val="32"/>
        </w:rPr>
        <w:t xml:space="preserve">    </w:t>
      </w:r>
      <w:r>
        <w:rPr>
          <w:rFonts w:hint="eastAsia" w:ascii="仿宋" w:hAnsi="仿宋" w:eastAsia="仿宋" w:cs="仿宋"/>
          <w:bCs/>
          <w:sz w:val="32"/>
          <w:szCs w:val="32"/>
        </w:rPr>
        <w:t>强化绩效理念，提高财政资金使用效益，在预算执行中严格接受财政部门的监管。</w:t>
      </w:r>
    </w:p>
    <w:p>
      <w:pPr>
        <w:numPr>
          <w:ilvl w:val="0"/>
          <w:numId w:val="9"/>
        </w:numPr>
        <w:spacing w:line="600" w:lineRule="exact"/>
        <w:ind w:firstLine="643" w:firstLineChars="200"/>
        <w:rPr>
          <w:rFonts w:eastAsia="楷体_GB2312"/>
          <w:b/>
          <w:sz w:val="32"/>
          <w:szCs w:val="32"/>
        </w:rPr>
      </w:pPr>
      <w:r>
        <w:rPr>
          <w:rFonts w:eastAsia="楷体_GB2312"/>
          <w:b/>
          <w:sz w:val="32"/>
          <w:szCs w:val="32"/>
        </w:rPr>
        <w:t>预算支出产出情况</w:t>
      </w:r>
    </w:p>
    <w:p>
      <w:pPr>
        <w:spacing w:line="600" w:lineRule="exact"/>
        <w:ind w:left="420" w:leftChars="200"/>
        <w:rPr>
          <w:rFonts w:eastAsia="楷体_GB2312"/>
          <w:b/>
          <w:sz w:val="32"/>
          <w:szCs w:val="32"/>
        </w:rPr>
      </w:pPr>
      <w:r>
        <w:rPr>
          <w:rFonts w:hint="eastAsia" w:eastAsia="仿宋_GB2312"/>
          <w:color w:val="000000"/>
          <w:kern w:val="0"/>
          <w:sz w:val="32"/>
          <w:szCs w:val="32"/>
        </w:rPr>
        <w:t>确保我区就业意向成功率稳中有升</w:t>
      </w:r>
    </w:p>
    <w:p>
      <w:pPr>
        <w:numPr>
          <w:ilvl w:val="0"/>
          <w:numId w:val="9"/>
        </w:numPr>
        <w:spacing w:line="600" w:lineRule="exact"/>
        <w:ind w:firstLine="643" w:firstLineChars="200"/>
        <w:rPr>
          <w:rFonts w:eastAsia="楷体_GB2312"/>
          <w:b/>
          <w:sz w:val="32"/>
          <w:szCs w:val="32"/>
        </w:rPr>
      </w:pPr>
      <w:r>
        <w:rPr>
          <w:rFonts w:eastAsia="楷体_GB2312"/>
          <w:b/>
          <w:sz w:val="32"/>
          <w:szCs w:val="32"/>
        </w:rPr>
        <w:t>预算支出效益情况</w:t>
      </w:r>
    </w:p>
    <w:p>
      <w:pPr>
        <w:spacing w:line="600" w:lineRule="exact"/>
        <w:ind w:firstLine="640" w:firstLineChars="200"/>
        <w:rPr>
          <w:rFonts w:ascii="仿宋" w:hAnsi="仿宋" w:eastAsia="仿宋" w:cs="仿宋"/>
          <w:bCs/>
          <w:sz w:val="32"/>
          <w:szCs w:val="32"/>
        </w:rPr>
      </w:pPr>
      <w:r>
        <w:rPr>
          <w:rFonts w:hint="eastAsia" w:ascii="仿宋" w:hAnsi="仿宋" w:eastAsia="仿宋" w:cs="仿宋"/>
          <w:bCs/>
          <w:sz w:val="32"/>
          <w:szCs w:val="32"/>
        </w:rPr>
        <w:t>全年举办各类招聘会52场，接待用工企业5023家次，提供就业岗位74445个次，接待求职者36372人次，帮助11497人次达成了就业意向。</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（一）主要经验及做法</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一是领导重视。有效规范再就业专项资金的管理，提高资金使用效率；二是专款专用。</w:t>
      </w:r>
    </w:p>
    <w:p>
      <w:pPr>
        <w:numPr>
          <w:ilvl w:val="0"/>
          <w:numId w:val="10"/>
        </w:num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存在的问题</w:t>
      </w:r>
    </w:p>
    <w:p>
      <w:pPr>
        <w:spacing w:line="600" w:lineRule="exact"/>
        <w:rPr>
          <w:rFonts w:ascii="仿宋" w:hAnsi="仿宋" w:eastAsia="仿宋" w:cs="仿宋"/>
          <w:sz w:val="32"/>
          <w:szCs w:val="32"/>
        </w:rPr>
      </w:pPr>
      <w:r>
        <w:rPr>
          <w:rFonts w:hint="eastAsia" w:ascii="仿宋" w:hAnsi="仿宋" w:eastAsia="仿宋" w:cs="仿宋"/>
          <w:sz w:val="32"/>
          <w:szCs w:val="32"/>
        </w:rPr>
        <w:t xml:space="preserve">    资金不足，缺口较大。搞好公共就业和人才服务是我们的主责主业，需要增加财政投入。</w:t>
      </w:r>
    </w:p>
    <w:p>
      <w:pPr>
        <w:numPr>
          <w:ilvl w:val="0"/>
          <w:numId w:val="2"/>
        </w:numPr>
        <w:spacing w:line="600" w:lineRule="exact"/>
        <w:ind w:left="640"/>
        <w:rPr>
          <w:rFonts w:ascii="黑体" w:hAnsi="黑体" w:eastAsia="黑体" w:cs="黑体"/>
          <w:sz w:val="32"/>
          <w:szCs w:val="32"/>
        </w:rPr>
      </w:pPr>
      <w:r>
        <w:rPr>
          <w:rFonts w:hint="eastAsia" w:ascii="黑体" w:hAnsi="黑体" w:eastAsia="黑体" w:cs="黑体"/>
          <w:sz w:val="32"/>
          <w:szCs w:val="32"/>
        </w:rPr>
        <w:t>有关建议</w:t>
      </w:r>
    </w:p>
    <w:p>
      <w:p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构建专项资金绩效评估的长效机制。资金的绩效评价可以全方位地反映资金的总体使用情况，使资金的分配、管理、使用等有机结合，实现资金使用上全程监督和实时跟踪问题、提高资金的使用率。</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eastAsia="黑体"/>
          <w:sz w:val="32"/>
          <w:szCs w:val="32"/>
        </w:rPr>
      </w:pPr>
      <w:r>
        <w:rPr>
          <w:rFonts w:eastAsia="黑体"/>
          <w:sz w:val="32"/>
          <w:szCs w:val="32"/>
        </w:rPr>
        <w:t xml:space="preserve">  </w:t>
      </w:r>
      <w:r>
        <w:rPr>
          <w:rFonts w:hint="eastAsia" w:ascii="仿宋" w:hAnsi="仿宋" w:eastAsia="仿宋" w:cs="仿宋"/>
          <w:sz w:val="32"/>
          <w:szCs w:val="32"/>
        </w:rPr>
        <w:t xml:space="preserve">  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adjustRightInd w:val="0"/>
        <w:snapToGrid w:val="0"/>
        <w:spacing w:line="60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GB">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CF8A92"/>
    <w:multiLevelType w:val="singleLevel"/>
    <w:tmpl w:val="B6CF8A92"/>
    <w:lvl w:ilvl="0" w:tentative="0">
      <w:start w:val="4"/>
      <w:numFmt w:val="chineseCounting"/>
      <w:suff w:val="nothing"/>
      <w:lvlText w:val="%1、"/>
      <w:lvlJc w:val="left"/>
      <w:rPr>
        <w:rFonts w:hint="eastAsia"/>
      </w:rPr>
    </w:lvl>
  </w:abstractNum>
  <w:abstractNum w:abstractNumId="1">
    <w:nsid w:val="C6343763"/>
    <w:multiLevelType w:val="singleLevel"/>
    <w:tmpl w:val="C6343763"/>
    <w:lvl w:ilvl="0" w:tentative="0">
      <w:start w:val="2"/>
      <w:numFmt w:val="chineseCounting"/>
      <w:suff w:val="nothing"/>
      <w:lvlText w:val="（%1）"/>
      <w:lvlJc w:val="left"/>
      <w:rPr>
        <w:rFonts w:hint="eastAsia"/>
      </w:rPr>
    </w:lvl>
  </w:abstractNum>
  <w:abstractNum w:abstractNumId="2">
    <w:nsid w:val="D2342086"/>
    <w:multiLevelType w:val="singleLevel"/>
    <w:tmpl w:val="D2342086"/>
    <w:lvl w:ilvl="0" w:tentative="0">
      <w:start w:val="8"/>
      <w:numFmt w:val="chineseCounting"/>
      <w:suff w:val="nothing"/>
      <w:lvlText w:val="%1、"/>
      <w:lvlJc w:val="left"/>
      <w:rPr>
        <w:rFonts w:hint="eastAsia"/>
      </w:rPr>
    </w:lvl>
  </w:abstractNum>
  <w:abstractNum w:abstractNumId="3">
    <w:nsid w:val="D890E354"/>
    <w:multiLevelType w:val="singleLevel"/>
    <w:tmpl w:val="D890E354"/>
    <w:lvl w:ilvl="0" w:tentative="0">
      <w:start w:val="1"/>
      <w:numFmt w:val="chineseCounting"/>
      <w:suff w:val="nothing"/>
      <w:lvlText w:val="%1、"/>
      <w:lvlJc w:val="left"/>
      <w:rPr>
        <w:rFonts w:hint="eastAsia"/>
      </w:rPr>
    </w:lvl>
  </w:abstractNum>
  <w:abstractNum w:abstractNumId="4">
    <w:nsid w:val="F175CE2F"/>
    <w:multiLevelType w:val="singleLevel"/>
    <w:tmpl w:val="F175CE2F"/>
    <w:lvl w:ilvl="0" w:tentative="0">
      <w:start w:val="2"/>
      <w:numFmt w:val="chineseCounting"/>
      <w:suff w:val="nothing"/>
      <w:lvlText w:val="（%1）"/>
      <w:lvlJc w:val="left"/>
      <w:rPr>
        <w:rFonts w:hint="eastAsia"/>
      </w:rPr>
    </w:lvl>
  </w:abstractNum>
  <w:abstractNum w:abstractNumId="5">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8">
    <w:nsid w:val="6BE2D98E"/>
    <w:multiLevelType w:val="singleLevel"/>
    <w:tmpl w:val="6BE2D98E"/>
    <w:lvl w:ilvl="0" w:tentative="0">
      <w:start w:val="3"/>
      <w:numFmt w:val="chineseCounting"/>
      <w:suff w:val="nothing"/>
      <w:lvlText w:val="（%1）"/>
      <w:lvlJc w:val="left"/>
      <w:rPr>
        <w:rFonts w:hint="eastAsia"/>
      </w:rPr>
    </w:lvl>
  </w:abstractNum>
  <w:abstractNum w:abstractNumId="9">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3"/>
  </w:num>
  <w:num w:numId="2">
    <w:abstractNumId w:val="0"/>
  </w:num>
  <w:num w:numId="3">
    <w:abstractNumId w:val="2"/>
  </w:num>
  <w:num w:numId="4">
    <w:abstractNumId w:val="6"/>
  </w:num>
  <w:num w:numId="5">
    <w:abstractNumId w:val="5"/>
  </w:num>
  <w:num w:numId="6">
    <w:abstractNumId w:val="9"/>
  </w:num>
  <w:num w:numId="7">
    <w:abstractNumId w:val="7"/>
  </w:num>
  <w:num w:numId="8">
    <w:abstractNumId w:val="8"/>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04B18"/>
    <w:rsid w:val="0031755D"/>
    <w:rsid w:val="003711D0"/>
    <w:rsid w:val="00377767"/>
    <w:rsid w:val="00377A33"/>
    <w:rsid w:val="003E5114"/>
    <w:rsid w:val="00426627"/>
    <w:rsid w:val="005833DD"/>
    <w:rsid w:val="00595424"/>
    <w:rsid w:val="00614437"/>
    <w:rsid w:val="00624B4A"/>
    <w:rsid w:val="006370F0"/>
    <w:rsid w:val="006811E5"/>
    <w:rsid w:val="00752B49"/>
    <w:rsid w:val="00792F59"/>
    <w:rsid w:val="007B54D9"/>
    <w:rsid w:val="00887C00"/>
    <w:rsid w:val="008A4834"/>
    <w:rsid w:val="008D7141"/>
    <w:rsid w:val="00980DBB"/>
    <w:rsid w:val="009D4AE4"/>
    <w:rsid w:val="009F61FC"/>
    <w:rsid w:val="00A045A1"/>
    <w:rsid w:val="00A070E1"/>
    <w:rsid w:val="00A317C9"/>
    <w:rsid w:val="00A34413"/>
    <w:rsid w:val="00A75C37"/>
    <w:rsid w:val="00AA700A"/>
    <w:rsid w:val="00B364CE"/>
    <w:rsid w:val="00BB6107"/>
    <w:rsid w:val="00BD1C3A"/>
    <w:rsid w:val="00C069BB"/>
    <w:rsid w:val="00C25716"/>
    <w:rsid w:val="00C3391C"/>
    <w:rsid w:val="00C344EC"/>
    <w:rsid w:val="00C72139"/>
    <w:rsid w:val="00CC4C2C"/>
    <w:rsid w:val="00CD20A2"/>
    <w:rsid w:val="00D10324"/>
    <w:rsid w:val="00E127F9"/>
    <w:rsid w:val="00E50869"/>
    <w:rsid w:val="00E85068"/>
    <w:rsid w:val="00FC7FE9"/>
    <w:rsid w:val="02C07689"/>
    <w:rsid w:val="036935A9"/>
    <w:rsid w:val="0459526B"/>
    <w:rsid w:val="05F3370A"/>
    <w:rsid w:val="06FE5F0A"/>
    <w:rsid w:val="07AA1CC5"/>
    <w:rsid w:val="08E34767"/>
    <w:rsid w:val="0B675E28"/>
    <w:rsid w:val="0C655C6D"/>
    <w:rsid w:val="0CC50EF6"/>
    <w:rsid w:val="0E10351B"/>
    <w:rsid w:val="10303D34"/>
    <w:rsid w:val="1194025A"/>
    <w:rsid w:val="20693559"/>
    <w:rsid w:val="20EB17E8"/>
    <w:rsid w:val="336C4275"/>
    <w:rsid w:val="3466666E"/>
    <w:rsid w:val="3DF524FE"/>
    <w:rsid w:val="3E2B18E2"/>
    <w:rsid w:val="406A37D3"/>
    <w:rsid w:val="4070646C"/>
    <w:rsid w:val="467E4AE9"/>
    <w:rsid w:val="473412DF"/>
    <w:rsid w:val="483A235A"/>
    <w:rsid w:val="4D0C4240"/>
    <w:rsid w:val="51C12C3A"/>
    <w:rsid w:val="543B1B92"/>
    <w:rsid w:val="55B35CEE"/>
    <w:rsid w:val="5A0E1916"/>
    <w:rsid w:val="616C3CD2"/>
    <w:rsid w:val="648F784E"/>
    <w:rsid w:val="66707176"/>
    <w:rsid w:val="68867169"/>
    <w:rsid w:val="71377056"/>
    <w:rsid w:val="76E040C7"/>
    <w:rsid w:val="76ED7B6C"/>
    <w:rsid w:val="7EDF638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 w:type="paragraph" w:customStyle="1" w:styleId="9">
    <w:name w:val="Default"/>
    <w:qFormat/>
    <w:uiPriority w:val="99"/>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23</Pages>
  <Words>1981</Words>
  <Characters>11293</Characters>
  <Lines>94</Lines>
  <Paragraphs>26</Paragraphs>
  <TotalTime>3</TotalTime>
  <ScaleCrop>false</ScaleCrop>
  <LinksUpToDate>false</LinksUpToDate>
  <CharactersWithSpaces>13248</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2020-09-21T08:40:00Z</cp:lastPrinted>
  <dcterms:modified xsi:type="dcterms:W3CDTF">2020-09-22T02:57:28Z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