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C41" w:rsidRDefault="009333EE">
      <w:pPr>
        <w:spacing w:line="600" w:lineRule="exact"/>
        <w:jc w:val="center"/>
        <w:rPr>
          <w:rFonts w:eastAsia="方正小标宋_GBK"/>
          <w:sz w:val="36"/>
          <w:szCs w:val="36"/>
        </w:rPr>
      </w:pPr>
      <w:r>
        <w:rPr>
          <w:rFonts w:eastAsia="方正小标宋_GBK" w:hint="eastAsia"/>
          <w:sz w:val="36"/>
          <w:szCs w:val="36"/>
        </w:rPr>
        <w:t>鹤城区委政法委</w:t>
      </w:r>
      <w:r>
        <w:rPr>
          <w:rFonts w:eastAsia="方正小标宋_GBK" w:hint="eastAsia"/>
          <w:sz w:val="36"/>
          <w:szCs w:val="36"/>
        </w:rPr>
        <w:t>2019</w:t>
      </w:r>
      <w:r>
        <w:rPr>
          <w:rFonts w:eastAsia="方正小标宋_GBK" w:hint="eastAsia"/>
          <w:sz w:val="36"/>
          <w:szCs w:val="36"/>
        </w:rPr>
        <w:t>年</w:t>
      </w:r>
      <w:r>
        <w:rPr>
          <w:rFonts w:eastAsia="方正小标宋_GBK"/>
          <w:sz w:val="36"/>
          <w:szCs w:val="36"/>
        </w:rPr>
        <w:t>预算支出</w:t>
      </w:r>
    </w:p>
    <w:p w:rsidR="005D4C41" w:rsidRDefault="009333EE">
      <w:pPr>
        <w:spacing w:line="600" w:lineRule="exact"/>
        <w:jc w:val="center"/>
        <w:rPr>
          <w:rFonts w:eastAsia="方正小标宋_GBK"/>
          <w:sz w:val="36"/>
          <w:szCs w:val="36"/>
        </w:rPr>
      </w:pPr>
      <w:r>
        <w:rPr>
          <w:rFonts w:eastAsia="方正小标宋_GBK"/>
          <w:sz w:val="36"/>
          <w:szCs w:val="36"/>
        </w:rPr>
        <w:t>绩效评价报告</w:t>
      </w:r>
    </w:p>
    <w:p w:rsidR="005D4C41" w:rsidRDefault="005D4C41">
      <w:pPr>
        <w:spacing w:line="360" w:lineRule="exact"/>
        <w:rPr>
          <w:rFonts w:eastAsia="黑体"/>
          <w:kern w:val="0"/>
          <w:sz w:val="32"/>
          <w:szCs w:val="32"/>
        </w:rPr>
      </w:pPr>
    </w:p>
    <w:p w:rsidR="005D4C41" w:rsidRDefault="005D4C41">
      <w:pPr>
        <w:spacing w:line="360" w:lineRule="exact"/>
        <w:rPr>
          <w:rFonts w:eastAsia="黑体"/>
          <w:kern w:val="0"/>
          <w:sz w:val="32"/>
          <w:szCs w:val="32"/>
        </w:rPr>
      </w:pPr>
    </w:p>
    <w:p w:rsidR="005D4C41" w:rsidRDefault="009333EE">
      <w:pPr>
        <w:pStyle w:val="a3"/>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一、预算支出基本情况</w:t>
      </w:r>
    </w:p>
    <w:p w:rsidR="005D4C41" w:rsidRDefault="009333EE" w:rsidP="00CC16B5">
      <w:pPr>
        <w:pStyle w:val="a3"/>
        <w:widowControl/>
        <w:spacing w:line="600" w:lineRule="exact"/>
        <w:ind w:firstLine="640"/>
        <w:rPr>
          <w:rFonts w:ascii="Times New Roman" w:eastAsia="黑体" w:hAnsi="Times New Roman"/>
          <w:sz w:val="32"/>
          <w:szCs w:val="32"/>
        </w:rPr>
      </w:pPr>
      <w:r>
        <w:rPr>
          <w:rFonts w:ascii="Times New Roman" w:eastAsia="黑体" w:hAnsi="Times New Roman" w:hint="eastAsia"/>
          <w:sz w:val="32"/>
          <w:szCs w:val="32"/>
        </w:rPr>
        <w:t>（一）预算支出概况。</w:t>
      </w:r>
    </w:p>
    <w:p w:rsidR="005D4C41" w:rsidRDefault="009333EE">
      <w:pPr>
        <w:widowControl/>
        <w:spacing w:line="600" w:lineRule="exact"/>
        <w:ind w:firstLineChars="200" w:firstLine="640"/>
        <w:jc w:val="left"/>
        <w:rPr>
          <w:rFonts w:eastAsia="仿宋_GB2312"/>
          <w:sz w:val="32"/>
          <w:szCs w:val="32"/>
        </w:rPr>
      </w:pPr>
      <w:r>
        <w:rPr>
          <w:rFonts w:eastAsia="仿宋_GB2312" w:hint="eastAsia"/>
          <w:sz w:val="32"/>
          <w:szCs w:val="32"/>
        </w:rPr>
        <w:t>201</w:t>
      </w:r>
      <w:r>
        <w:rPr>
          <w:rFonts w:eastAsia="仿宋_GB2312" w:hint="eastAsia"/>
          <w:sz w:val="32"/>
          <w:szCs w:val="32"/>
        </w:rPr>
        <w:t>9</w:t>
      </w:r>
      <w:r>
        <w:rPr>
          <w:rFonts w:eastAsia="仿宋_GB2312" w:hint="eastAsia"/>
          <w:sz w:val="32"/>
          <w:szCs w:val="32"/>
        </w:rPr>
        <w:t>年鹤城区委政法委</w:t>
      </w:r>
      <w:r>
        <w:rPr>
          <w:rFonts w:eastAsia="仿宋_GB2312"/>
          <w:sz w:val="32"/>
          <w:szCs w:val="32"/>
        </w:rPr>
        <w:t>根据党的路线方针和中央、省、市委政法委以及区委、区政府对政法综治工作的部署，对一定时期内的全区政法综治</w:t>
      </w:r>
      <w:r>
        <w:rPr>
          <w:rFonts w:eastAsia="仿宋_GB2312" w:hint="eastAsia"/>
          <w:sz w:val="32"/>
          <w:szCs w:val="32"/>
        </w:rPr>
        <w:t>等各专项</w:t>
      </w:r>
      <w:r>
        <w:rPr>
          <w:rFonts w:eastAsia="仿宋_GB2312"/>
          <w:sz w:val="32"/>
          <w:szCs w:val="32"/>
        </w:rPr>
        <w:t>工作做出全局性部署，</w:t>
      </w:r>
      <w:r>
        <w:rPr>
          <w:rFonts w:eastAsia="仿宋_GB2312" w:hint="eastAsia"/>
          <w:sz w:val="32"/>
          <w:szCs w:val="32"/>
        </w:rPr>
        <w:t>为鹤城区的社会稳定和谐提供保障基础。单位主要工作职责</w:t>
      </w:r>
      <w:r>
        <w:rPr>
          <w:rFonts w:eastAsia="仿宋_GB2312" w:hint="eastAsia"/>
          <w:sz w:val="32"/>
          <w:szCs w:val="32"/>
        </w:rPr>
        <w:t>:</w:t>
      </w:r>
      <w:r>
        <w:rPr>
          <w:rFonts w:eastAsia="仿宋_GB2312" w:hint="eastAsia"/>
          <w:sz w:val="32"/>
          <w:szCs w:val="32"/>
        </w:rPr>
        <w:t>1</w:t>
      </w:r>
      <w:r>
        <w:rPr>
          <w:rFonts w:eastAsia="仿宋_GB2312" w:hint="eastAsia"/>
          <w:sz w:val="32"/>
          <w:szCs w:val="32"/>
        </w:rPr>
        <w:t>、</w:t>
      </w:r>
      <w:r>
        <w:rPr>
          <w:rFonts w:eastAsia="仿宋_GB2312" w:hint="eastAsia"/>
          <w:sz w:val="32"/>
          <w:szCs w:val="32"/>
        </w:rPr>
        <w:t>深入贯彻习近平新时代中国特色社会主义思想，深入贯彻党的路线方针政策和决策部署，统一政法各部门思想和行动，坚持党对政法工作的绝对领导，坚决维护党中央权威和集中统一领导</w:t>
      </w:r>
      <w:r>
        <w:rPr>
          <w:rFonts w:eastAsia="仿宋_GB2312" w:hint="eastAsia"/>
          <w:sz w:val="32"/>
          <w:szCs w:val="32"/>
        </w:rPr>
        <w:t>；</w:t>
      </w:r>
      <w:r>
        <w:rPr>
          <w:rFonts w:eastAsia="仿宋_GB2312" w:hint="eastAsia"/>
          <w:sz w:val="32"/>
          <w:szCs w:val="32"/>
        </w:rPr>
        <w:t>2</w:t>
      </w:r>
      <w:r>
        <w:rPr>
          <w:rFonts w:eastAsia="仿宋_GB2312" w:hint="eastAsia"/>
          <w:sz w:val="32"/>
          <w:szCs w:val="32"/>
        </w:rPr>
        <w:t>、</w:t>
      </w:r>
      <w:r>
        <w:rPr>
          <w:rFonts w:eastAsia="仿宋_GB2312" w:hint="eastAsia"/>
          <w:sz w:val="32"/>
          <w:szCs w:val="32"/>
        </w:rPr>
        <w:t>深入贯彻党中央和省委、市委、区委决策，对全区政法工作研究提出全局性部署，推进平安鹤城、法治鹤城建设，加强过硬队伍建设，深化智能化建设，坚决维护国家政治安全、确保社会大局稳定、促进社会公平正义、保障人民安居乐业</w:t>
      </w:r>
      <w:r>
        <w:rPr>
          <w:rFonts w:eastAsia="仿宋_GB2312" w:hint="eastAsia"/>
          <w:sz w:val="32"/>
          <w:szCs w:val="32"/>
        </w:rPr>
        <w:t>；</w:t>
      </w:r>
      <w:r>
        <w:rPr>
          <w:rFonts w:eastAsia="仿宋_GB2312" w:hint="eastAsia"/>
          <w:sz w:val="32"/>
          <w:szCs w:val="32"/>
        </w:rPr>
        <w:t>3</w:t>
      </w:r>
      <w:r>
        <w:rPr>
          <w:rFonts w:eastAsia="仿宋_GB2312" w:hint="eastAsia"/>
          <w:sz w:val="32"/>
          <w:szCs w:val="32"/>
        </w:rPr>
        <w:t>、</w:t>
      </w:r>
      <w:r>
        <w:rPr>
          <w:rFonts w:eastAsia="仿宋_GB2312" w:hint="eastAsia"/>
          <w:sz w:val="32"/>
          <w:szCs w:val="32"/>
        </w:rPr>
        <w:t>了解掌握和分析研判政法工作情况动态，分析社会稳定形势、创新完善多部门参与的综治维稳工作机制，协调推动预防、化解影响稳定的社会矛盾和风险，协调应对和处置重大突发事件</w:t>
      </w:r>
      <w:r>
        <w:rPr>
          <w:rFonts w:eastAsia="仿宋_GB2312" w:hint="eastAsia"/>
          <w:sz w:val="32"/>
          <w:szCs w:val="32"/>
        </w:rPr>
        <w:t>；</w:t>
      </w:r>
      <w:r>
        <w:rPr>
          <w:rFonts w:eastAsia="仿宋_GB2312" w:hint="eastAsia"/>
          <w:sz w:val="32"/>
          <w:szCs w:val="32"/>
        </w:rPr>
        <w:t>4</w:t>
      </w:r>
      <w:r>
        <w:rPr>
          <w:rFonts w:eastAsia="仿宋_GB2312" w:hint="eastAsia"/>
          <w:sz w:val="32"/>
          <w:szCs w:val="32"/>
        </w:rPr>
        <w:t>、</w:t>
      </w:r>
      <w:r>
        <w:rPr>
          <w:rFonts w:eastAsia="仿宋_GB2312" w:hint="eastAsia"/>
          <w:sz w:val="32"/>
          <w:szCs w:val="32"/>
        </w:rPr>
        <w:t>加强对政法工作的督查，统筹协调社会治安综合治理、维护社会稳定、反邪教有关法律法规政策的实施工作</w:t>
      </w:r>
      <w:r>
        <w:rPr>
          <w:rFonts w:eastAsia="仿宋_GB2312" w:hint="eastAsia"/>
          <w:sz w:val="32"/>
          <w:szCs w:val="32"/>
        </w:rPr>
        <w:t>；</w:t>
      </w:r>
      <w:r>
        <w:rPr>
          <w:rFonts w:eastAsia="仿宋_GB2312" w:hint="eastAsia"/>
          <w:sz w:val="32"/>
          <w:szCs w:val="32"/>
        </w:rPr>
        <w:t>5</w:t>
      </w:r>
      <w:r>
        <w:rPr>
          <w:rFonts w:eastAsia="仿宋_GB2312" w:hint="eastAsia"/>
          <w:sz w:val="32"/>
          <w:szCs w:val="32"/>
        </w:rPr>
        <w:t>、</w:t>
      </w:r>
      <w:r>
        <w:rPr>
          <w:rFonts w:eastAsia="仿宋_GB2312" w:hint="eastAsia"/>
          <w:sz w:val="32"/>
          <w:szCs w:val="32"/>
        </w:rPr>
        <w:t>组织开展政法领域的调查研究，研</w:t>
      </w:r>
      <w:r>
        <w:rPr>
          <w:rFonts w:eastAsia="仿宋_GB2312" w:hint="eastAsia"/>
          <w:sz w:val="32"/>
          <w:szCs w:val="32"/>
        </w:rPr>
        <w:t>究拟定政法工作重要措施，及时向区委提出建议</w:t>
      </w:r>
      <w:r>
        <w:rPr>
          <w:rFonts w:eastAsia="仿宋_GB2312" w:hint="eastAsia"/>
          <w:sz w:val="32"/>
          <w:szCs w:val="32"/>
        </w:rPr>
        <w:t>；</w:t>
      </w:r>
      <w:r>
        <w:rPr>
          <w:rFonts w:eastAsia="仿宋_GB2312" w:hint="eastAsia"/>
          <w:sz w:val="32"/>
          <w:szCs w:val="32"/>
        </w:rPr>
        <w:t>6</w:t>
      </w:r>
      <w:r>
        <w:rPr>
          <w:rFonts w:eastAsia="仿宋_GB2312" w:hint="eastAsia"/>
          <w:sz w:val="32"/>
          <w:szCs w:val="32"/>
        </w:rPr>
        <w:t>、</w:t>
      </w:r>
      <w:r>
        <w:rPr>
          <w:rFonts w:eastAsia="仿宋_GB2312" w:hint="eastAsia"/>
          <w:sz w:val="32"/>
          <w:szCs w:val="32"/>
        </w:rPr>
        <w:t>掌</w:t>
      </w:r>
      <w:r>
        <w:rPr>
          <w:rFonts w:eastAsia="仿宋_GB2312" w:hint="eastAsia"/>
          <w:sz w:val="32"/>
          <w:szCs w:val="32"/>
        </w:rPr>
        <w:lastRenderedPageBreak/>
        <w:t>握分析政法舆情动态，指导协调政法部门媒体网络宣传工作，指导政法部门做好涉及政法工作的重大宣传工作</w:t>
      </w:r>
      <w:r>
        <w:rPr>
          <w:rFonts w:eastAsia="仿宋_GB2312" w:hint="eastAsia"/>
          <w:sz w:val="32"/>
          <w:szCs w:val="32"/>
        </w:rPr>
        <w:t>；</w:t>
      </w:r>
      <w:r>
        <w:rPr>
          <w:rFonts w:eastAsia="仿宋_GB2312" w:hint="eastAsia"/>
          <w:sz w:val="32"/>
          <w:szCs w:val="32"/>
        </w:rPr>
        <w:t>7</w:t>
      </w:r>
      <w:r>
        <w:rPr>
          <w:rFonts w:eastAsia="仿宋_GB2312" w:hint="eastAsia"/>
          <w:sz w:val="32"/>
          <w:szCs w:val="32"/>
        </w:rPr>
        <w:t>、</w:t>
      </w:r>
      <w:r>
        <w:rPr>
          <w:rFonts w:eastAsia="仿宋_GB2312" w:hint="eastAsia"/>
          <w:sz w:val="32"/>
          <w:szCs w:val="32"/>
        </w:rPr>
        <w:t>监督和支持政法各部门依法行使职权，指导和协调政法</w:t>
      </w:r>
      <w:r>
        <w:rPr>
          <w:rFonts w:eastAsia="仿宋_GB2312" w:hint="eastAsia"/>
          <w:sz w:val="32"/>
          <w:szCs w:val="32"/>
        </w:rPr>
        <w:t>各部门</w:t>
      </w:r>
      <w:r>
        <w:rPr>
          <w:rFonts w:eastAsia="仿宋_GB2312" w:hint="eastAsia"/>
          <w:sz w:val="32"/>
          <w:szCs w:val="32"/>
        </w:rPr>
        <w:t>密切配合，研究和协调重大、疑难案件，推进严格执法、公正司法</w:t>
      </w:r>
      <w:r>
        <w:rPr>
          <w:rFonts w:eastAsia="仿宋_GB2312" w:hint="eastAsia"/>
          <w:sz w:val="32"/>
          <w:szCs w:val="32"/>
        </w:rPr>
        <w:t>；</w:t>
      </w:r>
      <w:r>
        <w:rPr>
          <w:rFonts w:eastAsia="仿宋_GB2312" w:hint="eastAsia"/>
          <w:sz w:val="32"/>
          <w:szCs w:val="32"/>
        </w:rPr>
        <w:t>8</w:t>
      </w:r>
      <w:r>
        <w:rPr>
          <w:rFonts w:eastAsia="仿宋_GB2312" w:hint="eastAsia"/>
          <w:sz w:val="32"/>
          <w:szCs w:val="32"/>
        </w:rPr>
        <w:t>、</w:t>
      </w:r>
      <w:r>
        <w:rPr>
          <w:rFonts w:eastAsia="仿宋_GB2312" w:hint="eastAsia"/>
          <w:sz w:val="32"/>
          <w:szCs w:val="32"/>
        </w:rPr>
        <w:t>组织研究政法改革中带有方向性、倾向性和普遍性的重大问题，深化政法改革</w:t>
      </w:r>
      <w:r>
        <w:rPr>
          <w:rFonts w:eastAsia="仿宋_GB2312" w:hint="eastAsia"/>
          <w:sz w:val="32"/>
          <w:szCs w:val="32"/>
        </w:rPr>
        <w:t>；</w:t>
      </w:r>
      <w:r>
        <w:rPr>
          <w:rFonts w:eastAsia="仿宋_GB2312" w:hint="eastAsia"/>
          <w:sz w:val="32"/>
          <w:szCs w:val="32"/>
        </w:rPr>
        <w:t>9</w:t>
      </w:r>
      <w:r>
        <w:rPr>
          <w:rFonts w:eastAsia="仿宋_GB2312" w:hint="eastAsia"/>
          <w:sz w:val="32"/>
          <w:szCs w:val="32"/>
        </w:rPr>
        <w:t>、</w:t>
      </w:r>
      <w:r>
        <w:rPr>
          <w:rFonts w:eastAsia="仿宋_GB2312" w:hint="eastAsia"/>
          <w:sz w:val="32"/>
          <w:szCs w:val="32"/>
        </w:rPr>
        <w:t>指导推动政法系统党的建设和政法队伍建设，代管区法学会工作</w:t>
      </w:r>
      <w:r>
        <w:rPr>
          <w:rFonts w:eastAsia="仿宋_GB2312" w:hint="eastAsia"/>
          <w:sz w:val="32"/>
          <w:szCs w:val="32"/>
        </w:rPr>
        <w:t>；</w:t>
      </w:r>
      <w:r>
        <w:rPr>
          <w:rFonts w:eastAsia="仿宋_GB2312" w:hint="eastAsia"/>
          <w:sz w:val="32"/>
          <w:szCs w:val="32"/>
        </w:rPr>
        <w:t>10</w:t>
      </w:r>
      <w:r>
        <w:rPr>
          <w:rFonts w:eastAsia="仿宋_GB2312" w:hint="eastAsia"/>
          <w:sz w:val="32"/>
          <w:szCs w:val="32"/>
        </w:rPr>
        <w:t>、</w:t>
      </w:r>
      <w:r>
        <w:rPr>
          <w:rFonts w:eastAsia="仿宋_GB2312" w:hint="eastAsia"/>
          <w:sz w:val="32"/>
          <w:szCs w:val="32"/>
        </w:rPr>
        <w:t>完成区委和</w:t>
      </w:r>
      <w:r>
        <w:rPr>
          <w:rFonts w:eastAsia="仿宋_GB2312" w:hint="eastAsia"/>
          <w:sz w:val="32"/>
          <w:szCs w:val="32"/>
        </w:rPr>
        <w:t>市委</w:t>
      </w:r>
      <w:r>
        <w:rPr>
          <w:rFonts w:eastAsia="仿宋_GB2312" w:hint="eastAsia"/>
          <w:sz w:val="32"/>
          <w:szCs w:val="32"/>
        </w:rPr>
        <w:t>政法委员会交办的其他任务。</w:t>
      </w:r>
      <w:r>
        <w:rPr>
          <w:rFonts w:eastAsia="仿宋_GB2312" w:hint="eastAsia"/>
          <w:sz w:val="32"/>
          <w:szCs w:val="32"/>
        </w:rPr>
        <w:t xml:space="preserve"> </w:t>
      </w:r>
    </w:p>
    <w:p w:rsidR="005D4C41" w:rsidRDefault="009333EE" w:rsidP="00CC16B5">
      <w:pPr>
        <w:pStyle w:val="a3"/>
        <w:widowControl/>
        <w:spacing w:line="600" w:lineRule="exact"/>
        <w:ind w:firstLine="64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hint="eastAsia"/>
          <w:sz w:val="32"/>
          <w:szCs w:val="32"/>
        </w:rPr>
        <w:t>预算资金使用管理情况。</w:t>
      </w:r>
    </w:p>
    <w:p w:rsidR="005D4C41" w:rsidRDefault="009333EE">
      <w:pPr>
        <w:widowControl/>
        <w:spacing w:line="600" w:lineRule="exact"/>
        <w:ind w:firstLineChars="200" w:firstLine="640"/>
        <w:jc w:val="left"/>
        <w:rPr>
          <w:rFonts w:eastAsia="仿宋_GB2312"/>
          <w:sz w:val="32"/>
          <w:szCs w:val="32"/>
        </w:rPr>
      </w:pPr>
      <w:r>
        <w:rPr>
          <w:rFonts w:eastAsia="仿宋_GB2312" w:hint="eastAsia"/>
          <w:sz w:val="32"/>
          <w:szCs w:val="32"/>
        </w:rPr>
        <w:t>2019</w:t>
      </w:r>
      <w:r>
        <w:rPr>
          <w:rFonts w:eastAsia="仿宋_GB2312" w:hint="eastAsia"/>
          <w:sz w:val="32"/>
          <w:szCs w:val="32"/>
        </w:rPr>
        <w:t>年，我单位</w:t>
      </w:r>
      <w:r>
        <w:rPr>
          <w:rFonts w:eastAsia="仿宋_GB2312" w:hint="eastAsia"/>
          <w:sz w:val="32"/>
          <w:szCs w:val="32"/>
        </w:rPr>
        <w:t>为完善资金管理，从源头入手，落实责任，完善制度，合理使用，加强监督管理，注重宣传，确保</w:t>
      </w:r>
      <w:r>
        <w:rPr>
          <w:rFonts w:eastAsia="仿宋_GB2312" w:hint="eastAsia"/>
          <w:sz w:val="32"/>
          <w:szCs w:val="32"/>
        </w:rPr>
        <w:t>各类</w:t>
      </w:r>
      <w:r>
        <w:rPr>
          <w:rFonts w:eastAsia="仿宋_GB2312" w:hint="eastAsia"/>
          <w:sz w:val="32"/>
          <w:szCs w:val="32"/>
        </w:rPr>
        <w:t>资金的管理使用高效率。一是加强领导，增强责任制意识。二是加强资金管理制度建设。结合单位的实际，制订出各项规章制度，将各项经济活动划分到具体工作岗位，按照岗位确定任务、职责和权限，贯彻执行制订的相关制度，加强制度执行的监督，使专项资金的财务管理有章可循。三是加强资金的支出管理。坚持“专项核算、专人管理、专款专用”的原则，严禁挤占、挪用专项资金。</w:t>
      </w:r>
    </w:p>
    <w:p w:rsidR="005D4C41" w:rsidRDefault="009333EE">
      <w:pPr>
        <w:numPr>
          <w:ilvl w:val="0"/>
          <w:numId w:val="1"/>
        </w:numPr>
        <w:spacing w:line="600" w:lineRule="exact"/>
        <w:ind w:firstLineChars="200" w:firstLine="640"/>
        <w:rPr>
          <w:rFonts w:eastAsia="黑体"/>
          <w:sz w:val="32"/>
          <w:szCs w:val="32"/>
        </w:rPr>
      </w:pPr>
      <w:r>
        <w:rPr>
          <w:rFonts w:eastAsia="黑体" w:hint="eastAsia"/>
          <w:sz w:val="32"/>
          <w:szCs w:val="32"/>
        </w:rPr>
        <w:t>预算支出绩效目标完成程度。</w:t>
      </w:r>
    </w:p>
    <w:p w:rsidR="005D4C41" w:rsidRDefault="009333EE">
      <w:pPr>
        <w:widowControl/>
        <w:spacing w:line="600" w:lineRule="exact"/>
        <w:ind w:firstLineChars="200" w:firstLine="640"/>
        <w:jc w:val="left"/>
        <w:rPr>
          <w:rFonts w:eastAsia="仿宋_GB2312"/>
          <w:sz w:val="32"/>
          <w:szCs w:val="32"/>
        </w:rPr>
      </w:pPr>
      <w:r>
        <w:rPr>
          <w:rFonts w:eastAsia="仿宋_GB2312" w:hint="eastAsia"/>
          <w:sz w:val="32"/>
          <w:szCs w:val="32"/>
        </w:rPr>
        <w:t>2019</w:t>
      </w:r>
      <w:r>
        <w:rPr>
          <w:rFonts w:eastAsia="仿宋_GB2312" w:hint="eastAsia"/>
          <w:sz w:val="32"/>
          <w:szCs w:val="32"/>
        </w:rPr>
        <w:t>年，我单位一般公共服务支出</w:t>
      </w:r>
      <w:r>
        <w:rPr>
          <w:rFonts w:eastAsia="仿宋_GB2312" w:hint="eastAsia"/>
          <w:sz w:val="32"/>
          <w:szCs w:val="32"/>
        </w:rPr>
        <w:t>530</w:t>
      </w:r>
      <w:r>
        <w:rPr>
          <w:rFonts w:eastAsia="仿宋_GB2312" w:hint="eastAsia"/>
          <w:sz w:val="32"/>
          <w:szCs w:val="32"/>
        </w:rPr>
        <w:t>万元，基</w:t>
      </w:r>
      <w:r>
        <w:rPr>
          <w:rFonts w:eastAsia="仿宋_GB2312" w:hint="eastAsia"/>
          <w:sz w:val="32"/>
          <w:szCs w:val="32"/>
        </w:rPr>
        <w:t>本完成年初预算绩效目标。</w:t>
      </w:r>
    </w:p>
    <w:p w:rsidR="005D4C41" w:rsidRDefault="009333EE">
      <w:pPr>
        <w:spacing w:line="600" w:lineRule="exact"/>
        <w:ind w:firstLineChars="200" w:firstLine="640"/>
        <w:rPr>
          <w:rFonts w:eastAsia="黑体"/>
          <w:sz w:val="32"/>
          <w:szCs w:val="32"/>
        </w:rPr>
      </w:pPr>
      <w:r>
        <w:rPr>
          <w:rFonts w:eastAsia="黑体" w:hint="eastAsia"/>
          <w:sz w:val="32"/>
          <w:szCs w:val="32"/>
        </w:rPr>
        <w:t>二、绩效评价工作情况</w:t>
      </w:r>
    </w:p>
    <w:p w:rsidR="005D4C41" w:rsidRDefault="009333EE">
      <w:pPr>
        <w:widowControl/>
        <w:spacing w:line="600" w:lineRule="exact"/>
        <w:ind w:firstLineChars="200" w:firstLine="640"/>
        <w:jc w:val="left"/>
        <w:rPr>
          <w:rFonts w:eastAsia="仿宋_GB2312"/>
          <w:sz w:val="32"/>
          <w:szCs w:val="32"/>
        </w:rPr>
      </w:pPr>
      <w:r>
        <w:rPr>
          <w:rFonts w:eastAsia="仿宋_GB2312" w:hint="eastAsia"/>
          <w:sz w:val="32"/>
          <w:szCs w:val="32"/>
        </w:rPr>
        <w:lastRenderedPageBreak/>
        <w:t>为深入贯彻落实《湖南省人民政府关于全面实施预算绩效管理的意见》（湘办发</w:t>
      </w:r>
      <w:r>
        <w:rPr>
          <w:rFonts w:eastAsia="仿宋_GB2312" w:hint="eastAsia"/>
          <w:sz w:val="32"/>
          <w:szCs w:val="32"/>
        </w:rPr>
        <w:t>[2019]10</w:t>
      </w:r>
      <w:r>
        <w:rPr>
          <w:rFonts w:eastAsia="仿宋_GB2312" w:hint="eastAsia"/>
          <w:sz w:val="32"/>
          <w:szCs w:val="32"/>
        </w:rPr>
        <w:t>号）等文件精神，根据《湖南省预算支出绩效评价管理办法》（湘财绩</w:t>
      </w:r>
      <w:r>
        <w:rPr>
          <w:rFonts w:eastAsia="仿宋_GB2312" w:hint="eastAsia"/>
          <w:sz w:val="32"/>
          <w:szCs w:val="32"/>
        </w:rPr>
        <w:t>[2020]7</w:t>
      </w:r>
      <w:r>
        <w:rPr>
          <w:rFonts w:eastAsia="仿宋_GB2312" w:hint="eastAsia"/>
          <w:sz w:val="32"/>
          <w:szCs w:val="32"/>
        </w:rPr>
        <w:t>号）文件及《怀化市鹤城区财政局关于开展</w:t>
      </w:r>
      <w:r>
        <w:rPr>
          <w:rFonts w:eastAsia="仿宋_GB2312" w:hint="eastAsia"/>
          <w:sz w:val="32"/>
          <w:szCs w:val="32"/>
        </w:rPr>
        <w:t>2019</w:t>
      </w:r>
      <w:r>
        <w:rPr>
          <w:rFonts w:eastAsia="仿宋_GB2312" w:hint="eastAsia"/>
          <w:sz w:val="32"/>
          <w:szCs w:val="32"/>
        </w:rPr>
        <w:t>年度全区预算支出绩效评价工作的通知》要求，鹤城区委政法委认真开展绩效评价工作，确保绩效评价报告涉及的基础资料真实、合法、完整。</w:t>
      </w:r>
    </w:p>
    <w:p w:rsidR="005D4C41" w:rsidRDefault="009333EE">
      <w:pPr>
        <w:spacing w:line="600" w:lineRule="exact"/>
        <w:ind w:firstLineChars="200" w:firstLine="640"/>
        <w:rPr>
          <w:rFonts w:eastAsia="黑体"/>
          <w:sz w:val="32"/>
          <w:szCs w:val="32"/>
        </w:rPr>
      </w:pPr>
      <w:r>
        <w:rPr>
          <w:rFonts w:eastAsia="黑体" w:hint="eastAsia"/>
          <w:sz w:val="32"/>
          <w:szCs w:val="32"/>
        </w:rPr>
        <w:t>三、</w:t>
      </w:r>
      <w:r>
        <w:rPr>
          <w:rFonts w:eastAsia="黑体" w:hint="eastAsia"/>
          <w:sz w:val="32"/>
          <w:szCs w:val="32"/>
        </w:rPr>
        <w:t>预算支出主要绩效及评价结论</w:t>
      </w:r>
    </w:p>
    <w:p w:rsidR="005D4C41" w:rsidRPr="00CC16B5" w:rsidRDefault="009333EE">
      <w:pPr>
        <w:widowControl/>
        <w:spacing w:line="600" w:lineRule="exact"/>
        <w:ind w:firstLineChars="200" w:firstLine="640"/>
        <w:jc w:val="left"/>
        <w:rPr>
          <w:rFonts w:eastAsia="仿宋_GB2312"/>
          <w:color w:val="FF0000"/>
          <w:sz w:val="32"/>
          <w:szCs w:val="32"/>
        </w:rPr>
      </w:pPr>
      <w:r>
        <w:rPr>
          <w:rFonts w:eastAsia="仿宋_GB2312" w:hint="eastAsia"/>
          <w:sz w:val="32"/>
          <w:szCs w:val="32"/>
        </w:rPr>
        <w:t>2019</w:t>
      </w:r>
      <w:r>
        <w:rPr>
          <w:rFonts w:eastAsia="仿宋_GB2312" w:hint="eastAsia"/>
          <w:sz w:val="32"/>
          <w:szCs w:val="32"/>
        </w:rPr>
        <w:t>年，鹤城区政法工作坚持以习近平新时代中国特色社会主义思想为指导，全面贯彻落实中央、省委、</w:t>
      </w:r>
      <w:r>
        <w:rPr>
          <w:rFonts w:eastAsia="仿宋_GB2312" w:hint="eastAsia"/>
          <w:sz w:val="32"/>
          <w:szCs w:val="32"/>
        </w:rPr>
        <w:t>市委、区委政法工作会议精神，紧紧围绕为</w:t>
      </w:r>
      <w:r>
        <w:rPr>
          <w:rFonts w:eastAsia="仿宋_GB2312" w:hint="eastAsia"/>
          <w:sz w:val="32"/>
          <w:szCs w:val="32"/>
        </w:rPr>
        <w:t>70</w:t>
      </w:r>
      <w:r>
        <w:rPr>
          <w:rFonts w:eastAsia="仿宋_GB2312" w:hint="eastAsia"/>
          <w:sz w:val="32"/>
          <w:szCs w:val="32"/>
        </w:rPr>
        <w:t>周年国庆营造安全稳定环境这条主线，忠诚履行“四大职责”、认真落实“五大任务”，有力地保证了全区政治大局稳定、社会公平正义、人民安居乐业。</w:t>
      </w:r>
      <w:r w:rsidR="00CC16B5" w:rsidRPr="00CC16B5">
        <w:rPr>
          <w:rFonts w:eastAsia="仿宋_GB2312" w:hint="eastAsia"/>
          <w:color w:val="FF0000"/>
          <w:sz w:val="32"/>
          <w:szCs w:val="32"/>
        </w:rPr>
        <w:t>预算支出绩效评价单位自评分：</w:t>
      </w:r>
      <w:r w:rsidR="00CC16B5" w:rsidRPr="00CC16B5">
        <w:rPr>
          <w:rFonts w:eastAsia="仿宋_GB2312" w:hint="eastAsia"/>
          <w:color w:val="FF0000"/>
          <w:sz w:val="32"/>
          <w:szCs w:val="32"/>
        </w:rPr>
        <w:t>XX</w:t>
      </w:r>
      <w:r w:rsidR="00CC16B5" w:rsidRPr="00CC16B5">
        <w:rPr>
          <w:rFonts w:eastAsia="仿宋_GB2312" w:hint="eastAsia"/>
          <w:color w:val="FF0000"/>
          <w:sz w:val="32"/>
          <w:szCs w:val="32"/>
        </w:rPr>
        <w:t>分，等级优秀。</w:t>
      </w:r>
    </w:p>
    <w:p w:rsidR="005D4C41" w:rsidRDefault="009333EE">
      <w:pPr>
        <w:spacing w:line="600" w:lineRule="exact"/>
        <w:ind w:firstLineChars="200" w:firstLine="640"/>
        <w:rPr>
          <w:rFonts w:eastAsia="黑体"/>
          <w:sz w:val="32"/>
          <w:szCs w:val="32"/>
        </w:rPr>
      </w:pPr>
      <w:r>
        <w:rPr>
          <w:rFonts w:eastAsia="黑体"/>
          <w:sz w:val="32"/>
          <w:szCs w:val="32"/>
        </w:rPr>
        <w:t>四、</w:t>
      </w:r>
      <w:r>
        <w:rPr>
          <w:rFonts w:eastAsia="黑体" w:hint="eastAsia"/>
          <w:sz w:val="32"/>
          <w:szCs w:val="32"/>
        </w:rPr>
        <w:t>绩效评价指标分析</w:t>
      </w:r>
    </w:p>
    <w:p w:rsidR="005D4C41" w:rsidRDefault="009333EE">
      <w:pPr>
        <w:widowControl/>
        <w:spacing w:line="500" w:lineRule="auto"/>
        <w:ind w:firstLineChars="150" w:firstLine="482"/>
        <w:jc w:val="left"/>
        <w:rPr>
          <w:rFonts w:eastAsia="楷体_GB2312"/>
          <w:b/>
          <w:sz w:val="32"/>
          <w:szCs w:val="32"/>
        </w:rPr>
      </w:pPr>
      <w:r>
        <w:rPr>
          <w:rFonts w:eastAsia="楷体_GB2312"/>
          <w:b/>
          <w:sz w:val="32"/>
          <w:szCs w:val="32"/>
        </w:rPr>
        <w:t>（一）预算支出决策情况</w:t>
      </w:r>
    </w:p>
    <w:p w:rsidR="005D4C41" w:rsidRDefault="009333EE">
      <w:pPr>
        <w:widowControl/>
        <w:spacing w:line="600" w:lineRule="exact"/>
        <w:ind w:firstLineChars="200" w:firstLine="640"/>
        <w:jc w:val="left"/>
        <w:rPr>
          <w:rFonts w:eastAsia="仿宋_GB2312"/>
          <w:sz w:val="32"/>
          <w:szCs w:val="32"/>
        </w:rPr>
      </w:pPr>
      <w:r>
        <w:rPr>
          <w:rFonts w:eastAsia="仿宋_GB2312" w:hint="eastAsia"/>
          <w:sz w:val="32"/>
          <w:szCs w:val="32"/>
        </w:rPr>
        <w:t>2019</w:t>
      </w:r>
      <w:r>
        <w:rPr>
          <w:rFonts w:eastAsia="仿宋_GB2312" w:hint="eastAsia"/>
          <w:sz w:val="32"/>
          <w:szCs w:val="32"/>
        </w:rPr>
        <w:t>年，我单位积极推进预算绩效管理，合理制定和编报年度预算，加强资金管理，提高资金使用效益，建立完善内部监督机制，合理列支年度经费支出。按照我区预算绩效管理工作的总体要求，</w:t>
      </w:r>
      <w:r>
        <w:rPr>
          <w:rFonts w:eastAsia="仿宋_GB2312" w:hint="eastAsia"/>
          <w:sz w:val="32"/>
          <w:szCs w:val="32"/>
        </w:rPr>
        <w:t>2019</w:t>
      </w:r>
      <w:r>
        <w:rPr>
          <w:rFonts w:eastAsia="仿宋_GB2312" w:hint="eastAsia"/>
          <w:sz w:val="32"/>
          <w:szCs w:val="32"/>
        </w:rPr>
        <w:t>年我单位整体支出</w:t>
      </w:r>
      <w:r>
        <w:rPr>
          <w:rFonts w:eastAsia="仿宋_GB2312" w:hint="eastAsia"/>
          <w:sz w:val="32"/>
          <w:szCs w:val="32"/>
        </w:rPr>
        <w:t>586</w:t>
      </w:r>
      <w:r>
        <w:rPr>
          <w:rFonts w:eastAsia="仿宋_GB2312" w:hint="eastAsia"/>
          <w:sz w:val="32"/>
          <w:szCs w:val="32"/>
        </w:rPr>
        <w:t>万元，全部实行整体支出绩效目标管理。</w:t>
      </w:r>
      <w:r>
        <w:rPr>
          <w:rFonts w:eastAsia="仿宋_GB2312" w:hint="eastAsia"/>
          <w:sz w:val="32"/>
          <w:szCs w:val="32"/>
        </w:rPr>
        <w:t xml:space="preserve"> </w:t>
      </w:r>
    </w:p>
    <w:p w:rsidR="005D4C41" w:rsidRDefault="009333EE">
      <w:pPr>
        <w:spacing w:line="600" w:lineRule="exact"/>
        <w:ind w:firstLineChars="200" w:firstLine="643"/>
        <w:rPr>
          <w:rFonts w:eastAsia="楷体_GB2312"/>
          <w:b/>
          <w:sz w:val="32"/>
          <w:szCs w:val="32"/>
        </w:rPr>
      </w:pPr>
      <w:r>
        <w:rPr>
          <w:rFonts w:eastAsia="楷体_GB2312"/>
          <w:b/>
          <w:sz w:val="32"/>
          <w:szCs w:val="32"/>
        </w:rPr>
        <w:t>（二）预算执行过程情况</w:t>
      </w:r>
    </w:p>
    <w:p w:rsidR="005D4C41" w:rsidRDefault="009333EE">
      <w:pPr>
        <w:widowControl/>
        <w:spacing w:line="600" w:lineRule="exact"/>
        <w:ind w:firstLineChars="200" w:firstLine="640"/>
        <w:jc w:val="left"/>
        <w:rPr>
          <w:rFonts w:eastAsia="仿宋_GB2312"/>
          <w:sz w:val="32"/>
          <w:szCs w:val="32"/>
        </w:rPr>
      </w:pPr>
      <w:r>
        <w:rPr>
          <w:rFonts w:eastAsia="仿宋_GB2312" w:hint="eastAsia"/>
          <w:sz w:val="32"/>
          <w:szCs w:val="32"/>
        </w:rPr>
        <w:lastRenderedPageBreak/>
        <w:t>2019</w:t>
      </w:r>
      <w:r>
        <w:rPr>
          <w:rFonts w:eastAsia="仿宋_GB2312" w:hint="eastAsia"/>
          <w:sz w:val="32"/>
          <w:szCs w:val="32"/>
        </w:rPr>
        <w:t>年项目资金年初预算数</w:t>
      </w:r>
      <w:r>
        <w:rPr>
          <w:rFonts w:eastAsia="仿宋_GB2312" w:hint="eastAsia"/>
          <w:sz w:val="32"/>
          <w:szCs w:val="32"/>
        </w:rPr>
        <w:t>1517</w:t>
      </w:r>
      <w:r>
        <w:rPr>
          <w:rFonts w:eastAsia="仿宋_GB2312" w:hint="eastAsia"/>
          <w:sz w:val="32"/>
          <w:szCs w:val="32"/>
        </w:rPr>
        <w:t>万元，全年执行数</w:t>
      </w:r>
      <w:r>
        <w:rPr>
          <w:rFonts w:eastAsia="仿宋_GB2312" w:hint="eastAsia"/>
          <w:sz w:val="32"/>
          <w:szCs w:val="32"/>
        </w:rPr>
        <w:t>218</w:t>
      </w:r>
      <w:r>
        <w:rPr>
          <w:rFonts w:eastAsia="仿宋_GB2312" w:hint="eastAsia"/>
          <w:sz w:val="32"/>
          <w:szCs w:val="32"/>
        </w:rPr>
        <w:t>万元。</w:t>
      </w:r>
    </w:p>
    <w:p w:rsidR="005D4C41" w:rsidRDefault="009333EE">
      <w:pPr>
        <w:numPr>
          <w:ilvl w:val="0"/>
          <w:numId w:val="2"/>
        </w:numPr>
        <w:spacing w:line="600" w:lineRule="exact"/>
        <w:ind w:firstLineChars="200" w:firstLine="643"/>
        <w:rPr>
          <w:rFonts w:eastAsia="楷体_GB2312"/>
          <w:b/>
          <w:sz w:val="32"/>
          <w:szCs w:val="32"/>
        </w:rPr>
      </w:pPr>
      <w:r>
        <w:rPr>
          <w:rFonts w:eastAsia="楷体_GB2312"/>
          <w:b/>
          <w:sz w:val="32"/>
          <w:szCs w:val="32"/>
        </w:rPr>
        <w:t>预算支出产出情况</w:t>
      </w:r>
    </w:p>
    <w:p w:rsidR="005D4C41" w:rsidRDefault="009333EE">
      <w:pPr>
        <w:widowControl/>
        <w:spacing w:line="600" w:lineRule="exact"/>
        <w:ind w:firstLineChars="200" w:firstLine="640"/>
        <w:jc w:val="left"/>
        <w:rPr>
          <w:rFonts w:eastAsia="仿宋_GB2312"/>
          <w:sz w:val="32"/>
          <w:szCs w:val="32"/>
        </w:rPr>
      </w:pPr>
      <w:r>
        <w:rPr>
          <w:rFonts w:eastAsia="仿宋_GB2312" w:hint="eastAsia"/>
          <w:sz w:val="32"/>
          <w:szCs w:val="32"/>
        </w:rPr>
        <w:t>1</w:t>
      </w:r>
      <w:r>
        <w:rPr>
          <w:rFonts w:eastAsia="仿宋_GB2312" w:hint="eastAsia"/>
          <w:sz w:val="32"/>
          <w:szCs w:val="32"/>
        </w:rPr>
        <w:t>、数量情况</w:t>
      </w:r>
      <w:r>
        <w:rPr>
          <w:rFonts w:eastAsia="仿宋_GB2312" w:hint="eastAsia"/>
          <w:sz w:val="32"/>
          <w:szCs w:val="32"/>
        </w:rPr>
        <w:t>:</w:t>
      </w:r>
      <w:r>
        <w:rPr>
          <w:rFonts w:eastAsia="仿宋_GB2312" w:hint="eastAsia"/>
          <w:sz w:val="32"/>
          <w:szCs w:val="32"/>
        </w:rPr>
        <w:t>全年聘请</w:t>
      </w:r>
      <w:r>
        <w:rPr>
          <w:rFonts w:eastAsia="仿宋_GB2312" w:hint="eastAsia"/>
          <w:sz w:val="32"/>
          <w:szCs w:val="32"/>
        </w:rPr>
        <w:t>54</w:t>
      </w:r>
      <w:r>
        <w:rPr>
          <w:rFonts w:eastAsia="仿宋_GB2312" w:hint="eastAsia"/>
          <w:sz w:val="32"/>
          <w:szCs w:val="32"/>
        </w:rPr>
        <w:t>名护路员对全区</w:t>
      </w:r>
      <w:r>
        <w:rPr>
          <w:rFonts w:eastAsia="仿宋_GB2312" w:hint="eastAsia"/>
          <w:sz w:val="32"/>
          <w:szCs w:val="32"/>
        </w:rPr>
        <w:t>105</w:t>
      </w:r>
      <w:r>
        <w:rPr>
          <w:rFonts w:eastAsia="仿宋_GB2312" w:hint="eastAsia"/>
          <w:sz w:val="32"/>
          <w:szCs w:val="32"/>
        </w:rPr>
        <w:t>公里铁路沿线进行隐患排查；开展了</w:t>
      </w:r>
      <w:r>
        <w:rPr>
          <w:rFonts w:eastAsia="仿宋_GB2312" w:hint="eastAsia"/>
          <w:sz w:val="32"/>
          <w:szCs w:val="32"/>
        </w:rPr>
        <w:t>2</w:t>
      </w:r>
      <w:r>
        <w:rPr>
          <w:rFonts w:eastAsia="仿宋_GB2312" w:hint="eastAsia"/>
          <w:sz w:val="32"/>
          <w:szCs w:val="32"/>
        </w:rPr>
        <w:t>次以上综治民调宣传；特防期间共排查进京列车</w:t>
      </w:r>
      <w:r>
        <w:rPr>
          <w:rFonts w:eastAsia="仿宋_GB2312" w:hint="eastAsia"/>
          <w:sz w:val="32"/>
          <w:szCs w:val="32"/>
        </w:rPr>
        <w:t>400</w:t>
      </w:r>
      <w:r>
        <w:rPr>
          <w:rFonts w:eastAsia="仿宋_GB2312" w:hint="eastAsia"/>
          <w:sz w:val="32"/>
          <w:szCs w:val="32"/>
        </w:rPr>
        <w:t>余趟次，排查进京人员</w:t>
      </w:r>
      <w:r>
        <w:rPr>
          <w:rFonts w:eastAsia="仿宋_GB2312" w:hint="eastAsia"/>
          <w:sz w:val="32"/>
          <w:szCs w:val="32"/>
        </w:rPr>
        <w:t>8000</w:t>
      </w:r>
      <w:r>
        <w:rPr>
          <w:rFonts w:eastAsia="仿宋_GB2312" w:hint="eastAsia"/>
          <w:sz w:val="32"/>
          <w:szCs w:val="32"/>
        </w:rPr>
        <w:t>余人次，成功劝返</w:t>
      </w:r>
      <w:r>
        <w:rPr>
          <w:rFonts w:eastAsia="仿宋_GB2312" w:hint="eastAsia"/>
          <w:sz w:val="32"/>
          <w:szCs w:val="32"/>
        </w:rPr>
        <w:t>90</w:t>
      </w:r>
      <w:r>
        <w:rPr>
          <w:rFonts w:eastAsia="仿宋_GB2312" w:hint="eastAsia"/>
          <w:sz w:val="32"/>
          <w:szCs w:val="32"/>
        </w:rPr>
        <w:t>余人次；发放见义勇为奖励经费</w:t>
      </w:r>
      <w:r>
        <w:rPr>
          <w:rFonts w:eastAsia="仿宋_GB2312"/>
          <w:sz w:val="32"/>
          <w:szCs w:val="32"/>
        </w:rPr>
        <w:t>3</w:t>
      </w:r>
      <w:bookmarkStart w:id="0" w:name="_GoBack"/>
      <w:bookmarkEnd w:id="0"/>
      <w:r>
        <w:rPr>
          <w:rFonts w:eastAsia="仿宋_GB2312" w:hint="eastAsia"/>
          <w:sz w:val="32"/>
          <w:szCs w:val="32"/>
        </w:rPr>
        <w:t>人次；命案发案</w:t>
      </w:r>
      <w:r>
        <w:rPr>
          <w:rFonts w:eastAsia="仿宋_GB2312" w:hint="eastAsia"/>
          <w:sz w:val="32"/>
          <w:szCs w:val="32"/>
        </w:rPr>
        <w:t>1</w:t>
      </w:r>
      <w:r>
        <w:rPr>
          <w:rFonts w:eastAsia="仿宋_GB2312" w:hint="eastAsia"/>
          <w:sz w:val="32"/>
          <w:szCs w:val="32"/>
        </w:rPr>
        <w:t>起，较上年下降</w:t>
      </w:r>
      <w:r>
        <w:rPr>
          <w:rFonts w:eastAsia="仿宋_GB2312" w:hint="eastAsia"/>
          <w:sz w:val="32"/>
          <w:szCs w:val="32"/>
        </w:rPr>
        <w:t>93.3%</w:t>
      </w:r>
      <w:r>
        <w:rPr>
          <w:rFonts w:eastAsia="仿宋_GB2312" w:hint="eastAsia"/>
          <w:sz w:val="32"/>
          <w:szCs w:val="32"/>
        </w:rPr>
        <w:t>，破案率达</w:t>
      </w:r>
      <w:r>
        <w:rPr>
          <w:rFonts w:eastAsia="仿宋_GB2312" w:hint="eastAsia"/>
          <w:sz w:val="32"/>
          <w:szCs w:val="32"/>
        </w:rPr>
        <w:t>84.2%</w:t>
      </w:r>
      <w:r>
        <w:rPr>
          <w:rFonts w:eastAsia="仿宋_GB2312" w:hint="eastAsia"/>
          <w:sz w:val="32"/>
          <w:szCs w:val="32"/>
        </w:rPr>
        <w:t>；扫黑除恶共投放电子宣传</w:t>
      </w:r>
      <w:r>
        <w:rPr>
          <w:rFonts w:eastAsia="仿宋_GB2312" w:hint="eastAsia"/>
          <w:sz w:val="32"/>
          <w:szCs w:val="32"/>
        </w:rPr>
        <w:t>2000</w:t>
      </w:r>
      <w:r>
        <w:rPr>
          <w:rFonts w:eastAsia="仿宋_GB2312" w:hint="eastAsia"/>
          <w:sz w:val="32"/>
          <w:szCs w:val="32"/>
        </w:rPr>
        <w:t>余屏，制作固定宣传牌</w:t>
      </w:r>
      <w:r>
        <w:rPr>
          <w:rFonts w:eastAsia="仿宋_GB2312" w:hint="eastAsia"/>
          <w:sz w:val="32"/>
          <w:szCs w:val="32"/>
        </w:rPr>
        <w:t>1000</w:t>
      </w:r>
      <w:r>
        <w:rPr>
          <w:rFonts w:eastAsia="仿宋_GB2312" w:hint="eastAsia"/>
          <w:sz w:val="32"/>
          <w:szCs w:val="32"/>
        </w:rPr>
        <w:t>余块，发放宣传单</w:t>
      </w:r>
      <w:r>
        <w:rPr>
          <w:rFonts w:eastAsia="仿宋_GB2312" w:hint="eastAsia"/>
          <w:sz w:val="32"/>
          <w:szCs w:val="32"/>
        </w:rPr>
        <w:t>20</w:t>
      </w:r>
      <w:r>
        <w:rPr>
          <w:rFonts w:eastAsia="仿宋_GB2312" w:hint="eastAsia"/>
          <w:sz w:val="32"/>
          <w:szCs w:val="32"/>
        </w:rPr>
        <w:t>余万份，收到各类案件线索</w:t>
      </w:r>
      <w:r>
        <w:rPr>
          <w:rFonts w:eastAsia="仿宋_GB2312" w:hint="eastAsia"/>
          <w:sz w:val="32"/>
          <w:szCs w:val="32"/>
        </w:rPr>
        <w:t>409</w:t>
      </w:r>
      <w:r>
        <w:rPr>
          <w:rFonts w:eastAsia="仿宋_GB2312" w:hint="eastAsia"/>
          <w:sz w:val="32"/>
          <w:szCs w:val="32"/>
        </w:rPr>
        <w:t>起，办结</w:t>
      </w:r>
      <w:r>
        <w:rPr>
          <w:rFonts w:eastAsia="仿宋_GB2312" w:hint="eastAsia"/>
          <w:sz w:val="32"/>
          <w:szCs w:val="32"/>
        </w:rPr>
        <w:t>339</w:t>
      </w:r>
      <w:r>
        <w:rPr>
          <w:rFonts w:eastAsia="仿宋_GB2312" w:hint="eastAsia"/>
          <w:sz w:val="32"/>
          <w:szCs w:val="32"/>
        </w:rPr>
        <w:t>起，其中中央、省督导组交办的</w:t>
      </w:r>
      <w:r>
        <w:rPr>
          <w:rFonts w:eastAsia="仿宋_GB2312" w:hint="eastAsia"/>
          <w:sz w:val="32"/>
          <w:szCs w:val="32"/>
        </w:rPr>
        <w:t>27</w:t>
      </w:r>
      <w:r>
        <w:rPr>
          <w:rFonts w:eastAsia="仿宋_GB2312" w:hint="eastAsia"/>
          <w:sz w:val="32"/>
          <w:szCs w:val="32"/>
        </w:rPr>
        <w:t>件案件</w:t>
      </w:r>
      <w:r>
        <w:rPr>
          <w:rFonts w:eastAsia="仿宋_GB2312" w:hint="eastAsia"/>
          <w:sz w:val="32"/>
          <w:szCs w:val="32"/>
        </w:rPr>
        <w:t>线索全部办结。</w:t>
      </w:r>
    </w:p>
    <w:p w:rsidR="005D4C41" w:rsidRDefault="009333EE">
      <w:pPr>
        <w:widowControl/>
        <w:spacing w:line="600" w:lineRule="exact"/>
        <w:ind w:firstLineChars="200" w:firstLine="640"/>
        <w:jc w:val="left"/>
        <w:rPr>
          <w:rFonts w:eastAsia="仿宋_GB2312"/>
          <w:sz w:val="32"/>
          <w:szCs w:val="32"/>
        </w:rPr>
      </w:pPr>
      <w:r>
        <w:rPr>
          <w:rFonts w:eastAsia="仿宋_GB2312" w:hint="eastAsia"/>
          <w:sz w:val="32"/>
          <w:szCs w:val="32"/>
        </w:rPr>
        <w:t>2</w:t>
      </w:r>
      <w:r>
        <w:rPr>
          <w:rFonts w:eastAsia="仿宋_GB2312" w:hint="eastAsia"/>
          <w:sz w:val="32"/>
          <w:szCs w:val="32"/>
        </w:rPr>
        <w:t>、质量情况</w:t>
      </w:r>
      <w:r>
        <w:rPr>
          <w:rFonts w:eastAsia="仿宋_GB2312" w:hint="eastAsia"/>
          <w:sz w:val="32"/>
          <w:szCs w:val="32"/>
        </w:rPr>
        <w:t>:</w:t>
      </w:r>
      <w:r>
        <w:rPr>
          <w:rFonts w:eastAsia="仿宋_GB2312" w:hint="eastAsia"/>
          <w:sz w:val="32"/>
          <w:szCs w:val="32"/>
        </w:rPr>
        <w:t>全部项目检查均达到上级要求。</w:t>
      </w:r>
    </w:p>
    <w:p w:rsidR="005D4C41" w:rsidRDefault="009333EE">
      <w:pPr>
        <w:widowControl/>
        <w:spacing w:line="600" w:lineRule="exact"/>
        <w:ind w:firstLineChars="200" w:firstLine="640"/>
        <w:jc w:val="left"/>
        <w:rPr>
          <w:rFonts w:eastAsia="仿宋_GB2312"/>
          <w:sz w:val="32"/>
          <w:szCs w:val="32"/>
        </w:rPr>
      </w:pPr>
      <w:r>
        <w:rPr>
          <w:rFonts w:eastAsia="仿宋_GB2312" w:hint="eastAsia"/>
          <w:sz w:val="32"/>
          <w:szCs w:val="32"/>
        </w:rPr>
        <w:t>3</w:t>
      </w:r>
      <w:r>
        <w:rPr>
          <w:rFonts w:eastAsia="仿宋_GB2312" w:hint="eastAsia"/>
          <w:sz w:val="32"/>
          <w:szCs w:val="32"/>
        </w:rPr>
        <w:t>、时效情况</w:t>
      </w:r>
      <w:r>
        <w:rPr>
          <w:rFonts w:eastAsia="仿宋_GB2312" w:hint="eastAsia"/>
          <w:sz w:val="32"/>
          <w:szCs w:val="32"/>
        </w:rPr>
        <w:t>:</w:t>
      </w:r>
      <w:r>
        <w:rPr>
          <w:rFonts w:eastAsia="仿宋_GB2312" w:hint="eastAsia"/>
          <w:sz w:val="32"/>
          <w:szCs w:val="32"/>
        </w:rPr>
        <w:t>全部项目均按进度要求阶段或全年开展。</w:t>
      </w:r>
    </w:p>
    <w:p w:rsidR="005D4C41" w:rsidRDefault="009333EE">
      <w:pPr>
        <w:widowControl/>
        <w:spacing w:line="600" w:lineRule="exact"/>
        <w:ind w:firstLineChars="200" w:firstLine="640"/>
        <w:jc w:val="left"/>
        <w:rPr>
          <w:rFonts w:eastAsia="仿宋"/>
          <w:b/>
          <w:sz w:val="32"/>
          <w:szCs w:val="32"/>
        </w:rPr>
      </w:pPr>
      <w:r>
        <w:rPr>
          <w:rFonts w:eastAsia="仿宋_GB2312" w:hint="eastAsia"/>
          <w:sz w:val="32"/>
          <w:szCs w:val="32"/>
        </w:rPr>
        <w:t>4</w:t>
      </w:r>
      <w:r>
        <w:rPr>
          <w:rFonts w:eastAsia="仿宋_GB2312" w:hint="eastAsia"/>
          <w:sz w:val="32"/>
          <w:szCs w:val="32"/>
        </w:rPr>
        <w:t>、成本情况</w:t>
      </w:r>
      <w:r>
        <w:rPr>
          <w:rFonts w:eastAsia="仿宋_GB2312" w:hint="eastAsia"/>
          <w:sz w:val="32"/>
          <w:szCs w:val="32"/>
        </w:rPr>
        <w:t>:2019</w:t>
      </w:r>
      <w:r>
        <w:rPr>
          <w:rFonts w:eastAsia="仿宋_GB2312" w:hint="eastAsia"/>
          <w:sz w:val="32"/>
          <w:szCs w:val="32"/>
        </w:rPr>
        <w:t>年度项目资金共</w:t>
      </w:r>
      <w:r>
        <w:rPr>
          <w:rFonts w:eastAsia="仿宋_GB2312" w:hint="eastAsia"/>
          <w:sz w:val="32"/>
          <w:szCs w:val="32"/>
        </w:rPr>
        <w:t xml:space="preserve"> 218</w:t>
      </w:r>
      <w:r>
        <w:rPr>
          <w:rFonts w:eastAsia="仿宋_GB2312" w:hint="eastAsia"/>
          <w:sz w:val="32"/>
          <w:szCs w:val="32"/>
        </w:rPr>
        <w:t>万元。</w:t>
      </w:r>
    </w:p>
    <w:p w:rsidR="005D4C41" w:rsidRDefault="009333EE">
      <w:pPr>
        <w:widowControl/>
        <w:spacing w:line="320" w:lineRule="exact"/>
        <w:ind w:firstLineChars="100" w:firstLine="321"/>
        <w:rPr>
          <w:rFonts w:eastAsia="楷体_GB2312"/>
          <w:b/>
          <w:sz w:val="32"/>
          <w:szCs w:val="32"/>
        </w:rPr>
      </w:pPr>
      <w:r>
        <w:rPr>
          <w:rFonts w:eastAsia="楷体_GB2312"/>
          <w:b/>
          <w:sz w:val="32"/>
          <w:szCs w:val="32"/>
        </w:rPr>
        <w:t>（四）预算支出效益情况</w:t>
      </w:r>
    </w:p>
    <w:p w:rsidR="005D4C41" w:rsidRDefault="009333EE">
      <w:pPr>
        <w:widowControl/>
        <w:spacing w:line="600" w:lineRule="exact"/>
        <w:ind w:firstLineChars="200" w:firstLine="640"/>
        <w:jc w:val="left"/>
        <w:rPr>
          <w:rFonts w:eastAsia="仿宋_GB2312"/>
          <w:sz w:val="32"/>
          <w:szCs w:val="32"/>
        </w:rPr>
      </w:pPr>
      <w:r>
        <w:rPr>
          <w:rFonts w:eastAsia="仿宋_GB2312" w:hint="eastAsia"/>
          <w:sz w:val="32"/>
          <w:szCs w:val="32"/>
        </w:rPr>
        <w:t>全年排查化解各类矛盾纠纷</w:t>
      </w:r>
      <w:r>
        <w:rPr>
          <w:rFonts w:eastAsia="仿宋_GB2312" w:hint="eastAsia"/>
          <w:sz w:val="32"/>
          <w:szCs w:val="32"/>
        </w:rPr>
        <w:t>1894</w:t>
      </w:r>
      <w:r>
        <w:rPr>
          <w:rFonts w:eastAsia="仿宋_GB2312" w:hint="eastAsia"/>
          <w:sz w:val="32"/>
          <w:szCs w:val="32"/>
        </w:rPr>
        <w:t>起，成功化解</w:t>
      </w:r>
      <w:r>
        <w:rPr>
          <w:rFonts w:eastAsia="仿宋_GB2312" w:hint="eastAsia"/>
          <w:sz w:val="32"/>
          <w:szCs w:val="32"/>
        </w:rPr>
        <w:t>1864</w:t>
      </w:r>
      <w:r>
        <w:rPr>
          <w:rFonts w:eastAsia="仿宋_GB2312" w:hint="eastAsia"/>
          <w:sz w:val="32"/>
          <w:szCs w:val="32"/>
        </w:rPr>
        <w:t>起，</w:t>
      </w:r>
      <w:r>
        <w:rPr>
          <w:rFonts w:eastAsia="仿宋_GB2312" w:hint="eastAsia"/>
          <w:sz w:val="32"/>
          <w:szCs w:val="32"/>
        </w:rPr>
        <w:t>336</w:t>
      </w:r>
      <w:r>
        <w:rPr>
          <w:rFonts w:eastAsia="仿宋_GB2312" w:hint="eastAsia"/>
          <w:sz w:val="32"/>
          <w:szCs w:val="32"/>
        </w:rPr>
        <w:t>名重点人员和</w:t>
      </w:r>
      <w:r>
        <w:rPr>
          <w:rFonts w:eastAsia="仿宋_GB2312" w:hint="eastAsia"/>
          <w:sz w:val="32"/>
          <w:szCs w:val="32"/>
        </w:rPr>
        <w:t>46</w:t>
      </w:r>
      <w:r>
        <w:rPr>
          <w:rFonts w:eastAsia="仿宋_GB2312" w:hint="eastAsia"/>
          <w:sz w:val="32"/>
          <w:szCs w:val="32"/>
        </w:rPr>
        <w:t>个重点群体稳控到位；建立了“互联网</w:t>
      </w:r>
      <w:r>
        <w:rPr>
          <w:rFonts w:eastAsia="仿宋_GB2312" w:hint="eastAsia"/>
          <w:sz w:val="32"/>
          <w:szCs w:val="32"/>
        </w:rPr>
        <w:t>+</w:t>
      </w:r>
      <w:r>
        <w:rPr>
          <w:rFonts w:eastAsia="仿宋_GB2312" w:hint="eastAsia"/>
          <w:sz w:val="32"/>
          <w:szCs w:val="32"/>
        </w:rPr>
        <w:t>视频监控”社会监控平台，将城区</w:t>
      </w:r>
      <w:r>
        <w:rPr>
          <w:rFonts w:eastAsia="仿宋_GB2312" w:hint="eastAsia"/>
          <w:sz w:val="32"/>
          <w:szCs w:val="32"/>
        </w:rPr>
        <w:t>1000</w:t>
      </w:r>
      <w:r>
        <w:rPr>
          <w:rFonts w:eastAsia="仿宋_GB2312" w:hint="eastAsia"/>
          <w:sz w:val="32"/>
          <w:szCs w:val="32"/>
        </w:rPr>
        <w:t>余个社会面视频监控纳入了平台管理；铲除铁路沿线违规菜地约</w:t>
      </w:r>
      <w:r>
        <w:rPr>
          <w:rFonts w:eastAsia="仿宋_GB2312" w:hint="eastAsia"/>
          <w:sz w:val="32"/>
          <w:szCs w:val="32"/>
        </w:rPr>
        <w:t>1000</w:t>
      </w:r>
      <w:r>
        <w:rPr>
          <w:rFonts w:eastAsia="仿宋_GB2312" w:hint="eastAsia"/>
          <w:sz w:val="32"/>
          <w:szCs w:val="32"/>
        </w:rPr>
        <w:t>余亩，拆除违章搭建</w:t>
      </w:r>
      <w:r>
        <w:rPr>
          <w:rFonts w:eastAsia="仿宋_GB2312" w:hint="eastAsia"/>
          <w:sz w:val="32"/>
          <w:szCs w:val="32"/>
        </w:rPr>
        <w:t>3000</w:t>
      </w:r>
      <w:r>
        <w:rPr>
          <w:rFonts w:eastAsia="仿宋_GB2312" w:hint="eastAsia"/>
          <w:sz w:val="32"/>
          <w:szCs w:val="32"/>
        </w:rPr>
        <w:t>余平方，封闭栅栏开口</w:t>
      </w:r>
      <w:r>
        <w:rPr>
          <w:rFonts w:eastAsia="仿宋_GB2312" w:hint="eastAsia"/>
          <w:sz w:val="32"/>
          <w:szCs w:val="32"/>
        </w:rPr>
        <w:t>13</w:t>
      </w:r>
      <w:r>
        <w:rPr>
          <w:rFonts w:eastAsia="仿宋_GB2312" w:hint="eastAsia"/>
          <w:sz w:val="32"/>
          <w:szCs w:val="32"/>
        </w:rPr>
        <w:t>处等。</w:t>
      </w:r>
    </w:p>
    <w:p w:rsidR="005D4C41" w:rsidRDefault="009333EE">
      <w:pPr>
        <w:spacing w:line="600" w:lineRule="exact"/>
        <w:ind w:firstLineChars="200" w:firstLine="640"/>
        <w:rPr>
          <w:rFonts w:eastAsia="黑体"/>
          <w:sz w:val="32"/>
          <w:szCs w:val="32"/>
        </w:rPr>
      </w:pPr>
      <w:r>
        <w:rPr>
          <w:rFonts w:eastAsia="黑体" w:hint="eastAsia"/>
          <w:sz w:val="32"/>
          <w:szCs w:val="32"/>
        </w:rPr>
        <w:t>五、主要经验及做法、存在的问题及原因分析</w:t>
      </w:r>
      <w:r>
        <w:rPr>
          <w:rFonts w:eastAsia="黑体" w:hint="eastAsia"/>
          <w:sz w:val="32"/>
          <w:szCs w:val="32"/>
        </w:rPr>
        <w:t xml:space="preserve"> </w:t>
      </w:r>
      <w:r>
        <w:rPr>
          <w:rFonts w:eastAsia="黑体" w:hint="eastAsia"/>
          <w:sz w:val="32"/>
          <w:szCs w:val="32"/>
        </w:rPr>
        <w:t>无</w:t>
      </w:r>
    </w:p>
    <w:p w:rsidR="005D4C41" w:rsidRDefault="009333EE">
      <w:pPr>
        <w:spacing w:line="600" w:lineRule="exact"/>
        <w:ind w:firstLineChars="200" w:firstLine="640"/>
        <w:rPr>
          <w:rFonts w:eastAsia="黑体"/>
          <w:sz w:val="32"/>
          <w:szCs w:val="32"/>
        </w:rPr>
      </w:pPr>
      <w:r>
        <w:rPr>
          <w:rFonts w:eastAsia="黑体" w:hint="eastAsia"/>
          <w:sz w:val="32"/>
          <w:szCs w:val="32"/>
        </w:rPr>
        <w:t>六、有关建议</w:t>
      </w:r>
      <w:r>
        <w:rPr>
          <w:rFonts w:eastAsia="黑体" w:hint="eastAsia"/>
          <w:sz w:val="32"/>
          <w:szCs w:val="32"/>
        </w:rPr>
        <w:t xml:space="preserve"> </w:t>
      </w:r>
      <w:r>
        <w:rPr>
          <w:rFonts w:eastAsia="黑体" w:hint="eastAsia"/>
          <w:sz w:val="32"/>
          <w:szCs w:val="32"/>
        </w:rPr>
        <w:t>无</w:t>
      </w:r>
    </w:p>
    <w:p w:rsidR="005D4C41" w:rsidRDefault="009333EE">
      <w:pPr>
        <w:spacing w:line="600" w:lineRule="exact"/>
        <w:ind w:firstLineChars="200" w:firstLine="640"/>
        <w:rPr>
          <w:rFonts w:eastAsia="仿宋_GB2312"/>
          <w:sz w:val="32"/>
          <w:szCs w:val="32"/>
        </w:rPr>
      </w:pPr>
      <w:r>
        <w:rPr>
          <w:rFonts w:eastAsia="黑体" w:hint="eastAsia"/>
          <w:sz w:val="32"/>
          <w:szCs w:val="32"/>
        </w:rPr>
        <w:t>七、其他需要说明的问题</w:t>
      </w:r>
      <w:r>
        <w:rPr>
          <w:rFonts w:eastAsia="黑体" w:hint="eastAsia"/>
          <w:sz w:val="32"/>
          <w:szCs w:val="32"/>
        </w:rPr>
        <w:t xml:space="preserve"> </w:t>
      </w:r>
      <w:r>
        <w:rPr>
          <w:rFonts w:eastAsia="黑体" w:hint="eastAsia"/>
          <w:sz w:val="32"/>
          <w:szCs w:val="32"/>
        </w:rPr>
        <w:t>无</w:t>
      </w:r>
    </w:p>
    <w:p w:rsidR="005D4C41" w:rsidRDefault="009333EE">
      <w:pPr>
        <w:spacing w:line="600" w:lineRule="exact"/>
        <w:rPr>
          <w:rFonts w:eastAsia="黑体"/>
          <w:sz w:val="32"/>
          <w:szCs w:val="32"/>
        </w:rPr>
      </w:pPr>
      <w:r>
        <w:rPr>
          <w:rFonts w:eastAsia="仿宋_GB2312"/>
          <w:sz w:val="32"/>
          <w:szCs w:val="32"/>
        </w:rPr>
        <w:br w:type="page"/>
      </w:r>
      <w:r>
        <w:rPr>
          <w:rFonts w:eastAsia="黑体"/>
          <w:sz w:val="32"/>
          <w:szCs w:val="32"/>
        </w:rPr>
        <w:lastRenderedPageBreak/>
        <w:t>附件</w:t>
      </w:r>
      <w:r>
        <w:rPr>
          <w:rFonts w:eastAsia="黑体" w:hint="eastAsia"/>
          <w:sz w:val="32"/>
          <w:szCs w:val="32"/>
        </w:rPr>
        <w:t>4-1</w:t>
      </w:r>
    </w:p>
    <w:p w:rsidR="005D4C41" w:rsidRDefault="005D4C41">
      <w:pPr>
        <w:spacing w:line="400" w:lineRule="exact"/>
        <w:rPr>
          <w:rFonts w:eastAsia="黑体"/>
          <w:sz w:val="32"/>
          <w:szCs w:val="32"/>
        </w:rPr>
      </w:pPr>
    </w:p>
    <w:p w:rsidR="005D4C41" w:rsidRDefault="009333EE" w:rsidP="00CC16B5">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5D4C41">
        <w:trPr>
          <w:trHeight w:val="454"/>
          <w:tblHeader/>
          <w:jc w:val="center"/>
        </w:trPr>
        <w:tc>
          <w:tcPr>
            <w:tcW w:w="777" w:type="dxa"/>
            <w:shd w:val="clear" w:color="auto" w:fill="auto"/>
            <w:tcMar>
              <w:top w:w="10" w:type="dxa"/>
              <w:left w:w="10" w:type="dxa"/>
              <w:bottom w:w="0" w:type="dxa"/>
              <w:right w:w="10" w:type="dxa"/>
            </w:tcMar>
            <w:vAlign w:val="center"/>
          </w:tcPr>
          <w:p w:rsidR="005D4C41" w:rsidRDefault="009333EE">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674" w:type="dxa"/>
            <w:shd w:val="clear" w:color="auto" w:fill="auto"/>
            <w:tcMar>
              <w:top w:w="10" w:type="dxa"/>
              <w:left w:w="10" w:type="dxa"/>
              <w:bottom w:w="0" w:type="dxa"/>
              <w:right w:w="10" w:type="dxa"/>
            </w:tcMar>
            <w:vAlign w:val="center"/>
          </w:tcPr>
          <w:p w:rsidR="005D4C41" w:rsidRDefault="009333EE">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r>
            <w:r>
              <w:rPr>
                <w:rFonts w:ascii="仿宋_GB2312" w:eastAsia="仿宋_GB2312" w:hint="eastAsia"/>
                <w:b/>
                <w:bCs/>
                <w:szCs w:val="21"/>
              </w:rPr>
              <w:t>指标</w:t>
            </w:r>
          </w:p>
        </w:tc>
        <w:tc>
          <w:tcPr>
            <w:tcW w:w="1071" w:type="dxa"/>
            <w:shd w:val="clear" w:color="auto" w:fill="auto"/>
            <w:tcMar>
              <w:top w:w="10" w:type="dxa"/>
              <w:left w:w="10" w:type="dxa"/>
              <w:bottom w:w="0" w:type="dxa"/>
              <w:right w:w="10" w:type="dxa"/>
            </w:tcMar>
            <w:vAlign w:val="center"/>
          </w:tcPr>
          <w:p w:rsidR="005D4C41" w:rsidRDefault="009333EE">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5D4C41" w:rsidRDefault="009333EE">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5D4C41" w:rsidRDefault="009333EE">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5D4C41" w:rsidRDefault="009333EE">
            <w:pPr>
              <w:jc w:val="center"/>
              <w:rPr>
                <w:rFonts w:ascii="仿宋_GB2312" w:eastAsia="仿宋_GB2312"/>
                <w:b/>
                <w:bCs/>
                <w:szCs w:val="21"/>
              </w:rPr>
            </w:pPr>
            <w:r>
              <w:rPr>
                <w:rFonts w:ascii="仿宋_GB2312" w:eastAsia="仿宋_GB2312" w:hint="eastAsia"/>
                <w:b/>
                <w:bCs/>
                <w:szCs w:val="21"/>
              </w:rPr>
              <w:t>自评分</w:t>
            </w:r>
          </w:p>
        </w:tc>
      </w:tr>
      <w:tr w:rsidR="005D4C41">
        <w:trPr>
          <w:trHeight w:val="454"/>
          <w:jc w:val="center"/>
        </w:trPr>
        <w:tc>
          <w:tcPr>
            <w:tcW w:w="777" w:type="dxa"/>
            <w:vMerge w:val="restart"/>
            <w:shd w:val="clear" w:color="auto" w:fill="auto"/>
            <w:noWrap/>
            <w:tcMar>
              <w:top w:w="10" w:type="dxa"/>
              <w:left w:w="10" w:type="dxa"/>
              <w:bottom w:w="0" w:type="dxa"/>
              <w:right w:w="10" w:type="dxa"/>
            </w:tcMar>
            <w:vAlign w:val="center"/>
          </w:tcPr>
          <w:p w:rsidR="005D4C41" w:rsidRDefault="009333EE">
            <w:pPr>
              <w:jc w:val="center"/>
              <w:rPr>
                <w:rFonts w:ascii="仿宋_GB2312" w:eastAsia="仿宋_GB2312"/>
                <w:szCs w:val="21"/>
              </w:rPr>
            </w:pPr>
            <w:r>
              <w:rPr>
                <w:rFonts w:ascii="仿宋_GB2312" w:eastAsia="仿宋_GB2312" w:hint="eastAsia"/>
                <w:szCs w:val="21"/>
              </w:rPr>
              <w:t>决</w:t>
            </w:r>
          </w:p>
          <w:p w:rsidR="005D4C41" w:rsidRDefault="009333EE">
            <w:pPr>
              <w:jc w:val="center"/>
              <w:rPr>
                <w:rFonts w:ascii="仿宋_GB2312" w:eastAsia="仿宋_GB2312"/>
                <w:szCs w:val="21"/>
              </w:rPr>
            </w:pPr>
            <w:r>
              <w:rPr>
                <w:rFonts w:ascii="仿宋_GB2312" w:eastAsia="仿宋_GB2312" w:hint="eastAsia"/>
                <w:szCs w:val="21"/>
              </w:rPr>
              <w:t>策</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5D4C41" w:rsidRDefault="009333EE">
            <w:pPr>
              <w:jc w:val="center"/>
              <w:rPr>
                <w:rFonts w:ascii="仿宋_GB2312" w:eastAsia="仿宋_GB2312"/>
                <w:szCs w:val="21"/>
              </w:rPr>
            </w:pPr>
            <w:r>
              <w:rPr>
                <w:rFonts w:ascii="仿宋_GB2312" w:eastAsia="仿宋_GB2312" w:hint="eastAsia"/>
                <w:szCs w:val="21"/>
              </w:rPr>
              <w:t>预算支出决策</w:t>
            </w:r>
          </w:p>
          <w:p w:rsidR="005D4C41" w:rsidRDefault="009333EE">
            <w:pPr>
              <w:jc w:val="center"/>
              <w:rPr>
                <w:rFonts w:ascii="仿宋_GB2312" w:eastAsia="仿宋_GB2312"/>
                <w:szCs w:val="21"/>
              </w:rPr>
            </w:pPr>
            <w:r>
              <w:rPr>
                <w:rFonts w:ascii="仿宋_GB2312" w:eastAsia="仿宋_GB2312" w:hint="eastAsia"/>
                <w:szCs w:val="21"/>
              </w:rPr>
              <w:t>（项目立项）（</w:t>
            </w:r>
            <w:r>
              <w:rPr>
                <w:rFonts w:ascii="仿宋_GB2312" w:eastAsia="仿宋_GB2312" w:hint="eastAsia"/>
                <w:szCs w:val="21"/>
              </w:rPr>
              <w:t>12</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5D4C41" w:rsidRDefault="009333E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D4C41">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5D4C41" w:rsidRDefault="005D4C41">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5D4C41" w:rsidRDefault="005D4C4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D4C41" w:rsidRDefault="009333EE">
            <w:pPr>
              <w:pStyle w:val="a3"/>
              <w:numPr>
                <w:ilvl w:val="0"/>
                <w:numId w:val="3"/>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5D4C41" w:rsidRDefault="009333EE">
            <w:pPr>
              <w:pStyle w:val="a3"/>
              <w:numPr>
                <w:ilvl w:val="0"/>
                <w:numId w:val="3"/>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5D4C41" w:rsidRDefault="009333EE">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D4C41">
        <w:trPr>
          <w:trHeight w:val="2473"/>
          <w:jc w:val="center"/>
        </w:trPr>
        <w:tc>
          <w:tcPr>
            <w:tcW w:w="777" w:type="dxa"/>
            <w:vMerge/>
            <w:shd w:val="clear" w:color="auto" w:fill="auto"/>
            <w:vAlign w:val="center"/>
          </w:tcPr>
          <w:p w:rsidR="005D4C41" w:rsidRDefault="005D4C41">
            <w:pPr>
              <w:rPr>
                <w:rFonts w:ascii="仿宋_GB2312" w:eastAsia="仿宋_GB2312"/>
                <w:szCs w:val="21"/>
              </w:rPr>
            </w:pPr>
          </w:p>
        </w:tc>
        <w:tc>
          <w:tcPr>
            <w:tcW w:w="674" w:type="dxa"/>
            <w:vMerge w:val="restart"/>
            <w:shd w:val="clear" w:color="auto" w:fill="auto"/>
            <w:vAlign w:val="center"/>
          </w:tcPr>
          <w:p w:rsidR="005D4C41" w:rsidRDefault="009333EE">
            <w:pPr>
              <w:jc w:val="center"/>
              <w:rPr>
                <w:rFonts w:ascii="仿宋_GB2312" w:eastAsia="仿宋_GB2312"/>
                <w:szCs w:val="21"/>
              </w:rPr>
            </w:pPr>
            <w:r>
              <w:rPr>
                <w:rFonts w:ascii="仿宋_GB2312" w:eastAsia="仿宋_GB2312" w:hint="eastAsia"/>
                <w:szCs w:val="21"/>
              </w:rPr>
              <w:t>绩效</w:t>
            </w:r>
          </w:p>
          <w:p w:rsidR="005D4C41" w:rsidRDefault="009333EE">
            <w:pPr>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5D4C41" w:rsidRDefault="009333EE">
            <w:pPr>
              <w:pStyle w:val="a3"/>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5D4C41" w:rsidRDefault="009333E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5D4C41" w:rsidRDefault="009333E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D4C41">
        <w:trPr>
          <w:trHeight w:val="454"/>
          <w:jc w:val="center"/>
        </w:trPr>
        <w:tc>
          <w:tcPr>
            <w:tcW w:w="777" w:type="dxa"/>
            <w:vMerge/>
            <w:shd w:val="clear" w:color="auto" w:fill="auto"/>
            <w:vAlign w:val="center"/>
          </w:tcPr>
          <w:p w:rsidR="005D4C41" w:rsidRDefault="005D4C41">
            <w:pPr>
              <w:rPr>
                <w:rFonts w:ascii="仿宋_GB2312" w:eastAsia="仿宋_GB2312"/>
                <w:szCs w:val="21"/>
              </w:rPr>
            </w:pPr>
          </w:p>
        </w:tc>
        <w:tc>
          <w:tcPr>
            <w:tcW w:w="674" w:type="dxa"/>
            <w:vMerge/>
            <w:shd w:val="clear" w:color="auto" w:fill="auto"/>
            <w:vAlign w:val="center"/>
          </w:tcPr>
          <w:p w:rsidR="005D4C41" w:rsidRDefault="005D4C4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5D4C41" w:rsidRDefault="009333E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5D4C41">
        <w:trPr>
          <w:trHeight w:val="454"/>
          <w:jc w:val="center"/>
        </w:trPr>
        <w:tc>
          <w:tcPr>
            <w:tcW w:w="777" w:type="dxa"/>
            <w:vMerge/>
            <w:shd w:val="clear" w:color="auto" w:fill="auto"/>
            <w:vAlign w:val="center"/>
          </w:tcPr>
          <w:p w:rsidR="005D4C41" w:rsidRDefault="005D4C41">
            <w:pPr>
              <w:rPr>
                <w:rFonts w:ascii="仿宋_GB2312" w:eastAsia="仿宋_GB2312"/>
                <w:szCs w:val="21"/>
              </w:rPr>
            </w:pPr>
          </w:p>
        </w:tc>
        <w:tc>
          <w:tcPr>
            <w:tcW w:w="674" w:type="dxa"/>
            <w:vMerge w:val="restart"/>
            <w:shd w:val="clear" w:color="auto" w:fill="auto"/>
            <w:vAlign w:val="center"/>
          </w:tcPr>
          <w:p w:rsidR="005D4C41" w:rsidRDefault="009333EE">
            <w:pPr>
              <w:jc w:val="center"/>
              <w:rPr>
                <w:rFonts w:ascii="仿宋_GB2312" w:eastAsia="仿宋_GB2312"/>
                <w:szCs w:val="21"/>
              </w:rPr>
            </w:pPr>
            <w:r>
              <w:rPr>
                <w:rFonts w:ascii="仿宋_GB2312" w:eastAsia="仿宋_GB2312" w:hint="eastAsia"/>
                <w:szCs w:val="21"/>
              </w:rPr>
              <w:t>资金</w:t>
            </w:r>
          </w:p>
          <w:p w:rsidR="005D4C41" w:rsidRDefault="009333EE">
            <w:pPr>
              <w:jc w:val="center"/>
              <w:rPr>
                <w:rFonts w:ascii="仿宋_GB2312" w:eastAsia="仿宋_GB2312"/>
                <w:szCs w:val="21"/>
              </w:rPr>
            </w:pPr>
            <w:r>
              <w:rPr>
                <w:rFonts w:ascii="仿宋_GB2312" w:eastAsia="仿宋_GB2312" w:hint="eastAsia"/>
                <w:szCs w:val="21"/>
              </w:rPr>
              <w:t>投入（</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D4C41" w:rsidRDefault="009333EE">
            <w:pPr>
              <w:pStyle w:val="a3"/>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5D4C41" w:rsidRDefault="009333E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5D4C41" w:rsidRDefault="009333E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5D4C41" w:rsidRDefault="009333E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w:t>
            </w:r>
            <w:r>
              <w:rPr>
                <w:rFonts w:ascii="仿宋_GB2312" w:eastAsia="仿宋_GB2312" w:hint="eastAsia"/>
                <w:szCs w:val="21"/>
              </w:rPr>
              <w:t>1</w:t>
            </w:r>
            <w:r>
              <w:rPr>
                <w:rFonts w:ascii="仿宋_GB2312" w:eastAsia="仿宋_GB2312" w:hint="eastAsia"/>
                <w:szCs w:val="21"/>
              </w:rPr>
              <w:t>分。</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D4C41">
        <w:trPr>
          <w:trHeight w:val="454"/>
          <w:jc w:val="center"/>
        </w:trPr>
        <w:tc>
          <w:tcPr>
            <w:tcW w:w="777" w:type="dxa"/>
            <w:vMerge/>
            <w:shd w:val="clear" w:color="auto" w:fill="auto"/>
            <w:vAlign w:val="center"/>
          </w:tcPr>
          <w:p w:rsidR="005D4C41" w:rsidRDefault="005D4C41">
            <w:pPr>
              <w:rPr>
                <w:rFonts w:ascii="仿宋_GB2312" w:eastAsia="仿宋_GB2312"/>
                <w:szCs w:val="21"/>
              </w:rPr>
            </w:pPr>
          </w:p>
        </w:tc>
        <w:tc>
          <w:tcPr>
            <w:tcW w:w="674" w:type="dxa"/>
            <w:vMerge/>
            <w:shd w:val="clear" w:color="auto" w:fill="auto"/>
            <w:vAlign w:val="center"/>
          </w:tcPr>
          <w:p w:rsidR="005D4C41" w:rsidRDefault="005D4C4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D4C41" w:rsidRDefault="009333EE">
            <w:pPr>
              <w:pStyle w:val="a3"/>
              <w:numPr>
                <w:ilvl w:val="0"/>
                <w:numId w:val="6"/>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5D4C41" w:rsidRDefault="009333E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5D4C41">
        <w:trPr>
          <w:trHeight w:val="1542"/>
          <w:jc w:val="center"/>
        </w:trPr>
        <w:tc>
          <w:tcPr>
            <w:tcW w:w="777" w:type="dxa"/>
            <w:vMerge w:val="restart"/>
            <w:shd w:val="clear" w:color="auto" w:fill="auto"/>
            <w:vAlign w:val="center"/>
          </w:tcPr>
          <w:p w:rsidR="005D4C41" w:rsidRDefault="009333EE">
            <w:pPr>
              <w:jc w:val="center"/>
              <w:rPr>
                <w:rFonts w:ascii="仿宋_GB2312" w:eastAsia="仿宋_GB2312"/>
                <w:szCs w:val="21"/>
              </w:rPr>
            </w:pPr>
            <w:r>
              <w:rPr>
                <w:rFonts w:ascii="仿宋_GB2312" w:eastAsia="仿宋_GB2312" w:hint="eastAsia"/>
                <w:szCs w:val="21"/>
              </w:rPr>
              <w:lastRenderedPageBreak/>
              <w:t>过</w:t>
            </w:r>
          </w:p>
          <w:p w:rsidR="005D4C41" w:rsidRDefault="005D4C41">
            <w:pPr>
              <w:jc w:val="center"/>
              <w:rPr>
                <w:rFonts w:ascii="仿宋_GB2312" w:eastAsia="仿宋_GB2312"/>
                <w:szCs w:val="21"/>
              </w:rPr>
            </w:pPr>
          </w:p>
          <w:p w:rsidR="005D4C41" w:rsidRDefault="005D4C41">
            <w:pPr>
              <w:jc w:val="center"/>
              <w:rPr>
                <w:rFonts w:ascii="仿宋_GB2312" w:eastAsia="仿宋_GB2312"/>
                <w:szCs w:val="21"/>
              </w:rPr>
            </w:pPr>
          </w:p>
          <w:p w:rsidR="005D4C41" w:rsidRDefault="009333EE">
            <w:pPr>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5D4C41" w:rsidRDefault="009333EE">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w:t>
            </w:r>
            <w:r>
              <w:rPr>
                <w:rFonts w:ascii="仿宋_GB2312" w:eastAsia="仿宋_GB2312" w:hint="eastAsia"/>
                <w:szCs w:val="21"/>
              </w:rPr>
              <w:t>（实际到位资金</w:t>
            </w:r>
            <w:r>
              <w:rPr>
                <w:rFonts w:ascii="仿宋_GB2312" w:eastAsia="仿宋_GB2312" w:hint="eastAsia"/>
                <w:szCs w:val="21"/>
              </w:rPr>
              <w:t>/</w:t>
            </w:r>
            <w:r>
              <w:rPr>
                <w:rFonts w:ascii="仿宋_GB2312" w:eastAsia="仿宋_GB2312" w:hint="eastAsia"/>
                <w:szCs w:val="21"/>
              </w:rPr>
              <w:t>预算资金）×</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实际到位资金：一定时期（本年度或预算支出期）内落实到具体预算支出的资金。</w:t>
            </w:r>
            <w:r>
              <w:rPr>
                <w:rFonts w:ascii="仿宋_GB2312" w:eastAsia="仿宋_GB2312" w:hint="eastAsia"/>
                <w:szCs w:val="21"/>
              </w:rPr>
              <w:br/>
            </w:r>
            <w:r>
              <w:rPr>
                <w:rFonts w:ascii="仿宋_GB2312" w:eastAsia="仿宋_GB2312" w:hint="eastAsia"/>
                <w:szCs w:val="21"/>
              </w:rPr>
              <w:t>预算资金：一定时期（本年度或预算支出期）内预算安排到具体预算支出的资金。</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D4C41">
        <w:trPr>
          <w:trHeight w:val="1265"/>
          <w:jc w:val="center"/>
        </w:trPr>
        <w:tc>
          <w:tcPr>
            <w:tcW w:w="777" w:type="dxa"/>
            <w:vMerge/>
            <w:shd w:val="clear" w:color="auto" w:fill="auto"/>
            <w:vAlign w:val="center"/>
          </w:tcPr>
          <w:p w:rsidR="005D4C41" w:rsidRDefault="005D4C41">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5D4C41" w:rsidRDefault="005D4C4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（实际支出资金</w:t>
            </w:r>
            <w:r>
              <w:rPr>
                <w:rFonts w:ascii="仿宋_GB2312" w:eastAsia="仿宋_GB2312" w:hint="eastAsia"/>
                <w:szCs w:val="21"/>
              </w:rPr>
              <w:t>/</w:t>
            </w:r>
            <w:r>
              <w:rPr>
                <w:rFonts w:ascii="仿宋_GB2312" w:eastAsia="仿宋_GB2312" w:hint="eastAsia"/>
                <w:szCs w:val="21"/>
              </w:rPr>
              <w:t>实际到位资金）×</w:t>
            </w:r>
            <w:r>
              <w:rPr>
                <w:rFonts w:ascii="仿宋_GB2312" w:eastAsia="仿宋_GB2312" w:hint="eastAsia"/>
                <w:szCs w:val="21"/>
              </w:rPr>
              <w:t>100%</w:t>
            </w:r>
            <w:r>
              <w:rPr>
                <w:rFonts w:ascii="仿宋_GB2312" w:eastAsia="仿宋_GB2312" w:hint="eastAsia"/>
                <w:szCs w:val="21"/>
              </w:rPr>
              <w:t>。</w:t>
            </w:r>
          </w:p>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5D4C41">
        <w:trPr>
          <w:trHeight w:val="454"/>
          <w:jc w:val="center"/>
        </w:trPr>
        <w:tc>
          <w:tcPr>
            <w:tcW w:w="777" w:type="dxa"/>
            <w:vMerge/>
            <w:shd w:val="clear" w:color="auto" w:fill="auto"/>
            <w:vAlign w:val="center"/>
          </w:tcPr>
          <w:p w:rsidR="005D4C41" w:rsidRDefault="005D4C41">
            <w:pPr>
              <w:jc w:val="center"/>
              <w:rPr>
                <w:rFonts w:ascii="仿宋_GB2312" w:eastAsia="仿宋_GB2312"/>
                <w:szCs w:val="21"/>
              </w:rPr>
            </w:pPr>
          </w:p>
        </w:tc>
        <w:tc>
          <w:tcPr>
            <w:tcW w:w="674" w:type="dxa"/>
            <w:vMerge/>
            <w:shd w:val="clear" w:color="auto" w:fill="auto"/>
            <w:vAlign w:val="center"/>
          </w:tcPr>
          <w:p w:rsidR="005D4C41" w:rsidRDefault="005D4C41">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5D4C41" w:rsidRDefault="009333E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5D4C41" w:rsidRDefault="009333EE">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5D4C41" w:rsidRDefault="009333EE">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5D4C41" w:rsidRDefault="009333E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5D4C41">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5D4C41" w:rsidRDefault="005D4C41">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5D4C41" w:rsidRDefault="009333EE">
            <w:pPr>
              <w:jc w:val="center"/>
              <w:rPr>
                <w:rFonts w:ascii="仿宋_GB2312" w:eastAsia="仿宋_GB2312"/>
                <w:szCs w:val="21"/>
              </w:rPr>
            </w:pPr>
            <w:r>
              <w:rPr>
                <w:rFonts w:ascii="仿宋_GB2312" w:eastAsia="仿宋_GB2312" w:hint="eastAsia"/>
                <w:szCs w:val="21"/>
              </w:rPr>
              <w:t>组织</w:t>
            </w:r>
          </w:p>
          <w:p w:rsidR="005D4C41" w:rsidRDefault="009333EE">
            <w:pPr>
              <w:jc w:val="center"/>
              <w:rPr>
                <w:rFonts w:ascii="仿宋_GB2312" w:eastAsia="仿宋_GB2312"/>
                <w:szCs w:val="21"/>
              </w:rPr>
            </w:pPr>
            <w:r>
              <w:rPr>
                <w:rFonts w:ascii="仿宋_GB2312" w:eastAsia="仿宋_GB2312" w:hint="eastAsia"/>
                <w:szCs w:val="21"/>
              </w:rPr>
              <w:t>实施（</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5D4C41">
        <w:trPr>
          <w:trHeight w:val="454"/>
          <w:jc w:val="center"/>
        </w:trPr>
        <w:tc>
          <w:tcPr>
            <w:tcW w:w="777" w:type="dxa"/>
            <w:vMerge/>
            <w:shd w:val="clear" w:color="auto" w:fill="auto"/>
            <w:vAlign w:val="center"/>
          </w:tcPr>
          <w:p w:rsidR="005D4C41" w:rsidRDefault="005D4C41">
            <w:pPr>
              <w:rPr>
                <w:rFonts w:ascii="仿宋_GB2312" w:eastAsia="仿宋_GB2312"/>
                <w:szCs w:val="21"/>
              </w:rPr>
            </w:pPr>
          </w:p>
        </w:tc>
        <w:tc>
          <w:tcPr>
            <w:tcW w:w="674" w:type="dxa"/>
            <w:vMerge/>
            <w:shd w:val="clear" w:color="auto" w:fill="auto"/>
            <w:vAlign w:val="center"/>
          </w:tcPr>
          <w:p w:rsidR="005D4C41" w:rsidRDefault="005D4C41">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5D4C41">
        <w:trPr>
          <w:trHeight w:val="1781"/>
          <w:jc w:val="center"/>
        </w:trPr>
        <w:tc>
          <w:tcPr>
            <w:tcW w:w="777" w:type="dxa"/>
            <w:vMerge w:val="restart"/>
            <w:shd w:val="clear" w:color="auto" w:fill="auto"/>
            <w:noWrap/>
            <w:tcMar>
              <w:top w:w="10" w:type="dxa"/>
              <w:left w:w="10" w:type="dxa"/>
              <w:bottom w:w="0" w:type="dxa"/>
              <w:right w:w="10" w:type="dxa"/>
            </w:tcMar>
            <w:vAlign w:val="center"/>
          </w:tcPr>
          <w:p w:rsidR="005D4C41" w:rsidRDefault="009333EE">
            <w:pPr>
              <w:jc w:val="center"/>
              <w:rPr>
                <w:rFonts w:ascii="仿宋_GB2312" w:eastAsia="仿宋_GB2312"/>
                <w:szCs w:val="21"/>
              </w:rPr>
            </w:pPr>
            <w:r>
              <w:rPr>
                <w:rFonts w:ascii="仿宋_GB2312" w:eastAsia="仿宋_GB2312" w:hint="eastAsia"/>
                <w:szCs w:val="21"/>
              </w:rPr>
              <w:t>产</w:t>
            </w:r>
            <w:r>
              <w:rPr>
                <w:rFonts w:ascii="仿宋_GB2312" w:eastAsia="仿宋_GB2312" w:hint="eastAsia"/>
                <w:szCs w:val="21"/>
              </w:rPr>
              <w:t xml:space="preserve">   </w:t>
            </w:r>
          </w:p>
          <w:p w:rsidR="005D4C41" w:rsidRDefault="009333EE">
            <w:pPr>
              <w:jc w:val="center"/>
              <w:rPr>
                <w:rFonts w:ascii="仿宋_GB2312" w:eastAsia="仿宋_GB2312"/>
                <w:szCs w:val="21"/>
              </w:rPr>
            </w:pP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5D4C41" w:rsidRDefault="009333EE">
            <w:pPr>
              <w:jc w:val="center"/>
              <w:rPr>
                <w:rFonts w:ascii="仿宋_GB2312" w:eastAsia="仿宋_GB2312"/>
                <w:szCs w:val="21"/>
              </w:rPr>
            </w:pPr>
            <w:r>
              <w:rPr>
                <w:rFonts w:ascii="仿宋_GB2312" w:eastAsia="仿宋_GB2312" w:hint="eastAsia"/>
                <w:szCs w:val="21"/>
              </w:rPr>
              <w:t>产出</w:t>
            </w:r>
          </w:p>
          <w:p w:rsidR="005D4C41" w:rsidRDefault="009333EE">
            <w:pPr>
              <w:jc w:val="center"/>
              <w:rPr>
                <w:rFonts w:ascii="仿宋_GB2312" w:eastAsia="仿宋_GB2312"/>
                <w:szCs w:val="21"/>
              </w:rPr>
            </w:pPr>
            <w:r>
              <w:rPr>
                <w:rFonts w:ascii="仿宋_GB2312" w:eastAsia="仿宋_GB2312" w:hint="eastAsia"/>
                <w:szCs w:val="21"/>
              </w:rPr>
              <w:t>数量（</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rsidP="00CC16B5">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hint="eastAsia"/>
                <w:szCs w:val="21"/>
              </w:rPr>
              <w:t>=</w:t>
            </w:r>
            <w:r>
              <w:rPr>
                <w:rFonts w:ascii="仿宋_GB2312" w:eastAsia="仿宋_GB2312" w:hint="eastAsia"/>
                <w:szCs w:val="21"/>
              </w:rPr>
              <w:t>（实际产出数</w:t>
            </w:r>
            <w:r>
              <w:rPr>
                <w:rFonts w:ascii="仿宋_GB2312" w:eastAsia="仿宋_GB2312" w:hint="eastAsia"/>
                <w:szCs w:val="21"/>
              </w:rPr>
              <w:t>/</w:t>
            </w:r>
            <w:r>
              <w:rPr>
                <w:rFonts w:ascii="仿宋_GB2312" w:eastAsia="仿宋_GB2312" w:hint="eastAsia"/>
                <w:szCs w:val="21"/>
              </w:rPr>
              <w:t>计划产出数）×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实际产出数：一定时期（本年度或预算支出期）内预算支出实际产出的产品或提供的服务数量。</w:t>
            </w:r>
            <w:r>
              <w:rPr>
                <w:rFonts w:ascii="仿宋_GB2312" w:eastAsia="仿宋_GB2312" w:hint="eastAsia"/>
                <w:szCs w:val="21"/>
              </w:rPr>
              <w:br/>
            </w:r>
            <w:r>
              <w:rPr>
                <w:rFonts w:ascii="仿宋_GB2312" w:eastAsia="仿宋_GB2312" w:hint="eastAsia"/>
                <w:szCs w:val="21"/>
              </w:rPr>
              <w:t>计划产出数：预算支出绩效目标确定的在一定时期（本年度或预算支出期）内计划产出的产品或提供的服务数量。</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5D4C41">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5D4C41" w:rsidRDefault="005D4C41">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5D4C41" w:rsidRDefault="009333EE">
            <w:pPr>
              <w:jc w:val="center"/>
              <w:rPr>
                <w:rFonts w:ascii="仿宋_GB2312" w:eastAsia="仿宋_GB2312"/>
                <w:szCs w:val="21"/>
              </w:rPr>
            </w:pPr>
            <w:r>
              <w:rPr>
                <w:rFonts w:ascii="仿宋_GB2312" w:eastAsia="仿宋_GB2312" w:hint="eastAsia"/>
                <w:szCs w:val="21"/>
              </w:rPr>
              <w:t>产出</w:t>
            </w:r>
          </w:p>
          <w:p w:rsidR="005D4C41" w:rsidRDefault="009333EE">
            <w:pPr>
              <w:jc w:val="center"/>
              <w:rPr>
                <w:rFonts w:ascii="仿宋_GB2312" w:eastAsia="仿宋_GB2312"/>
                <w:szCs w:val="21"/>
              </w:rPr>
            </w:pPr>
            <w:r>
              <w:rPr>
                <w:rFonts w:ascii="仿宋_GB2312" w:eastAsia="仿宋_GB2312" w:hint="eastAsia"/>
                <w:szCs w:val="21"/>
              </w:rPr>
              <w:t>质量（</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rsidP="00CC16B5">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hint="eastAsia"/>
                <w:szCs w:val="21"/>
              </w:rPr>
              <w:t>=</w:t>
            </w:r>
            <w:r>
              <w:rPr>
                <w:rFonts w:ascii="仿宋_GB2312" w:eastAsia="仿宋_GB2312" w:hint="eastAsia"/>
                <w:szCs w:val="21"/>
              </w:rPr>
              <w:t>（质量达标产出数</w:t>
            </w:r>
            <w:r>
              <w:rPr>
                <w:rFonts w:ascii="仿宋_GB2312" w:eastAsia="仿宋_GB2312" w:hint="eastAsia"/>
                <w:szCs w:val="21"/>
              </w:rPr>
              <w:t>/</w:t>
            </w:r>
            <w:r>
              <w:rPr>
                <w:rFonts w:ascii="仿宋_GB2312" w:eastAsia="仿宋_GB2312" w:hint="eastAsia"/>
                <w:szCs w:val="21"/>
              </w:rPr>
              <w:t>实际产出数）×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5D4C41">
        <w:trPr>
          <w:trHeight w:val="1255"/>
          <w:jc w:val="center"/>
        </w:trPr>
        <w:tc>
          <w:tcPr>
            <w:tcW w:w="777" w:type="dxa"/>
            <w:vMerge/>
            <w:shd w:val="clear" w:color="auto" w:fill="auto"/>
            <w:vAlign w:val="center"/>
          </w:tcPr>
          <w:p w:rsidR="005D4C41" w:rsidRDefault="009333EE">
            <w:pPr>
              <w:rPr>
                <w:rFonts w:ascii="仿宋_GB2312" w:eastAsia="仿宋_GB2312"/>
                <w:szCs w:val="21"/>
              </w:rPr>
            </w:pPr>
            <w:r>
              <w:rPr>
                <w:rFonts w:ascii="仿宋_GB2312" w:eastAsia="仿宋_GB2312" w:hint="eastAsia"/>
                <w:szCs w:val="21"/>
              </w:rPr>
              <w:t>9</w:t>
            </w:r>
          </w:p>
        </w:tc>
        <w:tc>
          <w:tcPr>
            <w:tcW w:w="674" w:type="dxa"/>
            <w:shd w:val="clear" w:color="auto" w:fill="auto"/>
            <w:vAlign w:val="center"/>
          </w:tcPr>
          <w:p w:rsidR="005D4C41" w:rsidRDefault="009333EE">
            <w:pPr>
              <w:jc w:val="center"/>
              <w:rPr>
                <w:rFonts w:ascii="仿宋_GB2312" w:eastAsia="仿宋_GB2312"/>
                <w:szCs w:val="21"/>
              </w:rPr>
            </w:pPr>
            <w:r>
              <w:rPr>
                <w:rFonts w:ascii="仿宋_GB2312" w:eastAsia="仿宋_GB2312" w:hint="eastAsia"/>
                <w:szCs w:val="21"/>
              </w:rPr>
              <w:t>产出</w:t>
            </w:r>
          </w:p>
          <w:p w:rsidR="005D4C41" w:rsidRDefault="009333EE">
            <w:pPr>
              <w:jc w:val="center"/>
              <w:rPr>
                <w:rFonts w:ascii="仿宋_GB2312" w:eastAsia="仿宋_GB2312"/>
                <w:szCs w:val="21"/>
              </w:rPr>
            </w:pPr>
            <w:r>
              <w:rPr>
                <w:rFonts w:ascii="仿宋_GB2312" w:eastAsia="仿宋_GB2312" w:hint="eastAsia"/>
                <w:szCs w:val="21"/>
              </w:rPr>
              <w:t>时效（</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分，超过</w:t>
            </w:r>
            <w:r>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r>
            <w:r>
              <w:rPr>
                <w:rFonts w:ascii="仿宋_GB2312" w:eastAsia="仿宋_GB2312" w:hint="eastAsia"/>
                <w:szCs w:val="21"/>
              </w:rPr>
              <w:t>计划完成时间：按照预算支出实施计划或相关规定完成该预算支出所需的时间。</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5D4C41">
        <w:trPr>
          <w:trHeight w:val="454"/>
          <w:jc w:val="center"/>
        </w:trPr>
        <w:tc>
          <w:tcPr>
            <w:tcW w:w="777" w:type="dxa"/>
            <w:shd w:val="clear" w:color="auto" w:fill="auto"/>
            <w:vAlign w:val="center"/>
          </w:tcPr>
          <w:p w:rsidR="005D4C41" w:rsidRDefault="009333EE">
            <w:pPr>
              <w:ind w:left="113"/>
              <w:jc w:val="center"/>
              <w:rPr>
                <w:rFonts w:ascii="仿宋_GB2312" w:eastAsia="仿宋_GB2312"/>
                <w:szCs w:val="21"/>
              </w:rPr>
            </w:pPr>
            <w:r>
              <w:rPr>
                <w:rFonts w:ascii="仿宋_GB2312" w:eastAsia="仿宋_GB2312" w:hint="eastAsia"/>
                <w:szCs w:val="21"/>
              </w:rPr>
              <w:lastRenderedPageBreak/>
              <w:t>产</w:t>
            </w:r>
            <w:r>
              <w:rPr>
                <w:rFonts w:ascii="仿宋_GB2312" w:eastAsia="仿宋_GB2312" w:hint="eastAsia"/>
                <w:szCs w:val="21"/>
              </w:rPr>
              <w:t xml:space="preserve">   </w:t>
            </w: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74" w:type="dxa"/>
            <w:shd w:val="clear" w:color="auto" w:fill="auto"/>
            <w:vAlign w:val="center"/>
          </w:tcPr>
          <w:p w:rsidR="005D4C41" w:rsidRDefault="009333EE">
            <w:pPr>
              <w:jc w:val="center"/>
              <w:rPr>
                <w:rFonts w:ascii="仿宋_GB2312" w:eastAsia="仿宋_GB2312"/>
                <w:szCs w:val="21"/>
              </w:rPr>
            </w:pPr>
            <w:r>
              <w:rPr>
                <w:rFonts w:ascii="仿宋_GB2312" w:eastAsia="仿宋_GB2312" w:hint="eastAsia"/>
                <w:szCs w:val="21"/>
              </w:rPr>
              <w:t>产出</w:t>
            </w:r>
          </w:p>
          <w:p w:rsidR="005D4C41" w:rsidRDefault="009333EE">
            <w:pPr>
              <w:jc w:val="center"/>
              <w:rPr>
                <w:rFonts w:ascii="仿宋_GB2312" w:eastAsia="仿宋_GB2312"/>
                <w:szCs w:val="21"/>
              </w:rPr>
            </w:pPr>
            <w:r>
              <w:rPr>
                <w:rFonts w:ascii="仿宋_GB2312" w:eastAsia="仿宋_GB2312" w:hint="eastAsia"/>
                <w:szCs w:val="21"/>
              </w:rPr>
              <w:t>成本（</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rsidP="00CC16B5">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2</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成本节约率</w:t>
            </w:r>
            <w:r>
              <w:rPr>
                <w:rFonts w:ascii="仿宋_GB2312" w:eastAsia="仿宋_GB2312" w:hint="eastAsia"/>
                <w:szCs w:val="21"/>
              </w:rPr>
              <w:t>=[</w:t>
            </w:r>
            <w:r>
              <w:rPr>
                <w:rFonts w:ascii="仿宋_GB2312" w:eastAsia="仿宋_GB2312" w:hint="eastAsia"/>
                <w:szCs w:val="21"/>
              </w:rPr>
              <w:t>（计划成本</w:t>
            </w:r>
            <w:r>
              <w:rPr>
                <w:rFonts w:ascii="仿宋_GB2312" w:eastAsia="仿宋_GB2312" w:hint="eastAsia"/>
                <w:szCs w:val="21"/>
              </w:rPr>
              <w:t>-</w:t>
            </w:r>
            <w:r>
              <w:rPr>
                <w:rFonts w:ascii="仿宋_GB2312" w:eastAsia="仿宋_GB2312" w:hint="eastAsia"/>
                <w:szCs w:val="21"/>
              </w:rPr>
              <w:t>实际成本）</w:t>
            </w:r>
            <w:r>
              <w:rPr>
                <w:rFonts w:ascii="仿宋_GB2312" w:eastAsia="仿宋_GB2312" w:hint="eastAsia"/>
                <w:szCs w:val="21"/>
              </w:rPr>
              <w:t>/</w:t>
            </w:r>
            <w:r>
              <w:rPr>
                <w:rFonts w:ascii="仿宋_GB2312" w:eastAsia="仿宋_GB2312" w:hint="eastAsia"/>
                <w:szCs w:val="21"/>
              </w:rPr>
              <w:t>计划成本</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实际成本：预算支出实施单位如期、保质、保量完成既定工作目标实际所耗费的支出。</w:t>
            </w:r>
            <w:r>
              <w:rPr>
                <w:rFonts w:ascii="仿宋_GB2312" w:eastAsia="仿宋_GB2312" w:hint="eastAsia"/>
                <w:szCs w:val="21"/>
              </w:rPr>
              <w:br/>
            </w:r>
            <w:r>
              <w:rPr>
                <w:rFonts w:ascii="仿宋_GB2312" w:eastAsia="仿宋_GB2312" w:hint="eastAsia"/>
                <w:szCs w:val="21"/>
              </w:rPr>
              <w:t>计划成本：预算支出实施单位为完成工作目标计划安排的支出，一般以预算支出预算为参考。</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5D4C41">
        <w:trPr>
          <w:trHeight w:val="454"/>
          <w:jc w:val="center"/>
        </w:trPr>
        <w:tc>
          <w:tcPr>
            <w:tcW w:w="777" w:type="dxa"/>
            <w:vMerge w:val="restart"/>
            <w:shd w:val="clear" w:color="auto" w:fill="auto"/>
            <w:noWrap/>
            <w:tcMar>
              <w:top w:w="10" w:type="dxa"/>
              <w:left w:w="10" w:type="dxa"/>
              <w:bottom w:w="0" w:type="dxa"/>
              <w:right w:w="10" w:type="dxa"/>
            </w:tcMar>
            <w:vAlign w:val="center"/>
          </w:tcPr>
          <w:p w:rsidR="005D4C41" w:rsidRDefault="009333EE">
            <w:pPr>
              <w:jc w:val="center"/>
              <w:rPr>
                <w:rFonts w:ascii="仿宋_GB2312" w:eastAsia="仿宋_GB2312"/>
                <w:szCs w:val="21"/>
              </w:rPr>
            </w:pPr>
            <w:r>
              <w:rPr>
                <w:rFonts w:ascii="仿宋_GB2312" w:eastAsia="仿宋_GB2312" w:hint="eastAsia"/>
                <w:szCs w:val="21"/>
              </w:rPr>
              <w:t>效</w:t>
            </w:r>
          </w:p>
          <w:p w:rsidR="005D4C41" w:rsidRDefault="009333EE">
            <w:pPr>
              <w:jc w:val="center"/>
              <w:rPr>
                <w:rFonts w:ascii="仿宋_GB2312" w:eastAsia="仿宋_GB2312"/>
                <w:szCs w:val="21"/>
              </w:rPr>
            </w:pPr>
            <w:r>
              <w:rPr>
                <w:rFonts w:ascii="仿宋_GB2312" w:eastAsia="仿宋_GB2312" w:hint="eastAsia"/>
                <w:szCs w:val="21"/>
              </w:rPr>
              <w:t>益</w:t>
            </w:r>
          </w:p>
          <w:p w:rsidR="005D4C41" w:rsidRDefault="009333EE">
            <w:pPr>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5D4C41" w:rsidRDefault="009333EE">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w:t>
            </w:r>
            <w:r>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分，少于</w:t>
            </w:r>
            <w:r>
              <w:rPr>
                <w:rFonts w:ascii="仿宋_GB2312" w:eastAsia="仿宋_GB2312" w:hint="eastAsia"/>
                <w:szCs w:val="21"/>
              </w:rPr>
              <w:t>60%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5D4C41">
        <w:trPr>
          <w:trHeight w:val="454"/>
          <w:jc w:val="center"/>
        </w:trPr>
        <w:tc>
          <w:tcPr>
            <w:tcW w:w="777" w:type="dxa"/>
            <w:vMerge/>
            <w:shd w:val="clear" w:color="auto" w:fill="auto"/>
            <w:vAlign w:val="center"/>
          </w:tcPr>
          <w:p w:rsidR="005D4C41" w:rsidRDefault="005D4C41">
            <w:pPr>
              <w:rPr>
                <w:rFonts w:ascii="仿宋_GB2312" w:eastAsia="仿宋_GB2312"/>
                <w:szCs w:val="21"/>
              </w:rPr>
            </w:pPr>
          </w:p>
        </w:tc>
        <w:tc>
          <w:tcPr>
            <w:tcW w:w="674" w:type="dxa"/>
            <w:vMerge/>
            <w:shd w:val="clear" w:color="auto" w:fill="auto"/>
            <w:vAlign w:val="center"/>
          </w:tcPr>
          <w:p w:rsidR="005D4C41" w:rsidRDefault="005D4C41">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计满分，每下降五个百分点扣</w:t>
            </w:r>
            <w:r>
              <w:rPr>
                <w:rFonts w:ascii="仿宋_GB2312" w:eastAsia="仿宋_GB2312" w:hint="eastAsia"/>
                <w:szCs w:val="21"/>
              </w:rPr>
              <w:t>2</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5D4C41" w:rsidRDefault="009333EE">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5D4C41" w:rsidRDefault="009333EE">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bl>
    <w:p w:rsidR="005D4C41" w:rsidRDefault="009333EE">
      <w:pPr>
        <w:widowControl/>
        <w:spacing w:line="600" w:lineRule="exact"/>
        <w:ind w:firstLineChars="200" w:firstLine="420"/>
        <w:jc w:val="left"/>
        <w:rPr>
          <w:rFonts w:eastAsia="仿宋_GB2312"/>
          <w:sz w:val="32"/>
          <w:szCs w:val="32"/>
        </w:rPr>
      </w:pPr>
      <w:r>
        <w:br w:type="page"/>
      </w:r>
    </w:p>
    <w:p w:rsidR="005D4C41" w:rsidRDefault="009333EE">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992"/>
        <w:gridCol w:w="1160"/>
        <w:gridCol w:w="1325"/>
        <w:gridCol w:w="1134"/>
        <w:gridCol w:w="1134"/>
        <w:gridCol w:w="828"/>
        <w:gridCol w:w="873"/>
        <w:gridCol w:w="1418"/>
      </w:tblGrid>
      <w:tr w:rsidR="005D4C41">
        <w:trPr>
          <w:trHeight w:val="690"/>
          <w:jc w:val="center"/>
        </w:trPr>
        <w:tc>
          <w:tcPr>
            <w:tcW w:w="9999" w:type="dxa"/>
            <w:gridSpan w:val="9"/>
            <w:tcBorders>
              <w:top w:val="nil"/>
              <w:left w:val="nil"/>
              <w:bottom w:val="nil"/>
              <w:right w:val="nil"/>
            </w:tcBorders>
            <w:shd w:val="clear" w:color="auto" w:fill="auto"/>
            <w:noWrap/>
            <w:vAlign w:val="center"/>
          </w:tcPr>
          <w:p w:rsidR="005D4C41" w:rsidRDefault="009333EE">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5D4C41">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5D4C41" w:rsidRDefault="009333EE">
            <w:pPr>
              <w:widowControl/>
              <w:spacing w:line="320" w:lineRule="exact"/>
              <w:jc w:val="center"/>
              <w:rPr>
                <w:color w:val="000000"/>
                <w:kern w:val="0"/>
                <w:sz w:val="22"/>
              </w:rPr>
            </w:pPr>
            <w:r>
              <w:rPr>
                <w:color w:val="000000"/>
                <w:kern w:val="0"/>
                <w:sz w:val="22"/>
              </w:rPr>
              <w:t>（</w:t>
            </w:r>
            <w:r>
              <w:rPr>
                <w:color w:val="000000"/>
                <w:kern w:val="0"/>
                <w:sz w:val="22"/>
              </w:rPr>
              <w:t>2019</w:t>
            </w:r>
            <w:r>
              <w:rPr>
                <w:color w:val="000000"/>
                <w:kern w:val="0"/>
                <w:sz w:val="22"/>
              </w:rPr>
              <w:t>年度）</w:t>
            </w:r>
          </w:p>
        </w:tc>
      </w:tr>
      <w:tr w:rsidR="005D4C41">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项目支</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有奖义务护路员和高铁志愿者经费</w:t>
            </w:r>
            <w:r>
              <w:rPr>
                <w:rFonts w:eastAsia="仿宋_GB2312"/>
                <w:color w:val="000000"/>
                <w:kern w:val="0"/>
                <w:szCs w:val="21"/>
              </w:rPr>
              <w:t xml:space="preserve">　</w:t>
            </w:r>
          </w:p>
        </w:tc>
      </w:tr>
      <w:tr w:rsidR="005D4C41">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152"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25"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得分</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152"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325"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152"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325"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6</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152"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325"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152"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325"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年度总</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5D4C41">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Pr="00CC16B5" w:rsidRDefault="009333EE" w:rsidP="00CC16B5">
            <w:pPr>
              <w:widowControl/>
              <w:spacing w:line="320" w:lineRule="exact"/>
              <w:jc w:val="center"/>
              <w:rPr>
                <w:rFonts w:eastAsia="仿宋_GB2312"/>
                <w:color w:val="FF0000"/>
                <w:kern w:val="0"/>
                <w:szCs w:val="21"/>
              </w:rPr>
            </w:pPr>
            <w:r w:rsidRPr="00CC16B5">
              <w:rPr>
                <w:rFonts w:eastAsia="仿宋_GB2312" w:hint="eastAsia"/>
                <w:color w:val="FF0000"/>
                <w:kern w:val="0"/>
                <w:szCs w:val="21"/>
              </w:rPr>
              <w:t>聘请护路员</w:t>
            </w:r>
            <w:r w:rsidRPr="00CC16B5">
              <w:rPr>
                <w:rFonts w:eastAsia="仿宋_GB2312" w:hint="eastAsia"/>
                <w:color w:val="FF0000"/>
                <w:kern w:val="0"/>
                <w:szCs w:val="21"/>
              </w:rPr>
              <w:t>5</w:t>
            </w:r>
            <w:r w:rsidR="00CC16B5" w:rsidRPr="00CC16B5">
              <w:rPr>
                <w:rFonts w:eastAsia="仿宋_GB2312" w:hint="eastAsia"/>
                <w:color w:val="FF0000"/>
                <w:kern w:val="0"/>
                <w:szCs w:val="21"/>
              </w:rPr>
              <w:t>0</w:t>
            </w:r>
            <w:r w:rsidRPr="00CC16B5">
              <w:rPr>
                <w:rFonts w:eastAsia="仿宋_GB2312" w:hint="eastAsia"/>
                <w:color w:val="FF0000"/>
                <w:kern w:val="0"/>
                <w:szCs w:val="21"/>
              </w:rPr>
              <w:t>人</w:t>
            </w:r>
            <w:r w:rsidRPr="00CC16B5">
              <w:rPr>
                <w:rFonts w:eastAsia="仿宋_GB2312"/>
                <w:color w:val="FF0000"/>
                <w:kern w:val="0"/>
                <w:szCs w:val="21"/>
              </w:rPr>
              <w:t>,</w:t>
            </w:r>
            <w:r w:rsidRPr="00CC16B5">
              <w:rPr>
                <w:rFonts w:eastAsia="仿宋_GB2312" w:hint="eastAsia"/>
                <w:color w:val="FF0000"/>
                <w:kern w:val="0"/>
                <w:szCs w:val="21"/>
              </w:rPr>
              <w:t>铁路沿线隐患排查每周至少开展</w:t>
            </w:r>
            <w:r w:rsidRPr="00CC16B5">
              <w:rPr>
                <w:rFonts w:eastAsia="仿宋_GB2312" w:hint="eastAsia"/>
                <w:color w:val="FF0000"/>
                <w:kern w:val="0"/>
                <w:szCs w:val="21"/>
              </w:rPr>
              <w:t>3</w:t>
            </w:r>
            <w:r w:rsidRPr="00CC16B5">
              <w:rPr>
                <w:rFonts w:eastAsia="仿宋_GB2312" w:hint="eastAsia"/>
                <w:color w:val="FF0000"/>
                <w:kern w:val="0"/>
                <w:szCs w:val="21"/>
              </w:rPr>
              <w:t>次</w:t>
            </w:r>
            <w:r w:rsidRPr="00CC16B5">
              <w:rPr>
                <w:rFonts w:eastAsia="仿宋_GB2312"/>
                <w:color w:val="FF0000"/>
                <w:kern w:val="0"/>
                <w:szCs w:val="21"/>
              </w:rPr>
              <w:t>,</w:t>
            </w:r>
            <w:r w:rsidRPr="00CC16B5">
              <w:rPr>
                <w:rFonts w:eastAsia="仿宋_GB2312"/>
                <w:color w:val="FF0000"/>
                <w:kern w:val="0"/>
                <w:szCs w:val="21"/>
              </w:rPr>
              <w:t>铁路沿线隐患排查</w:t>
            </w:r>
            <w:r w:rsidRPr="00CC16B5">
              <w:rPr>
                <w:rFonts w:eastAsia="仿宋_GB2312"/>
                <w:color w:val="FF0000"/>
                <w:kern w:val="0"/>
                <w:szCs w:val="21"/>
              </w:rPr>
              <w:t>10</w:t>
            </w:r>
            <w:r w:rsidR="00CC16B5" w:rsidRPr="00CC16B5">
              <w:rPr>
                <w:rFonts w:eastAsia="仿宋_GB2312" w:hint="eastAsia"/>
                <w:color w:val="FF0000"/>
                <w:kern w:val="0"/>
                <w:szCs w:val="21"/>
              </w:rPr>
              <w:t>0</w:t>
            </w:r>
            <w:r w:rsidRPr="00CC16B5">
              <w:rPr>
                <w:rFonts w:eastAsia="仿宋_GB2312"/>
                <w:color w:val="FF0000"/>
                <w:kern w:val="0"/>
                <w:szCs w:val="21"/>
              </w:rPr>
              <w:t>公里</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聘请护路员</w:t>
            </w:r>
            <w:r>
              <w:rPr>
                <w:rFonts w:eastAsia="仿宋_GB2312" w:hint="eastAsia"/>
                <w:color w:val="000000"/>
                <w:kern w:val="0"/>
                <w:szCs w:val="21"/>
              </w:rPr>
              <w:t>54</w:t>
            </w:r>
            <w:r>
              <w:rPr>
                <w:rFonts w:eastAsia="仿宋_GB2312" w:hint="eastAsia"/>
                <w:color w:val="000000"/>
                <w:kern w:val="0"/>
                <w:szCs w:val="21"/>
              </w:rPr>
              <w:t>人</w:t>
            </w:r>
            <w:r>
              <w:rPr>
                <w:rFonts w:eastAsia="仿宋_GB2312"/>
                <w:color w:val="000000"/>
                <w:kern w:val="0"/>
                <w:szCs w:val="21"/>
              </w:rPr>
              <w:t>,</w:t>
            </w:r>
            <w:r>
              <w:rPr>
                <w:rFonts w:eastAsia="仿宋_GB2312" w:hint="eastAsia"/>
                <w:color w:val="000000"/>
                <w:kern w:val="0"/>
                <w:szCs w:val="21"/>
              </w:rPr>
              <w:t>铁路沿线隐患排查每周至少开展</w:t>
            </w:r>
            <w:r>
              <w:rPr>
                <w:rFonts w:eastAsia="仿宋_GB2312" w:hint="eastAsia"/>
                <w:color w:val="000000"/>
                <w:kern w:val="0"/>
                <w:szCs w:val="21"/>
              </w:rPr>
              <w:t>3</w:t>
            </w:r>
            <w:r>
              <w:rPr>
                <w:rFonts w:eastAsia="仿宋_GB2312" w:hint="eastAsia"/>
                <w:color w:val="000000"/>
                <w:kern w:val="0"/>
                <w:szCs w:val="21"/>
              </w:rPr>
              <w:t>次</w:t>
            </w:r>
            <w:r>
              <w:rPr>
                <w:rFonts w:eastAsia="仿宋_GB2312"/>
                <w:color w:val="000000"/>
                <w:kern w:val="0"/>
                <w:szCs w:val="21"/>
              </w:rPr>
              <w:t>,</w:t>
            </w:r>
            <w:r>
              <w:rPr>
                <w:rFonts w:eastAsia="仿宋_GB2312"/>
                <w:color w:val="000000"/>
                <w:kern w:val="0"/>
                <w:szCs w:val="21"/>
              </w:rPr>
              <w:t>铁路沿线隐患排查</w:t>
            </w:r>
            <w:r>
              <w:rPr>
                <w:rFonts w:eastAsia="仿宋_GB2312"/>
                <w:color w:val="000000"/>
                <w:kern w:val="0"/>
                <w:szCs w:val="21"/>
              </w:rPr>
              <w:t>105</w:t>
            </w:r>
            <w:r>
              <w:rPr>
                <w:rFonts w:eastAsia="仿宋_GB2312"/>
                <w:color w:val="000000"/>
                <w:kern w:val="0"/>
                <w:szCs w:val="21"/>
              </w:rPr>
              <w:t>公里</w:t>
            </w:r>
          </w:p>
        </w:tc>
      </w:tr>
      <w:tr w:rsidR="005D4C41">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绩</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60"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实际</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偏差原因</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分析及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产出</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center"/>
              <w:rPr>
                <w:rFonts w:eastAsia="仿宋_GB2312"/>
                <w:color w:val="000000"/>
                <w:kern w:val="0"/>
                <w:szCs w:val="21"/>
              </w:rPr>
            </w:pP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160"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聘请护路员</w:t>
            </w:r>
          </w:p>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54</w:t>
            </w:r>
            <w:r>
              <w:rPr>
                <w:rFonts w:eastAsia="仿宋_GB2312" w:hint="eastAsia"/>
                <w:color w:val="000000"/>
                <w:kern w:val="0"/>
                <w:szCs w:val="21"/>
              </w:rPr>
              <w:t>人</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54</w:t>
            </w:r>
            <w:r>
              <w:rPr>
                <w:rFonts w:eastAsia="仿宋_GB2312" w:hint="eastAsia"/>
                <w:color w:val="000000"/>
                <w:kern w:val="0"/>
                <w:szCs w:val="21"/>
              </w:rPr>
              <w:t>人</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160"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铁路沿线隐患排查</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每周至少开展</w:t>
            </w:r>
            <w:r>
              <w:rPr>
                <w:rFonts w:eastAsia="仿宋_GB2312" w:hint="eastAsia"/>
                <w:color w:val="000000"/>
                <w:kern w:val="0"/>
                <w:szCs w:val="21"/>
              </w:rPr>
              <w:t>3</w:t>
            </w:r>
            <w:r>
              <w:rPr>
                <w:rFonts w:eastAsia="仿宋_GB2312" w:hint="eastAsia"/>
                <w:color w:val="000000"/>
                <w:kern w:val="0"/>
                <w:szCs w:val="21"/>
              </w:rPr>
              <w:t>次</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每周至少开展</w:t>
            </w:r>
            <w:r>
              <w:rPr>
                <w:rFonts w:eastAsia="仿宋_GB2312" w:hint="eastAsia"/>
                <w:color w:val="000000"/>
                <w:kern w:val="0"/>
                <w:szCs w:val="21"/>
              </w:rPr>
              <w:t>3</w:t>
            </w:r>
            <w:r>
              <w:rPr>
                <w:rFonts w:eastAsia="仿宋_GB2312" w:hint="eastAsia"/>
                <w:color w:val="000000"/>
                <w:kern w:val="0"/>
                <w:szCs w:val="21"/>
              </w:rPr>
              <w:t>次</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160"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发现并整改隐患</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Pr="00CC16B5" w:rsidRDefault="009333EE" w:rsidP="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全年整改</w:t>
            </w:r>
            <w:r w:rsidR="00CC16B5">
              <w:rPr>
                <w:rFonts w:eastAsia="仿宋_GB2312" w:hint="eastAsia"/>
                <w:color w:val="FF0000"/>
                <w:kern w:val="0"/>
                <w:szCs w:val="21"/>
              </w:rPr>
              <w:t>10-20</w:t>
            </w:r>
            <w:r w:rsidRPr="00CC16B5">
              <w:rPr>
                <w:rFonts w:eastAsia="仿宋_GB2312" w:hint="eastAsia"/>
                <w:color w:val="FF0000"/>
                <w:kern w:val="0"/>
                <w:szCs w:val="21"/>
              </w:rPr>
              <w:t>起</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全年整改</w:t>
            </w:r>
            <w:r>
              <w:rPr>
                <w:rFonts w:eastAsia="仿宋_GB2312" w:hint="eastAsia"/>
                <w:color w:val="000000"/>
                <w:kern w:val="0"/>
                <w:szCs w:val="21"/>
              </w:rPr>
              <w:t>53</w:t>
            </w:r>
            <w:r>
              <w:rPr>
                <w:rFonts w:eastAsia="仿宋_GB2312" w:hint="eastAsia"/>
                <w:color w:val="000000"/>
                <w:kern w:val="0"/>
                <w:szCs w:val="21"/>
              </w:rPr>
              <w:t>起</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160"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铁路沿线隐患排查</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rsidP="00CC16B5">
            <w:pPr>
              <w:widowControl/>
              <w:spacing w:line="320" w:lineRule="exact"/>
              <w:jc w:val="left"/>
              <w:rPr>
                <w:rFonts w:eastAsia="仿宋_GB2312"/>
                <w:color w:val="000000"/>
                <w:kern w:val="0"/>
                <w:szCs w:val="21"/>
              </w:rPr>
            </w:pPr>
            <w:r>
              <w:rPr>
                <w:rFonts w:eastAsia="仿宋_GB2312" w:hint="eastAsia"/>
                <w:color w:val="000000"/>
                <w:kern w:val="0"/>
                <w:szCs w:val="21"/>
              </w:rPr>
              <w:t>10</w:t>
            </w:r>
            <w:r w:rsidR="00CC16B5">
              <w:rPr>
                <w:rFonts w:eastAsia="仿宋_GB2312" w:hint="eastAsia"/>
                <w:color w:val="000000"/>
                <w:kern w:val="0"/>
                <w:szCs w:val="21"/>
              </w:rPr>
              <w:t>0</w:t>
            </w:r>
            <w:r>
              <w:rPr>
                <w:rFonts w:eastAsia="仿宋_GB2312" w:hint="eastAsia"/>
                <w:color w:val="000000"/>
                <w:kern w:val="0"/>
                <w:szCs w:val="21"/>
              </w:rPr>
              <w:t>公里</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105</w:t>
            </w:r>
            <w:r>
              <w:rPr>
                <w:rFonts w:eastAsia="仿宋_GB2312" w:hint="eastAsia"/>
                <w:color w:val="000000"/>
                <w:kern w:val="0"/>
                <w:szCs w:val="21"/>
              </w:rPr>
              <w:t>公里</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160"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开展铁路沿线隐患排查</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160"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开展铁路安全宣传教育</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160"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9333EE" w:rsidP="00CC16B5">
            <w:pPr>
              <w:widowControl/>
              <w:spacing w:line="320" w:lineRule="exact"/>
              <w:jc w:val="left"/>
              <w:rPr>
                <w:rFonts w:eastAsia="仿宋_GB2312"/>
                <w:color w:val="000000"/>
                <w:kern w:val="0"/>
                <w:szCs w:val="21"/>
              </w:rPr>
            </w:pPr>
            <w:r>
              <w:rPr>
                <w:rFonts w:eastAsia="仿宋_GB2312" w:hint="eastAsia"/>
                <w:color w:val="000000"/>
                <w:kern w:val="0"/>
                <w:szCs w:val="21"/>
              </w:rPr>
              <w:t>全区</w:t>
            </w:r>
            <w:r>
              <w:rPr>
                <w:rFonts w:eastAsia="仿宋_GB2312" w:hint="eastAsia"/>
                <w:color w:val="000000"/>
                <w:kern w:val="0"/>
                <w:szCs w:val="21"/>
              </w:rPr>
              <w:t>10</w:t>
            </w:r>
            <w:r w:rsidR="00CC16B5">
              <w:rPr>
                <w:rFonts w:eastAsia="仿宋_GB2312" w:hint="eastAsia"/>
                <w:color w:val="000000"/>
                <w:kern w:val="0"/>
                <w:szCs w:val="21"/>
              </w:rPr>
              <w:t>0</w:t>
            </w:r>
            <w:r>
              <w:rPr>
                <w:rFonts w:eastAsia="仿宋_GB2312" w:hint="eastAsia"/>
                <w:color w:val="000000"/>
                <w:kern w:val="0"/>
                <w:szCs w:val="21"/>
              </w:rPr>
              <w:t>公里</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每月每公里</w:t>
            </w:r>
            <w:r>
              <w:rPr>
                <w:rFonts w:eastAsia="仿宋_GB2312" w:hint="eastAsia"/>
                <w:color w:val="000000"/>
                <w:kern w:val="0"/>
                <w:szCs w:val="21"/>
              </w:rPr>
              <w:t>50</w:t>
            </w:r>
            <w:r>
              <w:rPr>
                <w:rFonts w:eastAsia="仿宋_GB2312" w:hint="eastAsia"/>
                <w:color w:val="000000"/>
                <w:kern w:val="0"/>
                <w:szCs w:val="21"/>
              </w:rPr>
              <w:t>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每月每公里</w:t>
            </w:r>
            <w:r>
              <w:rPr>
                <w:rFonts w:eastAsia="仿宋_GB2312" w:hint="eastAsia"/>
                <w:color w:val="000000"/>
                <w:kern w:val="0"/>
                <w:szCs w:val="21"/>
              </w:rPr>
              <w:t>50</w:t>
            </w:r>
            <w:r>
              <w:rPr>
                <w:rFonts w:eastAsia="仿宋_GB2312" w:hint="eastAsia"/>
                <w:color w:val="000000"/>
                <w:kern w:val="0"/>
                <w:szCs w:val="21"/>
              </w:rPr>
              <w:t>元</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60"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left"/>
              <w:rPr>
                <w:rFonts w:eastAsia="仿宋_GB2312"/>
                <w:color w:val="000000"/>
                <w:kern w:val="0"/>
                <w:szCs w:val="21"/>
              </w:rPr>
            </w:pPr>
          </w:p>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5D4C41" w:rsidRDefault="009333EE">
            <w:pPr>
              <w:spacing w:line="320" w:lineRule="exact"/>
              <w:jc w:val="left"/>
              <w:rPr>
                <w:rFonts w:eastAsia="仿宋_GB2312"/>
                <w:color w:val="000000"/>
                <w:kern w:val="0"/>
                <w:szCs w:val="21"/>
              </w:rPr>
            </w:pPr>
            <w:r>
              <w:rPr>
                <w:rFonts w:eastAsia="仿宋_GB2312"/>
                <w:color w:val="000000"/>
                <w:kern w:val="0"/>
                <w:szCs w:val="21"/>
              </w:rPr>
              <w:t xml:space="preserve">　</w:t>
            </w:r>
          </w:p>
        </w:tc>
        <w:tc>
          <w:tcPr>
            <w:tcW w:w="1160"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经济效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160"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160"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社会效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发现并整改隐患</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rsidP="00CC16B5">
            <w:pPr>
              <w:widowControl/>
              <w:spacing w:line="320" w:lineRule="exact"/>
              <w:jc w:val="left"/>
              <w:rPr>
                <w:rFonts w:eastAsia="仿宋_GB2312"/>
                <w:color w:val="000000"/>
                <w:kern w:val="0"/>
                <w:szCs w:val="21"/>
              </w:rPr>
            </w:pPr>
            <w:r>
              <w:rPr>
                <w:rFonts w:eastAsia="仿宋_GB2312" w:hint="eastAsia"/>
                <w:color w:val="000000"/>
                <w:kern w:val="0"/>
                <w:szCs w:val="21"/>
              </w:rPr>
              <w:t>全年整改</w:t>
            </w:r>
            <w:r>
              <w:rPr>
                <w:rFonts w:eastAsia="仿宋_GB2312" w:hint="eastAsia"/>
                <w:color w:val="000000"/>
                <w:kern w:val="0"/>
                <w:szCs w:val="21"/>
              </w:rPr>
              <w:t>5</w:t>
            </w:r>
            <w:r w:rsidR="00CC16B5">
              <w:rPr>
                <w:rFonts w:eastAsia="仿宋_GB2312" w:hint="eastAsia"/>
                <w:color w:val="000000"/>
                <w:kern w:val="0"/>
                <w:szCs w:val="21"/>
              </w:rPr>
              <w:t>0</w:t>
            </w:r>
            <w:r>
              <w:rPr>
                <w:rFonts w:eastAsia="仿宋_GB2312" w:hint="eastAsia"/>
                <w:color w:val="000000"/>
                <w:kern w:val="0"/>
                <w:szCs w:val="21"/>
              </w:rPr>
              <w:t>起</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全年整改</w:t>
            </w:r>
            <w:r>
              <w:rPr>
                <w:rFonts w:eastAsia="仿宋_GB2312" w:hint="eastAsia"/>
                <w:color w:val="000000"/>
                <w:kern w:val="0"/>
                <w:szCs w:val="21"/>
              </w:rPr>
              <w:t>53</w:t>
            </w:r>
            <w:r>
              <w:rPr>
                <w:rFonts w:eastAsia="仿宋_GB2312" w:hint="eastAsia"/>
                <w:color w:val="000000"/>
                <w:kern w:val="0"/>
                <w:szCs w:val="21"/>
              </w:rPr>
              <w:t>起</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282"/>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160"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宣传教育</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5000</w:t>
            </w:r>
            <w:r>
              <w:rPr>
                <w:rFonts w:eastAsia="仿宋_GB2312" w:hint="eastAsia"/>
                <w:color w:val="000000"/>
                <w:kern w:val="0"/>
                <w:szCs w:val="21"/>
              </w:rPr>
              <w:t>余人</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5000</w:t>
            </w:r>
            <w:r>
              <w:rPr>
                <w:rFonts w:eastAsia="仿宋_GB2312" w:hint="eastAsia"/>
                <w:color w:val="000000"/>
                <w:kern w:val="0"/>
                <w:szCs w:val="21"/>
              </w:rPr>
              <w:t>余人</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生态效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25"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160"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325"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60"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25"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建立长效机制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60"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325"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282"/>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满意度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160"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25"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乘客满意率</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r>
              <w:rPr>
                <w:rFonts w:eastAsia="仿宋_GB2312" w:hint="eastAsia"/>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95%</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8</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60"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325"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98</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5D4C41" w:rsidRDefault="009333EE" w:rsidP="00CC16B5">
      <w:pPr>
        <w:spacing w:beforeLines="50" w:line="320" w:lineRule="exact"/>
        <w:rPr>
          <w:rFonts w:eastAsia="仿宋_GB2312"/>
          <w:sz w:val="24"/>
        </w:rPr>
      </w:pPr>
      <w:r>
        <w:rPr>
          <w:rFonts w:eastAsia="仿宋_GB2312"/>
          <w:sz w:val="24"/>
        </w:rPr>
        <w:t>填表人：</w:t>
      </w:r>
      <w:r>
        <w:rPr>
          <w:rFonts w:eastAsia="仿宋_GB2312"/>
          <w:sz w:val="24"/>
        </w:rPr>
        <w:t xml:space="preserve">         </w:t>
      </w:r>
      <w:r>
        <w:rPr>
          <w:rFonts w:eastAsia="仿宋_GB2312"/>
          <w:sz w:val="24"/>
        </w:rPr>
        <w:t>填报日期：</w:t>
      </w:r>
      <w:r>
        <w:rPr>
          <w:rFonts w:eastAsia="仿宋_GB2312"/>
          <w:sz w:val="24"/>
        </w:rPr>
        <w:t xml:space="preserve">           </w:t>
      </w:r>
      <w:r>
        <w:rPr>
          <w:rFonts w:eastAsia="仿宋_GB2312"/>
          <w:sz w:val="24"/>
        </w:rPr>
        <w:t>联系电话：</w:t>
      </w:r>
      <w:r>
        <w:rPr>
          <w:rFonts w:eastAsia="仿宋_GB2312"/>
          <w:sz w:val="24"/>
        </w:rPr>
        <w:t xml:space="preserve">       </w:t>
      </w:r>
      <w:r>
        <w:rPr>
          <w:rFonts w:eastAsia="仿宋_GB2312"/>
          <w:sz w:val="24"/>
        </w:rPr>
        <w:t>单位负责人签字：</w:t>
      </w: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p w:rsidR="005D4C41" w:rsidRDefault="005D4C41" w:rsidP="00CC16B5">
      <w:pPr>
        <w:spacing w:beforeLines="50" w:line="320" w:lineRule="exact"/>
        <w:rPr>
          <w:rFonts w:eastAsia="仿宋_GB2312"/>
          <w:sz w:val="24"/>
        </w:rPr>
      </w:pPr>
    </w:p>
    <w:tbl>
      <w:tblPr>
        <w:tblW w:w="9999" w:type="dxa"/>
        <w:jc w:val="center"/>
        <w:tblLook w:val="04A0"/>
      </w:tblPr>
      <w:tblGrid>
        <w:gridCol w:w="1135"/>
        <w:gridCol w:w="992"/>
        <w:gridCol w:w="1261"/>
        <w:gridCol w:w="1224"/>
        <w:gridCol w:w="1134"/>
        <w:gridCol w:w="1134"/>
        <w:gridCol w:w="828"/>
        <w:gridCol w:w="873"/>
        <w:gridCol w:w="1418"/>
      </w:tblGrid>
      <w:tr w:rsidR="005D4C41">
        <w:trPr>
          <w:trHeight w:val="690"/>
          <w:jc w:val="center"/>
        </w:trPr>
        <w:tc>
          <w:tcPr>
            <w:tcW w:w="9999" w:type="dxa"/>
            <w:gridSpan w:val="9"/>
            <w:tcBorders>
              <w:top w:val="nil"/>
              <w:left w:val="nil"/>
              <w:bottom w:val="nil"/>
              <w:right w:val="nil"/>
            </w:tcBorders>
            <w:shd w:val="clear" w:color="auto" w:fill="auto"/>
            <w:noWrap/>
            <w:vAlign w:val="center"/>
          </w:tcPr>
          <w:p w:rsidR="005D4C41" w:rsidRDefault="009333EE">
            <w:pPr>
              <w:widowControl/>
              <w:spacing w:line="400" w:lineRule="exact"/>
              <w:jc w:val="center"/>
              <w:rPr>
                <w:rFonts w:eastAsia="方正小标宋_GBK"/>
                <w:color w:val="000000"/>
                <w:kern w:val="0"/>
                <w:sz w:val="36"/>
                <w:szCs w:val="36"/>
              </w:rPr>
            </w:pPr>
            <w:r>
              <w:rPr>
                <w:rFonts w:eastAsia="方正小标宋_GBK"/>
                <w:color w:val="000000"/>
                <w:kern w:val="0"/>
                <w:sz w:val="36"/>
                <w:szCs w:val="36"/>
              </w:rPr>
              <w:lastRenderedPageBreak/>
              <w:t>预算支出绩效自评表</w:t>
            </w:r>
          </w:p>
        </w:tc>
      </w:tr>
      <w:tr w:rsidR="005D4C41">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5D4C41" w:rsidRDefault="009333EE">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rsidR="005D4C41">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项目支</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网</w:t>
            </w:r>
            <w:r>
              <w:rPr>
                <w:rFonts w:eastAsia="仿宋_GB2312" w:hint="eastAsia"/>
                <w:color w:val="000000"/>
                <w:kern w:val="0"/>
                <w:szCs w:val="21"/>
              </w:rPr>
              <w:t>络</w:t>
            </w:r>
            <w:r>
              <w:rPr>
                <w:rFonts w:eastAsia="仿宋_GB2312" w:hint="eastAsia"/>
                <w:color w:val="000000"/>
                <w:kern w:val="0"/>
                <w:szCs w:val="21"/>
              </w:rPr>
              <w:t>管理专技人员经费</w:t>
            </w:r>
          </w:p>
        </w:tc>
      </w:tr>
      <w:tr w:rsidR="005D4C41">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得分</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8</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8</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8</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16</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16</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8</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8</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8</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年度总</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5D4C41">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保证网络</w:t>
            </w:r>
            <w:r>
              <w:rPr>
                <w:rFonts w:eastAsia="仿宋_GB2312" w:hint="eastAsia"/>
                <w:color w:val="000000"/>
                <w:kern w:val="0"/>
                <w:szCs w:val="21"/>
              </w:rPr>
              <w:t>100%</w:t>
            </w:r>
            <w:r>
              <w:rPr>
                <w:rFonts w:eastAsia="仿宋_GB2312" w:hint="eastAsia"/>
                <w:color w:val="000000"/>
                <w:kern w:val="0"/>
                <w:szCs w:val="21"/>
              </w:rPr>
              <w:t>通畅</w:t>
            </w:r>
            <w:r>
              <w:rPr>
                <w:rFonts w:eastAsia="仿宋_GB2312" w:hint="eastAsia"/>
                <w:color w:val="000000"/>
                <w:kern w:val="0"/>
                <w:szCs w:val="21"/>
              </w:rPr>
              <w:t>，</w:t>
            </w:r>
            <w:r>
              <w:rPr>
                <w:rFonts w:eastAsia="仿宋_GB2312"/>
                <w:color w:val="000000"/>
                <w:kern w:val="0"/>
                <w:szCs w:val="21"/>
              </w:rPr>
              <w:t xml:space="preserve">　</w:t>
            </w:r>
            <w:r>
              <w:rPr>
                <w:rFonts w:eastAsia="仿宋_GB2312" w:hint="eastAsia"/>
                <w:color w:val="000000"/>
                <w:kern w:val="0"/>
                <w:szCs w:val="21"/>
              </w:rPr>
              <w:t>完成省、市考评目标，实现省市区三级对接</w:t>
            </w:r>
            <w:r>
              <w:rPr>
                <w:rFonts w:eastAsia="仿宋_GB2312" w:hint="eastAsia"/>
                <w:color w:val="000000"/>
                <w:kern w:val="0"/>
                <w:szCs w:val="21"/>
              </w:rPr>
              <w:t>，畅通群众利益诉求通道，群众满意度达到</w:t>
            </w:r>
            <w:r>
              <w:rPr>
                <w:rFonts w:eastAsia="仿宋_GB2312" w:hint="eastAsia"/>
                <w:color w:val="000000"/>
                <w:kern w:val="0"/>
                <w:szCs w:val="21"/>
              </w:rPr>
              <w:t>100%</w:t>
            </w:r>
            <w:r>
              <w:rPr>
                <w:rFonts w:eastAsia="仿宋_GB2312" w:hint="eastAsia"/>
                <w:color w:val="000000"/>
                <w:kern w:val="0"/>
                <w:szCs w:val="21"/>
              </w:rPr>
              <w:t>。</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保证网络</w:t>
            </w:r>
            <w:r>
              <w:rPr>
                <w:rFonts w:eastAsia="仿宋_GB2312" w:hint="eastAsia"/>
                <w:color w:val="000000"/>
                <w:kern w:val="0"/>
                <w:szCs w:val="21"/>
              </w:rPr>
              <w:t>100%</w:t>
            </w:r>
            <w:r>
              <w:rPr>
                <w:rFonts w:eastAsia="仿宋_GB2312" w:hint="eastAsia"/>
                <w:color w:val="000000"/>
                <w:kern w:val="0"/>
                <w:szCs w:val="21"/>
              </w:rPr>
              <w:t>通畅</w:t>
            </w:r>
            <w:r>
              <w:rPr>
                <w:rFonts w:eastAsia="仿宋_GB2312" w:hint="eastAsia"/>
                <w:color w:val="000000"/>
                <w:kern w:val="0"/>
                <w:szCs w:val="21"/>
              </w:rPr>
              <w:t>，</w:t>
            </w:r>
            <w:r>
              <w:rPr>
                <w:rFonts w:eastAsia="仿宋_GB2312"/>
                <w:color w:val="000000"/>
                <w:kern w:val="0"/>
                <w:szCs w:val="21"/>
              </w:rPr>
              <w:t xml:space="preserve">　</w:t>
            </w:r>
            <w:r>
              <w:rPr>
                <w:rFonts w:eastAsia="仿宋_GB2312" w:hint="eastAsia"/>
                <w:color w:val="000000"/>
                <w:kern w:val="0"/>
                <w:szCs w:val="21"/>
              </w:rPr>
              <w:t>完成省、市考评目标，实现省市区三级对接</w:t>
            </w:r>
            <w:r>
              <w:rPr>
                <w:rFonts w:eastAsia="仿宋_GB2312" w:hint="eastAsia"/>
                <w:color w:val="000000"/>
                <w:kern w:val="0"/>
                <w:szCs w:val="21"/>
              </w:rPr>
              <w:t>，畅通群众利益诉求通道，群众满意度达到</w:t>
            </w:r>
            <w:r>
              <w:rPr>
                <w:rFonts w:eastAsia="仿宋_GB2312" w:hint="eastAsia"/>
                <w:color w:val="000000"/>
                <w:kern w:val="0"/>
                <w:szCs w:val="21"/>
              </w:rPr>
              <w:t>100%</w:t>
            </w:r>
            <w:r>
              <w:rPr>
                <w:rFonts w:eastAsia="仿宋_GB2312" w:hint="eastAsia"/>
                <w:color w:val="000000"/>
                <w:kern w:val="0"/>
                <w:szCs w:val="21"/>
              </w:rPr>
              <w:t>。</w:t>
            </w:r>
          </w:p>
        </w:tc>
      </w:tr>
      <w:tr w:rsidR="005D4C41">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绩</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实际</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偏差原因</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分析及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产出</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center"/>
              <w:rPr>
                <w:rFonts w:eastAsia="仿宋_GB2312"/>
                <w:color w:val="000000"/>
                <w:kern w:val="0"/>
                <w:szCs w:val="21"/>
              </w:rPr>
            </w:pP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维护网络</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每月一次维护</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每月一次维护</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提升网络质量</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确保不出系统问题</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不出系统问题</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维护网络</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响应</w:t>
            </w:r>
            <w:r w:rsidRPr="00CC16B5">
              <w:rPr>
                <w:rFonts w:eastAsia="仿宋_GB2312" w:hint="eastAsia"/>
                <w:color w:val="FF0000"/>
                <w:kern w:val="0"/>
                <w:szCs w:val="21"/>
              </w:rPr>
              <w:t>1</w:t>
            </w:r>
            <w:r w:rsidRPr="00CC16B5">
              <w:rPr>
                <w:rFonts w:eastAsia="仿宋_GB2312" w:hint="eastAsia"/>
                <w:color w:val="FF0000"/>
                <w:kern w:val="0"/>
                <w:szCs w:val="21"/>
              </w:rPr>
              <w:t>小时内</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rsidP="0031283D">
            <w:pPr>
              <w:widowControl/>
              <w:spacing w:line="320" w:lineRule="exact"/>
              <w:jc w:val="left"/>
              <w:rPr>
                <w:rFonts w:eastAsia="仿宋_GB2312"/>
                <w:color w:val="FF0000"/>
                <w:kern w:val="0"/>
                <w:szCs w:val="21"/>
              </w:rPr>
            </w:pPr>
            <w:r w:rsidRPr="00CC16B5">
              <w:rPr>
                <w:rFonts w:eastAsia="仿宋_GB2312" w:hint="eastAsia"/>
                <w:color w:val="FF0000"/>
                <w:kern w:val="0"/>
                <w:szCs w:val="21"/>
              </w:rPr>
              <w:t>响应</w:t>
            </w:r>
            <w:r w:rsidRPr="00CC16B5">
              <w:rPr>
                <w:rFonts w:eastAsia="仿宋_GB2312" w:hint="eastAsia"/>
                <w:color w:val="FF0000"/>
                <w:kern w:val="0"/>
                <w:szCs w:val="21"/>
              </w:rPr>
              <w:t>1</w:t>
            </w:r>
            <w:r w:rsidRPr="00CC16B5">
              <w:rPr>
                <w:rFonts w:eastAsia="仿宋_GB2312" w:hint="eastAsia"/>
                <w:color w:val="FF0000"/>
                <w:kern w:val="0"/>
                <w:szCs w:val="21"/>
              </w:rPr>
              <w:t>小时内</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发放工资</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根据人数发放</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根据人数发放</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left"/>
              <w:rPr>
                <w:rFonts w:eastAsia="仿宋_GB2312"/>
                <w:color w:val="000000"/>
                <w:kern w:val="0"/>
                <w:szCs w:val="21"/>
              </w:rPr>
            </w:pPr>
          </w:p>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5D4C41" w:rsidRDefault="009333EE">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经济效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社会效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创造平安和谐鹤城</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确保不发生网络安全问题</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不发生网络安全问题</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生态效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建立长效机制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满意度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全面提升群众满意度</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达到</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达到</w:t>
            </w:r>
            <w:r>
              <w:rPr>
                <w:rFonts w:eastAsia="仿宋_GB2312" w:hint="eastAsia"/>
                <w:color w:val="000000"/>
                <w:kern w:val="0"/>
                <w:szCs w:val="21"/>
              </w:rPr>
              <w:t>95</w:t>
            </w:r>
            <w:r>
              <w:rPr>
                <w:rFonts w:eastAsia="仿宋_GB2312" w:hint="eastAsia"/>
                <w:color w:val="000000"/>
                <w:kern w:val="0"/>
                <w:szCs w:val="21"/>
              </w:rPr>
              <w:t>%</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98</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tbl>
      <w:tblPr>
        <w:tblW w:w="9999" w:type="dxa"/>
        <w:jc w:val="center"/>
        <w:tblLook w:val="04A0"/>
      </w:tblPr>
      <w:tblGrid>
        <w:gridCol w:w="1135"/>
        <w:gridCol w:w="992"/>
        <w:gridCol w:w="1261"/>
        <w:gridCol w:w="1224"/>
        <w:gridCol w:w="1134"/>
        <w:gridCol w:w="1134"/>
        <w:gridCol w:w="828"/>
        <w:gridCol w:w="873"/>
        <w:gridCol w:w="1418"/>
      </w:tblGrid>
      <w:tr w:rsidR="005D4C41">
        <w:trPr>
          <w:trHeight w:val="690"/>
          <w:jc w:val="center"/>
        </w:trPr>
        <w:tc>
          <w:tcPr>
            <w:tcW w:w="9999" w:type="dxa"/>
            <w:gridSpan w:val="9"/>
            <w:tcBorders>
              <w:top w:val="nil"/>
              <w:left w:val="nil"/>
              <w:bottom w:val="nil"/>
              <w:right w:val="nil"/>
            </w:tcBorders>
            <w:shd w:val="clear" w:color="auto" w:fill="auto"/>
            <w:noWrap/>
            <w:vAlign w:val="center"/>
          </w:tcPr>
          <w:p w:rsidR="005D4C41" w:rsidRDefault="009333EE">
            <w:pPr>
              <w:widowControl/>
              <w:spacing w:line="400" w:lineRule="exact"/>
              <w:jc w:val="center"/>
              <w:rPr>
                <w:rFonts w:eastAsia="方正小标宋_GBK"/>
                <w:color w:val="000000"/>
                <w:kern w:val="0"/>
                <w:sz w:val="36"/>
                <w:szCs w:val="36"/>
              </w:rPr>
            </w:pPr>
            <w:r>
              <w:rPr>
                <w:rFonts w:eastAsia="方正小标宋_GBK"/>
                <w:color w:val="000000"/>
                <w:kern w:val="0"/>
                <w:sz w:val="36"/>
                <w:szCs w:val="36"/>
              </w:rPr>
              <w:lastRenderedPageBreak/>
              <w:t>预算支出绩效自评表</w:t>
            </w:r>
          </w:p>
        </w:tc>
      </w:tr>
      <w:tr w:rsidR="005D4C41">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5D4C41" w:rsidRDefault="009333EE">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rsidR="005D4C41">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项目支</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综治经费</w:t>
            </w:r>
            <w:r>
              <w:rPr>
                <w:rFonts w:eastAsia="仿宋_GB2312"/>
                <w:color w:val="000000"/>
                <w:kern w:val="0"/>
                <w:szCs w:val="21"/>
              </w:rPr>
              <w:t xml:space="preserve">　</w:t>
            </w:r>
          </w:p>
        </w:tc>
      </w:tr>
      <w:tr w:rsidR="005D4C41">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得分</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90</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90</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8</w:t>
            </w:r>
            <w:r>
              <w:rPr>
                <w:rFonts w:eastAsia="仿宋_GB2312"/>
                <w:color w:val="000000"/>
                <w:kern w:val="0"/>
                <w:szCs w:val="21"/>
              </w:rPr>
              <w:t>6</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96</w:t>
            </w:r>
            <w:r>
              <w:rPr>
                <w:rFonts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9</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90</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90</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8</w:t>
            </w:r>
            <w:r>
              <w:rPr>
                <w:rFonts w:eastAsia="仿宋_GB2312"/>
                <w:color w:val="000000"/>
                <w:kern w:val="0"/>
                <w:szCs w:val="21"/>
              </w:rPr>
              <w:t>6</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年度总</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5D4C41">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平安指数</w:t>
            </w:r>
            <w:r>
              <w:rPr>
                <w:rFonts w:eastAsia="仿宋_GB2312" w:hint="eastAsia"/>
                <w:color w:val="000000"/>
                <w:kern w:val="0"/>
                <w:szCs w:val="21"/>
              </w:rPr>
              <w:t>90</w:t>
            </w:r>
            <w:r>
              <w:rPr>
                <w:rFonts w:eastAsia="仿宋_GB2312" w:hint="eastAsia"/>
                <w:color w:val="000000"/>
                <w:kern w:val="0"/>
                <w:szCs w:val="21"/>
              </w:rPr>
              <w:t>分以上</w:t>
            </w:r>
            <w:r>
              <w:rPr>
                <w:rFonts w:eastAsia="仿宋_GB2312" w:hint="eastAsia"/>
                <w:color w:val="000000"/>
                <w:kern w:val="0"/>
                <w:szCs w:val="21"/>
              </w:rPr>
              <w:t>，</w:t>
            </w:r>
            <w:r>
              <w:rPr>
                <w:rFonts w:eastAsia="仿宋_GB2312" w:hint="eastAsia"/>
                <w:color w:val="000000"/>
                <w:kern w:val="0"/>
                <w:szCs w:val="21"/>
              </w:rPr>
              <w:t>各类案件比上年下降</w:t>
            </w:r>
            <w:r>
              <w:rPr>
                <w:rFonts w:eastAsia="仿宋_GB2312" w:hint="eastAsia"/>
                <w:color w:val="000000"/>
                <w:kern w:val="0"/>
                <w:szCs w:val="21"/>
              </w:rPr>
              <w:t>10%</w:t>
            </w:r>
            <w:r>
              <w:rPr>
                <w:rFonts w:eastAsia="仿宋_GB2312" w:hint="eastAsia"/>
                <w:color w:val="000000"/>
                <w:kern w:val="0"/>
                <w:szCs w:val="21"/>
              </w:rPr>
              <w:t>左右</w:t>
            </w:r>
            <w:r>
              <w:rPr>
                <w:rFonts w:eastAsia="仿宋_GB2312" w:hint="eastAsia"/>
                <w:color w:val="000000"/>
                <w:kern w:val="0"/>
                <w:szCs w:val="21"/>
              </w:rPr>
              <w:t>，不发生重大政治、安全、群众性事件、不发生重大刑事案件，开展民调宣传</w:t>
            </w:r>
            <w:r>
              <w:rPr>
                <w:rFonts w:eastAsia="仿宋_GB2312" w:hint="eastAsia"/>
                <w:color w:val="000000"/>
                <w:kern w:val="0"/>
                <w:szCs w:val="21"/>
              </w:rPr>
              <w:t>2</w:t>
            </w:r>
            <w:r>
              <w:rPr>
                <w:rFonts w:eastAsia="仿宋_GB2312" w:hint="eastAsia"/>
                <w:color w:val="000000"/>
                <w:kern w:val="0"/>
                <w:szCs w:val="21"/>
              </w:rPr>
              <w:t>次，提升群众满意度，达到</w:t>
            </w:r>
            <w:r>
              <w:rPr>
                <w:rFonts w:eastAsia="仿宋_GB2312" w:hint="eastAsia"/>
                <w:color w:val="000000"/>
                <w:kern w:val="0"/>
                <w:szCs w:val="21"/>
              </w:rPr>
              <w:t>95%</w:t>
            </w:r>
            <w:r>
              <w:rPr>
                <w:rFonts w:eastAsia="仿宋_GB2312" w:hint="eastAsia"/>
                <w:color w:val="000000"/>
                <w:kern w:val="0"/>
                <w:szCs w:val="21"/>
              </w:rPr>
              <w:t>以上。</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平安指数</w:t>
            </w:r>
            <w:r>
              <w:rPr>
                <w:rFonts w:eastAsia="仿宋_GB2312" w:hint="eastAsia"/>
                <w:color w:val="000000"/>
                <w:kern w:val="0"/>
                <w:szCs w:val="21"/>
              </w:rPr>
              <w:t>90</w:t>
            </w:r>
            <w:r>
              <w:rPr>
                <w:rFonts w:eastAsia="仿宋_GB2312" w:hint="eastAsia"/>
                <w:color w:val="000000"/>
                <w:kern w:val="0"/>
                <w:szCs w:val="21"/>
              </w:rPr>
              <w:t>分以上</w:t>
            </w:r>
            <w:r>
              <w:rPr>
                <w:rFonts w:eastAsia="仿宋_GB2312" w:hint="eastAsia"/>
                <w:color w:val="000000"/>
                <w:kern w:val="0"/>
                <w:szCs w:val="21"/>
              </w:rPr>
              <w:t>，</w:t>
            </w:r>
            <w:r>
              <w:rPr>
                <w:rFonts w:eastAsia="仿宋_GB2312" w:hint="eastAsia"/>
                <w:color w:val="000000"/>
                <w:kern w:val="0"/>
                <w:szCs w:val="21"/>
              </w:rPr>
              <w:t>各类案件比上年下降</w:t>
            </w:r>
            <w:r>
              <w:rPr>
                <w:rFonts w:eastAsia="仿宋_GB2312" w:hint="eastAsia"/>
                <w:color w:val="000000"/>
                <w:kern w:val="0"/>
                <w:szCs w:val="21"/>
              </w:rPr>
              <w:t>10%</w:t>
            </w:r>
            <w:r>
              <w:rPr>
                <w:rFonts w:eastAsia="仿宋_GB2312" w:hint="eastAsia"/>
                <w:color w:val="000000"/>
                <w:kern w:val="0"/>
                <w:szCs w:val="21"/>
              </w:rPr>
              <w:t>左右</w:t>
            </w:r>
            <w:r>
              <w:rPr>
                <w:rFonts w:eastAsia="仿宋_GB2312" w:hint="eastAsia"/>
                <w:color w:val="000000"/>
                <w:kern w:val="0"/>
                <w:szCs w:val="21"/>
              </w:rPr>
              <w:t>，不发生重大政治、安全、群众性事件、不发生重大刑事案件，开展民调宣传</w:t>
            </w:r>
            <w:r>
              <w:rPr>
                <w:rFonts w:eastAsia="仿宋_GB2312" w:hint="eastAsia"/>
                <w:color w:val="000000"/>
                <w:kern w:val="0"/>
                <w:szCs w:val="21"/>
              </w:rPr>
              <w:t>2</w:t>
            </w:r>
            <w:r>
              <w:rPr>
                <w:rFonts w:eastAsia="仿宋_GB2312" w:hint="eastAsia"/>
                <w:color w:val="000000"/>
                <w:kern w:val="0"/>
                <w:szCs w:val="21"/>
              </w:rPr>
              <w:t>次，提升群众满意度，达到</w:t>
            </w:r>
            <w:r>
              <w:rPr>
                <w:rFonts w:eastAsia="仿宋_GB2312" w:hint="eastAsia"/>
                <w:color w:val="000000"/>
                <w:kern w:val="0"/>
                <w:szCs w:val="21"/>
              </w:rPr>
              <w:t>95%</w:t>
            </w:r>
            <w:r>
              <w:rPr>
                <w:rFonts w:eastAsia="仿宋_GB2312" w:hint="eastAsia"/>
                <w:color w:val="000000"/>
                <w:kern w:val="0"/>
                <w:szCs w:val="21"/>
              </w:rPr>
              <w:t>以上。</w:t>
            </w:r>
          </w:p>
        </w:tc>
      </w:tr>
      <w:tr w:rsidR="005D4C41">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绩</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实际</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偏差原因</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分析及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产出</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center"/>
              <w:rPr>
                <w:rFonts w:eastAsia="仿宋_GB2312"/>
                <w:color w:val="000000"/>
                <w:kern w:val="0"/>
                <w:szCs w:val="21"/>
              </w:rPr>
            </w:pP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平安指数</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90</w:t>
            </w:r>
            <w:r>
              <w:rPr>
                <w:rFonts w:eastAsia="仿宋_GB2312" w:hint="eastAsia"/>
                <w:color w:val="000000"/>
                <w:kern w:val="0"/>
                <w:szCs w:val="21"/>
              </w:rPr>
              <w:t>分以上</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90</w:t>
            </w:r>
            <w:r>
              <w:rPr>
                <w:rFonts w:eastAsia="仿宋_GB2312" w:hint="eastAsia"/>
                <w:color w:val="000000"/>
                <w:kern w:val="0"/>
                <w:szCs w:val="21"/>
              </w:rPr>
              <w:t>分以上</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案件指数</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比上年下降</w:t>
            </w:r>
            <w:r>
              <w:rPr>
                <w:rFonts w:eastAsia="仿宋_GB2312" w:hint="eastAsia"/>
                <w:color w:val="000000"/>
                <w:kern w:val="0"/>
                <w:szCs w:val="21"/>
              </w:rPr>
              <w:t>10%</w:t>
            </w:r>
            <w:r>
              <w:rPr>
                <w:rFonts w:eastAsia="仿宋_GB2312" w:hint="eastAsia"/>
                <w:color w:val="000000"/>
                <w:kern w:val="0"/>
                <w:szCs w:val="21"/>
              </w:rPr>
              <w:t>左右</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比上年下降</w:t>
            </w:r>
            <w:r>
              <w:rPr>
                <w:rFonts w:eastAsia="仿宋_GB2312" w:hint="eastAsia"/>
                <w:color w:val="000000"/>
                <w:kern w:val="0"/>
                <w:szCs w:val="21"/>
              </w:rPr>
              <w:t>10%</w:t>
            </w:r>
            <w:r>
              <w:rPr>
                <w:rFonts w:eastAsia="仿宋_GB2312" w:hint="eastAsia"/>
                <w:color w:val="000000"/>
                <w:kern w:val="0"/>
                <w:szCs w:val="21"/>
              </w:rPr>
              <w:t>左右</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民调宣传</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w:t>
            </w:r>
            <w:r>
              <w:rPr>
                <w:rFonts w:eastAsia="仿宋_GB2312" w:hint="eastAsia"/>
                <w:color w:val="000000"/>
                <w:kern w:val="0"/>
                <w:szCs w:val="21"/>
              </w:rPr>
              <w:t>次</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w:t>
            </w:r>
            <w:r>
              <w:rPr>
                <w:rFonts w:eastAsia="仿宋_GB2312" w:hint="eastAsia"/>
                <w:color w:val="000000"/>
                <w:kern w:val="0"/>
                <w:szCs w:val="21"/>
              </w:rPr>
              <w:t>次</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重大事故</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不发生</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不发生</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tabs>
                <w:tab w:val="center" w:pos="504"/>
              </w:tabs>
              <w:spacing w:line="320" w:lineRule="exact"/>
              <w:jc w:val="left"/>
              <w:rPr>
                <w:rFonts w:eastAsia="仿宋_GB2312"/>
                <w:color w:val="000000"/>
                <w:kern w:val="0"/>
                <w:szCs w:val="21"/>
              </w:rPr>
            </w:pPr>
            <w:r>
              <w:rPr>
                <w:rFonts w:eastAsia="仿宋_GB2312" w:hint="eastAsia"/>
                <w:color w:val="000000"/>
                <w:kern w:val="0"/>
                <w:szCs w:val="21"/>
              </w:rPr>
              <w:t>民调群众满意度</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95%</w:t>
            </w:r>
            <w:r>
              <w:rPr>
                <w:rFonts w:eastAsia="仿宋_GB2312" w:hint="eastAsia"/>
                <w:color w:val="000000"/>
                <w:kern w:val="0"/>
                <w:szCs w:val="21"/>
              </w:rPr>
              <w:t>以上</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95%</w:t>
            </w:r>
            <w:r>
              <w:rPr>
                <w:rFonts w:eastAsia="仿宋_GB2312" w:hint="eastAsia"/>
                <w:color w:val="000000"/>
                <w:kern w:val="0"/>
                <w:szCs w:val="21"/>
              </w:rPr>
              <w:t>以上</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开展</w:t>
            </w:r>
            <w:r>
              <w:rPr>
                <w:rFonts w:eastAsia="仿宋_GB2312" w:hint="eastAsia"/>
                <w:color w:val="000000"/>
                <w:kern w:val="0"/>
                <w:szCs w:val="21"/>
              </w:rPr>
              <w:t>各项</w:t>
            </w:r>
            <w:r>
              <w:rPr>
                <w:rFonts w:eastAsia="仿宋_GB2312" w:hint="eastAsia"/>
                <w:color w:val="000000"/>
                <w:kern w:val="0"/>
                <w:szCs w:val="21"/>
              </w:rPr>
              <w:t>业务工作</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开展民调宣传</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综治</w:t>
            </w:r>
            <w:r>
              <w:rPr>
                <w:rFonts w:eastAsia="仿宋_GB2312" w:hint="eastAsia"/>
                <w:color w:val="000000"/>
                <w:kern w:val="0"/>
                <w:szCs w:val="21"/>
              </w:rPr>
              <w:t>各项</w:t>
            </w:r>
            <w:r>
              <w:rPr>
                <w:rFonts w:eastAsia="仿宋_GB2312" w:hint="eastAsia"/>
                <w:color w:val="000000"/>
                <w:kern w:val="0"/>
                <w:szCs w:val="21"/>
              </w:rPr>
              <w:t>业务工作开展</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60</w:t>
            </w:r>
            <w:r>
              <w:rPr>
                <w:rFonts w:eastAsia="仿宋_GB2312" w:hint="eastAsia"/>
                <w:color w:val="000000"/>
                <w:kern w:val="0"/>
                <w:szCs w:val="21"/>
              </w:rPr>
              <w:t>万</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60</w:t>
            </w:r>
            <w:r>
              <w:rPr>
                <w:rFonts w:eastAsia="仿宋_GB2312" w:hint="eastAsia"/>
                <w:color w:val="000000"/>
                <w:kern w:val="0"/>
                <w:szCs w:val="21"/>
              </w:rPr>
              <w:t>万</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宣传费用</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电台</w:t>
            </w:r>
            <w:r>
              <w:rPr>
                <w:rFonts w:eastAsia="仿宋_GB2312" w:hint="eastAsia"/>
                <w:color w:val="000000"/>
                <w:kern w:val="0"/>
                <w:szCs w:val="21"/>
              </w:rPr>
              <w:t>5</w:t>
            </w:r>
            <w:r>
              <w:rPr>
                <w:rFonts w:eastAsia="仿宋_GB2312" w:hint="eastAsia"/>
                <w:color w:val="000000"/>
                <w:kern w:val="0"/>
                <w:szCs w:val="21"/>
              </w:rPr>
              <w:t>万、宣传资料</w:t>
            </w:r>
            <w:r>
              <w:rPr>
                <w:rFonts w:eastAsia="仿宋_GB2312" w:hint="eastAsia"/>
                <w:color w:val="000000"/>
                <w:kern w:val="0"/>
                <w:szCs w:val="21"/>
              </w:rPr>
              <w:t>6</w:t>
            </w:r>
            <w:r>
              <w:rPr>
                <w:rFonts w:eastAsia="仿宋_GB2312" w:hint="eastAsia"/>
                <w:color w:val="000000"/>
                <w:kern w:val="0"/>
                <w:szCs w:val="21"/>
              </w:rPr>
              <w:t>万、电梯广告</w:t>
            </w:r>
            <w:r>
              <w:rPr>
                <w:rFonts w:eastAsia="仿宋_GB2312" w:hint="eastAsia"/>
                <w:color w:val="000000"/>
                <w:kern w:val="0"/>
                <w:szCs w:val="21"/>
              </w:rPr>
              <w:t>3</w:t>
            </w:r>
            <w:r>
              <w:rPr>
                <w:rFonts w:eastAsia="仿宋_GB2312" w:hint="eastAsia"/>
                <w:color w:val="000000"/>
                <w:kern w:val="0"/>
                <w:szCs w:val="21"/>
              </w:rPr>
              <w:t>万、平面广告</w:t>
            </w:r>
            <w:r>
              <w:rPr>
                <w:rFonts w:eastAsia="仿宋_GB2312" w:hint="eastAsia"/>
                <w:color w:val="000000"/>
                <w:kern w:val="0"/>
                <w:szCs w:val="21"/>
              </w:rPr>
              <w:t>5</w:t>
            </w:r>
            <w:r>
              <w:rPr>
                <w:rFonts w:eastAsia="仿宋_GB2312" w:hint="eastAsia"/>
                <w:color w:val="000000"/>
                <w:kern w:val="0"/>
                <w:szCs w:val="21"/>
              </w:rPr>
              <w:t>万、民调戏剧</w:t>
            </w:r>
            <w:r>
              <w:rPr>
                <w:rFonts w:eastAsia="仿宋_GB2312" w:hint="eastAsia"/>
                <w:color w:val="000000"/>
                <w:kern w:val="0"/>
                <w:szCs w:val="21"/>
              </w:rPr>
              <w:lastRenderedPageBreak/>
              <w:t>下乡</w:t>
            </w:r>
            <w:r>
              <w:rPr>
                <w:rFonts w:eastAsia="仿宋_GB2312" w:hint="eastAsia"/>
                <w:color w:val="000000"/>
                <w:kern w:val="0"/>
                <w:szCs w:val="21"/>
              </w:rPr>
              <w:t>10</w:t>
            </w:r>
            <w:r>
              <w:rPr>
                <w:rFonts w:eastAsia="仿宋_GB2312" w:hint="eastAsia"/>
                <w:color w:val="000000"/>
                <w:kern w:val="0"/>
                <w:szCs w:val="21"/>
              </w:rPr>
              <w:t>万、民调问答奖励</w:t>
            </w:r>
            <w:r>
              <w:rPr>
                <w:rFonts w:eastAsia="仿宋_GB2312" w:hint="eastAsia"/>
                <w:color w:val="000000"/>
                <w:kern w:val="0"/>
                <w:szCs w:val="21"/>
              </w:rPr>
              <w:t>1</w:t>
            </w:r>
            <w:r>
              <w:rPr>
                <w:rFonts w:eastAsia="仿宋_GB2312" w:hint="eastAsia"/>
                <w:color w:val="000000"/>
                <w:kern w:val="0"/>
                <w:szCs w:val="21"/>
              </w:rPr>
              <w:t>万</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Pr>
                <w:rFonts w:eastAsia="仿宋_GB2312" w:hint="eastAsia"/>
                <w:color w:val="000000"/>
                <w:kern w:val="0"/>
                <w:szCs w:val="21"/>
              </w:rPr>
              <w:t>电台</w:t>
            </w:r>
            <w:r>
              <w:rPr>
                <w:rFonts w:eastAsia="仿宋_GB2312" w:hint="eastAsia"/>
                <w:color w:val="000000"/>
                <w:kern w:val="0"/>
                <w:szCs w:val="21"/>
              </w:rPr>
              <w:t>5</w:t>
            </w:r>
            <w:r>
              <w:rPr>
                <w:rFonts w:eastAsia="仿宋_GB2312" w:hint="eastAsia"/>
                <w:color w:val="000000"/>
                <w:kern w:val="0"/>
                <w:szCs w:val="21"/>
              </w:rPr>
              <w:t>万、宣传资料</w:t>
            </w:r>
            <w:r>
              <w:rPr>
                <w:rFonts w:eastAsia="仿宋_GB2312" w:hint="eastAsia"/>
                <w:color w:val="000000"/>
                <w:kern w:val="0"/>
                <w:szCs w:val="21"/>
              </w:rPr>
              <w:t>6</w:t>
            </w:r>
            <w:r>
              <w:rPr>
                <w:rFonts w:eastAsia="仿宋_GB2312" w:hint="eastAsia"/>
                <w:color w:val="000000"/>
                <w:kern w:val="0"/>
                <w:szCs w:val="21"/>
              </w:rPr>
              <w:t>万、电梯广告</w:t>
            </w:r>
            <w:r>
              <w:rPr>
                <w:rFonts w:eastAsia="仿宋_GB2312" w:hint="eastAsia"/>
                <w:color w:val="000000"/>
                <w:kern w:val="0"/>
                <w:szCs w:val="21"/>
              </w:rPr>
              <w:t>3</w:t>
            </w:r>
            <w:r>
              <w:rPr>
                <w:rFonts w:eastAsia="仿宋_GB2312" w:hint="eastAsia"/>
                <w:color w:val="000000"/>
                <w:kern w:val="0"/>
                <w:szCs w:val="21"/>
              </w:rPr>
              <w:t>万、平面广告</w:t>
            </w:r>
            <w:r>
              <w:rPr>
                <w:rFonts w:eastAsia="仿宋_GB2312" w:hint="eastAsia"/>
                <w:color w:val="000000"/>
                <w:kern w:val="0"/>
                <w:szCs w:val="21"/>
              </w:rPr>
              <w:t>5</w:t>
            </w:r>
            <w:r>
              <w:rPr>
                <w:rFonts w:eastAsia="仿宋_GB2312" w:hint="eastAsia"/>
                <w:color w:val="000000"/>
                <w:kern w:val="0"/>
                <w:szCs w:val="21"/>
              </w:rPr>
              <w:t>万、民调戏剧</w:t>
            </w:r>
            <w:r>
              <w:rPr>
                <w:rFonts w:eastAsia="仿宋_GB2312" w:hint="eastAsia"/>
                <w:color w:val="000000"/>
                <w:kern w:val="0"/>
                <w:szCs w:val="21"/>
              </w:rPr>
              <w:lastRenderedPageBreak/>
              <w:t>下乡</w:t>
            </w:r>
            <w:r>
              <w:rPr>
                <w:rFonts w:eastAsia="仿宋_GB2312" w:hint="eastAsia"/>
                <w:color w:val="000000"/>
                <w:kern w:val="0"/>
                <w:szCs w:val="21"/>
              </w:rPr>
              <w:t>10</w:t>
            </w:r>
            <w:r>
              <w:rPr>
                <w:rFonts w:eastAsia="仿宋_GB2312" w:hint="eastAsia"/>
                <w:color w:val="000000"/>
                <w:kern w:val="0"/>
                <w:szCs w:val="21"/>
              </w:rPr>
              <w:t>万、民调问答奖励</w:t>
            </w:r>
            <w:r>
              <w:rPr>
                <w:rFonts w:eastAsia="仿宋_GB2312" w:hint="eastAsia"/>
                <w:color w:val="000000"/>
                <w:kern w:val="0"/>
                <w:szCs w:val="21"/>
              </w:rPr>
              <w:t>1</w:t>
            </w:r>
            <w:r>
              <w:rPr>
                <w:rFonts w:eastAsia="仿宋_GB2312" w:hint="eastAsia"/>
                <w:color w:val="000000"/>
                <w:kern w:val="0"/>
                <w:szCs w:val="21"/>
              </w:rPr>
              <w:t>万</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left"/>
              <w:rPr>
                <w:rFonts w:eastAsia="仿宋_GB2312"/>
                <w:color w:val="000000"/>
                <w:kern w:val="0"/>
                <w:szCs w:val="21"/>
              </w:rPr>
            </w:pPr>
          </w:p>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5D4C41" w:rsidRDefault="009333EE">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经济效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社会效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维护社会和谐稳定</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群众安全感达到</w:t>
            </w:r>
            <w:r>
              <w:rPr>
                <w:rFonts w:eastAsia="仿宋_GB2312" w:hint="eastAsia"/>
                <w:color w:val="000000"/>
                <w:kern w:val="0"/>
                <w:szCs w:val="21"/>
              </w:rPr>
              <w:t>90%</w:t>
            </w:r>
            <w:r>
              <w:rPr>
                <w:rFonts w:eastAsia="仿宋_GB2312" w:hint="eastAsia"/>
                <w:color w:val="000000"/>
                <w:kern w:val="0"/>
                <w:szCs w:val="21"/>
              </w:rPr>
              <w:t>以上</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群众安全感达到</w:t>
            </w:r>
            <w:r>
              <w:rPr>
                <w:rFonts w:eastAsia="仿宋_GB2312" w:hint="eastAsia"/>
                <w:color w:val="000000"/>
                <w:kern w:val="0"/>
                <w:szCs w:val="21"/>
              </w:rPr>
              <w:t>90%</w:t>
            </w:r>
            <w:r>
              <w:rPr>
                <w:rFonts w:eastAsia="仿宋_GB2312" w:hint="eastAsia"/>
                <w:color w:val="000000"/>
                <w:kern w:val="0"/>
                <w:szCs w:val="21"/>
              </w:rPr>
              <w:t>以上</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民调</w:t>
            </w:r>
            <w:r>
              <w:rPr>
                <w:rFonts w:eastAsia="仿宋_GB2312" w:hint="eastAsia"/>
                <w:color w:val="000000"/>
                <w:kern w:val="0"/>
                <w:szCs w:val="21"/>
              </w:rPr>
              <w:t>公众满意度</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满意度超过全省平均分，达到</w:t>
            </w:r>
            <w:r>
              <w:rPr>
                <w:rFonts w:eastAsia="仿宋_GB2312" w:hint="eastAsia"/>
                <w:color w:val="000000"/>
                <w:kern w:val="0"/>
                <w:szCs w:val="21"/>
              </w:rPr>
              <w:t>90</w:t>
            </w:r>
            <w:r>
              <w:rPr>
                <w:rFonts w:eastAsia="仿宋_GB2312" w:hint="eastAsia"/>
                <w:color w:val="000000"/>
                <w:kern w:val="0"/>
                <w:szCs w:val="21"/>
              </w:rPr>
              <w:t>分以上</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满意度超过全省平均分，达到</w:t>
            </w:r>
            <w:r>
              <w:rPr>
                <w:rFonts w:eastAsia="仿宋_GB2312" w:hint="eastAsia"/>
                <w:color w:val="000000"/>
                <w:kern w:val="0"/>
                <w:szCs w:val="21"/>
              </w:rPr>
              <w:t>90</w:t>
            </w:r>
            <w:r>
              <w:rPr>
                <w:rFonts w:eastAsia="仿宋_GB2312" w:hint="eastAsia"/>
                <w:color w:val="000000"/>
                <w:kern w:val="0"/>
                <w:szCs w:val="21"/>
              </w:rPr>
              <w:t>分以上</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生态效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持续提升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平安建设、经济发展服务保障、民营企业、乡村振兴取得新成果</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平安建设、经济发展服务保障、民营企业、乡村振兴取得新成果</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建立长效机制</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满意度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群众对政府的满意度</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提高</w:t>
            </w:r>
            <w:r>
              <w:rPr>
                <w:rFonts w:eastAsia="仿宋_GB2312" w:hint="eastAsia"/>
                <w:color w:val="000000"/>
                <w:kern w:val="0"/>
                <w:szCs w:val="21"/>
              </w:rPr>
              <w:t>20%</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提高</w:t>
            </w:r>
            <w:r>
              <w:rPr>
                <w:rFonts w:eastAsia="仿宋_GB2312" w:hint="eastAsia"/>
                <w:color w:val="000000"/>
                <w:kern w:val="0"/>
                <w:szCs w:val="21"/>
              </w:rPr>
              <w:t>20%</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年度全省综治民调群众满意度</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达到</w:t>
            </w:r>
            <w:r>
              <w:rPr>
                <w:rFonts w:eastAsia="仿宋_GB2312" w:hint="eastAsia"/>
                <w:color w:val="000000"/>
                <w:kern w:val="0"/>
                <w:szCs w:val="21"/>
              </w:rPr>
              <w:t>90%</w:t>
            </w:r>
            <w:r>
              <w:rPr>
                <w:rFonts w:eastAsia="仿宋_GB2312" w:hint="eastAsia"/>
                <w:color w:val="000000"/>
                <w:kern w:val="0"/>
                <w:szCs w:val="21"/>
              </w:rPr>
              <w:t>以上</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达到</w:t>
            </w:r>
            <w:r>
              <w:rPr>
                <w:rFonts w:eastAsia="仿宋_GB2312" w:hint="eastAsia"/>
                <w:color w:val="000000"/>
                <w:kern w:val="0"/>
                <w:szCs w:val="21"/>
              </w:rPr>
              <w:t>90%</w:t>
            </w:r>
            <w:r>
              <w:rPr>
                <w:rFonts w:eastAsia="仿宋_GB2312" w:hint="eastAsia"/>
                <w:color w:val="000000"/>
                <w:kern w:val="0"/>
                <w:szCs w:val="21"/>
              </w:rPr>
              <w:t>以上</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98</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tbl>
      <w:tblPr>
        <w:tblW w:w="9999" w:type="dxa"/>
        <w:jc w:val="center"/>
        <w:tblLook w:val="04A0"/>
      </w:tblPr>
      <w:tblGrid>
        <w:gridCol w:w="1135"/>
        <w:gridCol w:w="992"/>
        <w:gridCol w:w="1261"/>
        <w:gridCol w:w="1224"/>
        <w:gridCol w:w="1134"/>
        <w:gridCol w:w="1134"/>
        <w:gridCol w:w="828"/>
        <w:gridCol w:w="873"/>
        <w:gridCol w:w="1418"/>
      </w:tblGrid>
      <w:tr w:rsidR="005D4C41">
        <w:trPr>
          <w:trHeight w:val="690"/>
          <w:jc w:val="center"/>
        </w:trPr>
        <w:tc>
          <w:tcPr>
            <w:tcW w:w="9999" w:type="dxa"/>
            <w:gridSpan w:val="9"/>
            <w:tcBorders>
              <w:top w:val="nil"/>
              <w:left w:val="nil"/>
              <w:bottom w:val="nil"/>
              <w:right w:val="nil"/>
            </w:tcBorders>
            <w:shd w:val="clear" w:color="auto" w:fill="auto"/>
            <w:noWrap/>
            <w:vAlign w:val="center"/>
          </w:tcPr>
          <w:p w:rsidR="005D4C41" w:rsidRDefault="009333EE">
            <w:pPr>
              <w:widowControl/>
              <w:spacing w:line="400" w:lineRule="exact"/>
              <w:jc w:val="center"/>
              <w:rPr>
                <w:rFonts w:eastAsia="方正小标宋_GBK"/>
                <w:color w:val="000000"/>
                <w:kern w:val="0"/>
                <w:sz w:val="36"/>
                <w:szCs w:val="36"/>
              </w:rPr>
            </w:pPr>
            <w:r>
              <w:rPr>
                <w:rFonts w:eastAsia="方正小标宋_GBK"/>
                <w:color w:val="000000"/>
                <w:kern w:val="0"/>
                <w:sz w:val="36"/>
                <w:szCs w:val="36"/>
              </w:rPr>
              <w:lastRenderedPageBreak/>
              <w:t>预算支出绩效自评表</w:t>
            </w:r>
          </w:p>
        </w:tc>
      </w:tr>
      <w:tr w:rsidR="005D4C41">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5D4C41" w:rsidRDefault="009333EE">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2019</w:t>
            </w:r>
            <w:r>
              <w:rPr>
                <w:color w:val="000000"/>
                <w:kern w:val="0"/>
                <w:sz w:val="22"/>
              </w:rPr>
              <w:t>年度）</w:t>
            </w:r>
          </w:p>
        </w:tc>
      </w:tr>
      <w:tr w:rsidR="005D4C41">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项目支</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铁护工作经费</w:t>
            </w:r>
            <w:r>
              <w:rPr>
                <w:rFonts w:eastAsia="仿宋_GB2312"/>
                <w:color w:val="000000"/>
                <w:kern w:val="0"/>
                <w:szCs w:val="21"/>
              </w:rPr>
              <w:t xml:space="preserve">　</w:t>
            </w:r>
          </w:p>
        </w:tc>
      </w:tr>
      <w:tr w:rsidR="005D4C41">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得分</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23</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153</w:t>
            </w:r>
            <w:r>
              <w:rPr>
                <w:rFonts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年度总</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5D4C41">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宣传教育</w:t>
            </w:r>
            <w:r>
              <w:rPr>
                <w:rFonts w:eastAsia="仿宋_GB2312" w:hint="eastAsia"/>
                <w:color w:val="000000"/>
                <w:kern w:val="0"/>
                <w:szCs w:val="21"/>
              </w:rPr>
              <w:t>5000</w:t>
            </w:r>
            <w:r>
              <w:rPr>
                <w:rFonts w:eastAsia="仿宋_GB2312" w:hint="eastAsia"/>
                <w:color w:val="000000"/>
                <w:kern w:val="0"/>
                <w:szCs w:val="21"/>
              </w:rPr>
              <w:t>人以上</w:t>
            </w:r>
            <w:r>
              <w:rPr>
                <w:rFonts w:eastAsia="仿宋_GB2312" w:hint="eastAsia"/>
                <w:color w:val="000000"/>
                <w:kern w:val="0"/>
                <w:szCs w:val="21"/>
              </w:rPr>
              <w:t>，</w:t>
            </w:r>
            <w:r>
              <w:rPr>
                <w:rFonts w:eastAsia="仿宋_GB2312"/>
                <w:color w:val="000000"/>
                <w:kern w:val="0"/>
                <w:szCs w:val="21"/>
              </w:rPr>
              <w:t xml:space="preserve">　</w:t>
            </w:r>
            <w:r>
              <w:rPr>
                <w:rFonts w:eastAsia="仿宋_GB2312" w:hint="eastAsia"/>
                <w:color w:val="000000"/>
                <w:kern w:val="0"/>
                <w:szCs w:val="21"/>
              </w:rPr>
              <w:t>铁路沿线隐患排查并整改隐患</w:t>
            </w:r>
            <w:r>
              <w:rPr>
                <w:rFonts w:eastAsia="仿宋_GB2312" w:hint="eastAsia"/>
                <w:color w:val="000000"/>
                <w:kern w:val="0"/>
                <w:szCs w:val="21"/>
              </w:rPr>
              <w:t>53</w:t>
            </w:r>
            <w:r>
              <w:rPr>
                <w:rFonts w:eastAsia="仿宋_GB2312" w:hint="eastAsia"/>
                <w:color w:val="000000"/>
                <w:kern w:val="0"/>
                <w:szCs w:val="21"/>
              </w:rPr>
              <w:t>起</w:t>
            </w:r>
            <w:r>
              <w:rPr>
                <w:rFonts w:eastAsia="仿宋_GB2312" w:hint="eastAsia"/>
                <w:color w:val="000000"/>
                <w:kern w:val="0"/>
                <w:szCs w:val="21"/>
              </w:rPr>
              <w:t>，</w:t>
            </w:r>
            <w:r>
              <w:rPr>
                <w:rFonts w:eastAsia="仿宋_GB2312" w:hint="eastAsia"/>
                <w:color w:val="000000"/>
                <w:kern w:val="0"/>
                <w:szCs w:val="21"/>
              </w:rPr>
              <w:t>铁路危行案件全年</w:t>
            </w:r>
            <w:r>
              <w:rPr>
                <w:rFonts w:eastAsia="仿宋_GB2312" w:hint="eastAsia"/>
                <w:color w:val="000000"/>
                <w:kern w:val="0"/>
                <w:szCs w:val="21"/>
              </w:rPr>
              <w:t>0</w:t>
            </w:r>
            <w:r>
              <w:rPr>
                <w:rFonts w:eastAsia="仿宋_GB2312" w:hint="eastAsia"/>
                <w:color w:val="000000"/>
                <w:kern w:val="0"/>
                <w:szCs w:val="21"/>
              </w:rPr>
              <w:t>发案</w:t>
            </w:r>
            <w:r>
              <w:rPr>
                <w:rFonts w:eastAsia="仿宋_GB2312" w:hint="eastAsia"/>
                <w:color w:val="000000"/>
                <w:kern w:val="0"/>
                <w:szCs w:val="21"/>
              </w:rPr>
              <w:t>。</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宣传教育</w:t>
            </w:r>
            <w:r>
              <w:rPr>
                <w:rFonts w:eastAsia="仿宋_GB2312" w:hint="eastAsia"/>
                <w:color w:val="000000"/>
                <w:kern w:val="0"/>
                <w:szCs w:val="21"/>
              </w:rPr>
              <w:t>5000</w:t>
            </w:r>
            <w:r>
              <w:rPr>
                <w:rFonts w:eastAsia="仿宋_GB2312" w:hint="eastAsia"/>
                <w:color w:val="000000"/>
                <w:kern w:val="0"/>
                <w:szCs w:val="21"/>
              </w:rPr>
              <w:t>人以上</w:t>
            </w:r>
            <w:r>
              <w:rPr>
                <w:rFonts w:eastAsia="仿宋_GB2312" w:hint="eastAsia"/>
                <w:color w:val="000000"/>
                <w:kern w:val="0"/>
                <w:szCs w:val="21"/>
              </w:rPr>
              <w:t>，</w:t>
            </w:r>
            <w:r>
              <w:rPr>
                <w:rFonts w:eastAsia="仿宋_GB2312"/>
                <w:color w:val="000000"/>
                <w:kern w:val="0"/>
                <w:szCs w:val="21"/>
              </w:rPr>
              <w:t xml:space="preserve">　</w:t>
            </w:r>
            <w:r>
              <w:rPr>
                <w:rFonts w:eastAsia="仿宋_GB2312" w:hint="eastAsia"/>
                <w:color w:val="000000"/>
                <w:kern w:val="0"/>
                <w:szCs w:val="21"/>
              </w:rPr>
              <w:t>铁路沿线隐患排查并整改隐患</w:t>
            </w:r>
            <w:r>
              <w:rPr>
                <w:rFonts w:eastAsia="仿宋_GB2312" w:hint="eastAsia"/>
                <w:color w:val="000000"/>
                <w:kern w:val="0"/>
                <w:szCs w:val="21"/>
              </w:rPr>
              <w:t>53</w:t>
            </w:r>
            <w:r>
              <w:rPr>
                <w:rFonts w:eastAsia="仿宋_GB2312" w:hint="eastAsia"/>
                <w:color w:val="000000"/>
                <w:kern w:val="0"/>
                <w:szCs w:val="21"/>
              </w:rPr>
              <w:t>起</w:t>
            </w:r>
            <w:r>
              <w:rPr>
                <w:rFonts w:eastAsia="仿宋_GB2312" w:hint="eastAsia"/>
                <w:color w:val="000000"/>
                <w:kern w:val="0"/>
                <w:szCs w:val="21"/>
              </w:rPr>
              <w:t>，</w:t>
            </w:r>
            <w:r>
              <w:rPr>
                <w:rFonts w:eastAsia="仿宋_GB2312" w:hint="eastAsia"/>
                <w:color w:val="000000"/>
                <w:kern w:val="0"/>
                <w:szCs w:val="21"/>
              </w:rPr>
              <w:t>铁路危行案件全年</w:t>
            </w:r>
            <w:r>
              <w:rPr>
                <w:rFonts w:eastAsia="仿宋_GB2312" w:hint="eastAsia"/>
                <w:color w:val="000000"/>
                <w:kern w:val="0"/>
                <w:szCs w:val="21"/>
              </w:rPr>
              <w:t>0</w:t>
            </w:r>
            <w:r>
              <w:rPr>
                <w:rFonts w:eastAsia="仿宋_GB2312" w:hint="eastAsia"/>
                <w:color w:val="000000"/>
                <w:kern w:val="0"/>
                <w:szCs w:val="21"/>
              </w:rPr>
              <w:t>发案</w:t>
            </w:r>
            <w:r>
              <w:rPr>
                <w:rFonts w:eastAsia="仿宋_GB2312" w:hint="eastAsia"/>
                <w:color w:val="000000"/>
                <w:kern w:val="0"/>
                <w:szCs w:val="21"/>
              </w:rPr>
              <w:t>。</w:t>
            </w:r>
          </w:p>
        </w:tc>
      </w:tr>
      <w:tr w:rsidR="005D4C41">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绩</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实际</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偏差原因</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分析及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产出</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center"/>
              <w:rPr>
                <w:rFonts w:eastAsia="仿宋_GB2312"/>
                <w:color w:val="000000"/>
                <w:kern w:val="0"/>
                <w:szCs w:val="21"/>
              </w:rPr>
            </w:pP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铁路安全宣传教育</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5000</w:t>
            </w:r>
            <w:r>
              <w:rPr>
                <w:rFonts w:eastAsia="仿宋_GB2312" w:hint="eastAsia"/>
                <w:color w:val="000000"/>
                <w:kern w:val="0"/>
                <w:szCs w:val="21"/>
              </w:rPr>
              <w:t>人以上</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5000</w:t>
            </w:r>
            <w:r>
              <w:rPr>
                <w:rFonts w:eastAsia="仿宋_GB2312" w:hint="eastAsia"/>
                <w:color w:val="000000"/>
                <w:kern w:val="0"/>
                <w:szCs w:val="21"/>
              </w:rPr>
              <w:t>余人</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铁路沿线隐患排查并整改隐患</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全年整改</w:t>
            </w:r>
            <w:r>
              <w:rPr>
                <w:rFonts w:eastAsia="仿宋_GB2312" w:hint="eastAsia"/>
                <w:color w:val="000000"/>
                <w:kern w:val="0"/>
                <w:szCs w:val="21"/>
              </w:rPr>
              <w:t>5</w:t>
            </w:r>
            <w:r>
              <w:rPr>
                <w:rFonts w:eastAsia="仿宋_GB2312" w:hint="eastAsia"/>
                <w:color w:val="000000"/>
                <w:kern w:val="0"/>
                <w:szCs w:val="21"/>
              </w:rPr>
              <w:t>0</w:t>
            </w:r>
            <w:r>
              <w:rPr>
                <w:rFonts w:eastAsia="仿宋_GB2312" w:hint="eastAsia"/>
                <w:color w:val="000000"/>
                <w:kern w:val="0"/>
                <w:szCs w:val="21"/>
              </w:rPr>
              <w:t>起</w:t>
            </w:r>
            <w:r>
              <w:rPr>
                <w:rFonts w:eastAsia="仿宋_GB2312" w:hint="eastAsia"/>
                <w:color w:val="000000"/>
                <w:kern w:val="0"/>
                <w:szCs w:val="21"/>
              </w:rPr>
              <w:t>以上</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全年整改</w:t>
            </w:r>
            <w:r>
              <w:rPr>
                <w:rFonts w:eastAsia="仿宋_GB2312" w:hint="eastAsia"/>
                <w:color w:val="000000"/>
                <w:kern w:val="0"/>
                <w:szCs w:val="21"/>
              </w:rPr>
              <w:t>53</w:t>
            </w:r>
            <w:r>
              <w:rPr>
                <w:rFonts w:eastAsia="仿宋_GB2312" w:hint="eastAsia"/>
                <w:color w:val="000000"/>
                <w:kern w:val="0"/>
                <w:szCs w:val="21"/>
              </w:rPr>
              <w:t>起</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铁路危行案件</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0</w:t>
            </w:r>
            <w:r>
              <w:rPr>
                <w:rFonts w:eastAsia="仿宋_GB2312" w:hint="eastAsia"/>
                <w:color w:val="000000"/>
                <w:kern w:val="0"/>
                <w:szCs w:val="21"/>
              </w:rPr>
              <w:t>发案</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0</w:t>
            </w:r>
            <w:r>
              <w:rPr>
                <w:rFonts w:eastAsia="仿宋_GB2312" w:hint="eastAsia"/>
                <w:color w:val="000000"/>
                <w:kern w:val="0"/>
                <w:szCs w:val="21"/>
              </w:rPr>
              <w:t>发案</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铁路安全宣传教育</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铁路沿线隐患排查并整改隐患</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铁路安全宣传教育</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9</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工作经费</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隐患排查整改</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9</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left"/>
              <w:rPr>
                <w:rFonts w:eastAsia="仿宋_GB2312"/>
                <w:color w:val="000000"/>
                <w:kern w:val="0"/>
                <w:szCs w:val="21"/>
              </w:rPr>
            </w:pPr>
          </w:p>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lastRenderedPageBreak/>
              <w:t>（</w:t>
            </w:r>
            <w:r>
              <w:rPr>
                <w:rFonts w:eastAsia="仿宋_GB2312"/>
                <w:color w:val="000000"/>
                <w:kern w:val="0"/>
                <w:szCs w:val="21"/>
              </w:rPr>
              <w:t>30</w:t>
            </w:r>
            <w:r>
              <w:rPr>
                <w:rFonts w:eastAsia="仿宋_GB2312"/>
                <w:color w:val="000000"/>
                <w:kern w:val="0"/>
                <w:szCs w:val="21"/>
              </w:rPr>
              <w:t>分）</w:t>
            </w:r>
          </w:p>
          <w:p w:rsidR="005D4C41" w:rsidRDefault="009333EE">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lastRenderedPageBreak/>
              <w:t>经济效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社会效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lastRenderedPageBreak/>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宣传教育</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5000</w:t>
            </w:r>
            <w:r>
              <w:rPr>
                <w:rFonts w:eastAsia="仿宋_GB2312" w:hint="eastAsia"/>
                <w:color w:val="000000"/>
                <w:kern w:val="0"/>
                <w:szCs w:val="21"/>
              </w:rPr>
              <w:t>余人</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5000</w:t>
            </w:r>
            <w:r>
              <w:rPr>
                <w:rFonts w:eastAsia="仿宋_GB2312" w:hint="eastAsia"/>
                <w:color w:val="000000"/>
                <w:kern w:val="0"/>
                <w:szCs w:val="21"/>
              </w:rPr>
              <w:t>余人</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生态效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建立长效机制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满意度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95%</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95%</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92</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tbl>
      <w:tblPr>
        <w:tblW w:w="9999" w:type="dxa"/>
        <w:jc w:val="center"/>
        <w:tblLook w:val="04A0"/>
      </w:tblPr>
      <w:tblGrid>
        <w:gridCol w:w="1135"/>
        <w:gridCol w:w="992"/>
        <w:gridCol w:w="1261"/>
        <w:gridCol w:w="1224"/>
        <w:gridCol w:w="1134"/>
        <w:gridCol w:w="1134"/>
        <w:gridCol w:w="828"/>
        <w:gridCol w:w="873"/>
        <w:gridCol w:w="1418"/>
      </w:tblGrid>
      <w:tr w:rsidR="005D4C41">
        <w:trPr>
          <w:trHeight w:val="690"/>
          <w:jc w:val="center"/>
        </w:trPr>
        <w:tc>
          <w:tcPr>
            <w:tcW w:w="9999" w:type="dxa"/>
            <w:gridSpan w:val="9"/>
            <w:tcBorders>
              <w:top w:val="nil"/>
              <w:left w:val="nil"/>
              <w:bottom w:val="nil"/>
              <w:right w:val="nil"/>
            </w:tcBorders>
            <w:shd w:val="clear" w:color="auto" w:fill="auto"/>
            <w:noWrap/>
            <w:vAlign w:val="center"/>
          </w:tcPr>
          <w:p w:rsidR="005D4C41" w:rsidRDefault="009333EE">
            <w:pPr>
              <w:widowControl/>
              <w:spacing w:line="400" w:lineRule="exact"/>
              <w:jc w:val="center"/>
              <w:rPr>
                <w:rFonts w:eastAsia="方正小标宋_GBK"/>
                <w:color w:val="000000"/>
                <w:kern w:val="0"/>
                <w:sz w:val="36"/>
                <w:szCs w:val="36"/>
              </w:rPr>
            </w:pPr>
            <w:r>
              <w:rPr>
                <w:rFonts w:eastAsia="方正小标宋_GBK"/>
                <w:color w:val="000000"/>
                <w:kern w:val="0"/>
                <w:sz w:val="36"/>
                <w:szCs w:val="36"/>
              </w:rPr>
              <w:lastRenderedPageBreak/>
              <w:t>预算支出绩效自评表</w:t>
            </w:r>
          </w:p>
        </w:tc>
      </w:tr>
      <w:tr w:rsidR="005D4C41">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5D4C41" w:rsidRDefault="009333EE">
            <w:pPr>
              <w:widowControl/>
              <w:spacing w:line="320" w:lineRule="exact"/>
              <w:jc w:val="center"/>
              <w:rPr>
                <w:color w:val="000000"/>
                <w:kern w:val="0"/>
                <w:sz w:val="22"/>
              </w:rPr>
            </w:pPr>
            <w:r>
              <w:rPr>
                <w:color w:val="000000"/>
                <w:kern w:val="0"/>
                <w:sz w:val="22"/>
              </w:rPr>
              <w:t>（</w:t>
            </w:r>
            <w:r>
              <w:rPr>
                <w:color w:val="000000"/>
                <w:kern w:val="0"/>
                <w:sz w:val="22"/>
              </w:rPr>
              <w:t>2019</w:t>
            </w:r>
            <w:r>
              <w:rPr>
                <w:color w:val="000000"/>
                <w:kern w:val="0"/>
                <w:sz w:val="22"/>
              </w:rPr>
              <w:t>年度）</w:t>
            </w:r>
          </w:p>
        </w:tc>
      </w:tr>
      <w:tr w:rsidR="005D4C41">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项目支</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维稳经费</w:t>
            </w:r>
            <w:r>
              <w:rPr>
                <w:rFonts w:eastAsia="仿宋_GB2312"/>
                <w:color w:val="000000"/>
                <w:kern w:val="0"/>
                <w:szCs w:val="21"/>
              </w:rPr>
              <w:t xml:space="preserve">　</w:t>
            </w:r>
          </w:p>
        </w:tc>
      </w:tr>
      <w:tr w:rsidR="005D4C41">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区政法委</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区政法委</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得分</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12</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80%</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8</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12</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年度总</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5D4C41">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评估风险</w:t>
            </w:r>
            <w:r>
              <w:rPr>
                <w:rFonts w:eastAsia="仿宋_GB2312" w:hint="eastAsia"/>
                <w:color w:val="000000"/>
                <w:kern w:val="0"/>
                <w:szCs w:val="21"/>
              </w:rPr>
              <w:t>，解决风险，</w:t>
            </w:r>
            <w:r>
              <w:rPr>
                <w:rFonts w:eastAsia="仿宋_GB2312" w:hint="eastAsia"/>
                <w:color w:val="000000"/>
                <w:kern w:val="0"/>
                <w:szCs w:val="21"/>
              </w:rPr>
              <w:t>确保不发生群体性事件，确保不发生暴力恐怖事件</w:t>
            </w:r>
            <w:r>
              <w:rPr>
                <w:rFonts w:eastAsia="仿宋_GB2312" w:hint="eastAsia"/>
                <w:color w:val="000000"/>
                <w:kern w:val="0"/>
                <w:szCs w:val="21"/>
              </w:rPr>
              <w:t>，确保不发生政治事件和赴省进京非正常访。</w:t>
            </w:r>
            <w:r>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评估风险</w:t>
            </w:r>
            <w:r>
              <w:rPr>
                <w:rFonts w:eastAsia="仿宋_GB2312" w:hint="eastAsia"/>
                <w:color w:val="000000"/>
                <w:kern w:val="0"/>
                <w:szCs w:val="21"/>
              </w:rPr>
              <w:t>，解决风险，</w:t>
            </w:r>
            <w:r>
              <w:rPr>
                <w:rFonts w:eastAsia="仿宋_GB2312" w:hint="eastAsia"/>
                <w:color w:val="000000"/>
                <w:kern w:val="0"/>
                <w:szCs w:val="21"/>
              </w:rPr>
              <w:t>确保不发生群体性事件，确保不发生暴力恐怖事件</w:t>
            </w:r>
            <w:r>
              <w:rPr>
                <w:rFonts w:eastAsia="仿宋_GB2312" w:hint="eastAsia"/>
                <w:color w:val="000000"/>
                <w:kern w:val="0"/>
                <w:szCs w:val="21"/>
              </w:rPr>
              <w:t>，确保不发生政治事件和赴省进京非正常访。</w:t>
            </w:r>
            <w:r>
              <w:rPr>
                <w:rFonts w:eastAsia="仿宋_GB2312"/>
                <w:color w:val="000000"/>
                <w:kern w:val="0"/>
                <w:szCs w:val="21"/>
              </w:rPr>
              <w:t xml:space="preserve">　</w:t>
            </w:r>
          </w:p>
        </w:tc>
      </w:tr>
      <w:tr w:rsidR="005D4C41">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绩</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实际</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偏差原因</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分析及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产出</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指标</w:t>
            </w:r>
          </w:p>
          <w:p w:rsidR="00CC16B5" w:rsidRDefault="00CC16B5">
            <w:pPr>
              <w:widowControl/>
              <w:spacing w:line="320" w:lineRule="exact"/>
              <w:jc w:val="center"/>
              <w:rPr>
                <w:rFonts w:eastAsia="仿宋_GB2312"/>
                <w:color w:val="000000"/>
                <w:kern w:val="0"/>
                <w:szCs w:val="21"/>
              </w:rPr>
            </w:pP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接待上访</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XX</w:t>
            </w:r>
            <w:r w:rsidRPr="00CC16B5">
              <w:rPr>
                <w:rFonts w:eastAsia="仿宋_GB2312" w:hint="eastAsia"/>
                <w:color w:val="FF0000"/>
                <w:kern w:val="0"/>
                <w:szCs w:val="21"/>
              </w:rPr>
              <w:t>人次</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rsidP="0031283D">
            <w:pPr>
              <w:widowControl/>
              <w:spacing w:line="320" w:lineRule="exact"/>
              <w:jc w:val="left"/>
              <w:rPr>
                <w:rFonts w:eastAsia="仿宋_GB2312"/>
                <w:color w:val="FF0000"/>
                <w:kern w:val="0"/>
                <w:szCs w:val="21"/>
              </w:rPr>
            </w:pPr>
            <w:r w:rsidRPr="00CC16B5">
              <w:rPr>
                <w:rFonts w:eastAsia="仿宋_GB2312" w:hint="eastAsia"/>
                <w:color w:val="FF0000"/>
                <w:kern w:val="0"/>
                <w:szCs w:val="21"/>
              </w:rPr>
              <w:t>XX</w:t>
            </w:r>
            <w:r w:rsidRPr="00CC16B5">
              <w:rPr>
                <w:rFonts w:eastAsia="仿宋_GB2312" w:hint="eastAsia"/>
                <w:color w:val="FF0000"/>
                <w:kern w:val="0"/>
                <w:szCs w:val="21"/>
              </w:rPr>
              <w:t>人次</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处理上访</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rsidP="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XX</w:t>
            </w:r>
            <w:r w:rsidRPr="00CC16B5">
              <w:rPr>
                <w:rFonts w:eastAsia="仿宋_GB2312" w:hint="eastAsia"/>
                <w:color w:val="FF0000"/>
                <w:kern w:val="0"/>
                <w:szCs w:val="21"/>
              </w:rPr>
              <w:t>次</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rsidP="0031283D">
            <w:pPr>
              <w:widowControl/>
              <w:spacing w:line="320" w:lineRule="exact"/>
              <w:jc w:val="left"/>
              <w:rPr>
                <w:rFonts w:eastAsia="仿宋_GB2312"/>
                <w:color w:val="FF0000"/>
                <w:kern w:val="0"/>
                <w:szCs w:val="21"/>
              </w:rPr>
            </w:pPr>
            <w:r w:rsidRPr="00CC16B5">
              <w:rPr>
                <w:rFonts w:eastAsia="仿宋_GB2312" w:hint="eastAsia"/>
                <w:color w:val="FF0000"/>
                <w:kern w:val="0"/>
                <w:szCs w:val="21"/>
              </w:rPr>
              <w:t>XX</w:t>
            </w:r>
            <w:r w:rsidRPr="00CC16B5">
              <w:rPr>
                <w:rFonts w:eastAsia="仿宋_GB2312" w:hint="eastAsia"/>
                <w:color w:val="FF0000"/>
                <w:kern w:val="0"/>
                <w:szCs w:val="21"/>
              </w:rPr>
              <w:t>次</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解决问题</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r w:rsidRPr="00CC16B5">
              <w:rPr>
                <w:rFonts w:eastAsia="仿宋_GB2312" w:hint="eastAsia"/>
                <w:color w:val="FF0000"/>
                <w:kern w:val="0"/>
                <w:szCs w:val="21"/>
              </w:rPr>
              <w:t>XX</w:t>
            </w:r>
            <w:r w:rsidRPr="00CC16B5">
              <w:rPr>
                <w:rFonts w:eastAsia="仿宋_GB2312" w:hint="eastAsia"/>
                <w:color w:val="FF0000"/>
                <w:kern w:val="0"/>
                <w:szCs w:val="21"/>
              </w:rPr>
              <w:t>个</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XX</w:t>
            </w:r>
            <w:r w:rsidRPr="00CC16B5">
              <w:rPr>
                <w:rFonts w:eastAsia="仿宋_GB2312" w:hint="eastAsia"/>
                <w:color w:val="FF0000"/>
                <w:kern w:val="0"/>
                <w:szCs w:val="21"/>
              </w:rPr>
              <w:t>个</w:t>
            </w: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解决风险</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r w:rsidRPr="00CC16B5">
              <w:rPr>
                <w:rFonts w:eastAsia="仿宋_GB2312" w:hint="eastAsia"/>
                <w:color w:val="FF0000"/>
                <w:kern w:val="0"/>
                <w:szCs w:val="21"/>
              </w:rPr>
              <w:t>XX</w:t>
            </w:r>
            <w:r w:rsidRPr="00CC16B5">
              <w:rPr>
                <w:rFonts w:eastAsia="仿宋_GB2312" w:hint="eastAsia"/>
                <w:color w:val="FF0000"/>
                <w:kern w:val="0"/>
                <w:szCs w:val="21"/>
              </w:rPr>
              <w:t>个</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XX</w:t>
            </w:r>
            <w:r w:rsidRPr="00CC16B5">
              <w:rPr>
                <w:rFonts w:eastAsia="仿宋_GB2312" w:hint="eastAsia"/>
                <w:color w:val="FF0000"/>
                <w:kern w:val="0"/>
                <w:szCs w:val="21"/>
              </w:rPr>
              <w:t>个</w:t>
            </w: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维稳工作</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r w:rsidRPr="00CC16B5">
              <w:rPr>
                <w:rFonts w:eastAsia="仿宋_GB2312" w:hint="eastAsia"/>
                <w:color w:val="FF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rsidP="0031283D">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r w:rsidRPr="00CC16B5">
              <w:rPr>
                <w:rFonts w:eastAsia="仿宋_GB2312" w:hint="eastAsia"/>
                <w:color w:val="FF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维稳工作</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12</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77"/>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效益</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指标</w:t>
            </w:r>
          </w:p>
          <w:p w:rsidR="00CC16B5" w:rsidRDefault="00CC16B5">
            <w:pPr>
              <w:widowControl/>
              <w:spacing w:line="320" w:lineRule="exact"/>
              <w:jc w:val="left"/>
              <w:rPr>
                <w:rFonts w:eastAsia="仿宋_GB2312"/>
                <w:color w:val="000000"/>
                <w:kern w:val="0"/>
                <w:szCs w:val="21"/>
              </w:rPr>
            </w:pPr>
          </w:p>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CC16B5" w:rsidRDefault="00CC16B5">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 w:val="15"/>
                <w:szCs w:val="15"/>
              </w:rPr>
              <w:t>经济效益指</w:t>
            </w:r>
            <w:r>
              <w:rPr>
                <w:rFonts w:eastAsia="仿宋_GB2312" w:hint="eastAsia"/>
                <w:color w:val="000000"/>
                <w:kern w:val="0"/>
                <w:sz w:val="15"/>
                <w:szCs w:val="15"/>
              </w:rPr>
              <w:t>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社会效</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解决问题</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rsidP="0031283D">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r w:rsidRPr="00CC16B5">
              <w:rPr>
                <w:rFonts w:eastAsia="仿宋_GB2312" w:hint="eastAsia"/>
                <w:color w:val="FF0000"/>
                <w:kern w:val="0"/>
                <w:szCs w:val="21"/>
              </w:rPr>
              <w:t>XX</w:t>
            </w:r>
            <w:r w:rsidRPr="00CC16B5">
              <w:rPr>
                <w:rFonts w:eastAsia="仿宋_GB2312" w:hint="eastAsia"/>
                <w:color w:val="FF0000"/>
                <w:kern w:val="0"/>
                <w:szCs w:val="21"/>
              </w:rPr>
              <w:t>个</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rsidP="0031283D">
            <w:pPr>
              <w:widowControl/>
              <w:spacing w:line="320" w:lineRule="exact"/>
              <w:jc w:val="left"/>
              <w:rPr>
                <w:rFonts w:eastAsia="仿宋_GB2312"/>
                <w:color w:val="FF0000"/>
                <w:kern w:val="0"/>
                <w:szCs w:val="21"/>
              </w:rPr>
            </w:pPr>
            <w:r w:rsidRPr="00CC16B5">
              <w:rPr>
                <w:rFonts w:eastAsia="仿宋_GB2312" w:hint="eastAsia"/>
                <w:color w:val="FF0000"/>
                <w:kern w:val="0"/>
                <w:szCs w:val="21"/>
              </w:rPr>
              <w:t>XX</w:t>
            </w:r>
            <w:r w:rsidRPr="00CC16B5">
              <w:rPr>
                <w:rFonts w:eastAsia="仿宋_GB2312" w:hint="eastAsia"/>
                <w:color w:val="FF0000"/>
                <w:kern w:val="0"/>
                <w:szCs w:val="21"/>
              </w:rPr>
              <w:t>个</w:t>
            </w: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防止群体性上访</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rsidP="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r w:rsidRPr="00CC16B5">
              <w:rPr>
                <w:rFonts w:eastAsia="仿宋_GB2312" w:hint="eastAsia"/>
                <w:color w:val="FF0000"/>
                <w:kern w:val="0"/>
                <w:szCs w:val="21"/>
              </w:rPr>
              <w:t>XX</w:t>
            </w:r>
            <w:r>
              <w:rPr>
                <w:rFonts w:eastAsia="仿宋_GB2312" w:hint="eastAsia"/>
                <w:color w:val="FF0000"/>
                <w:kern w:val="0"/>
                <w:szCs w:val="21"/>
              </w:rPr>
              <w:t>次</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rsidP="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XX</w:t>
            </w:r>
            <w:r>
              <w:rPr>
                <w:rFonts w:eastAsia="仿宋_GB2312" w:hint="eastAsia"/>
                <w:color w:val="FF0000"/>
                <w:kern w:val="0"/>
                <w:szCs w:val="21"/>
              </w:rPr>
              <w:t>次</w:t>
            </w: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生态效</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建立长效机制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Pr="00CC16B5" w:rsidRDefault="00CC16B5" w:rsidP="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严格执行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执行到痊</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满意度</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指标</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上访群众满意度</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95%</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90%</w:t>
            </w:r>
          </w:p>
        </w:tc>
        <w:tc>
          <w:tcPr>
            <w:tcW w:w="82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96</w:t>
            </w: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690"/>
          <w:jc w:val="center"/>
        </w:trPr>
        <w:tc>
          <w:tcPr>
            <w:tcW w:w="9999" w:type="dxa"/>
            <w:gridSpan w:val="9"/>
            <w:tcBorders>
              <w:top w:val="nil"/>
              <w:left w:val="nil"/>
              <w:bottom w:val="nil"/>
              <w:right w:val="nil"/>
            </w:tcBorders>
            <w:shd w:val="clear" w:color="auto" w:fill="auto"/>
            <w:noWrap/>
            <w:vAlign w:val="center"/>
          </w:tcPr>
          <w:p w:rsidR="00CC16B5" w:rsidRDefault="00CC16B5">
            <w:pPr>
              <w:widowControl/>
              <w:spacing w:line="400" w:lineRule="exact"/>
              <w:jc w:val="center"/>
              <w:rPr>
                <w:rFonts w:eastAsia="方正小标宋_GBK"/>
                <w:color w:val="000000"/>
                <w:kern w:val="0"/>
                <w:sz w:val="36"/>
                <w:szCs w:val="36"/>
              </w:rPr>
            </w:pPr>
            <w:r>
              <w:rPr>
                <w:rFonts w:eastAsia="方正小标宋_GBK"/>
                <w:color w:val="000000"/>
                <w:kern w:val="0"/>
                <w:sz w:val="36"/>
                <w:szCs w:val="36"/>
              </w:rPr>
              <w:lastRenderedPageBreak/>
              <w:t>预算支出绩效自评表</w:t>
            </w:r>
          </w:p>
        </w:tc>
      </w:tr>
      <w:tr w:rsidR="00CC16B5">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CC16B5" w:rsidRDefault="00CC16B5">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rsidR="00CC16B5">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项目支</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hint="eastAsia"/>
                <w:color w:val="000000"/>
                <w:kern w:val="0"/>
                <w:szCs w:val="21"/>
              </w:rPr>
              <w:t>舆情应对专项经费</w:t>
            </w:r>
            <w:r>
              <w:rPr>
                <w:rFonts w:eastAsia="仿宋_GB2312"/>
                <w:color w:val="000000"/>
                <w:kern w:val="0"/>
                <w:szCs w:val="21"/>
              </w:rPr>
              <w:t xml:space="preserve">　</w:t>
            </w:r>
          </w:p>
        </w:tc>
      </w:tr>
      <w:tr w:rsidR="00CC16B5">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c>
          <w:tcPr>
            <w:tcW w:w="1134" w:type="dxa"/>
            <w:tcBorders>
              <w:top w:val="single" w:sz="4" w:space="0" w:color="auto"/>
              <w:left w:val="nil"/>
              <w:bottom w:val="single" w:sz="4" w:space="0" w:color="auto"/>
              <w:right w:val="single" w:sz="4" w:space="0" w:color="000000"/>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r>
      <w:tr w:rsidR="00CC16B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CC16B5" w:rsidRDefault="00CC16B5">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CC16B5" w:rsidRDefault="00CC16B5">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CC16B5" w:rsidRDefault="00CC16B5">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CC16B5" w:rsidRDefault="00CC16B5">
            <w:pPr>
              <w:spacing w:line="320" w:lineRule="exact"/>
              <w:rPr>
                <w:rFonts w:eastAsia="仿宋_GB2312"/>
                <w:szCs w:val="21"/>
              </w:rPr>
            </w:pPr>
            <w:r>
              <w:rPr>
                <w:rFonts w:eastAsia="仿宋_GB2312"/>
                <w:szCs w:val="21"/>
              </w:rPr>
              <w:t>得分</w:t>
            </w:r>
          </w:p>
        </w:tc>
      </w:tr>
      <w:tr w:rsidR="00CC16B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CC16B5" w:rsidRDefault="00CC16B5">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CC16B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CC16B5" w:rsidRDefault="00CC16B5">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CC16B5" w:rsidRDefault="00CC16B5">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CC16B5" w:rsidRDefault="00CC16B5">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年度总</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CC16B5">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CC16B5" w:rsidRDefault="00CC16B5">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hint="eastAsia"/>
                <w:color w:val="000000"/>
                <w:kern w:val="0"/>
                <w:szCs w:val="21"/>
              </w:rPr>
              <w:t>开展政法领域舆情管控与应对，有效防止网络舆情事件发生，在出现苗头性情况时及时进行处置</w:t>
            </w:r>
            <w:r>
              <w:rPr>
                <w:rFonts w:eastAsia="仿宋_GB2312" w:hint="eastAsia"/>
                <w:color w:val="000000"/>
                <w:kern w:val="0"/>
                <w:szCs w:val="21"/>
              </w:rPr>
              <w:t>.</w:t>
            </w:r>
            <w:r>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开展政法领域舆情管控与应对，有效防止网络舆情事件发生，在出现苗头性情况时及时进行处置。</w:t>
            </w:r>
          </w:p>
        </w:tc>
      </w:tr>
      <w:tr w:rsidR="00CC16B5">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绩</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效</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指</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年度</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实际</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偏差原因</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分析及</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产出</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指标</w:t>
            </w:r>
          </w:p>
          <w:p w:rsidR="00CC16B5" w:rsidRDefault="00CC16B5">
            <w:pPr>
              <w:widowControl/>
              <w:spacing w:line="320" w:lineRule="exact"/>
              <w:jc w:val="center"/>
              <w:rPr>
                <w:rFonts w:eastAsia="仿宋_GB2312"/>
                <w:color w:val="000000"/>
                <w:kern w:val="0"/>
                <w:szCs w:val="21"/>
              </w:rPr>
            </w:pP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应对网络舆情事件</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r w:rsidRPr="00CC16B5">
              <w:rPr>
                <w:rFonts w:eastAsia="仿宋_GB2312" w:hint="eastAsia"/>
                <w:color w:val="FF0000"/>
                <w:kern w:val="0"/>
                <w:szCs w:val="21"/>
              </w:rPr>
              <w:t>XX</w:t>
            </w:r>
            <w:r w:rsidRPr="00CC16B5">
              <w:rPr>
                <w:rFonts w:eastAsia="仿宋_GB2312" w:hint="eastAsia"/>
                <w:color w:val="FF0000"/>
                <w:kern w:val="0"/>
                <w:szCs w:val="21"/>
              </w:rPr>
              <w:t>次</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XX</w:t>
            </w:r>
            <w:r w:rsidRPr="00CC16B5">
              <w:rPr>
                <w:rFonts w:eastAsia="仿宋_GB2312" w:hint="eastAsia"/>
                <w:color w:val="FF0000"/>
                <w:kern w:val="0"/>
                <w:szCs w:val="21"/>
              </w:rPr>
              <w:t>次</w:t>
            </w: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13</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13</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防止网络舆情发生</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r w:rsidRPr="00CC16B5">
              <w:rPr>
                <w:rFonts w:eastAsia="仿宋_GB2312" w:hint="eastAsia"/>
                <w:color w:val="FF0000"/>
                <w:kern w:val="0"/>
                <w:szCs w:val="21"/>
              </w:rPr>
              <w:t>XX</w:t>
            </w:r>
            <w:r w:rsidRPr="00CC16B5">
              <w:rPr>
                <w:rFonts w:eastAsia="仿宋_GB2312" w:hint="eastAsia"/>
                <w:color w:val="FF0000"/>
                <w:kern w:val="0"/>
                <w:szCs w:val="21"/>
              </w:rPr>
              <w:t>次</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XX</w:t>
            </w:r>
            <w:r w:rsidRPr="00CC16B5">
              <w:rPr>
                <w:rFonts w:eastAsia="仿宋_GB2312" w:hint="eastAsia"/>
                <w:color w:val="FF0000"/>
                <w:kern w:val="0"/>
                <w:szCs w:val="21"/>
              </w:rPr>
              <w:t>次</w:t>
            </w: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13</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13</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应对网络舆情事件</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1</w:t>
            </w:r>
            <w:r w:rsidRPr="00CC16B5">
              <w:rPr>
                <w:rFonts w:eastAsia="仿宋_GB2312" w:hint="eastAsia"/>
                <w:color w:val="FF0000"/>
                <w:kern w:val="0"/>
                <w:szCs w:val="21"/>
              </w:rPr>
              <w:t>小时内响应</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rsidP="0031283D">
            <w:pPr>
              <w:widowControl/>
              <w:spacing w:line="320" w:lineRule="exact"/>
              <w:jc w:val="left"/>
              <w:rPr>
                <w:rFonts w:eastAsia="仿宋_GB2312"/>
                <w:color w:val="FF0000"/>
                <w:kern w:val="0"/>
                <w:szCs w:val="21"/>
              </w:rPr>
            </w:pPr>
            <w:r w:rsidRPr="00CC16B5">
              <w:rPr>
                <w:rFonts w:eastAsia="仿宋_GB2312" w:hint="eastAsia"/>
                <w:color w:val="FF0000"/>
                <w:kern w:val="0"/>
                <w:szCs w:val="21"/>
              </w:rPr>
              <w:t>1</w:t>
            </w:r>
            <w:r w:rsidRPr="00CC16B5">
              <w:rPr>
                <w:rFonts w:eastAsia="仿宋_GB2312" w:hint="eastAsia"/>
                <w:color w:val="FF0000"/>
                <w:kern w:val="0"/>
                <w:szCs w:val="21"/>
              </w:rPr>
              <w:t>小时内响应</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13</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13</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防止网络舆情发生</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r w:rsidRPr="00CC16B5">
              <w:rPr>
                <w:rFonts w:eastAsia="仿宋_GB2312" w:hint="eastAsia"/>
                <w:color w:val="FF0000"/>
                <w:kern w:val="0"/>
                <w:szCs w:val="21"/>
              </w:rPr>
              <w:t>2</w:t>
            </w:r>
            <w:r w:rsidRPr="00CC16B5">
              <w:rPr>
                <w:rFonts w:eastAsia="仿宋_GB2312" w:hint="eastAsia"/>
                <w:color w:val="FF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r w:rsidRPr="00CC16B5">
              <w:rPr>
                <w:rFonts w:eastAsia="仿宋_GB2312" w:hint="eastAsia"/>
                <w:color w:val="FF0000"/>
                <w:kern w:val="0"/>
                <w:szCs w:val="21"/>
              </w:rPr>
              <w:t>2</w:t>
            </w:r>
            <w:r w:rsidRPr="00CC16B5">
              <w:rPr>
                <w:rFonts w:eastAsia="仿宋_GB2312" w:hint="eastAsia"/>
                <w:color w:val="FF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13</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13</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效益</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指标</w:t>
            </w:r>
          </w:p>
          <w:p w:rsidR="00CC16B5" w:rsidRDefault="00CC16B5">
            <w:pPr>
              <w:widowControl/>
              <w:spacing w:line="320" w:lineRule="exact"/>
              <w:jc w:val="left"/>
              <w:rPr>
                <w:rFonts w:eastAsia="仿宋_GB2312"/>
                <w:color w:val="000000"/>
                <w:kern w:val="0"/>
                <w:szCs w:val="21"/>
              </w:rPr>
            </w:pPr>
          </w:p>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CC16B5" w:rsidRDefault="00CC16B5">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经济效</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社会效</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有效防止网络舆情事件发生</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r w:rsidRPr="00CC16B5">
              <w:rPr>
                <w:rFonts w:eastAsia="仿宋_GB2312" w:hint="eastAsia"/>
                <w:color w:val="FF0000"/>
                <w:kern w:val="0"/>
                <w:szCs w:val="21"/>
              </w:rPr>
              <w:t>XX</w:t>
            </w:r>
            <w:r w:rsidRPr="00CC16B5">
              <w:rPr>
                <w:rFonts w:eastAsia="仿宋_GB2312" w:hint="eastAsia"/>
                <w:color w:val="FF0000"/>
                <w:kern w:val="0"/>
                <w:szCs w:val="21"/>
              </w:rPr>
              <w:t>次</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XX</w:t>
            </w:r>
            <w:r w:rsidRPr="00CC16B5">
              <w:rPr>
                <w:rFonts w:eastAsia="仿宋_GB2312" w:hint="eastAsia"/>
                <w:color w:val="FF0000"/>
                <w:kern w:val="0"/>
                <w:szCs w:val="21"/>
              </w:rPr>
              <w:t>次</w:t>
            </w: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13</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13</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生态效</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color w:val="FF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建立长效机制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Pr="00CC16B5" w:rsidRDefault="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严格执行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Pr="00CC16B5" w:rsidRDefault="00CC16B5" w:rsidP="00CC16B5">
            <w:pPr>
              <w:widowControl/>
              <w:spacing w:line="320" w:lineRule="exact"/>
              <w:jc w:val="left"/>
              <w:rPr>
                <w:rFonts w:eastAsia="仿宋_GB2312"/>
                <w:color w:val="FF0000"/>
                <w:kern w:val="0"/>
                <w:szCs w:val="21"/>
              </w:rPr>
            </w:pPr>
            <w:r w:rsidRPr="00CC16B5">
              <w:rPr>
                <w:rFonts w:eastAsia="仿宋_GB2312" w:hint="eastAsia"/>
                <w:color w:val="FF0000"/>
                <w:kern w:val="0"/>
                <w:szCs w:val="21"/>
              </w:rPr>
              <w:t>执行到位</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13</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right w:val="single" w:sz="4" w:space="0" w:color="auto"/>
            </w:tcBorders>
            <w:shd w:val="clear" w:color="auto" w:fill="auto"/>
            <w:vAlign w:val="center"/>
          </w:tcPr>
          <w:p w:rsidR="00CC16B5" w:rsidRDefault="00CC16B5">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满意度</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指标</w:t>
            </w:r>
          </w:p>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当事人满意率</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hint="eastAsia"/>
                <w:color w:val="000000"/>
                <w:kern w:val="0"/>
                <w:szCs w:val="21"/>
              </w:rPr>
              <w:t>95%</w:t>
            </w:r>
            <w:r>
              <w:rPr>
                <w:rFonts w:eastAsia="仿宋_GB2312" w:hint="eastAsia"/>
                <w:color w:val="000000"/>
                <w:kern w:val="0"/>
                <w:szCs w:val="21"/>
              </w:rPr>
              <w:t>以上</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95%</w:t>
            </w:r>
          </w:p>
        </w:tc>
        <w:tc>
          <w:tcPr>
            <w:tcW w:w="828" w:type="dxa"/>
            <w:tcBorders>
              <w:top w:val="nil"/>
              <w:left w:val="nil"/>
              <w:bottom w:val="single" w:sz="4" w:space="0" w:color="auto"/>
              <w:right w:val="single" w:sz="4" w:space="0" w:color="auto"/>
            </w:tcBorders>
            <w:shd w:val="clear" w:color="auto" w:fill="auto"/>
            <w:vAlign w:val="center"/>
          </w:tcPr>
          <w:p w:rsidR="00CC16B5" w:rsidRDefault="00CC16B5" w:rsidP="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CC16B5">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98</w:t>
            </w:r>
          </w:p>
        </w:tc>
        <w:tc>
          <w:tcPr>
            <w:tcW w:w="1418" w:type="dxa"/>
            <w:tcBorders>
              <w:top w:val="nil"/>
              <w:left w:val="nil"/>
              <w:bottom w:val="single" w:sz="4" w:space="0" w:color="auto"/>
              <w:right w:val="single" w:sz="4" w:space="0" w:color="auto"/>
            </w:tcBorders>
            <w:shd w:val="clear" w:color="auto" w:fill="auto"/>
            <w:vAlign w:val="center"/>
          </w:tcPr>
          <w:p w:rsidR="00CC16B5" w:rsidRDefault="00CC16B5">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tbl>
      <w:tblPr>
        <w:tblW w:w="9999" w:type="dxa"/>
        <w:jc w:val="center"/>
        <w:tblLook w:val="04A0"/>
      </w:tblPr>
      <w:tblGrid>
        <w:gridCol w:w="1135"/>
        <w:gridCol w:w="992"/>
        <w:gridCol w:w="1261"/>
        <w:gridCol w:w="1224"/>
        <w:gridCol w:w="1134"/>
        <w:gridCol w:w="1134"/>
        <w:gridCol w:w="737"/>
        <w:gridCol w:w="91"/>
        <w:gridCol w:w="873"/>
        <w:gridCol w:w="1418"/>
      </w:tblGrid>
      <w:tr w:rsidR="005D4C41">
        <w:trPr>
          <w:trHeight w:val="690"/>
          <w:jc w:val="center"/>
        </w:trPr>
        <w:tc>
          <w:tcPr>
            <w:tcW w:w="9999" w:type="dxa"/>
            <w:gridSpan w:val="10"/>
            <w:tcBorders>
              <w:top w:val="nil"/>
              <w:left w:val="nil"/>
              <w:bottom w:val="nil"/>
              <w:right w:val="nil"/>
            </w:tcBorders>
            <w:shd w:val="clear" w:color="auto" w:fill="auto"/>
            <w:noWrap/>
            <w:vAlign w:val="center"/>
          </w:tcPr>
          <w:p w:rsidR="005D4C41" w:rsidRDefault="009333EE">
            <w:pPr>
              <w:widowControl/>
              <w:spacing w:line="400" w:lineRule="exact"/>
              <w:jc w:val="center"/>
              <w:rPr>
                <w:rFonts w:eastAsia="方正小标宋_GBK"/>
                <w:color w:val="000000"/>
                <w:kern w:val="0"/>
                <w:sz w:val="36"/>
                <w:szCs w:val="36"/>
              </w:rPr>
            </w:pPr>
            <w:r>
              <w:rPr>
                <w:rFonts w:eastAsia="方正小标宋_GBK"/>
                <w:color w:val="000000"/>
                <w:kern w:val="0"/>
                <w:sz w:val="36"/>
                <w:szCs w:val="36"/>
              </w:rPr>
              <w:lastRenderedPageBreak/>
              <w:t>预算支出绩效自评表</w:t>
            </w:r>
            <w:r w:rsidR="00CC16B5">
              <w:rPr>
                <w:rFonts w:eastAsia="方正小标宋_GBK" w:hint="eastAsia"/>
                <w:color w:val="000000"/>
                <w:kern w:val="0"/>
                <w:sz w:val="36"/>
                <w:szCs w:val="36"/>
              </w:rPr>
              <w:t>（涉密资金可以不写）</w:t>
            </w:r>
          </w:p>
        </w:tc>
      </w:tr>
      <w:tr w:rsidR="005D4C41">
        <w:trPr>
          <w:trHeight w:val="270"/>
          <w:jc w:val="center"/>
        </w:trPr>
        <w:tc>
          <w:tcPr>
            <w:tcW w:w="9999" w:type="dxa"/>
            <w:gridSpan w:val="10"/>
            <w:tcBorders>
              <w:top w:val="nil"/>
              <w:left w:val="nil"/>
              <w:bottom w:val="single" w:sz="4" w:space="0" w:color="auto"/>
              <w:right w:val="nil"/>
            </w:tcBorders>
            <w:shd w:val="clear" w:color="auto" w:fill="auto"/>
            <w:noWrap/>
            <w:vAlign w:val="center"/>
          </w:tcPr>
          <w:p w:rsidR="005D4C41" w:rsidRDefault="009333EE">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rsidR="005D4C41">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项目支</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9"/>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国家安全经费</w:t>
            </w:r>
            <w:r>
              <w:rPr>
                <w:rFonts w:eastAsia="仿宋_GB2312"/>
                <w:color w:val="000000"/>
                <w:kern w:val="0"/>
                <w:szCs w:val="21"/>
              </w:rPr>
              <w:t xml:space="preserve">　</w:t>
            </w:r>
          </w:p>
        </w:tc>
      </w:tr>
      <w:tr w:rsidR="005D4C41">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全年执行数</w:t>
            </w:r>
          </w:p>
        </w:tc>
        <w:tc>
          <w:tcPr>
            <w:tcW w:w="737"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分值</w:t>
            </w:r>
          </w:p>
        </w:tc>
        <w:tc>
          <w:tcPr>
            <w:tcW w:w="964" w:type="dxa"/>
            <w:gridSpan w:val="2"/>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得分</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万元</w:t>
            </w:r>
          </w:p>
        </w:tc>
        <w:tc>
          <w:tcPr>
            <w:tcW w:w="737"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964"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50%</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万元</w:t>
            </w:r>
          </w:p>
        </w:tc>
        <w:tc>
          <w:tcPr>
            <w:tcW w:w="737"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964"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7"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964"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7"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964"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年度总</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5"/>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5D4C41">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应对国</w:t>
            </w:r>
            <w:r>
              <w:rPr>
                <w:rFonts w:eastAsia="仿宋_GB2312" w:hint="eastAsia"/>
                <w:color w:val="000000"/>
                <w:kern w:val="0"/>
                <w:szCs w:val="21"/>
              </w:rPr>
              <w:t>家</w:t>
            </w:r>
            <w:r>
              <w:rPr>
                <w:rFonts w:eastAsia="仿宋_GB2312" w:hint="eastAsia"/>
                <w:color w:val="000000"/>
                <w:kern w:val="0"/>
                <w:szCs w:val="21"/>
              </w:rPr>
              <w:t>安</w:t>
            </w:r>
            <w:r>
              <w:rPr>
                <w:rFonts w:eastAsia="仿宋_GB2312" w:hint="eastAsia"/>
                <w:color w:val="000000"/>
                <w:kern w:val="0"/>
                <w:szCs w:val="21"/>
              </w:rPr>
              <w:t>全</w:t>
            </w:r>
            <w:r>
              <w:rPr>
                <w:rFonts w:eastAsia="仿宋_GB2312" w:hint="eastAsia"/>
                <w:color w:val="000000"/>
                <w:kern w:val="0"/>
                <w:szCs w:val="21"/>
              </w:rPr>
              <w:t>事件</w:t>
            </w:r>
            <w:r>
              <w:rPr>
                <w:rFonts w:eastAsia="仿宋_GB2312" w:hint="eastAsia"/>
                <w:color w:val="000000"/>
                <w:kern w:val="0"/>
                <w:szCs w:val="21"/>
              </w:rPr>
              <w:t>，涉外人员摸排。</w:t>
            </w:r>
          </w:p>
        </w:tc>
        <w:tc>
          <w:tcPr>
            <w:tcW w:w="4253" w:type="dxa"/>
            <w:gridSpan w:val="5"/>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应对国</w:t>
            </w:r>
            <w:r>
              <w:rPr>
                <w:rFonts w:eastAsia="仿宋_GB2312" w:hint="eastAsia"/>
                <w:color w:val="000000"/>
                <w:kern w:val="0"/>
                <w:szCs w:val="21"/>
              </w:rPr>
              <w:t>家</w:t>
            </w:r>
            <w:r>
              <w:rPr>
                <w:rFonts w:eastAsia="仿宋_GB2312" w:hint="eastAsia"/>
                <w:color w:val="000000"/>
                <w:kern w:val="0"/>
                <w:szCs w:val="21"/>
              </w:rPr>
              <w:t>安</w:t>
            </w:r>
            <w:r>
              <w:rPr>
                <w:rFonts w:eastAsia="仿宋_GB2312" w:hint="eastAsia"/>
                <w:color w:val="000000"/>
                <w:kern w:val="0"/>
                <w:szCs w:val="21"/>
              </w:rPr>
              <w:t>全</w:t>
            </w:r>
            <w:r>
              <w:rPr>
                <w:rFonts w:eastAsia="仿宋_GB2312" w:hint="eastAsia"/>
                <w:color w:val="000000"/>
                <w:kern w:val="0"/>
                <w:szCs w:val="21"/>
              </w:rPr>
              <w:t>事件</w:t>
            </w:r>
            <w:r>
              <w:rPr>
                <w:rFonts w:eastAsia="仿宋_GB2312" w:hint="eastAsia"/>
                <w:color w:val="000000"/>
                <w:kern w:val="0"/>
                <w:szCs w:val="21"/>
              </w:rPr>
              <w:t>，涉外人员摸排。</w:t>
            </w:r>
          </w:p>
        </w:tc>
      </w:tr>
      <w:tr w:rsidR="005D4C41">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绩</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实际</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7"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偏差原因</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分析及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产出</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center"/>
              <w:rPr>
                <w:rFonts w:eastAsia="仿宋_GB2312"/>
                <w:color w:val="000000"/>
                <w:kern w:val="0"/>
                <w:szCs w:val="21"/>
              </w:rPr>
            </w:pP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应对事件</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7"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涉外人员摸排</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7"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9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防止事件</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7"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7"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应对事件</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737"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涉外人员摸排</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737"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应对、防止事件</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万元</w:t>
            </w:r>
          </w:p>
        </w:tc>
        <w:tc>
          <w:tcPr>
            <w:tcW w:w="737"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737"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67"/>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left"/>
              <w:rPr>
                <w:rFonts w:eastAsia="仿宋_GB2312"/>
                <w:color w:val="000000"/>
                <w:kern w:val="0"/>
                <w:szCs w:val="21"/>
              </w:rPr>
            </w:pPr>
          </w:p>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5D4C41" w:rsidRDefault="009333EE">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 w:val="15"/>
                <w:szCs w:val="15"/>
              </w:rPr>
              <w:t>经济效益指标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7"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社会效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7"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7"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生态效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964"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7"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964" w:type="dxa"/>
            <w:gridSpan w:val="2"/>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建立长效机制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7"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964" w:type="dxa"/>
            <w:gridSpan w:val="2"/>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满意度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95%</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95%</w:t>
            </w:r>
          </w:p>
        </w:tc>
        <w:tc>
          <w:tcPr>
            <w:tcW w:w="737"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13</w:t>
            </w:r>
          </w:p>
        </w:tc>
        <w:tc>
          <w:tcPr>
            <w:tcW w:w="964"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13</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7"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964"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7"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100</w:t>
            </w:r>
          </w:p>
        </w:tc>
        <w:tc>
          <w:tcPr>
            <w:tcW w:w="964"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90</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690"/>
          <w:jc w:val="center"/>
        </w:trPr>
        <w:tc>
          <w:tcPr>
            <w:tcW w:w="9999" w:type="dxa"/>
            <w:gridSpan w:val="10"/>
            <w:tcBorders>
              <w:top w:val="nil"/>
              <w:left w:val="nil"/>
              <w:bottom w:val="nil"/>
              <w:right w:val="nil"/>
            </w:tcBorders>
            <w:shd w:val="clear" w:color="auto" w:fill="auto"/>
            <w:noWrap/>
            <w:vAlign w:val="center"/>
          </w:tcPr>
          <w:p w:rsidR="005D4C41" w:rsidRDefault="009333EE" w:rsidP="00CC16B5">
            <w:pPr>
              <w:widowControl/>
              <w:spacing w:line="400" w:lineRule="exact"/>
              <w:jc w:val="center"/>
              <w:rPr>
                <w:rFonts w:eastAsia="方正小标宋_GBK"/>
                <w:color w:val="000000"/>
                <w:kern w:val="0"/>
                <w:sz w:val="36"/>
                <w:szCs w:val="36"/>
              </w:rPr>
            </w:pPr>
            <w:r>
              <w:rPr>
                <w:rFonts w:eastAsia="方正小标宋_GBK"/>
                <w:color w:val="000000"/>
                <w:kern w:val="0"/>
                <w:sz w:val="36"/>
                <w:szCs w:val="36"/>
              </w:rPr>
              <w:lastRenderedPageBreak/>
              <w:t>预算支出绩效自评表</w:t>
            </w:r>
          </w:p>
        </w:tc>
      </w:tr>
      <w:tr w:rsidR="005D4C41">
        <w:trPr>
          <w:trHeight w:val="270"/>
          <w:jc w:val="center"/>
        </w:trPr>
        <w:tc>
          <w:tcPr>
            <w:tcW w:w="9999" w:type="dxa"/>
            <w:gridSpan w:val="10"/>
            <w:tcBorders>
              <w:top w:val="nil"/>
              <w:left w:val="nil"/>
              <w:bottom w:val="single" w:sz="4" w:space="0" w:color="auto"/>
              <w:right w:val="nil"/>
            </w:tcBorders>
            <w:shd w:val="clear" w:color="auto" w:fill="auto"/>
            <w:noWrap/>
            <w:vAlign w:val="center"/>
          </w:tcPr>
          <w:p w:rsidR="005D4C41" w:rsidRDefault="009333EE">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rsidR="005D4C41">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项目支</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9"/>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执法监督工作经费</w:t>
            </w:r>
            <w:r>
              <w:rPr>
                <w:rFonts w:eastAsia="仿宋_GB2312"/>
                <w:color w:val="000000"/>
                <w:kern w:val="0"/>
                <w:szCs w:val="21"/>
              </w:rPr>
              <w:t xml:space="preserve">　</w:t>
            </w:r>
          </w:p>
        </w:tc>
      </w:tr>
      <w:tr w:rsidR="005D4C41">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全年执行数</w:t>
            </w:r>
          </w:p>
        </w:tc>
        <w:tc>
          <w:tcPr>
            <w:tcW w:w="828" w:type="dxa"/>
            <w:gridSpan w:val="2"/>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得分</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w:t>
            </w:r>
            <w:r>
              <w:rPr>
                <w:rFonts w:eastAsia="仿宋_GB2312" w:hint="eastAsia"/>
                <w:color w:val="000000"/>
                <w:kern w:val="0"/>
                <w:szCs w:val="21"/>
              </w:rPr>
              <w:t>万元</w:t>
            </w:r>
          </w:p>
        </w:tc>
        <w:tc>
          <w:tcPr>
            <w:tcW w:w="828"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33%</w:t>
            </w: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w:t>
            </w:r>
            <w:r>
              <w:rPr>
                <w:rFonts w:eastAsia="仿宋_GB2312" w:hint="eastAsia"/>
                <w:color w:val="000000"/>
                <w:kern w:val="0"/>
                <w:szCs w:val="21"/>
              </w:rPr>
              <w:t>万元</w:t>
            </w:r>
          </w:p>
        </w:tc>
        <w:tc>
          <w:tcPr>
            <w:tcW w:w="828"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年度总</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5"/>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5D4C41">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全年案件评查不少于</w:t>
            </w:r>
            <w:r>
              <w:rPr>
                <w:rFonts w:eastAsia="仿宋_GB2312" w:hint="eastAsia"/>
                <w:color w:val="000000"/>
                <w:kern w:val="0"/>
                <w:szCs w:val="21"/>
              </w:rPr>
              <w:t>30</w:t>
            </w:r>
            <w:r>
              <w:rPr>
                <w:rFonts w:eastAsia="仿宋_GB2312" w:hint="eastAsia"/>
                <w:color w:val="000000"/>
                <w:kern w:val="0"/>
                <w:szCs w:val="21"/>
              </w:rPr>
              <w:t>件</w:t>
            </w:r>
            <w:r>
              <w:rPr>
                <w:rFonts w:eastAsia="仿宋_GB2312" w:hint="eastAsia"/>
                <w:color w:val="000000"/>
                <w:kern w:val="0"/>
                <w:szCs w:val="21"/>
              </w:rPr>
              <w:t>，涉法涉诉信访案件化解结案率</w:t>
            </w:r>
            <w:r>
              <w:rPr>
                <w:rFonts w:eastAsia="仿宋_GB2312" w:hint="eastAsia"/>
                <w:color w:val="000000"/>
                <w:kern w:val="0"/>
                <w:szCs w:val="21"/>
              </w:rPr>
              <w:t>100%</w:t>
            </w:r>
            <w:r>
              <w:rPr>
                <w:rFonts w:eastAsia="仿宋_GB2312" w:hint="eastAsia"/>
                <w:color w:val="000000"/>
                <w:kern w:val="0"/>
                <w:szCs w:val="21"/>
              </w:rPr>
              <w:t>，涉法涉诉信访案件满意度达到</w:t>
            </w:r>
            <w:r>
              <w:rPr>
                <w:rFonts w:eastAsia="仿宋_GB2312" w:hint="eastAsia"/>
                <w:color w:val="000000"/>
                <w:kern w:val="0"/>
                <w:szCs w:val="21"/>
              </w:rPr>
              <w:t>85%</w:t>
            </w:r>
            <w:r>
              <w:rPr>
                <w:rFonts w:eastAsia="仿宋_GB2312" w:hint="eastAsia"/>
                <w:color w:val="000000"/>
                <w:kern w:val="0"/>
                <w:szCs w:val="21"/>
              </w:rPr>
              <w:t>以上。</w:t>
            </w:r>
            <w:r>
              <w:rPr>
                <w:rFonts w:eastAsia="仿宋_GB2312"/>
                <w:color w:val="000000"/>
                <w:kern w:val="0"/>
                <w:szCs w:val="21"/>
              </w:rPr>
              <w:t xml:space="preserve">　　</w:t>
            </w:r>
          </w:p>
        </w:tc>
        <w:tc>
          <w:tcPr>
            <w:tcW w:w="4253" w:type="dxa"/>
            <w:gridSpan w:val="5"/>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全年案件评查不少于</w:t>
            </w:r>
            <w:r>
              <w:rPr>
                <w:rFonts w:eastAsia="仿宋_GB2312" w:hint="eastAsia"/>
                <w:color w:val="000000"/>
                <w:kern w:val="0"/>
                <w:szCs w:val="21"/>
              </w:rPr>
              <w:t>30</w:t>
            </w:r>
            <w:r>
              <w:rPr>
                <w:rFonts w:eastAsia="仿宋_GB2312" w:hint="eastAsia"/>
                <w:color w:val="000000"/>
                <w:kern w:val="0"/>
                <w:szCs w:val="21"/>
              </w:rPr>
              <w:t>件</w:t>
            </w:r>
            <w:r>
              <w:rPr>
                <w:rFonts w:eastAsia="仿宋_GB2312" w:hint="eastAsia"/>
                <w:color w:val="000000"/>
                <w:kern w:val="0"/>
                <w:szCs w:val="21"/>
              </w:rPr>
              <w:t>，涉法涉诉信访案件化解结案率</w:t>
            </w:r>
            <w:r>
              <w:rPr>
                <w:rFonts w:eastAsia="仿宋_GB2312" w:hint="eastAsia"/>
                <w:color w:val="000000"/>
                <w:kern w:val="0"/>
                <w:szCs w:val="21"/>
              </w:rPr>
              <w:t>100%</w:t>
            </w:r>
            <w:r>
              <w:rPr>
                <w:rFonts w:eastAsia="仿宋_GB2312" w:hint="eastAsia"/>
                <w:color w:val="000000"/>
                <w:kern w:val="0"/>
                <w:szCs w:val="21"/>
              </w:rPr>
              <w:t>，涉法涉诉信访案件满意度达到</w:t>
            </w:r>
            <w:r>
              <w:rPr>
                <w:rFonts w:eastAsia="仿宋_GB2312" w:hint="eastAsia"/>
                <w:color w:val="000000"/>
                <w:kern w:val="0"/>
                <w:szCs w:val="21"/>
              </w:rPr>
              <w:t>85%</w:t>
            </w:r>
            <w:r>
              <w:rPr>
                <w:rFonts w:eastAsia="仿宋_GB2312" w:hint="eastAsia"/>
                <w:color w:val="000000"/>
                <w:kern w:val="0"/>
                <w:szCs w:val="21"/>
              </w:rPr>
              <w:t>以上。</w:t>
            </w:r>
            <w:r>
              <w:rPr>
                <w:rFonts w:eastAsia="仿宋_GB2312"/>
                <w:color w:val="000000"/>
                <w:kern w:val="0"/>
                <w:szCs w:val="21"/>
              </w:rPr>
              <w:t xml:space="preserve">　　</w:t>
            </w:r>
          </w:p>
        </w:tc>
      </w:tr>
      <w:tr w:rsidR="005D4C41">
        <w:trPr>
          <w:trHeight w:val="977"/>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绩</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实际</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偏差原因</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分析及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产出</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center"/>
              <w:rPr>
                <w:rFonts w:eastAsia="仿宋_GB2312"/>
                <w:color w:val="000000"/>
                <w:kern w:val="0"/>
                <w:szCs w:val="21"/>
              </w:rPr>
            </w:pP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案件评查</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30</w:t>
            </w:r>
            <w:r>
              <w:rPr>
                <w:rFonts w:eastAsia="仿宋_GB2312" w:hint="eastAsia"/>
                <w:color w:val="000000"/>
                <w:kern w:val="0"/>
                <w:szCs w:val="21"/>
              </w:rPr>
              <w:t>件</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30</w:t>
            </w:r>
            <w:r>
              <w:rPr>
                <w:rFonts w:eastAsia="仿宋_GB2312" w:hint="eastAsia"/>
                <w:color w:val="000000"/>
                <w:kern w:val="0"/>
                <w:szCs w:val="21"/>
              </w:rPr>
              <w:t>件</w:t>
            </w:r>
          </w:p>
        </w:tc>
        <w:tc>
          <w:tcPr>
            <w:tcW w:w="828"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涉法涉诉信访案件化解</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结案率</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结案率</w:t>
            </w:r>
            <w:r>
              <w:rPr>
                <w:rFonts w:eastAsia="仿宋_GB2312" w:hint="eastAsia"/>
                <w:color w:val="000000"/>
                <w:kern w:val="0"/>
                <w:szCs w:val="21"/>
              </w:rPr>
              <w:t>100%</w:t>
            </w:r>
          </w:p>
        </w:tc>
        <w:tc>
          <w:tcPr>
            <w:tcW w:w="828"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案件评查</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基本合格</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基本合格</w:t>
            </w:r>
            <w:r>
              <w:rPr>
                <w:rFonts w:eastAsia="仿宋_GB2312" w:hint="eastAsia"/>
                <w:color w:val="000000"/>
                <w:kern w:val="0"/>
                <w:szCs w:val="21"/>
              </w:rPr>
              <w:t>100%</w:t>
            </w:r>
          </w:p>
        </w:tc>
        <w:tc>
          <w:tcPr>
            <w:tcW w:w="828"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涉法涉诉信访案件化解</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群众满意度达到</w:t>
            </w:r>
            <w:r>
              <w:rPr>
                <w:rFonts w:eastAsia="仿宋_GB2312" w:hint="eastAsia"/>
                <w:color w:val="000000"/>
                <w:kern w:val="0"/>
                <w:szCs w:val="21"/>
              </w:rPr>
              <w:t>85%</w:t>
            </w:r>
            <w:r>
              <w:rPr>
                <w:rFonts w:eastAsia="仿宋_GB2312" w:hint="eastAsia"/>
                <w:color w:val="000000"/>
                <w:kern w:val="0"/>
                <w:szCs w:val="21"/>
              </w:rPr>
              <w:t>以上</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群众满意度达到</w:t>
            </w:r>
            <w:r>
              <w:rPr>
                <w:rFonts w:eastAsia="仿宋_GB2312" w:hint="eastAsia"/>
                <w:color w:val="000000"/>
                <w:kern w:val="0"/>
                <w:szCs w:val="21"/>
              </w:rPr>
              <w:t>85%</w:t>
            </w:r>
          </w:p>
        </w:tc>
        <w:tc>
          <w:tcPr>
            <w:tcW w:w="828"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案件评查</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涉法涉诉信访案件化解</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案件评查</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4</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w:t>
            </w:r>
            <w:r>
              <w:rPr>
                <w:rFonts w:eastAsia="仿宋_GB2312" w:hint="eastAsia"/>
                <w:color w:val="000000"/>
                <w:kern w:val="0"/>
                <w:szCs w:val="21"/>
              </w:rPr>
              <w:t>万元</w:t>
            </w:r>
          </w:p>
        </w:tc>
        <w:tc>
          <w:tcPr>
            <w:tcW w:w="828"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涉法涉诉信访案件化解</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w:t>
            </w:r>
            <w:r>
              <w:rPr>
                <w:rFonts w:eastAsia="仿宋_GB2312" w:hint="eastAsia"/>
                <w:color w:val="000000"/>
                <w:kern w:val="0"/>
                <w:szCs w:val="21"/>
              </w:rPr>
              <w:t>万元</w:t>
            </w:r>
          </w:p>
        </w:tc>
        <w:tc>
          <w:tcPr>
            <w:tcW w:w="828"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left"/>
              <w:rPr>
                <w:rFonts w:eastAsia="仿宋_GB2312"/>
                <w:color w:val="000000"/>
                <w:kern w:val="0"/>
                <w:szCs w:val="21"/>
              </w:rPr>
            </w:pPr>
          </w:p>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5D4C41" w:rsidRDefault="009333EE">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经济效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社会效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案件评查</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基本合格</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基本合格</w:t>
            </w:r>
            <w:r>
              <w:rPr>
                <w:rFonts w:eastAsia="仿宋_GB2312" w:hint="eastAsia"/>
                <w:color w:val="000000"/>
                <w:kern w:val="0"/>
                <w:szCs w:val="21"/>
              </w:rPr>
              <w:t>100%</w:t>
            </w:r>
          </w:p>
        </w:tc>
        <w:tc>
          <w:tcPr>
            <w:tcW w:w="828"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涉法涉诉信访案件</w:t>
            </w:r>
            <w:r>
              <w:rPr>
                <w:rFonts w:eastAsia="仿宋_GB2312" w:hint="eastAsia"/>
                <w:color w:val="000000"/>
                <w:kern w:val="0"/>
                <w:szCs w:val="21"/>
              </w:rPr>
              <w:lastRenderedPageBreak/>
              <w:t>化解</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群众满意度达到</w:t>
            </w:r>
            <w:r>
              <w:rPr>
                <w:rFonts w:eastAsia="仿宋_GB2312" w:hint="eastAsia"/>
                <w:color w:val="000000"/>
                <w:kern w:val="0"/>
                <w:szCs w:val="21"/>
              </w:rPr>
              <w:lastRenderedPageBreak/>
              <w:t>85%</w:t>
            </w:r>
            <w:r>
              <w:rPr>
                <w:rFonts w:eastAsia="仿宋_GB2312" w:hint="eastAsia"/>
                <w:color w:val="000000"/>
                <w:kern w:val="0"/>
                <w:szCs w:val="21"/>
              </w:rPr>
              <w:t>以上</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群众满意度达到</w:t>
            </w:r>
            <w:r>
              <w:rPr>
                <w:rFonts w:eastAsia="仿宋_GB2312" w:hint="eastAsia"/>
                <w:color w:val="000000"/>
                <w:kern w:val="0"/>
                <w:szCs w:val="21"/>
              </w:rPr>
              <w:lastRenderedPageBreak/>
              <w:t>85%</w:t>
            </w:r>
          </w:p>
        </w:tc>
        <w:tc>
          <w:tcPr>
            <w:tcW w:w="828" w:type="dxa"/>
            <w:gridSpan w:val="2"/>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生态效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gridSpan w:val="2"/>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建立长效机制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gridSpan w:val="2"/>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满意度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涉法涉诉信访群众满意度</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达到</w:t>
            </w:r>
            <w:r>
              <w:rPr>
                <w:rFonts w:eastAsia="仿宋_GB2312" w:hint="eastAsia"/>
                <w:color w:val="000000"/>
                <w:kern w:val="0"/>
                <w:szCs w:val="21"/>
              </w:rPr>
              <w:t>85%</w:t>
            </w:r>
            <w:r>
              <w:rPr>
                <w:rFonts w:eastAsia="仿宋_GB2312" w:hint="eastAsia"/>
                <w:color w:val="000000"/>
                <w:kern w:val="0"/>
                <w:szCs w:val="21"/>
              </w:rPr>
              <w:t>以上</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达到</w:t>
            </w:r>
            <w:r>
              <w:rPr>
                <w:rFonts w:eastAsia="仿宋_GB2312" w:hint="eastAsia"/>
                <w:color w:val="000000"/>
                <w:kern w:val="0"/>
                <w:szCs w:val="21"/>
              </w:rPr>
              <w:t>85%</w:t>
            </w:r>
          </w:p>
        </w:tc>
        <w:tc>
          <w:tcPr>
            <w:tcW w:w="828"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90</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p w:rsidR="005D4C41" w:rsidRDefault="005D4C41"/>
    <w:tbl>
      <w:tblPr>
        <w:tblW w:w="9999" w:type="dxa"/>
        <w:jc w:val="center"/>
        <w:tblLook w:val="04A0"/>
      </w:tblPr>
      <w:tblGrid>
        <w:gridCol w:w="1135"/>
        <w:gridCol w:w="992"/>
        <w:gridCol w:w="1261"/>
        <w:gridCol w:w="1224"/>
        <w:gridCol w:w="1134"/>
        <w:gridCol w:w="1134"/>
        <w:gridCol w:w="828"/>
        <w:gridCol w:w="873"/>
        <w:gridCol w:w="1418"/>
      </w:tblGrid>
      <w:tr w:rsidR="005D4C41">
        <w:trPr>
          <w:trHeight w:val="690"/>
          <w:jc w:val="center"/>
        </w:trPr>
        <w:tc>
          <w:tcPr>
            <w:tcW w:w="9999" w:type="dxa"/>
            <w:gridSpan w:val="9"/>
            <w:tcBorders>
              <w:top w:val="nil"/>
              <w:left w:val="nil"/>
              <w:bottom w:val="nil"/>
              <w:right w:val="nil"/>
            </w:tcBorders>
            <w:shd w:val="clear" w:color="auto" w:fill="auto"/>
            <w:noWrap/>
            <w:vAlign w:val="center"/>
          </w:tcPr>
          <w:p w:rsidR="005D4C41" w:rsidRDefault="009333EE">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5D4C41">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5D4C41" w:rsidRDefault="009333EE">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rsidR="005D4C41">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lastRenderedPageBreak/>
              <w:t>项目支</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扫黑除恶工作经费</w:t>
            </w:r>
            <w:r>
              <w:rPr>
                <w:rFonts w:eastAsia="仿宋_GB2312"/>
                <w:color w:val="000000"/>
                <w:kern w:val="0"/>
                <w:szCs w:val="21"/>
              </w:rPr>
              <w:t xml:space="preserve">　</w:t>
            </w:r>
          </w:p>
        </w:tc>
      </w:tr>
      <w:tr w:rsidR="005D4C41">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区政法委</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5D4C41" w:rsidRDefault="009333EE">
            <w:pPr>
              <w:spacing w:line="320" w:lineRule="exact"/>
              <w:rPr>
                <w:rFonts w:eastAsia="仿宋_GB2312"/>
                <w:szCs w:val="21"/>
              </w:rPr>
            </w:pPr>
            <w:r>
              <w:rPr>
                <w:rFonts w:eastAsia="仿宋_GB2312"/>
                <w:szCs w:val="21"/>
              </w:rPr>
              <w:t>得分</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74</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486%</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8</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74</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年度总</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5D4C41">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5D4C41" w:rsidRDefault="005D4C41">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扫黑除恶宣传发动多次</w:t>
            </w:r>
            <w:r>
              <w:rPr>
                <w:rFonts w:eastAsia="仿宋_GB2312" w:hint="eastAsia"/>
                <w:color w:val="000000"/>
                <w:kern w:val="0"/>
                <w:szCs w:val="21"/>
              </w:rPr>
              <w:t>，各类黑恶势力犯罪集团、团伙案件侦破结案率</w:t>
            </w:r>
            <w:r>
              <w:rPr>
                <w:rFonts w:eastAsia="仿宋_GB2312" w:hint="eastAsia"/>
                <w:color w:val="000000"/>
                <w:kern w:val="0"/>
                <w:szCs w:val="21"/>
              </w:rPr>
              <w:t>100%</w:t>
            </w:r>
            <w:r>
              <w:rPr>
                <w:rFonts w:eastAsia="仿宋_GB2312" w:hint="eastAsia"/>
                <w:color w:val="000000"/>
                <w:kern w:val="0"/>
                <w:szCs w:val="21"/>
              </w:rPr>
              <w:t>，宣传发动覆盖面</w:t>
            </w:r>
            <w:r>
              <w:rPr>
                <w:rFonts w:eastAsia="仿宋_GB2312" w:hint="eastAsia"/>
                <w:color w:val="000000"/>
                <w:kern w:val="0"/>
                <w:szCs w:val="21"/>
              </w:rPr>
              <w:t>90%</w:t>
            </w:r>
            <w:r>
              <w:rPr>
                <w:rFonts w:eastAsia="仿宋_GB2312" w:hint="eastAsia"/>
                <w:color w:val="000000"/>
                <w:kern w:val="0"/>
                <w:szCs w:val="21"/>
              </w:rPr>
              <w:t>。</w:t>
            </w:r>
            <w:r>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扫黑除恶宣传发动多次</w:t>
            </w:r>
            <w:r>
              <w:rPr>
                <w:rFonts w:eastAsia="仿宋_GB2312" w:hint="eastAsia"/>
                <w:color w:val="000000"/>
                <w:kern w:val="0"/>
                <w:szCs w:val="21"/>
              </w:rPr>
              <w:t>，各类黑恶势力犯罪集团、团伙案件侦破结案率</w:t>
            </w:r>
            <w:r>
              <w:rPr>
                <w:rFonts w:eastAsia="仿宋_GB2312" w:hint="eastAsia"/>
                <w:color w:val="000000"/>
                <w:kern w:val="0"/>
                <w:szCs w:val="21"/>
              </w:rPr>
              <w:t>100%</w:t>
            </w:r>
            <w:r>
              <w:rPr>
                <w:rFonts w:eastAsia="仿宋_GB2312" w:hint="eastAsia"/>
                <w:color w:val="000000"/>
                <w:kern w:val="0"/>
                <w:szCs w:val="21"/>
              </w:rPr>
              <w:t>，宣传发动覆盖面</w:t>
            </w:r>
            <w:r>
              <w:rPr>
                <w:rFonts w:eastAsia="仿宋_GB2312" w:hint="eastAsia"/>
                <w:color w:val="000000"/>
                <w:kern w:val="0"/>
                <w:szCs w:val="21"/>
              </w:rPr>
              <w:t>90%</w:t>
            </w:r>
            <w:r>
              <w:rPr>
                <w:rFonts w:eastAsia="仿宋_GB2312" w:hint="eastAsia"/>
                <w:color w:val="000000"/>
                <w:kern w:val="0"/>
                <w:szCs w:val="21"/>
              </w:rPr>
              <w:t>。</w:t>
            </w:r>
            <w:r>
              <w:rPr>
                <w:rFonts w:eastAsia="仿宋_GB2312"/>
                <w:color w:val="000000"/>
                <w:kern w:val="0"/>
                <w:szCs w:val="21"/>
              </w:rPr>
              <w:t xml:space="preserve">　</w:t>
            </w:r>
          </w:p>
        </w:tc>
      </w:tr>
      <w:tr w:rsidR="005D4C41">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绩</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年度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实际</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偏差原因</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分析及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产出</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center"/>
              <w:rPr>
                <w:rFonts w:eastAsia="仿宋_GB2312"/>
                <w:color w:val="000000"/>
                <w:kern w:val="0"/>
                <w:szCs w:val="21"/>
              </w:rPr>
            </w:pP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宣传发动</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多次</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多次</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案件侦破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破案率</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破案率</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宣传发动</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覆盖面</w:t>
            </w:r>
            <w:r>
              <w:rPr>
                <w:rFonts w:eastAsia="仿宋_GB2312" w:hint="eastAsia"/>
                <w:color w:val="000000"/>
                <w:kern w:val="0"/>
                <w:szCs w:val="21"/>
              </w:rPr>
              <w:t>90%</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覆盖面</w:t>
            </w:r>
            <w:r>
              <w:rPr>
                <w:rFonts w:eastAsia="仿宋_GB2312" w:hint="eastAsia"/>
                <w:color w:val="000000"/>
                <w:kern w:val="0"/>
                <w:szCs w:val="21"/>
              </w:rPr>
              <w:t>90%</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侦破</w:t>
            </w:r>
            <w:r>
              <w:rPr>
                <w:rFonts w:eastAsia="仿宋_GB2312" w:hint="eastAsia"/>
                <w:color w:val="000000"/>
                <w:kern w:val="0"/>
                <w:szCs w:val="21"/>
              </w:rPr>
              <w:t>涉黑涉恶案件</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破案率</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破案率</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宣传时间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tabs>
                <w:tab w:val="center" w:pos="504"/>
              </w:tabs>
              <w:spacing w:line="320" w:lineRule="exact"/>
              <w:jc w:val="left"/>
              <w:rPr>
                <w:rFonts w:eastAsia="仿宋_GB2312"/>
                <w:color w:val="000000"/>
                <w:kern w:val="0"/>
                <w:szCs w:val="21"/>
              </w:rPr>
            </w:pPr>
            <w:r>
              <w:rPr>
                <w:rFonts w:eastAsia="仿宋_GB2312" w:hint="eastAsia"/>
                <w:color w:val="000000"/>
                <w:kern w:val="0"/>
                <w:szCs w:val="21"/>
              </w:rPr>
              <w:t>工作期限</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宣传发动</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45</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案件侦破</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6</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hint="eastAsia"/>
                <w:color w:val="000000"/>
                <w:kern w:val="0"/>
                <w:szCs w:val="21"/>
              </w:rPr>
              <w:t>29</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效益</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5D4C41">
            <w:pPr>
              <w:widowControl/>
              <w:spacing w:line="320" w:lineRule="exact"/>
              <w:jc w:val="left"/>
              <w:rPr>
                <w:rFonts w:eastAsia="仿宋_GB2312"/>
                <w:color w:val="000000"/>
                <w:kern w:val="0"/>
                <w:szCs w:val="21"/>
              </w:rPr>
            </w:pPr>
          </w:p>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5D4C41" w:rsidRDefault="009333EE">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经济效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社会效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宣传发动</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覆盖面</w:t>
            </w:r>
            <w:r>
              <w:rPr>
                <w:rFonts w:eastAsia="仿宋_GB2312" w:hint="eastAsia"/>
                <w:color w:val="000000"/>
                <w:kern w:val="0"/>
                <w:szCs w:val="21"/>
              </w:rPr>
              <w:t>90%</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覆盖面</w:t>
            </w:r>
            <w:r>
              <w:rPr>
                <w:rFonts w:eastAsia="仿宋_GB2312" w:hint="eastAsia"/>
                <w:color w:val="000000"/>
                <w:kern w:val="0"/>
                <w:szCs w:val="21"/>
              </w:rPr>
              <w:t>90%</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侦破</w:t>
            </w:r>
            <w:r>
              <w:rPr>
                <w:rFonts w:eastAsia="仿宋_GB2312" w:hint="eastAsia"/>
                <w:color w:val="000000"/>
                <w:kern w:val="0"/>
                <w:szCs w:val="21"/>
              </w:rPr>
              <w:t>涉黑涉恶案件</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破案率</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破案率</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生态效</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建议长效机制</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全年</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right w:val="single" w:sz="4" w:space="0" w:color="auto"/>
            </w:tcBorders>
            <w:shd w:val="clear" w:color="auto" w:fill="auto"/>
            <w:vAlign w:val="center"/>
          </w:tcPr>
          <w:p w:rsidR="005D4C41" w:rsidRDefault="005D4C41">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满意度</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指标</w:t>
            </w:r>
          </w:p>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人民群众对扫黑除恶工作满</w:t>
            </w:r>
            <w:r>
              <w:rPr>
                <w:rFonts w:eastAsia="仿宋_GB2312" w:hint="eastAsia"/>
                <w:color w:val="000000"/>
                <w:kern w:val="0"/>
                <w:szCs w:val="21"/>
              </w:rPr>
              <w:lastRenderedPageBreak/>
              <w:t>意</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90%</w:t>
            </w:r>
            <w:r>
              <w:rPr>
                <w:rFonts w:eastAsia="仿宋_GB2312" w:hint="eastAsia"/>
                <w:color w:val="000000"/>
                <w:kern w:val="0"/>
                <w:szCs w:val="21"/>
              </w:rPr>
              <w:t>以上</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hint="eastAsia"/>
                <w:color w:val="000000"/>
                <w:kern w:val="0"/>
                <w:szCs w:val="21"/>
              </w:rPr>
              <w:t>90%</w:t>
            </w:r>
            <w:r>
              <w:rPr>
                <w:rFonts w:eastAsia="仿宋_GB2312" w:hint="eastAsia"/>
                <w:color w:val="000000"/>
                <w:kern w:val="0"/>
                <w:szCs w:val="21"/>
              </w:rPr>
              <w:t>以上</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7.5</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5D4C41" w:rsidRDefault="005D4C4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D4C41">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93</w:t>
            </w:r>
          </w:p>
        </w:tc>
        <w:tc>
          <w:tcPr>
            <w:tcW w:w="1418" w:type="dxa"/>
            <w:tcBorders>
              <w:top w:val="nil"/>
              <w:left w:val="nil"/>
              <w:bottom w:val="single" w:sz="4" w:space="0" w:color="auto"/>
              <w:right w:val="single" w:sz="4" w:space="0" w:color="auto"/>
            </w:tcBorders>
            <w:shd w:val="clear" w:color="auto" w:fill="auto"/>
            <w:vAlign w:val="center"/>
          </w:tcPr>
          <w:p w:rsidR="005D4C41" w:rsidRDefault="009333E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5D4C41" w:rsidRDefault="005D4C41"/>
    <w:sectPr w:rsidR="005D4C41" w:rsidSect="005D4C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3EE" w:rsidRDefault="009333EE" w:rsidP="00CC16B5">
      <w:r>
        <w:separator/>
      </w:r>
    </w:p>
  </w:endnote>
  <w:endnote w:type="continuationSeparator" w:id="1">
    <w:p w:rsidR="009333EE" w:rsidRDefault="009333EE" w:rsidP="00CC16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宋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3EE" w:rsidRDefault="009333EE" w:rsidP="00CC16B5">
      <w:r>
        <w:separator/>
      </w:r>
    </w:p>
  </w:footnote>
  <w:footnote w:type="continuationSeparator" w:id="1">
    <w:p w:rsidR="009333EE" w:rsidRDefault="009333EE" w:rsidP="00CC16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A433F8"/>
    <w:multiLevelType w:val="singleLevel"/>
    <w:tmpl w:val="CFA433F8"/>
    <w:lvl w:ilvl="0">
      <w:start w:val="3"/>
      <w:numFmt w:val="chineseCounting"/>
      <w:suff w:val="nothing"/>
      <w:lvlText w:val="（%1）"/>
      <w:lvlJc w:val="left"/>
      <w:rPr>
        <w:rFonts w:hint="eastAsia"/>
      </w:rPr>
    </w:lvl>
  </w:abstractNum>
  <w:abstractNum w:abstractNumId="1">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6D6C1E44"/>
    <w:multiLevelType w:val="singleLevel"/>
    <w:tmpl w:val="6D6C1E44"/>
    <w:lvl w:ilvl="0">
      <w:start w:val="3"/>
      <w:numFmt w:val="chineseCounting"/>
      <w:suff w:val="nothing"/>
      <w:lvlText w:val="（%1）"/>
      <w:lvlJc w:val="left"/>
      <w:rPr>
        <w:rFonts w:hint="eastAsia"/>
      </w:rPr>
    </w:lvl>
  </w:abstractNum>
  <w:abstractNum w:abstractNumId="5">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4C41"/>
    <w:rsid w:val="005D4C41"/>
    <w:rsid w:val="009333EE"/>
    <w:rsid w:val="00CC16B5"/>
    <w:rsid w:val="03761EB4"/>
    <w:rsid w:val="042778C5"/>
    <w:rsid w:val="05872C11"/>
    <w:rsid w:val="06686163"/>
    <w:rsid w:val="06C87A8D"/>
    <w:rsid w:val="07261A9A"/>
    <w:rsid w:val="07434D70"/>
    <w:rsid w:val="0743538B"/>
    <w:rsid w:val="0C16757C"/>
    <w:rsid w:val="0C511832"/>
    <w:rsid w:val="0DDA579B"/>
    <w:rsid w:val="0E8B511A"/>
    <w:rsid w:val="12B00C6F"/>
    <w:rsid w:val="12ED5E33"/>
    <w:rsid w:val="135C3762"/>
    <w:rsid w:val="14C564C9"/>
    <w:rsid w:val="17DC0B22"/>
    <w:rsid w:val="19862560"/>
    <w:rsid w:val="19A76D0E"/>
    <w:rsid w:val="1DCE5901"/>
    <w:rsid w:val="1F2029A0"/>
    <w:rsid w:val="1FD71C2B"/>
    <w:rsid w:val="1FF46B05"/>
    <w:rsid w:val="20240CFE"/>
    <w:rsid w:val="23A10DC9"/>
    <w:rsid w:val="254A7DE5"/>
    <w:rsid w:val="2660032A"/>
    <w:rsid w:val="2B4C719C"/>
    <w:rsid w:val="2C5E144A"/>
    <w:rsid w:val="2C6E42A9"/>
    <w:rsid w:val="2FD330FD"/>
    <w:rsid w:val="321A55A7"/>
    <w:rsid w:val="38A55DF9"/>
    <w:rsid w:val="3ADA4D92"/>
    <w:rsid w:val="3DAE2439"/>
    <w:rsid w:val="3E942A45"/>
    <w:rsid w:val="3ECF1024"/>
    <w:rsid w:val="3F2962A2"/>
    <w:rsid w:val="43FB219A"/>
    <w:rsid w:val="47007BBF"/>
    <w:rsid w:val="475133C2"/>
    <w:rsid w:val="47DF08BB"/>
    <w:rsid w:val="486A0D81"/>
    <w:rsid w:val="4A015352"/>
    <w:rsid w:val="4A3F2EB8"/>
    <w:rsid w:val="4A40208B"/>
    <w:rsid w:val="4A555F8E"/>
    <w:rsid w:val="4B894513"/>
    <w:rsid w:val="503A0609"/>
    <w:rsid w:val="50B973D2"/>
    <w:rsid w:val="50D511B4"/>
    <w:rsid w:val="51757C46"/>
    <w:rsid w:val="51A0391F"/>
    <w:rsid w:val="51FC6CFA"/>
    <w:rsid w:val="54DB55F6"/>
    <w:rsid w:val="591943CC"/>
    <w:rsid w:val="5AC04907"/>
    <w:rsid w:val="5C1D63D8"/>
    <w:rsid w:val="5CA11863"/>
    <w:rsid w:val="5E1A1447"/>
    <w:rsid w:val="5EB86CFC"/>
    <w:rsid w:val="5F534F03"/>
    <w:rsid w:val="62B72AE0"/>
    <w:rsid w:val="638D6C18"/>
    <w:rsid w:val="639D1FE3"/>
    <w:rsid w:val="642E0614"/>
    <w:rsid w:val="64A40DB1"/>
    <w:rsid w:val="65D04B6A"/>
    <w:rsid w:val="661F6208"/>
    <w:rsid w:val="662B77E5"/>
    <w:rsid w:val="66F734B5"/>
    <w:rsid w:val="6899490C"/>
    <w:rsid w:val="6D6444C8"/>
    <w:rsid w:val="6E9A6F93"/>
    <w:rsid w:val="6E9C1B9C"/>
    <w:rsid w:val="708F03F3"/>
    <w:rsid w:val="72016951"/>
    <w:rsid w:val="72FB1FDF"/>
    <w:rsid w:val="738F4F19"/>
    <w:rsid w:val="75B14FF5"/>
    <w:rsid w:val="761811F1"/>
    <w:rsid w:val="76F73A4C"/>
    <w:rsid w:val="76FD7C05"/>
    <w:rsid w:val="788A30CE"/>
    <w:rsid w:val="796861FD"/>
    <w:rsid w:val="79E4738A"/>
    <w:rsid w:val="7A4703C9"/>
    <w:rsid w:val="7AFF53A5"/>
    <w:rsid w:val="7B6E6160"/>
    <w:rsid w:val="7DB569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4C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D4C41"/>
    <w:pPr>
      <w:ind w:firstLineChars="200" w:firstLine="420"/>
    </w:pPr>
    <w:rPr>
      <w:rFonts w:ascii="Calibri" w:hAnsi="Calibri"/>
      <w:szCs w:val="22"/>
    </w:rPr>
  </w:style>
  <w:style w:type="paragraph" w:styleId="a4">
    <w:name w:val="header"/>
    <w:basedOn w:val="a"/>
    <w:link w:val="Char"/>
    <w:rsid w:val="00CC16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C16B5"/>
    <w:rPr>
      <w:kern w:val="2"/>
      <w:sz w:val="18"/>
      <w:szCs w:val="18"/>
    </w:rPr>
  </w:style>
  <w:style w:type="paragraph" w:styleId="a5">
    <w:name w:val="footer"/>
    <w:basedOn w:val="a"/>
    <w:link w:val="Char0"/>
    <w:rsid w:val="00CC16B5"/>
    <w:pPr>
      <w:tabs>
        <w:tab w:val="center" w:pos="4153"/>
        <w:tab w:val="right" w:pos="8306"/>
      </w:tabs>
      <w:snapToGrid w:val="0"/>
      <w:jc w:val="left"/>
    </w:pPr>
    <w:rPr>
      <w:sz w:val="18"/>
      <w:szCs w:val="18"/>
    </w:rPr>
  </w:style>
  <w:style w:type="character" w:customStyle="1" w:styleId="Char0">
    <w:name w:val="页脚 Char"/>
    <w:basedOn w:val="a0"/>
    <w:link w:val="a5"/>
    <w:rsid w:val="00CC16B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2012</Words>
  <Characters>11473</Characters>
  <Application>Microsoft Office Word</Application>
  <DocSecurity>0</DocSecurity>
  <Lines>95</Lines>
  <Paragraphs>26</Paragraphs>
  <ScaleCrop>false</ScaleCrop>
  <Company>china</Company>
  <LinksUpToDate>false</LinksUpToDate>
  <CharactersWithSpaces>13459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2</cp:revision>
  <dcterms:created xsi:type="dcterms:W3CDTF">2020-09-15T02:41:00Z</dcterms:created>
  <dcterms:modified xsi:type="dcterms:W3CDTF">2020-09-21T04:38:00Z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