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E62" w:rsidRDefault="00A26E62" w:rsidP="00A26E62">
      <w:pPr>
        <w:jc w:val="center"/>
        <w:rPr>
          <w:rFonts w:ascii="黑体" w:eastAsia="黑体" w:hAnsi="黑体"/>
          <w:sz w:val="44"/>
          <w:szCs w:val="44"/>
        </w:rPr>
      </w:pPr>
    </w:p>
    <w:p w:rsidR="00A26E62" w:rsidRDefault="00A26E62" w:rsidP="00A26E62">
      <w:pPr>
        <w:jc w:val="center"/>
        <w:rPr>
          <w:rFonts w:ascii="黑体" w:eastAsia="黑体" w:hAnsi="黑体"/>
          <w:sz w:val="44"/>
          <w:szCs w:val="44"/>
        </w:rPr>
      </w:pPr>
    </w:p>
    <w:p w:rsidR="00A26E62" w:rsidRDefault="00A26E62" w:rsidP="00A26E62">
      <w:pPr>
        <w:jc w:val="center"/>
        <w:rPr>
          <w:rFonts w:ascii="黑体" w:eastAsia="黑体" w:hAnsi="黑体"/>
          <w:sz w:val="44"/>
          <w:szCs w:val="44"/>
        </w:rPr>
      </w:pPr>
    </w:p>
    <w:p w:rsidR="00A26E62" w:rsidRDefault="00A26E62" w:rsidP="00A26E62">
      <w:pPr>
        <w:jc w:val="center"/>
        <w:rPr>
          <w:rFonts w:ascii="黑体" w:eastAsia="黑体" w:hAnsi="黑体"/>
          <w:sz w:val="44"/>
          <w:szCs w:val="44"/>
        </w:rPr>
      </w:pPr>
    </w:p>
    <w:p w:rsidR="00A26E62" w:rsidRDefault="00A26E62" w:rsidP="00A26E62">
      <w:pPr>
        <w:jc w:val="center"/>
        <w:rPr>
          <w:rFonts w:ascii="黑体" w:eastAsia="黑体" w:hAnsi="黑体"/>
          <w:sz w:val="44"/>
          <w:szCs w:val="44"/>
        </w:rPr>
      </w:pPr>
    </w:p>
    <w:p w:rsidR="00A26E62" w:rsidRDefault="00A26E62" w:rsidP="00A26E62">
      <w:pPr>
        <w:jc w:val="center"/>
        <w:rPr>
          <w:rFonts w:ascii="黑体" w:eastAsia="黑体" w:hAnsi="黑体"/>
          <w:sz w:val="44"/>
          <w:szCs w:val="44"/>
        </w:rPr>
      </w:pPr>
    </w:p>
    <w:p w:rsidR="00A26E62" w:rsidRDefault="00A26E62" w:rsidP="00A26E62">
      <w:pPr>
        <w:jc w:val="center"/>
        <w:rPr>
          <w:rFonts w:ascii="黑体" w:eastAsia="黑体" w:hAnsi="黑体"/>
          <w:sz w:val="44"/>
          <w:szCs w:val="44"/>
        </w:rPr>
      </w:pPr>
    </w:p>
    <w:p w:rsidR="006F0A4C" w:rsidRDefault="006F0A4C" w:rsidP="006F0A4C">
      <w:pPr>
        <w:jc w:val="center"/>
        <w:rPr>
          <w:rFonts w:ascii="黑体" w:eastAsia="黑体" w:hAnsi="黑体" w:cs="黑体"/>
          <w:color w:val="000000"/>
          <w:kern w:val="0"/>
          <w:sz w:val="44"/>
          <w:szCs w:val="44"/>
        </w:rPr>
      </w:pPr>
      <w:r>
        <w:rPr>
          <w:rFonts w:ascii="黑体" w:eastAsia="黑体" w:hAnsi="黑体" w:cs="黑体" w:hint="eastAsia"/>
          <w:color w:val="000000"/>
          <w:kern w:val="0"/>
          <w:sz w:val="44"/>
          <w:szCs w:val="44"/>
        </w:rPr>
        <w:t>怀化市</w:t>
      </w:r>
      <w:r w:rsidR="005C4ECC">
        <w:rPr>
          <w:rFonts w:ascii="黑体" w:eastAsia="黑体" w:hAnsi="黑体" w:cs="黑体" w:hint="eastAsia"/>
          <w:color w:val="000000"/>
          <w:kern w:val="0"/>
          <w:sz w:val="44"/>
          <w:szCs w:val="44"/>
        </w:rPr>
        <w:t>鹤城区</w:t>
      </w:r>
      <w:r>
        <w:rPr>
          <w:rFonts w:ascii="黑体" w:eastAsia="黑体" w:hAnsi="黑体" w:cs="黑体" w:hint="eastAsia"/>
          <w:color w:val="000000"/>
          <w:kern w:val="0"/>
          <w:sz w:val="44"/>
          <w:szCs w:val="44"/>
        </w:rPr>
        <w:t>城市管理和综合执法局</w:t>
      </w:r>
    </w:p>
    <w:p w:rsidR="006F0A4C" w:rsidRPr="006F0A4C" w:rsidRDefault="006F0A4C" w:rsidP="006F0A4C">
      <w:pPr>
        <w:jc w:val="center"/>
        <w:rPr>
          <w:rFonts w:ascii="黑体" w:eastAsia="黑体" w:hAnsi="黑体" w:cs="黑体"/>
          <w:color w:val="000000"/>
          <w:kern w:val="0"/>
          <w:sz w:val="44"/>
          <w:szCs w:val="44"/>
        </w:rPr>
      </w:pPr>
      <w:r w:rsidRPr="006F0A4C">
        <w:rPr>
          <w:rFonts w:ascii="黑体" w:eastAsia="黑体" w:hAnsi="黑体" w:cs="黑体" w:hint="eastAsia"/>
          <w:color w:val="000000"/>
          <w:kern w:val="0"/>
          <w:sz w:val="44"/>
          <w:szCs w:val="44"/>
        </w:rPr>
        <w:t>2019年度部门整体支出绩效评价报告</w:t>
      </w:r>
    </w:p>
    <w:p w:rsidR="006F0A4C" w:rsidRDefault="006F0A4C" w:rsidP="006F0A4C">
      <w:pPr>
        <w:widowControl/>
        <w:spacing w:line="560" w:lineRule="exact"/>
        <w:ind w:firstLineChars="200" w:firstLine="643"/>
        <w:jc w:val="left"/>
        <w:rPr>
          <w:rFonts w:ascii="仿宋" w:eastAsia="仿宋" w:hAnsi="仿宋" w:cs="宋体"/>
          <w:b/>
          <w:kern w:val="0"/>
          <w:sz w:val="32"/>
          <w:szCs w:val="32"/>
        </w:rPr>
      </w:pPr>
    </w:p>
    <w:p w:rsidR="00306EA5" w:rsidRPr="00306EA5" w:rsidRDefault="00306EA5" w:rsidP="00306EA5">
      <w:pPr>
        <w:spacing w:line="650" w:lineRule="exact"/>
        <w:ind w:firstLineChars="200" w:firstLine="640"/>
        <w:rPr>
          <w:rFonts w:ascii="仿宋" w:eastAsia="仿宋" w:hAnsi="仿宋" w:cs="宋体"/>
          <w:kern w:val="0"/>
          <w:sz w:val="32"/>
          <w:szCs w:val="32"/>
        </w:rPr>
      </w:pPr>
      <w:r>
        <w:rPr>
          <w:rFonts w:ascii="仿宋" w:eastAsia="仿宋" w:hAnsi="仿宋" w:cs="宋体" w:hint="eastAsia"/>
          <w:kern w:val="0"/>
          <w:sz w:val="32"/>
          <w:szCs w:val="32"/>
        </w:rPr>
        <w:t>根据区财政局</w:t>
      </w:r>
      <w:proofErr w:type="gramStart"/>
      <w:r>
        <w:rPr>
          <w:rFonts w:ascii="仿宋" w:eastAsia="仿宋" w:hAnsi="仿宋" w:cs="宋体" w:hint="eastAsia"/>
          <w:kern w:val="0"/>
          <w:sz w:val="32"/>
          <w:szCs w:val="32"/>
        </w:rPr>
        <w:t>《</w:t>
      </w:r>
      <w:proofErr w:type="gramEnd"/>
      <w:r w:rsidRPr="00306EA5">
        <w:rPr>
          <w:rFonts w:ascii="仿宋" w:eastAsia="仿宋" w:hAnsi="仿宋" w:cs="宋体" w:hint="eastAsia"/>
          <w:kern w:val="0"/>
          <w:sz w:val="32"/>
          <w:szCs w:val="32"/>
        </w:rPr>
        <w:t>关于开展2019年度全区预算支出绩效评价</w:t>
      </w:r>
    </w:p>
    <w:p w:rsidR="00306EA5" w:rsidRDefault="00306EA5" w:rsidP="00306EA5">
      <w:pPr>
        <w:spacing w:line="650" w:lineRule="exact"/>
        <w:rPr>
          <w:rFonts w:ascii="仿宋" w:eastAsia="仿宋" w:hAnsi="仿宋" w:cs="宋体"/>
          <w:kern w:val="0"/>
          <w:sz w:val="32"/>
          <w:szCs w:val="32"/>
        </w:rPr>
      </w:pPr>
      <w:r w:rsidRPr="00306EA5">
        <w:rPr>
          <w:rFonts w:ascii="仿宋" w:eastAsia="仿宋" w:hAnsi="仿宋" w:cs="宋体" w:hint="eastAsia"/>
          <w:kern w:val="0"/>
          <w:sz w:val="32"/>
          <w:szCs w:val="32"/>
        </w:rPr>
        <w:t>工作的通知</w:t>
      </w:r>
      <w:proofErr w:type="gramStart"/>
      <w:r>
        <w:rPr>
          <w:rFonts w:ascii="仿宋" w:eastAsia="仿宋" w:hAnsi="仿宋" w:cs="宋体" w:hint="eastAsia"/>
          <w:kern w:val="0"/>
          <w:sz w:val="32"/>
          <w:szCs w:val="32"/>
        </w:rPr>
        <w:t>》</w:t>
      </w:r>
      <w:proofErr w:type="gramEnd"/>
      <w:r>
        <w:rPr>
          <w:rFonts w:ascii="仿宋" w:eastAsia="仿宋" w:hAnsi="仿宋" w:cs="宋体" w:hint="eastAsia"/>
          <w:kern w:val="0"/>
          <w:sz w:val="32"/>
          <w:szCs w:val="32"/>
        </w:rPr>
        <w:t>文件精神，我局结合工作实际，对</w:t>
      </w:r>
      <w:r>
        <w:rPr>
          <w:rFonts w:ascii="仿宋" w:eastAsia="仿宋" w:hAnsi="仿宋" w:cs="宋体"/>
          <w:kern w:val="0"/>
          <w:sz w:val="32"/>
          <w:szCs w:val="32"/>
        </w:rPr>
        <w:t>201</w:t>
      </w:r>
      <w:r>
        <w:rPr>
          <w:rFonts w:ascii="仿宋" w:eastAsia="仿宋" w:hAnsi="仿宋" w:cs="宋体" w:hint="eastAsia"/>
          <w:kern w:val="0"/>
          <w:sz w:val="32"/>
          <w:szCs w:val="32"/>
        </w:rPr>
        <w:t>9年部门整体支出绩效进行了全面综合评价。现将有关情况报告如下：</w:t>
      </w:r>
    </w:p>
    <w:p w:rsidR="006F0A4C" w:rsidRPr="00DC446D" w:rsidRDefault="006F0A4C" w:rsidP="006F0A4C">
      <w:pPr>
        <w:widowControl/>
        <w:spacing w:line="560" w:lineRule="exact"/>
        <w:ind w:firstLineChars="200" w:firstLine="643"/>
        <w:jc w:val="left"/>
        <w:rPr>
          <w:rFonts w:ascii="仿宋" w:eastAsia="仿宋" w:hAnsi="仿宋" w:cs="宋体"/>
          <w:b/>
          <w:kern w:val="0"/>
          <w:sz w:val="32"/>
          <w:szCs w:val="32"/>
        </w:rPr>
      </w:pPr>
      <w:r w:rsidRPr="00DC446D">
        <w:rPr>
          <w:rFonts w:ascii="仿宋" w:eastAsia="仿宋" w:hAnsi="仿宋" w:cs="宋体" w:hint="eastAsia"/>
          <w:b/>
          <w:kern w:val="0"/>
          <w:sz w:val="32"/>
          <w:szCs w:val="32"/>
        </w:rPr>
        <w:t>一、基本情况</w:t>
      </w:r>
    </w:p>
    <w:p w:rsidR="006F0A4C" w:rsidRDefault="006F0A4C" w:rsidP="006F0A4C">
      <w:pPr>
        <w:spacing w:line="560" w:lineRule="exact"/>
        <w:ind w:firstLineChars="200" w:firstLine="640"/>
        <w:jc w:val="left"/>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、单位机构设置：鹤城区城市管理和行政执法局是全额拨款的行政单位，内设</w:t>
      </w:r>
      <w:r>
        <w:rPr>
          <w:rFonts w:ascii="仿宋" w:eastAsia="仿宋" w:hAnsi="仿宋"/>
          <w:sz w:val="32"/>
          <w:szCs w:val="32"/>
        </w:rPr>
        <w:t>8</w:t>
      </w:r>
      <w:r>
        <w:rPr>
          <w:rFonts w:ascii="仿宋" w:eastAsia="仿宋" w:hAnsi="仿宋" w:hint="eastAsia"/>
          <w:sz w:val="32"/>
          <w:szCs w:val="32"/>
        </w:rPr>
        <w:t>个职能股室：办公室、政策法规股、市容管理股、违法建设管理股、执法督查室（加挂考评办）、投诉举报中心（加挂信访</w:t>
      </w:r>
      <w:proofErr w:type="gramStart"/>
      <w:r>
        <w:rPr>
          <w:rFonts w:ascii="仿宋" w:eastAsia="仿宋" w:hAnsi="仿宋" w:hint="eastAsia"/>
          <w:sz w:val="32"/>
          <w:szCs w:val="32"/>
        </w:rPr>
        <w:t>维稳办</w:t>
      </w:r>
      <w:proofErr w:type="gramEnd"/>
      <w:r>
        <w:rPr>
          <w:rFonts w:ascii="仿宋" w:eastAsia="仿宋" w:hAnsi="仿宋" w:hint="eastAsia"/>
          <w:sz w:val="32"/>
          <w:szCs w:val="32"/>
        </w:rPr>
        <w:t>）、财务装备股（加挂处罚中心）、人事教育股，另设立机动大队及七个派出执法大队。</w:t>
      </w:r>
    </w:p>
    <w:p w:rsidR="006F0A4C" w:rsidRDefault="006F0A4C" w:rsidP="006F0A4C">
      <w:pPr>
        <w:spacing w:line="560" w:lineRule="exact"/>
        <w:jc w:val="left"/>
        <w:rPr>
          <w:rFonts w:ascii="仿宋" w:eastAsia="仿宋" w:hAnsi="仿宋"/>
          <w:sz w:val="32"/>
          <w:szCs w:val="32"/>
        </w:rPr>
      </w:pPr>
      <w:r>
        <w:rPr>
          <w:rFonts w:ascii="仿宋" w:eastAsia="仿宋" w:hAnsi="仿宋"/>
          <w:sz w:val="32"/>
          <w:szCs w:val="32"/>
        </w:rPr>
        <w:t xml:space="preserve">    2</w:t>
      </w:r>
      <w:r>
        <w:rPr>
          <w:rFonts w:ascii="仿宋" w:eastAsia="仿宋" w:hAnsi="仿宋" w:hint="eastAsia"/>
          <w:sz w:val="32"/>
          <w:szCs w:val="32"/>
        </w:rPr>
        <w:t>、编制人员情况（含二级机构）：局机关核定编制数</w:t>
      </w:r>
      <w:r w:rsidR="003F3372">
        <w:rPr>
          <w:rFonts w:ascii="仿宋" w:eastAsia="仿宋" w:hAnsi="仿宋" w:hint="eastAsia"/>
          <w:sz w:val="32"/>
          <w:szCs w:val="32"/>
        </w:rPr>
        <w:t>25</w:t>
      </w:r>
      <w:r>
        <w:rPr>
          <w:rFonts w:ascii="仿宋" w:eastAsia="仿宋" w:hAnsi="仿宋" w:hint="eastAsia"/>
          <w:sz w:val="32"/>
          <w:szCs w:val="32"/>
        </w:rPr>
        <w:t>人（其中：行政编制</w:t>
      </w:r>
      <w:r w:rsidR="003F3372">
        <w:rPr>
          <w:rFonts w:ascii="仿宋" w:eastAsia="仿宋" w:hAnsi="仿宋" w:hint="eastAsia"/>
          <w:sz w:val="32"/>
          <w:szCs w:val="32"/>
        </w:rPr>
        <w:t>5</w:t>
      </w:r>
      <w:r>
        <w:rPr>
          <w:rFonts w:ascii="仿宋" w:eastAsia="仿宋" w:hAnsi="仿宋" w:hint="eastAsia"/>
          <w:sz w:val="32"/>
          <w:szCs w:val="32"/>
        </w:rPr>
        <w:t>人、全额事业编制</w:t>
      </w:r>
      <w:r>
        <w:rPr>
          <w:rFonts w:ascii="仿宋" w:eastAsia="仿宋" w:hAnsi="仿宋"/>
          <w:sz w:val="32"/>
          <w:szCs w:val="32"/>
        </w:rPr>
        <w:t>2</w:t>
      </w:r>
      <w:r w:rsidR="003F3372">
        <w:rPr>
          <w:rFonts w:ascii="仿宋" w:eastAsia="仿宋" w:hAnsi="仿宋" w:hint="eastAsia"/>
          <w:sz w:val="32"/>
          <w:szCs w:val="32"/>
        </w:rPr>
        <w:t>0</w:t>
      </w:r>
      <w:r>
        <w:rPr>
          <w:rFonts w:ascii="仿宋" w:eastAsia="仿宋" w:hAnsi="仿宋" w:hint="eastAsia"/>
          <w:sz w:val="32"/>
          <w:szCs w:val="32"/>
        </w:rPr>
        <w:t>人）；各大队核定全额拨款事业编制</w:t>
      </w:r>
      <w:r w:rsidR="003F3372">
        <w:rPr>
          <w:rFonts w:ascii="仿宋" w:eastAsia="仿宋" w:hAnsi="仿宋" w:hint="eastAsia"/>
          <w:sz w:val="32"/>
          <w:szCs w:val="32"/>
        </w:rPr>
        <w:t>362</w:t>
      </w:r>
      <w:r>
        <w:rPr>
          <w:rFonts w:ascii="仿宋" w:eastAsia="仿宋" w:hAnsi="仿宋" w:hint="eastAsia"/>
          <w:sz w:val="32"/>
          <w:szCs w:val="32"/>
        </w:rPr>
        <w:t>人。</w:t>
      </w:r>
    </w:p>
    <w:p w:rsidR="006F0A4C" w:rsidRPr="00DC446D" w:rsidRDefault="006F0A4C" w:rsidP="006F0A4C">
      <w:pPr>
        <w:spacing w:line="560" w:lineRule="exact"/>
        <w:ind w:firstLine="645"/>
        <w:rPr>
          <w:rFonts w:ascii="仿宋" w:eastAsia="仿宋" w:hAnsi="仿宋"/>
          <w:b/>
          <w:sz w:val="32"/>
          <w:szCs w:val="32"/>
        </w:rPr>
      </w:pPr>
      <w:r w:rsidRPr="00DC446D">
        <w:rPr>
          <w:rFonts w:ascii="仿宋" w:eastAsia="仿宋" w:hAnsi="仿宋" w:hint="eastAsia"/>
          <w:b/>
          <w:sz w:val="32"/>
          <w:szCs w:val="32"/>
        </w:rPr>
        <w:t>二、收入决算</w:t>
      </w:r>
    </w:p>
    <w:p w:rsidR="006F0A4C" w:rsidRDefault="006F0A4C" w:rsidP="006F0A4C">
      <w:pPr>
        <w:spacing w:line="560" w:lineRule="exact"/>
        <w:ind w:firstLine="645"/>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9年决算数4364.91万元，公共预算财政拨款4364.91万元。</w:t>
      </w:r>
    </w:p>
    <w:p w:rsidR="006F0A4C" w:rsidRPr="00DC446D" w:rsidRDefault="006F0A4C" w:rsidP="006F0A4C">
      <w:pPr>
        <w:spacing w:line="560" w:lineRule="exact"/>
        <w:ind w:firstLineChars="200" w:firstLine="643"/>
        <w:rPr>
          <w:rFonts w:ascii="仿宋" w:eastAsia="仿宋" w:hAnsi="仿宋"/>
          <w:b/>
          <w:sz w:val="32"/>
          <w:szCs w:val="32"/>
        </w:rPr>
      </w:pPr>
      <w:r w:rsidRPr="00DC446D">
        <w:rPr>
          <w:rFonts w:ascii="仿宋" w:eastAsia="仿宋" w:hAnsi="仿宋" w:hint="eastAsia"/>
          <w:b/>
          <w:sz w:val="32"/>
          <w:szCs w:val="32"/>
        </w:rPr>
        <w:lastRenderedPageBreak/>
        <w:t>三、支出决算</w:t>
      </w:r>
    </w:p>
    <w:p w:rsidR="006F0A4C" w:rsidRDefault="006F0A4C" w:rsidP="006F0A4C">
      <w:pPr>
        <w:spacing w:line="560" w:lineRule="exact"/>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9年决算数4274.18万元，人员经费支出3573.56万元（其中包括工资福利支出3360.78万元、对个人和家庭的补助支出212.78万元）</w:t>
      </w:r>
      <w:r>
        <w:rPr>
          <w:rFonts w:ascii="仿宋" w:eastAsia="仿宋" w:hAnsi="仿宋"/>
          <w:sz w:val="32"/>
          <w:szCs w:val="32"/>
        </w:rPr>
        <w:t>,</w:t>
      </w:r>
      <w:r>
        <w:rPr>
          <w:rFonts w:ascii="仿宋" w:eastAsia="仿宋" w:hAnsi="仿宋" w:hint="eastAsia"/>
          <w:sz w:val="32"/>
          <w:szCs w:val="32"/>
        </w:rPr>
        <w:t>日常公用经费700.62万元，其中“三公”经费28.65万元（车辆维护运行费用28.65万元、公务接待0万元）</w:t>
      </w:r>
      <w:r>
        <w:rPr>
          <w:rFonts w:ascii="仿宋" w:eastAsia="仿宋" w:hAnsi="仿宋"/>
          <w:sz w:val="32"/>
          <w:szCs w:val="32"/>
        </w:rPr>
        <w:t>,</w:t>
      </w:r>
      <w:r>
        <w:rPr>
          <w:rFonts w:ascii="仿宋" w:eastAsia="仿宋" w:hAnsi="仿宋" w:hint="eastAsia"/>
          <w:sz w:val="32"/>
          <w:szCs w:val="32"/>
        </w:rPr>
        <w:t>比上年支出有所减少。</w:t>
      </w:r>
    </w:p>
    <w:p w:rsidR="006F0A4C" w:rsidRPr="00DC446D" w:rsidRDefault="006F0A4C" w:rsidP="006F0A4C">
      <w:pPr>
        <w:widowControl/>
        <w:spacing w:line="560" w:lineRule="exact"/>
        <w:ind w:firstLineChars="200" w:firstLine="643"/>
        <w:jc w:val="left"/>
        <w:rPr>
          <w:rFonts w:ascii="仿宋" w:eastAsia="仿宋" w:hAnsi="仿宋" w:cs="宋体"/>
          <w:b/>
          <w:kern w:val="0"/>
          <w:sz w:val="32"/>
          <w:szCs w:val="32"/>
        </w:rPr>
      </w:pPr>
      <w:r w:rsidRPr="00DC446D">
        <w:rPr>
          <w:rFonts w:ascii="仿宋" w:eastAsia="仿宋" w:hAnsi="仿宋" w:cs="宋体" w:hint="eastAsia"/>
          <w:b/>
          <w:kern w:val="0"/>
          <w:sz w:val="32"/>
          <w:szCs w:val="32"/>
        </w:rPr>
        <w:t>四、整体支出绩效目标</w:t>
      </w:r>
    </w:p>
    <w:p w:rsidR="006F0A4C" w:rsidRDefault="006F0A4C" w:rsidP="006F0A4C">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预决算公开：</w:t>
      </w:r>
      <w:r>
        <w:rPr>
          <w:rFonts w:ascii="仿宋" w:eastAsia="仿宋" w:hAnsi="仿宋" w:cs="宋体"/>
          <w:kern w:val="0"/>
          <w:sz w:val="32"/>
          <w:szCs w:val="32"/>
        </w:rPr>
        <w:t>201</w:t>
      </w:r>
      <w:r>
        <w:rPr>
          <w:rFonts w:ascii="仿宋" w:eastAsia="仿宋" w:hAnsi="仿宋" w:cs="宋体" w:hint="eastAsia"/>
          <w:kern w:val="0"/>
          <w:sz w:val="32"/>
          <w:szCs w:val="32"/>
        </w:rPr>
        <w:t>9年，按照上级的要求，在网站上进行了预决算公开。</w:t>
      </w:r>
    </w:p>
    <w:p w:rsidR="006F0A4C" w:rsidRDefault="006F0A4C" w:rsidP="006F0A4C">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资产管理：根据《怀化市鹤城区行政、企事业单位国有资产清查工作的通知》，组织局机关及局属各部门进行全面的资产清查，并就清查中发现的问题进行全面整改。完善了财务管理制度，确保各项资产核算准确、帐实相符、管理到位。</w:t>
      </w:r>
    </w:p>
    <w:p w:rsidR="006F0A4C" w:rsidRDefault="006F0A4C" w:rsidP="006F0A4C">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“三公经费”控制情况：贯彻落实上级有关精神，严格控制“三公经费”支出，取得了良好效果。                                             </w:t>
      </w:r>
    </w:p>
    <w:p w:rsidR="006F0A4C" w:rsidRDefault="006F0A4C" w:rsidP="006F0A4C">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内部管理制度建设情况：近年来，我局制定、完善了《城市管理和行政执法局财务管理制度》、《城市管理和行政执法局内控管理制度》等一系列内部制度。</w:t>
      </w:r>
    </w:p>
    <w:p w:rsidR="006F0A4C" w:rsidRPr="00DC446D" w:rsidRDefault="006F0A4C" w:rsidP="006F0A4C">
      <w:pPr>
        <w:widowControl/>
        <w:spacing w:line="560" w:lineRule="exact"/>
        <w:ind w:firstLineChars="200" w:firstLine="643"/>
        <w:jc w:val="left"/>
        <w:rPr>
          <w:rFonts w:ascii="仿宋" w:eastAsia="仿宋" w:hAnsi="仿宋" w:cs="宋体"/>
          <w:b/>
          <w:kern w:val="0"/>
          <w:sz w:val="32"/>
          <w:szCs w:val="32"/>
        </w:rPr>
      </w:pPr>
      <w:r w:rsidRPr="00DC446D">
        <w:rPr>
          <w:rFonts w:ascii="仿宋" w:eastAsia="仿宋" w:hAnsi="仿宋" w:cs="宋体" w:hint="eastAsia"/>
          <w:b/>
          <w:kern w:val="0"/>
          <w:sz w:val="32"/>
          <w:szCs w:val="32"/>
        </w:rPr>
        <w:t>五、部门整体支出情况分析</w:t>
      </w:r>
    </w:p>
    <w:p w:rsidR="006F0A4C" w:rsidRDefault="006F0A4C" w:rsidP="006F0A4C">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从整体情况来看，我局严格按照年初预算进行部门整体支出。在支出过程中，能严格遵守各项规章制度，“三公经费”明显下降。所有项目都详细制定了方案，严格按方案组织实施，并加强了监督。尤其是在专项经费支出上，我们能专款专用，按项目实施计划的进度情况进行资金拨付，无截留、无挪用等现象。实行了先有预算、后有执行、“用钱必问效、无效必问责”的新常态。</w:t>
      </w:r>
    </w:p>
    <w:p w:rsidR="006F0A4C" w:rsidRPr="00DC446D" w:rsidRDefault="006F0A4C" w:rsidP="006F0A4C">
      <w:pPr>
        <w:widowControl/>
        <w:spacing w:line="560" w:lineRule="exact"/>
        <w:ind w:firstLineChars="196" w:firstLine="630"/>
        <w:jc w:val="left"/>
        <w:rPr>
          <w:rFonts w:ascii="仿宋" w:eastAsia="仿宋" w:hAnsi="仿宋" w:cs="宋体"/>
          <w:b/>
          <w:kern w:val="0"/>
          <w:sz w:val="32"/>
          <w:szCs w:val="32"/>
        </w:rPr>
      </w:pPr>
      <w:r w:rsidRPr="00DC446D">
        <w:rPr>
          <w:rFonts w:ascii="仿宋" w:eastAsia="仿宋" w:hAnsi="仿宋" w:cs="宋体" w:hint="eastAsia"/>
          <w:b/>
          <w:kern w:val="0"/>
          <w:sz w:val="32"/>
          <w:szCs w:val="32"/>
        </w:rPr>
        <w:t>六、绩效评价工作情况</w:t>
      </w:r>
    </w:p>
    <w:p w:rsidR="006F0A4C" w:rsidRDefault="006F0A4C" w:rsidP="006F0A4C">
      <w:pPr>
        <w:widowControl/>
        <w:spacing w:line="560" w:lineRule="exact"/>
        <w:ind w:firstLine="480"/>
        <w:jc w:val="left"/>
        <w:rPr>
          <w:rFonts w:ascii="仿宋" w:eastAsia="仿宋" w:hAnsi="仿宋" w:cs="宋体"/>
          <w:kern w:val="0"/>
          <w:sz w:val="32"/>
          <w:szCs w:val="32"/>
        </w:rPr>
      </w:pPr>
      <w:r>
        <w:rPr>
          <w:rFonts w:ascii="仿宋" w:eastAsia="仿宋" w:hAnsi="仿宋" w:cs="宋体" w:hint="eastAsia"/>
          <w:kern w:val="0"/>
          <w:sz w:val="32"/>
          <w:szCs w:val="32"/>
        </w:rPr>
        <w:lastRenderedPageBreak/>
        <w:t>（一）绩效评价目的</w:t>
      </w:r>
    </w:p>
    <w:p w:rsidR="006F0A4C" w:rsidRDefault="006F0A4C" w:rsidP="006F0A4C">
      <w:pPr>
        <w:widowControl/>
        <w:spacing w:line="560" w:lineRule="exact"/>
        <w:ind w:firstLine="480"/>
        <w:jc w:val="left"/>
        <w:rPr>
          <w:rFonts w:ascii="仿宋" w:eastAsia="仿宋" w:hAnsi="仿宋" w:cs="宋体"/>
          <w:kern w:val="0"/>
          <w:sz w:val="32"/>
          <w:szCs w:val="32"/>
        </w:rPr>
      </w:pPr>
      <w:r>
        <w:rPr>
          <w:rFonts w:ascii="仿宋" w:eastAsia="仿宋" w:hAnsi="仿宋" w:cs="宋体" w:hint="eastAsia"/>
          <w:kern w:val="0"/>
          <w:sz w:val="32"/>
          <w:szCs w:val="32"/>
        </w:rPr>
        <w:t>此次绩效评价的目的是：严格落实《预算法》及区绩效管理工作的有关规定，进一步规范财政资金的管理，强化财政支出绩效理念，提升部门责任意识，提高资金使用效益，促进局各项工作全面开展。</w:t>
      </w:r>
    </w:p>
    <w:p w:rsidR="006F0A4C" w:rsidRDefault="006F0A4C" w:rsidP="006F0A4C">
      <w:pPr>
        <w:widowControl/>
        <w:spacing w:line="560" w:lineRule="exact"/>
        <w:ind w:firstLine="480"/>
        <w:jc w:val="left"/>
        <w:rPr>
          <w:rFonts w:ascii="仿宋" w:eastAsia="仿宋" w:hAnsi="仿宋" w:cs="宋体"/>
          <w:kern w:val="0"/>
          <w:sz w:val="32"/>
          <w:szCs w:val="32"/>
        </w:rPr>
      </w:pPr>
      <w:r>
        <w:rPr>
          <w:rFonts w:ascii="仿宋" w:eastAsia="仿宋" w:hAnsi="仿宋" w:cs="宋体" w:hint="eastAsia"/>
          <w:kern w:val="0"/>
          <w:sz w:val="32"/>
          <w:szCs w:val="32"/>
        </w:rPr>
        <w:t>（二）绩效评价的主要过程</w:t>
      </w:r>
    </w:p>
    <w:p w:rsidR="006F0A4C" w:rsidRDefault="006F0A4C" w:rsidP="006F0A4C">
      <w:pPr>
        <w:widowControl/>
        <w:spacing w:line="560" w:lineRule="exact"/>
        <w:ind w:firstLine="480"/>
        <w:jc w:val="left"/>
        <w:rPr>
          <w:rFonts w:ascii="仿宋" w:eastAsia="仿宋" w:hAnsi="仿宋" w:cs="宋体"/>
          <w:kern w:val="0"/>
          <w:sz w:val="32"/>
          <w:szCs w:val="32"/>
        </w:rPr>
      </w:pPr>
      <w:r>
        <w:rPr>
          <w:rFonts w:ascii="仿宋" w:eastAsia="仿宋" w:hAnsi="仿宋" w:cs="宋体" w:hint="eastAsia"/>
          <w:kern w:val="0"/>
          <w:sz w:val="32"/>
          <w:szCs w:val="32"/>
        </w:rPr>
        <w:t>根据绩效评价的要求，我们成立了自评工作领导小组，对照自评方案进行研究和</w:t>
      </w:r>
      <w:proofErr w:type="gramStart"/>
      <w:r>
        <w:rPr>
          <w:rFonts w:ascii="仿宋" w:eastAsia="仿宋" w:hAnsi="仿宋" w:cs="宋体" w:hint="eastAsia"/>
          <w:kern w:val="0"/>
          <w:sz w:val="32"/>
          <w:szCs w:val="32"/>
        </w:rPr>
        <w:t>布署</w:t>
      </w:r>
      <w:proofErr w:type="gramEnd"/>
      <w:r>
        <w:rPr>
          <w:rFonts w:ascii="仿宋" w:eastAsia="仿宋" w:hAnsi="仿宋" w:cs="宋体" w:hint="eastAsia"/>
          <w:kern w:val="0"/>
          <w:sz w:val="32"/>
          <w:szCs w:val="32"/>
        </w:rPr>
        <w:t>，党组成员、局属各部门及机关各股室全程参与，按照自评方案的要求，对照各实施项目的内容逐条逐项自评。在自评过程发现问题，查找原因，及时纠正偏差，为下一步工作夯实基础。</w:t>
      </w:r>
    </w:p>
    <w:p w:rsidR="006F0A4C" w:rsidRPr="00DC446D" w:rsidRDefault="006F0A4C" w:rsidP="006F0A4C">
      <w:pPr>
        <w:widowControl/>
        <w:spacing w:line="560" w:lineRule="exact"/>
        <w:ind w:firstLineChars="200" w:firstLine="643"/>
        <w:jc w:val="left"/>
        <w:rPr>
          <w:rFonts w:ascii="仿宋" w:eastAsia="仿宋" w:hAnsi="仿宋" w:cs="宋体"/>
          <w:b/>
          <w:kern w:val="0"/>
          <w:sz w:val="32"/>
          <w:szCs w:val="32"/>
        </w:rPr>
      </w:pPr>
      <w:r w:rsidRPr="00DC446D">
        <w:rPr>
          <w:rFonts w:ascii="仿宋" w:eastAsia="仿宋" w:hAnsi="仿宋" w:cs="宋体" w:hint="eastAsia"/>
          <w:b/>
          <w:kern w:val="0"/>
          <w:sz w:val="32"/>
          <w:szCs w:val="32"/>
        </w:rPr>
        <w:t>七、主要绩效及评价结论</w:t>
      </w:r>
    </w:p>
    <w:p w:rsidR="006F0A4C" w:rsidRDefault="006F0A4C" w:rsidP="006F0A4C">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201</w:t>
      </w:r>
      <w:r>
        <w:rPr>
          <w:rFonts w:ascii="仿宋" w:eastAsia="仿宋" w:hAnsi="仿宋" w:cs="宋体" w:hint="eastAsia"/>
          <w:kern w:val="0"/>
          <w:sz w:val="32"/>
          <w:szCs w:val="32"/>
        </w:rPr>
        <w:t>9年，在区委、区政府的正确领导下，我们紧紧围绕年度目标任务，团结拼搏，锐意进取，扎实工作，全面完成了各项工作任务，并达到上级各部门工作要求。</w:t>
      </w:r>
      <w:r w:rsidR="001B7A97">
        <w:rPr>
          <w:rFonts w:ascii="仿宋" w:eastAsia="仿宋" w:hAnsi="仿宋" w:cs="宋体" w:hint="eastAsia"/>
          <w:kern w:val="0"/>
          <w:sz w:val="32"/>
          <w:szCs w:val="32"/>
        </w:rPr>
        <w:t>对部门整体支出共性指标自行评价得分为89分。</w:t>
      </w:r>
    </w:p>
    <w:p w:rsidR="006F0A4C" w:rsidRPr="00DC446D" w:rsidRDefault="006F0A4C" w:rsidP="006F0A4C">
      <w:pPr>
        <w:widowControl/>
        <w:spacing w:line="560" w:lineRule="exact"/>
        <w:ind w:firstLineChars="200" w:firstLine="643"/>
        <w:jc w:val="left"/>
        <w:rPr>
          <w:rFonts w:ascii="仿宋" w:eastAsia="仿宋" w:hAnsi="仿宋" w:cs="宋体"/>
          <w:b/>
          <w:kern w:val="0"/>
          <w:sz w:val="32"/>
          <w:szCs w:val="32"/>
        </w:rPr>
      </w:pPr>
      <w:r w:rsidRPr="00DC446D">
        <w:rPr>
          <w:rFonts w:ascii="仿宋" w:eastAsia="仿宋" w:hAnsi="仿宋" w:cs="宋体" w:hint="eastAsia"/>
          <w:b/>
          <w:kern w:val="0"/>
          <w:sz w:val="32"/>
          <w:szCs w:val="32"/>
        </w:rPr>
        <w:t>八、存在的主要问题</w:t>
      </w:r>
    </w:p>
    <w:p w:rsidR="006F0A4C" w:rsidRDefault="006F0A4C" w:rsidP="006F0A4C">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一是资金使用效益有待进一步提高。二是绩效目标设立</w:t>
      </w:r>
      <w:bookmarkStart w:id="0" w:name="_GoBack"/>
      <w:bookmarkEnd w:id="0"/>
      <w:r>
        <w:rPr>
          <w:rFonts w:ascii="仿宋" w:eastAsia="仿宋" w:hAnsi="仿宋" w:cs="宋体" w:hint="eastAsia"/>
          <w:kern w:val="0"/>
          <w:sz w:val="32"/>
          <w:szCs w:val="32"/>
        </w:rPr>
        <w:t>不够明确、细化和量化。项目单位虽然设立了项目资金绩效目标，但目标不够明确、细化和量化。</w:t>
      </w:r>
    </w:p>
    <w:p w:rsidR="006F0A4C" w:rsidRPr="008D5FC7" w:rsidRDefault="006F0A4C" w:rsidP="006F0A4C">
      <w:pPr>
        <w:ind w:firstLineChars="200" w:firstLine="640"/>
        <w:jc w:val="left"/>
        <w:rPr>
          <w:rFonts w:asciiTheme="minorEastAsia" w:hAnsiTheme="minorEastAsia" w:cs="黑体"/>
          <w:color w:val="000000"/>
          <w:kern w:val="0"/>
          <w:sz w:val="32"/>
          <w:szCs w:val="32"/>
        </w:rPr>
      </w:pPr>
    </w:p>
    <w:p w:rsidR="00306EA5" w:rsidRDefault="00306EA5" w:rsidP="00352331">
      <w:pPr>
        <w:spacing w:line="600" w:lineRule="exact"/>
        <w:ind w:firstLineChars="1150" w:firstLine="3680"/>
        <w:rPr>
          <w:rFonts w:ascii="仿宋" w:eastAsia="仿宋" w:hAnsi="仿宋"/>
          <w:sz w:val="32"/>
          <w:szCs w:val="32"/>
        </w:rPr>
      </w:pPr>
    </w:p>
    <w:p w:rsidR="00A26E62" w:rsidRPr="00A12E07" w:rsidRDefault="00A26E62" w:rsidP="00352331">
      <w:pPr>
        <w:spacing w:line="600" w:lineRule="exact"/>
        <w:ind w:firstLineChars="1150" w:firstLine="3680"/>
        <w:rPr>
          <w:rFonts w:ascii="仿宋" w:eastAsia="仿宋" w:hAnsi="仿宋"/>
          <w:sz w:val="32"/>
          <w:szCs w:val="32"/>
        </w:rPr>
      </w:pPr>
      <w:r w:rsidRPr="00A12E07">
        <w:rPr>
          <w:rFonts w:ascii="仿宋" w:eastAsia="仿宋" w:hAnsi="仿宋" w:hint="eastAsia"/>
          <w:sz w:val="32"/>
          <w:szCs w:val="32"/>
        </w:rPr>
        <w:t>怀化市鹤城区城市管理和综合执法局</w:t>
      </w:r>
    </w:p>
    <w:p w:rsidR="00A26E62" w:rsidRPr="00A12E07" w:rsidRDefault="00A26E62" w:rsidP="00352331">
      <w:pPr>
        <w:spacing w:line="600" w:lineRule="exact"/>
        <w:ind w:firstLineChars="1600" w:firstLine="5120"/>
        <w:rPr>
          <w:rFonts w:ascii="仿宋" w:eastAsia="仿宋" w:hAnsi="仿宋"/>
          <w:sz w:val="32"/>
          <w:szCs w:val="32"/>
        </w:rPr>
      </w:pPr>
      <w:r w:rsidRPr="00A12E07">
        <w:rPr>
          <w:rFonts w:ascii="仿宋" w:eastAsia="仿宋" w:hAnsi="仿宋" w:hint="eastAsia"/>
          <w:sz w:val="32"/>
          <w:szCs w:val="32"/>
        </w:rPr>
        <w:t>2020年9月10日</w:t>
      </w:r>
    </w:p>
    <w:p w:rsidR="00306EA5" w:rsidRDefault="00306EA5" w:rsidP="00160F6A">
      <w:pPr>
        <w:widowControl/>
        <w:jc w:val="left"/>
        <w:rPr>
          <w:rFonts w:eastAsia="黑体" w:hint="eastAsia"/>
          <w:sz w:val="32"/>
          <w:szCs w:val="32"/>
        </w:rPr>
      </w:pPr>
    </w:p>
    <w:p w:rsidR="00306EA5" w:rsidRDefault="00306EA5" w:rsidP="00160F6A">
      <w:pPr>
        <w:widowControl/>
        <w:jc w:val="left"/>
        <w:rPr>
          <w:rFonts w:eastAsia="黑体" w:hint="eastAsia"/>
          <w:sz w:val="32"/>
          <w:szCs w:val="32"/>
        </w:rPr>
      </w:pPr>
    </w:p>
    <w:p w:rsidR="00160F6A" w:rsidRPr="00A3605E" w:rsidRDefault="00160F6A" w:rsidP="00160F6A">
      <w:pPr>
        <w:widowControl/>
        <w:jc w:val="left"/>
        <w:rPr>
          <w:rFonts w:eastAsia="仿宋_GB2312" w:hint="eastAsia"/>
          <w:sz w:val="32"/>
          <w:szCs w:val="32"/>
        </w:rPr>
      </w:pPr>
      <w:r w:rsidRPr="00A3605E">
        <w:rPr>
          <w:rFonts w:eastAsia="黑体"/>
          <w:sz w:val="32"/>
          <w:szCs w:val="32"/>
        </w:rPr>
        <w:t>附件</w:t>
      </w:r>
      <w:r w:rsidRPr="00A3605E">
        <w:rPr>
          <w:rFonts w:eastAsia="黑体"/>
          <w:sz w:val="32"/>
          <w:szCs w:val="32"/>
        </w:rPr>
        <w:t>1</w:t>
      </w:r>
    </w:p>
    <w:p w:rsidR="00160F6A" w:rsidRPr="00A3605E" w:rsidRDefault="00160F6A" w:rsidP="001B7A97">
      <w:pPr>
        <w:spacing w:beforeLines="50" w:afterLines="50"/>
        <w:jc w:val="center"/>
        <w:rPr>
          <w:rFonts w:eastAsia="方正小标宋_GBK" w:hint="eastAsia"/>
          <w:bCs/>
          <w:sz w:val="36"/>
          <w:szCs w:val="36"/>
        </w:rPr>
      </w:pPr>
      <w:r w:rsidRPr="00A3605E">
        <w:rPr>
          <w:rFonts w:eastAsia="方正小标宋_GBK"/>
          <w:bCs/>
          <w:sz w:val="36"/>
          <w:szCs w:val="36"/>
        </w:rPr>
        <w:t>部门整体支出绩效评价共性指标框架</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160F6A" w:rsidRPr="00A3605E" w:rsidTr="008C2E36">
        <w:trPr>
          <w:trHeight w:val="861"/>
          <w:tblHeader/>
          <w:jc w:val="center"/>
        </w:trPr>
        <w:tc>
          <w:tcPr>
            <w:tcW w:w="666" w:type="dxa"/>
            <w:shd w:val="clear" w:color="auto" w:fill="auto"/>
            <w:tcMar>
              <w:top w:w="10" w:type="dxa"/>
              <w:left w:w="10" w:type="dxa"/>
              <w:bottom w:w="0" w:type="dxa"/>
              <w:right w:w="10" w:type="dxa"/>
            </w:tcMar>
            <w:vAlign w:val="center"/>
          </w:tcPr>
          <w:p w:rsidR="00160F6A" w:rsidRPr="00A3605E" w:rsidRDefault="00160F6A" w:rsidP="008C2E36">
            <w:pPr>
              <w:jc w:val="center"/>
              <w:rPr>
                <w:rFonts w:ascii="仿宋_GB2312" w:eastAsia="仿宋_GB2312" w:hint="eastAsia"/>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160F6A" w:rsidRPr="00A3605E" w:rsidRDefault="00160F6A" w:rsidP="008C2E36">
            <w:pPr>
              <w:ind w:rightChars="-83" w:right="-174"/>
              <w:jc w:val="center"/>
              <w:rPr>
                <w:rFonts w:ascii="仿宋_GB2312" w:eastAsia="仿宋_GB2312" w:hint="eastAsia"/>
                <w:b/>
                <w:bCs/>
                <w:szCs w:val="21"/>
              </w:rPr>
            </w:pPr>
            <w:r w:rsidRPr="00A3605E">
              <w:rPr>
                <w:rFonts w:ascii="仿宋_GB2312" w:eastAsia="仿宋_GB2312" w:hint="eastAsia"/>
                <w:b/>
                <w:bCs/>
                <w:szCs w:val="21"/>
              </w:rPr>
              <w:t>二级</w:t>
            </w:r>
          </w:p>
          <w:p w:rsidR="00160F6A" w:rsidRPr="00A3605E" w:rsidRDefault="00160F6A" w:rsidP="008C2E36">
            <w:pPr>
              <w:ind w:rightChars="-83" w:right="-174"/>
              <w:jc w:val="center"/>
              <w:rPr>
                <w:rFonts w:ascii="仿宋_GB2312" w:eastAsia="仿宋_GB2312" w:hint="eastAsia"/>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160F6A" w:rsidRPr="00A3605E" w:rsidRDefault="00160F6A" w:rsidP="008C2E36">
            <w:pPr>
              <w:jc w:val="center"/>
              <w:rPr>
                <w:rFonts w:ascii="仿宋_GB2312" w:eastAsia="仿宋_GB2312" w:hint="eastAsia"/>
                <w:b/>
                <w:bCs/>
                <w:szCs w:val="21"/>
              </w:rPr>
            </w:pPr>
            <w:r w:rsidRPr="00A3605E">
              <w:rPr>
                <w:rFonts w:ascii="仿宋_GB2312" w:eastAsia="仿宋_GB2312" w:hint="eastAsia"/>
                <w:b/>
                <w:bCs/>
                <w:szCs w:val="21"/>
              </w:rPr>
              <w:t>三级</w:t>
            </w:r>
          </w:p>
          <w:p w:rsidR="00160F6A" w:rsidRPr="00A3605E" w:rsidRDefault="00160F6A" w:rsidP="008C2E36">
            <w:pPr>
              <w:jc w:val="center"/>
              <w:rPr>
                <w:rFonts w:ascii="仿宋_GB2312" w:eastAsia="仿宋_GB2312" w:hint="eastAsia"/>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160F6A" w:rsidRPr="00A3605E" w:rsidRDefault="00160F6A" w:rsidP="008C2E36">
            <w:pPr>
              <w:ind w:leftChars="50" w:left="105" w:rightChars="50" w:right="105"/>
              <w:jc w:val="center"/>
              <w:rPr>
                <w:rFonts w:ascii="仿宋_GB2312" w:eastAsia="仿宋_GB2312" w:hint="eastAsia"/>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160F6A" w:rsidRPr="00A3605E" w:rsidRDefault="00160F6A" w:rsidP="008C2E36">
            <w:pPr>
              <w:ind w:leftChars="50" w:left="105" w:rightChars="50" w:right="105"/>
              <w:jc w:val="center"/>
              <w:rPr>
                <w:rFonts w:ascii="仿宋_GB2312" w:eastAsia="仿宋_GB2312" w:hint="eastAsia"/>
                <w:b/>
                <w:bCs/>
                <w:szCs w:val="21"/>
              </w:rPr>
            </w:pPr>
            <w:r w:rsidRPr="00A3605E">
              <w:rPr>
                <w:rFonts w:ascii="仿宋_GB2312" w:eastAsia="仿宋_GB2312" w:hint="eastAsia"/>
                <w:b/>
                <w:bCs/>
                <w:szCs w:val="21"/>
              </w:rPr>
              <w:t>指标说明</w:t>
            </w:r>
          </w:p>
        </w:tc>
        <w:tc>
          <w:tcPr>
            <w:tcW w:w="938" w:type="dxa"/>
            <w:vAlign w:val="center"/>
          </w:tcPr>
          <w:p w:rsidR="00160F6A" w:rsidRPr="00A3605E" w:rsidRDefault="00160F6A" w:rsidP="008C2E36">
            <w:pPr>
              <w:ind w:leftChars="50" w:left="105" w:rightChars="50" w:right="105"/>
              <w:jc w:val="center"/>
              <w:rPr>
                <w:rFonts w:ascii="仿宋_GB2312" w:eastAsia="仿宋_GB2312" w:hint="eastAsia"/>
                <w:b/>
                <w:bCs/>
                <w:szCs w:val="21"/>
              </w:rPr>
            </w:pPr>
            <w:r>
              <w:rPr>
                <w:rFonts w:ascii="仿宋_GB2312" w:eastAsia="仿宋_GB2312" w:hint="eastAsia"/>
                <w:b/>
                <w:bCs/>
                <w:szCs w:val="21"/>
              </w:rPr>
              <w:t>自评分</w:t>
            </w:r>
          </w:p>
        </w:tc>
      </w:tr>
      <w:tr w:rsidR="00160F6A" w:rsidRPr="00A3605E" w:rsidTr="008C2E36">
        <w:trPr>
          <w:trHeight w:val="1667"/>
          <w:jc w:val="center"/>
        </w:trPr>
        <w:tc>
          <w:tcPr>
            <w:tcW w:w="666" w:type="dxa"/>
            <w:vMerge w:val="restart"/>
            <w:shd w:val="clear" w:color="auto" w:fill="auto"/>
            <w:noWrap/>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投   入</w:t>
            </w:r>
            <w:r>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目标</w:t>
            </w:r>
            <w:r w:rsidRPr="00A3605E">
              <w:rPr>
                <w:rFonts w:ascii="仿宋_GB2312" w:eastAsia="仿宋_GB2312" w:hint="eastAsia"/>
                <w:szCs w:val="21"/>
              </w:rPr>
              <w:br/>
              <w:t>设定</w:t>
            </w:r>
            <w:r>
              <w:rPr>
                <w:rFonts w:ascii="仿宋_GB2312" w:eastAsia="仿宋_GB2312" w:hint="eastAsia"/>
                <w:szCs w:val="21"/>
              </w:rPr>
              <w:t xml:space="preserve">  （14分）</w:t>
            </w: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绩效目标</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合理性</w:t>
            </w:r>
            <w:r>
              <w:rPr>
                <w:rFonts w:ascii="仿宋_GB2312" w:eastAsia="仿宋_GB2312" w:hint="eastAsia"/>
                <w:szCs w:val="21"/>
              </w:rPr>
              <w:t xml:space="preserve"> （6分）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Pr>
                <w:rFonts w:ascii="仿宋_GB2312" w:eastAsia="仿宋_GB2312" w:hint="eastAsia"/>
                <w:szCs w:val="21"/>
              </w:rPr>
              <w:t>2分</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6</w:t>
            </w:r>
          </w:p>
        </w:tc>
      </w:tr>
      <w:tr w:rsidR="00160F6A" w:rsidRPr="00A3605E" w:rsidTr="008C2E36">
        <w:trPr>
          <w:trHeight w:val="2387"/>
          <w:jc w:val="center"/>
        </w:trPr>
        <w:tc>
          <w:tcPr>
            <w:tcW w:w="666" w:type="dxa"/>
            <w:vMerge/>
            <w:vAlign w:val="center"/>
          </w:tcPr>
          <w:p w:rsidR="00160F6A" w:rsidRPr="00A3605E" w:rsidRDefault="00160F6A" w:rsidP="008C2E36">
            <w:pPr>
              <w:spacing w:line="320" w:lineRule="exact"/>
              <w:rPr>
                <w:rFonts w:ascii="仿宋_GB2312" w:eastAsia="仿宋_GB2312" w:hint="eastAsia"/>
                <w:szCs w:val="21"/>
              </w:rPr>
            </w:pPr>
          </w:p>
        </w:tc>
        <w:tc>
          <w:tcPr>
            <w:tcW w:w="866" w:type="dxa"/>
            <w:vMerge/>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绩效指标</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明确性</w:t>
            </w:r>
            <w:r>
              <w:rPr>
                <w:rFonts w:ascii="仿宋_GB2312" w:eastAsia="仿宋_GB2312" w:hint="eastAsia"/>
                <w:szCs w:val="21"/>
              </w:rPr>
              <w:t xml:space="preserve"> （8分）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是否通过清晰、可衡量的指标</w:t>
            </w:r>
            <w:proofErr w:type="gramStart"/>
            <w:r w:rsidRPr="00A3605E">
              <w:rPr>
                <w:rFonts w:ascii="仿宋_GB2312" w:eastAsia="仿宋_GB2312" w:hint="eastAsia"/>
                <w:szCs w:val="21"/>
              </w:rPr>
              <w:t>值予以</w:t>
            </w:r>
            <w:proofErr w:type="gramEnd"/>
            <w:r w:rsidRPr="00A3605E">
              <w:rPr>
                <w:rFonts w:ascii="仿宋_GB2312" w:eastAsia="仿宋_GB2312" w:hint="eastAsia"/>
                <w:szCs w:val="21"/>
              </w:rPr>
              <w:t xml:space="preserve">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160F6A" w:rsidRPr="007B54D9"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7</w:t>
            </w:r>
          </w:p>
        </w:tc>
      </w:tr>
      <w:tr w:rsidR="00160F6A" w:rsidRPr="00A3605E" w:rsidTr="008C2E36">
        <w:trPr>
          <w:trHeight w:val="2110"/>
          <w:jc w:val="center"/>
        </w:trPr>
        <w:tc>
          <w:tcPr>
            <w:tcW w:w="666" w:type="dxa"/>
            <w:vMerge/>
            <w:vAlign w:val="center"/>
          </w:tcPr>
          <w:p w:rsidR="00160F6A" w:rsidRPr="00A3605E" w:rsidRDefault="00160F6A" w:rsidP="008C2E36">
            <w:pPr>
              <w:spacing w:line="320" w:lineRule="exact"/>
              <w:rPr>
                <w:rFonts w:ascii="仿宋_GB2312" w:eastAsia="仿宋_GB2312" w:hint="eastAsia"/>
                <w:szCs w:val="21"/>
              </w:rPr>
            </w:pPr>
          </w:p>
        </w:tc>
        <w:tc>
          <w:tcPr>
            <w:tcW w:w="866" w:type="dxa"/>
            <w:vMerge w:val="restart"/>
            <w:shd w:val="clear" w:color="auto" w:fill="auto"/>
            <w:tcMar>
              <w:top w:w="10" w:type="dxa"/>
              <w:left w:w="10" w:type="dxa"/>
              <w:bottom w:w="0" w:type="dxa"/>
              <w:right w:w="10" w:type="dxa"/>
            </w:tcMar>
            <w:vAlign w:val="center"/>
          </w:tcPr>
          <w:p w:rsidR="00160F6A"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160F6A" w:rsidRPr="00A3605E" w:rsidRDefault="00160F6A" w:rsidP="008C2E36">
            <w:pPr>
              <w:spacing w:line="320" w:lineRule="exact"/>
              <w:jc w:val="center"/>
              <w:rPr>
                <w:rFonts w:ascii="仿宋_GB2312" w:eastAsia="仿宋_GB2312" w:hint="eastAsia"/>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在职人员</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控制率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9D4AE4">
              <w:rPr>
                <w:rFonts w:ascii="仿宋_GB2312" w:eastAsia="仿宋_GB2312" w:hint="eastAsia"/>
                <w:szCs w:val="21"/>
              </w:rPr>
              <w:t>以100%为标准，在职人员控制率≤100%，计</w:t>
            </w:r>
            <w:r>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1829"/>
          <w:jc w:val="center"/>
        </w:trPr>
        <w:tc>
          <w:tcPr>
            <w:tcW w:w="666" w:type="dxa"/>
            <w:vMerge/>
            <w:vAlign w:val="center"/>
          </w:tcPr>
          <w:p w:rsidR="00160F6A" w:rsidRPr="00A3605E" w:rsidRDefault="00160F6A" w:rsidP="008C2E36">
            <w:pPr>
              <w:spacing w:line="320" w:lineRule="exact"/>
              <w:rPr>
                <w:rFonts w:ascii="仿宋_GB2312" w:eastAsia="仿宋_GB2312" w:hint="eastAsia"/>
                <w:szCs w:val="21"/>
              </w:rPr>
            </w:pPr>
          </w:p>
        </w:tc>
        <w:tc>
          <w:tcPr>
            <w:tcW w:w="866" w:type="dxa"/>
            <w:vMerge/>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“三公经费”</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变动率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6811E5">
              <w:rPr>
                <w:rFonts w:ascii="仿宋_GB2312" w:eastAsia="仿宋_GB2312" w:hint="eastAsia"/>
                <w:szCs w:val="21"/>
              </w:rPr>
              <w:t>“三公经费”变动率</w:t>
            </w:r>
            <w:r>
              <w:rPr>
                <w:rFonts w:ascii="仿宋_GB2312" w:eastAsia="仿宋_GB2312" w:hint="eastAsia"/>
                <w:szCs w:val="21"/>
              </w:rPr>
              <w:t>为</w:t>
            </w:r>
            <w:r w:rsidRPr="006811E5">
              <w:rPr>
                <w:rFonts w:ascii="仿宋_GB2312" w:eastAsia="仿宋_GB2312" w:hint="eastAsia"/>
                <w:szCs w:val="21"/>
              </w:rPr>
              <w:t>0，计5分；“三公经费”＞0，每超过一个百分点扣</w:t>
            </w:r>
            <w:r>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1861"/>
          <w:jc w:val="center"/>
        </w:trPr>
        <w:tc>
          <w:tcPr>
            <w:tcW w:w="666" w:type="dxa"/>
            <w:vMerge/>
            <w:vAlign w:val="center"/>
          </w:tcPr>
          <w:p w:rsidR="00160F6A" w:rsidRPr="00A3605E" w:rsidRDefault="00160F6A" w:rsidP="008C2E36">
            <w:pPr>
              <w:spacing w:line="320" w:lineRule="exact"/>
              <w:rPr>
                <w:rFonts w:ascii="仿宋_GB2312" w:eastAsia="仿宋_GB2312" w:hint="eastAsia"/>
                <w:szCs w:val="21"/>
              </w:rPr>
            </w:pPr>
          </w:p>
        </w:tc>
        <w:tc>
          <w:tcPr>
            <w:tcW w:w="866" w:type="dxa"/>
            <w:vMerge/>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重点支出</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安排率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160F6A" w:rsidRPr="007B54D9"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7B54D9">
              <w:rPr>
                <w:rFonts w:ascii="仿宋_GB2312" w:eastAsia="仿宋_GB2312" w:hint="eastAsia"/>
                <w:szCs w:val="21"/>
              </w:rPr>
              <w:t>“重点支出安排率” ＞50%，计</w:t>
            </w:r>
            <w:r>
              <w:rPr>
                <w:rFonts w:ascii="仿宋_GB2312" w:eastAsia="仿宋_GB2312" w:hint="eastAsia"/>
                <w:szCs w:val="21"/>
              </w:rPr>
              <w:t>2</w:t>
            </w:r>
            <w:r w:rsidRPr="007B54D9">
              <w:rPr>
                <w:rFonts w:ascii="仿宋_GB2312" w:eastAsia="仿宋_GB2312" w:hint="eastAsia"/>
                <w:szCs w:val="21"/>
              </w:rPr>
              <w:t>分</w:t>
            </w:r>
            <w:r>
              <w:rPr>
                <w:rFonts w:ascii="仿宋_GB2312" w:eastAsia="仿宋_GB2312" w:hint="eastAsia"/>
                <w:szCs w:val="21"/>
              </w:rPr>
              <w:t>，</w:t>
            </w:r>
            <w:r w:rsidRPr="007B54D9">
              <w:rPr>
                <w:rFonts w:ascii="仿宋_GB2312" w:eastAsia="仿宋_GB2312" w:hint="eastAsia"/>
                <w:szCs w:val="21"/>
              </w:rPr>
              <w:t>每</w:t>
            </w:r>
            <w:r>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r w:rsidRPr="00A3605E">
              <w:rPr>
                <w:rFonts w:ascii="仿宋_GB2312" w:eastAsia="仿宋_GB2312" w:hint="eastAsia"/>
                <w:szCs w:val="21"/>
              </w:rPr>
              <w:br/>
              <w:t>预算总支出：部门年度预算安排的预算</w:t>
            </w:r>
            <w:proofErr w:type="gramStart"/>
            <w:r w:rsidRPr="00A3605E">
              <w:rPr>
                <w:rFonts w:ascii="仿宋_GB2312" w:eastAsia="仿宋_GB2312" w:hint="eastAsia"/>
                <w:szCs w:val="21"/>
              </w:rPr>
              <w:t>支出支出</w:t>
            </w:r>
            <w:proofErr w:type="gramEnd"/>
            <w:r w:rsidRPr="00A3605E">
              <w:rPr>
                <w:rFonts w:ascii="仿宋_GB2312" w:eastAsia="仿宋_GB2312" w:hint="eastAsia"/>
                <w:szCs w:val="21"/>
              </w:rPr>
              <w:t>总额。</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1660"/>
          <w:jc w:val="center"/>
        </w:trPr>
        <w:tc>
          <w:tcPr>
            <w:tcW w:w="666" w:type="dxa"/>
            <w:vMerge w:val="restart"/>
            <w:shd w:val="clear" w:color="auto" w:fill="auto"/>
            <w:noWrap/>
            <w:tcMar>
              <w:top w:w="10" w:type="dxa"/>
              <w:left w:w="10" w:type="dxa"/>
              <w:bottom w:w="0" w:type="dxa"/>
              <w:right w:w="10" w:type="dxa"/>
            </w:tcMar>
            <w:vAlign w:val="center"/>
          </w:tcPr>
          <w:p w:rsidR="00160F6A"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lastRenderedPageBreak/>
              <w:t>过</w:t>
            </w:r>
          </w:p>
          <w:p w:rsidR="00160F6A"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程</w:t>
            </w:r>
          </w:p>
          <w:p w:rsidR="00160F6A" w:rsidRPr="00A3605E" w:rsidRDefault="00160F6A" w:rsidP="008C2E36">
            <w:pPr>
              <w:spacing w:line="320" w:lineRule="exact"/>
              <w:jc w:val="center"/>
              <w:rPr>
                <w:rFonts w:ascii="仿宋_GB2312" w:eastAsia="仿宋_GB2312" w:hint="eastAsia"/>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预算</w:t>
            </w:r>
            <w:r w:rsidRPr="00A3605E">
              <w:rPr>
                <w:rFonts w:ascii="仿宋_GB2312" w:eastAsia="仿宋_GB2312" w:hint="eastAsia"/>
                <w:szCs w:val="21"/>
              </w:rPr>
              <w:br/>
              <w:t>执行</w:t>
            </w:r>
            <w:r>
              <w:rPr>
                <w:rFonts w:ascii="仿宋_GB2312" w:eastAsia="仿宋_GB2312" w:hint="eastAsia"/>
                <w:szCs w:val="21"/>
              </w:rPr>
              <w:t xml:space="preserve"> （26分）</w:t>
            </w: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预算</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执行率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100%计满分，每低于</w:t>
            </w:r>
            <w:r>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5</w:t>
            </w:r>
          </w:p>
        </w:tc>
      </w:tr>
      <w:tr w:rsidR="00160F6A" w:rsidRPr="00A3605E" w:rsidTr="008C2E36">
        <w:trPr>
          <w:trHeight w:val="2378"/>
          <w:jc w:val="center"/>
        </w:trPr>
        <w:tc>
          <w:tcPr>
            <w:tcW w:w="6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8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预算</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调整率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2819"/>
          <w:jc w:val="center"/>
        </w:trPr>
        <w:tc>
          <w:tcPr>
            <w:tcW w:w="6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8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支付</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进度率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160F6A" w:rsidRPr="00A3605E" w:rsidRDefault="00160F6A" w:rsidP="008C2E36">
            <w:pPr>
              <w:spacing w:line="320" w:lineRule="exact"/>
              <w:jc w:val="center"/>
              <w:rPr>
                <w:rFonts w:ascii="仿宋_GB2312" w:eastAsia="仿宋_GB2312" w:hint="eastAsia"/>
                <w:szCs w:val="21"/>
              </w:rPr>
            </w:pPr>
          </w:p>
        </w:tc>
        <w:tc>
          <w:tcPr>
            <w:tcW w:w="866" w:type="dxa"/>
            <w:vMerge/>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结转</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结余率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3</w:t>
            </w:r>
          </w:p>
        </w:tc>
      </w:tr>
      <w:tr w:rsidR="00160F6A" w:rsidRPr="00A3605E" w:rsidTr="008C2E36">
        <w:trPr>
          <w:trHeight w:val="1817"/>
          <w:jc w:val="center"/>
        </w:trPr>
        <w:tc>
          <w:tcPr>
            <w:tcW w:w="6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866" w:type="dxa"/>
            <w:vMerge/>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结转结余</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变动率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3</w:t>
            </w:r>
          </w:p>
        </w:tc>
      </w:tr>
      <w:tr w:rsidR="00160F6A" w:rsidRPr="00A3605E" w:rsidTr="008C2E36">
        <w:trPr>
          <w:trHeight w:val="1829"/>
          <w:jc w:val="center"/>
        </w:trPr>
        <w:tc>
          <w:tcPr>
            <w:tcW w:w="6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866" w:type="dxa"/>
            <w:vMerge/>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公用经费</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控制率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3</w:t>
            </w:r>
          </w:p>
        </w:tc>
      </w:tr>
      <w:tr w:rsidR="00160F6A" w:rsidRPr="00A3605E" w:rsidTr="008C2E36">
        <w:trPr>
          <w:trHeight w:val="1944"/>
          <w:jc w:val="center"/>
        </w:trPr>
        <w:tc>
          <w:tcPr>
            <w:tcW w:w="666" w:type="dxa"/>
            <w:vMerge w:val="restart"/>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lastRenderedPageBreak/>
              <w:t>过</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vMerge w:val="restart"/>
            <w:vAlign w:val="center"/>
          </w:tcPr>
          <w:p w:rsidR="00160F6A" w:rsidRPr="00A3605E" w:rsidRDefault="00160F6A" w:rsidP="008C2E36">
            <w:pPr>
              <w:spacing w:line="320" w:lineRule="exact"/>
              <w:jc w:val="center"/>
              <w:rPr>
                <w:rFonts w:ascii="仿宋_GB2312" w:eastAsia="仿宋_GB2312" w:hint="eastAsia"/>
                <w:szCs w:val="21"/>
              </w:rPr>
            </w:pPr>
            <w:r w:rsidRPr="002530C6">
              <w:rPr>
                <w:rFonts w:ascii="仿宋_GB2312" w:eastAsia="仿宋_GB2312" w:hint="eastAsia"/>
                <w:szCs w:val="21"/>
              </w:rPr>
              <w:t>预算</w:t>
            </w:r>
            <w:r w:rsidRPr="002530C6">
              <w:rPr>
                <w:rFonts w:ascii="仿宋_GB2312" w:eastAsia="仿宋_GB2312" w:hint="eastAsia"/>
                <w:szCs w:val="21"/>
              </w:rPr>
              <w:br/>
              <w:t>执行</w:t>
            </w:r>
            <w:r>
              <w:rPr>
                <w:rFonts w:ascii="仿宋_GB2312" w:eastAsia="仿宋_GB2312" w:hint="eastAsia"/>
                <w:szCs w:val="21"/>
              </w:rPr>
              <w:t xml:space="preserve"> （26分）</w:t>
            </w: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“三公经费”控制率</w:t>
            </w:r>
            <w:r>
              <w:rPr>
                <w:rFonts w:ascii="仿宋_GB2312" w:eastAsia="仿宋_GB2312" w:hint="eastAsia"/>
                <w:szCs w:val="21"/>
              </w:rPr>
              <w:t>（3分）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3</w:t>
            </w:r>
          </w:p>
        </w:tc>
      </w:tr>
      <w:tr w:rsidR="00160F6A" w:rsidRPr="00A3605E" w:rsidTr="008C2E36">
        <w:trPr>
          <w:trHeight w:val="2098"/>
          <w:jc w:val="center"/>
        </w:trPr>
        <w:tc>
          <w:tcPr>
            <w:tcW w:w="6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866" w:type="dxa"/>
            <w:vMerge/>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政府采购</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执行率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3</w:t>
            </w:r>
          </w:p>
        </w:tc>
      </w:tr>
      <w:tr w:rsidR="00160F6A" w:rsidRPr="00A3605E" w:rsidTr="008C2E36">
        <w:trPr>
          <w:trHeight w:val="2398"/>
          <w:jc w:val="center"/>
        </w:trPr>
        <w:tc>
          <w:tcPr>
            <w:tcW w:w="6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866" w:type="dxa"/>
            <w:vMerge w:val="restart"/>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预算</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管理</w:t>
            </w:r>
            <w:r>
              <w:rPr>
                <w:rFonts w:ascii="仿宋_GB2312" w:eastAsia="仿宋_GB2312" w:hint="eastAsia"/>
                <w:szCs w:val="21"/>
              </w:rPr>
              <w:t xml:space="preserve">  （8分）</w:t>
            </w: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管理制度</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B364CE">
              <w:rPr>
                <w:rFonts w:ascii="仿宋_GB2312" w:eastAsia="仿宋_GB2312" w:hint="eastAsia"/>
                <w:szCs w:val="21"/>
              </w:rPr>
              <w:t>1.有内部财务管理制度，会计核算制度等管理制度，0.5分；2.有本部门厉行节约制度，0.5分；3.相关管理制度合法、合</w:t>
            </w:r>
            <w:proofErr w:type="gramStart"/>
            <w:r w:rsidRPr="00B364CE">
              <w:rPr>
                <w:rFonts w:ascii="仿宋_GB2312" w:eastAsia="仿宋_GB2312" w:hint="eastAsia"/>
                <w:szCs w:val="21"/>
              </w:rPr>
              <w:t>规</w:t>
            </w:r>
            <w:proofErr w:type="gramEnd"/>
            <w:r w:rsidRPr="00B364CE">
              <w:rPr>
                <w:rFonts w:ascii="仿宋_GB2312" w:eastAsia="仿宋_GB2312" w:hint="eastAsia"/>
                <w:szCs w:val="21"/>
              </w:rPr>
              <w:t>、完整，0.5分；4.相关管理制度得到有效执行，0.5分。</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3509"/>
          <w:jc w:val="center"/>
        </w:trPr>
        <w:tc>
          <w:tcPr>
            <w:tcW w:w="6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8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资金使用</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160F6A" w:rsidRPr="00B364CE" w:rsidRDefault="00160F6A" w:rsidP="008C2E36">
            <w:pPr>
              <w:spacing w:line="300" w:lineRule="exact"/>
              <w:rPr>
                <w:rFonts w:ascii="仿宋_GB2312" w:eastAsia="仿宋_GB2312" w:hint="eastAsia"/>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1813"/>
          <w:jc w:val="center"/>
        </w:trPr>
        <w:tc>
          <w:tcPr>
            <w:tcW w:w="6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866" w:type="dxa"/>
            <w:vMerge/>
            <w:shd w:val="clear" w:color="auto" w:fill="auto"/>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预决算信</w:t>
            </w:r>
          </w:p>
          <w:p w:rsidR="00160F6A" w:rsidRPr="00A3605E" w:rsidRDefault="00160F6A" w:rsidP="008C2E36">
            <w:pPr>
              <w:spacing w:line="320" w:lineRule="exact"/>
              <w:jc w:val="center"/>
              <w:rPr>
                <w:rFonts w:ascii="仿宋_GB2312" w:eastAsia="仿宋_GB2312" w:hint="eastAsia"/>
                <w:szCs w:val="21"/>
              </w:rPr>
            </w:pPr>
            <w:proofErr w:type="gramStart"/>
            <w:r w:rsidRPr="00A3605E">
              <w:rPr>
                <w:rFonts w:ascii="仿宋_GB2312" w:eastAsia="仿宋_GB2312" w:hint="eastAsia"/>
                <w:szCs w:val="21"/>
              </w:rPr>
              <w:t>息</w:t>
            </w:r>
            <w:proofErr w:type="gramEnd"/>
            <w:r w:rsidRPr="00A3605E">
              <w:rPr>
                <w:rFonts w:ascii="仿宋_GB2312" w:eastAsia="仿宋_GB2312" w:hint="eastAsia"/>
                <w:szCs w:val="21"/>
              </w:rPr>
              <w:t>公开性</w:t>
            </w:r>
            <w:r>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1802"/>
          <w:jc w:val="center"/>
        </w:trPr>
        <w:tc>
          <w:tcPr>
            <w:tcW w:w="666" w:type="dxa"/>
            <w:vMerge w:val="restart"/>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lastRenderedPageBreak/>
              <w:t>过</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160F6A" w:rsidRPr="002530C6" w:rsidRDefault="00160F6A" w:rsidP="008C2E36">
            <w:pPr>
              <w:spacing w:line="320" w:lineRule="exact"/>
              <w:jc w:val="center"/>
              <w:rPr>
                <w:rFonts w:ascii="仿宋_GB2312" w:eastAsia="仿宋_GB2312" w:hint="eastAsia"/>
                <w:szCs w:val="21"/>
              </w:rPr>
            </w:pPr>
            <w:r w:rsidRPr="002530C6">
              <w:rPr>
                <w:rFonts w:ascii="仿宋_GB2312" w:eastAsia="仿宋_GB2312" w:hint="eastAsia"/>
                <w:szCs w:val="21"/>
              </w:rPr>
              <w:t>预算</w:t>
            </w:r>
          </w:p>
          <w:p w:rsidR="00160F6A" w:rsidRPr="00A3605E" w:rsidRDefault="00160F6A" w:rsidP="008C2E36">
            <w:pPr>
              <w:spacing w:line="320" w:lineRule="exact"/>
              <w:jc w:val="center"/>
              <w:rPr>
                <w:rFonts w:ascii="仿宋_GB2312" w:eastAsia="仿宋_GB2312" w:hint="eastAsia"/>
                <w:szCs w:val="21"/>
              </w:rPr>
            </w:pPr>
            <w:r w:rsidRPr="002530C6">
              <w:rPr>
                <w:rFonts w:ascii="仿宋_GB2312" w:eastAsia="仿宋_GB2312" w:hint="eastAsia"/>
                <w:szCs w:val="21"/>
              </w:rPr>
              <w:t>管理</w:t>
            </w:r>
            <w:r>
              <w:rPr>
                <w:rFonts w:ascii="仿宋_GB2312" w:eastAsia="仿宋_GB2312" w:hint="eastAsia"/>
                <w:szCs w:val="21"/>
              </w:rPr>
              <w:t xml:space="preserve">   （8分）</w:t>
            </w: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基础信息</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完善性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A3605E">
              <w:rPr>
                <w:rFonts w:ascii="仿宋_GB2312" w:eastAsia="仿宋_GB2312" w:hint="eastAsia"/>
                <w:szCs w:val="21"/>
              </w:rPr>
              <w:t>部门基础信息是否完善</w:t>
            </w:r>
            <w:r>
              <w:rPr>
                <w:rFonts w:ascii="仿宋_GB2312" w:eastAsia="仿宋_GB2312" w:hint="eastAsia"/>
                <w:szCs w:val="21"/>
              </w:rPr>
              <w:t>，缺一项扣0.5分，扣完为止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160F6A" w:rsidRPr="00A3605E" w:rsidRDefault="00160F6A" w:rsidP="008C2E36">
            <w:pPr>
              <w:spacing w:line="320" w:lineRule="exact"/>
              <w:jc w:val="center"/>
              <w:rPr>
                <w:rFonts w:ascii="仿宋_GB2312" w:eastAsia="仿宋_GB2312" w:hint="eastAsia"/>
                <w:szCs w:val="21"/>
              </w:rPr>
            </w:pPr>
          </w:p>
        </w:tc>
        <w:tc>
          <w:tcPr>
            <w:tcW w:w="866" w:type="dxa"/>
            <w:vMerge w:val="restart"/>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资产</w:t>
            </w:r>
            <w:r w:rsidRPr="00A3605E">
              <w:rPr>
                <w:rFonts w:ascii="仿宋_GB2312" w:eastAsia="仿宋_GB2312" w:hint="eastAsia"/>
                <w:szCs w:val="21"/>
              </w:rPr>
              <w:br/>
              <w:t>管理</w:t>
            </w:r>
            <w:r>
              <w:rPr>
                <w:rFonts w:ascii="仿宋_GB2312" w:eastAsia="仿宋_GB2312" w:hint="eastAsia"/>
                <w:szCs w:val="21"/>
              </w:rPr>
              <w:t xml:space="preserve">  （6分）</w:t>
            </w:r>
          </w:p>
          <w:p w:rsidR="00160F6A" w:rsidRPr="00A3605E" w:rsidRDefault="00160F6A" w:rsidP="008C2E36">
            <w:pPr>
              <w:spacing w:line="320" w:lineRule="exact"/>
              <w:jc w:val="center"/>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管理制度</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A3605E">
              <w:rPr>
                <w:rFonts w:ascii="仿宋_GB2312" w:eastAsia="仿宋_GB2312" w:hint="eastAsia"/>
                <w:szCs w:val="21"/>
              </w:rPr>
              <w:t>部门</w:t>
            </w:r>
            <w:r>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2837"/>
          <w:jc w:val="center"/>
        </w:trPr>
        <w:tc>
          <w:tcPr>
            <w:tcW w:w="6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866" w:type="dxa"/>
            <w:vMerge/>
            <w:shd w:val="clear" w:color="auto" w:fill="auto"/>
            <w:vAlign w:val="center"/>
          </w:tcPr>
          <w:p w:rsidR="00160F6A" w:rsidRPr="00A3605E" w:rsidRDefault="00160F6A" w:rsidP="008C2E36">
            <w:pPr>
              <w:spacing w:line="320" w:lineRule="exact"/>
              <w:jc w:val="center"/>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资产管理</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安全性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761"/>
                <w:tab w:val="left" w:pos="2604"/>
              </w:tabs>
              <w:spacing w:line="320" w:lineRule="exact"/>
              <w:ind w:leftChars="50" w:left="105" w:rightChars="50" w:right="105" w:firstLineChars="46" w:firstLine="97"/>
              <w:rPr>
                <w:rFonts w:ascii="仿宋_GB2312" w:eastAsia="仿宋_GB2312" w:hint="eastAsia"/>
                <w:szCs w:val="21"/>
              </w:rPr>
            </w:pPr>
            <w:r w:rsidRPr="00A3605E">
              <w:rPr>
                <w:rFonts w:ascii="仿宋_GB2312" w:eastAsia="仿宋_GB2312" w:hint="eastAsia"/>
                <w:szCs w:val="21"/>
              </w:rPr>
              <w:t>部门的资产是否保存完整、使用合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、配置合理、处置规范、收入及时足额上缴</w:t>
            </w:r>
            <w:r>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w:t>
            </w:r>
            <w:proofErr w:type="gramStart"/>
            <w:r w:rsidRPr="00A3605E">
              <w:rPr>
                <w:rFonts w:ascii="仿宋_GB2312" w:eastAsia="仿宋_GB2312" w:hint="eastAsia"/>
                <w:szCs w:val="21"/>
              </w:rPr>
              <w:t>规</w:t>
            </w:r>
            <w:proofErr w:type="gramEnd"/>
            <w:r w:rsidRPr="00A3605E">
              <w:rPr>
                <w:rFonts w:ascii="仿宋_GB2312" w:eastAsia="仿宋_GB2312" w:hint="eastAsia"/>
                <w:szCs w:val="21"/>
              </w:rPr>
              <w:t>，是否帐实相符；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1995"/>
          <w:jc w:val="center"/>
        </w:trPr>
        <w:tc>
          <w:tcPr>
            <w:tcW w:w="666" w:type="dxa"/>
            <w:vMerge/>
            <w:shd w:val="clear" w:color="auto" w:fill="auto"/>
            <w:vAlign w:val="center"/>
          </w:tcPr>
          <w:p w:rsidR="00160F6A" w:rsidRPr="00A3605E" w:rsidRDefault="00160F6A" w:rsidP="008C2E36">
            <w:pPr>
              <w:spacing w:line="320" w:lineRule="exact"/>
              <w:rPr>
                <w:rFonts w:ascii="仿宋_GB2312" w:eastAsia="仿宋_GB2312" w:hint="eastAsia"/>
                <w:szCs w:val="21"/>
              </w:rPr>
            </w:pPr>
          </w:p>
        </w:tc>
        <w:tc>
          <w:tcPr>
            <w:tcW w:w="866" w:type="dxa"/>
            <w:vMerge/>
            <w:shd w:val="clear" w:color="auto" w:fill="auto"/>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固定资产</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利用率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2</w:t>
            </w:r>
          </w:p>
        </w:tc>
      </w:tr>
      <w:tr w:rsidR="00160F6A" w:rsidRPr="00A3605E" w:rsidTr="008C2E36">
        <w:trPr>
          <w:trHeight w:val="2799"/>
          <w:jc w:val="center"/>
        </w:trPr>
        <w:tc>
          <w:tcPr>
            <w:tcW w:w="666" w:type="dxa"/>
            <w:shd w:val="clear" w:color="auto" w:fill="auto"/>
            <w:noWrap/>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职责</w:t>
            </w:r>
            <w:r w:rsidRPr="00A3605E">
              <w:rPr>
                <w:rFonts w:ascii="仿宋_GB2312" w:eastAsia="仿宋_GB2312" w:hint="eastAsia"/>
                <w:szCs w:val="21"/>
              </w:rPr>
              <w:br/>
              <w:t>履行</w:t>
            </w:r>
            <w:r>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实际</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完成率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160F6A" w:rsidRPr="00A3605E" w:rsidRDefault="00234432"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4</w:t>
            </w:r>
          </w:p>
        </w:tc>
      </w:tr>
      <w:tr w:rsidR="00160F6A" w:rsidRPr="00A3605E" w:rsidTr="008C2E36">
        <w:trPr>
          <w:trHeight w:val="1635"/>
          <w:jc w:val="center"/>
        </w:trPr>
        <w:tc>
          <w:tcPr>
            <w:tcW w:w="666" w:type="dxa"/>
            <w:vMerge w:val="restart"/>
            <w:vAlign w:val="center"/>
          </w:tcPr>
          <w:p w:rsidR="00160F6A" w:rsidRDefault="00160F6A" w:rsidP="008C2E36">
            <w:pPr>
              <w:spacing w:line="320" w:lineRule="exact"/>
              <w:jc w:val="center"/>
              <w:rPr>
                <w:rFonts w:ascii="仿宋_GB2312" w:eastAsia="仿宋_GB2312" w:hint="eastAsia"/>
                <w:szCs w:val="21"/>
              </w:rPr>
            </w:pPr>
            <w:r>
              <w:rPr>
                <w:rFonts w:ascii="仿宋_GB2312" w:eastAsia="仿宋_GB2312" w:hint="eastAsia"/>
                <w:szCs w:val="21"/>
              </w:rPr>
              <w:t>产</w:t>
            </w:r>
          </w:p>
          <w:p w:rsidR="00160F6A" w:rsidRDefault="00160F6A" w:rsidP="008C2E36">
            <w:pPr>
              <w:spacing w:line="320" w:lineRule="exact"/>
              <w:jc w:val="center"/>
              <w:rPr>
                <w:rFonts w:ascii="仿宋_GB2312" w:eastAsia="仿宋_GB2312" w:hint="eastAsia"/>
                <w:szCs w:val="21"/>
              </w:rPr>
            </w:pPr>
            <w:r>
              <w:rPr>
                <w:rFonts w:ascii="仿宋_GB2312" w:eastAsia="仿宋_GB2312" w:hint="eastAsia"/>
                <w:szCs w:val="21"/>
              </w:rPr>
              <w:t>出</w:t>
            </w:r>
          </w:p>
          <w:p w:rsidR="00160F6A" w:rsidRPr="00A3605E" w:rsidRDefault="00160F6A" w:rsidP="008C2E36">
            <w:pPr>
              <w:spacing w:line="320" w:lineRule="exact"/>
              <w:jc w:val="center"/>
              <w:rPr>
                <w:rFonts w:ascii="仿宋_GB2312" w:eastAsia="仿宋_GB2312" w:hint="eastAsia"/>
                <w:szCs w:val="21"/>
              </w:rPr>
            </w:pPr>
            <w:r>
              <w:rPr>
                <w:rFonts w:ascii="仿宋_GB2312" w:eastAsia="仿宋_GB2312" w:hint="eastAsia"/>
                <w:szCs w:val="21"/>
              </w:rPr>
              <w:t>（20分）</w:t>
            </w:r>
          </w:p>
        </w:tc>
        <w:tc>
          <w:tcPr>
            <w:tcW w:w="866" w:type="dxa"/>
            <w:vMerge w:val="restart"/>
            <w:vAlign w:val="center"/>
          </w:tcPr>
          <w:p w:rsidR="00160F6A" w:rsidRPr="00A3605E" w:rsidRDefault="00160F6A" w:rsidP="008C2E36">
            <w:pPr>
              <w:spacing w:line="320" w:lineRule="exact"/>
              <w:jc w:val="center"/>
              <w:rPr>
                <w:rFonts w:ascii="仿宋_GB2312" w:eastAsia="仿宋_GB2312" w:hint="eastAsia"/>
                <w:szCs w:val="21"/>
              </w:rPr>
            </w:pPr>
            <w:r w:rsidRPr="002530C6">
              <w:rPr>
                <w:rFonts w:ascii="仿宋_GB2312" w:eastAsia="仿宋_GB2312" w:hint="eastAsia"/>
                <w:szCs w:val="21"/>
              </w:rPr>
              <w:t>职责</w:t>
            </w:r>
            <w:r w:rsidRPr="002530C6">
              <w:rPr>
                <w:rFonts w:ascii="仿宋_GB2312" w:eastAsia="仿宋_GB2312" w:hint="eastAsia"/>
                <w:szCs w:val="21"/>
              </w:rPr>
              <w:br/>
              <w:t>履行</w:t>
            </w:r>
            <w:r>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完成</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及时率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4</w:t>
            </w:r>
          </w:p>
        </w:tc>
      </w:tr>
      <w:tr w:rsidR="00160F6A" w:rsidRPr="00A3605E" w:rsidTr="008C2E36">
        <w:trPr>
          <w:trHeight w:val="1737"/>
          <w:jc w:val="center"/>
        </w:trPr>
        <w:tc>
          <w:tcPr>
            <w:tcW w:w="666" w:type="dxa"/>
            <w:vMerge/>
            <w:vAlign w:val="center"/>
          </w:tcPr>
          <w:p w:rsidR="00160F6A" w:rsidRPr="00A3605E" w:rsidRDefault="00160F6A" w:rsidP="008C2E36">
            <w:pPr>
              <w:spacing w:line="320" w:lineRule="exact"/>
              <w:rPr>
                <w:rFonts w:ascii="仿宋_GB2312" w:eastAsia="仿宋_GB2312" w:hint="eastAsia"/>
                <w:szCs w:val="21"/>
              </w:rPr>
            </w:pPr>
          </w:p>
        </w:tc>
        <w:tc>
          <w:tcPr>
            <w:tcW w:w="866" w:type="dxa"/>
            <w:vMerge/>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质量</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达标率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w:t>
            </w:r>
            <w:proofErr w:type="gramStart"/>
            <w:r w:rsidRPr="00A3605E">
              <w:rPr>
                <w:rFonts w:ascii="仿宋_GB2312" w:eastAsia="仿宋_GB2312" w:hint="eastAsia"/>
                <w:szCs w:val="21"/>
              </w:rPr>
              <w:t>内部门</w:t>
            </w:r>
            <w:proofErr w:type="gramEnd"/>
            <w:r w:rsidRPr="00A3605E">
              <w:rPr>
                <w:rFonts w:ascii="仿宋_GB2312" w:eastAsia="仿宋_GB2312" w:hint="eastAsia"/>
                <w:szCs w:val="21"/>
              </w:rPr>
              <w:t>实际完成工作数中达到部门绩效目标要求（绩效标准值）的工作任务数量。</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4</w:t>
            </w:r>
          </w:p>
        </w:tc>
      </w:tr>
      <w:tr w:rsidR="00160F6A" w:rsidRPr="00A3605E" w:rsidTr="008C2E36">
        <w:trPr>
          <w:trHeight w:val="1470"/>
          <w:jc w:val="center"/>
        </w:trPr>
        <w:tc>
          <w:tcPr>
            <w:tcW w:w="666" w:type="dxa"/>
            <w:vMerge/>
            <w:vAlign w:val="center"/>
          </w:tcPr>
          <w:p w:rsidR="00160F6A" w:rsidRPr="00A3605E" w:rsidRDefault="00160F6A" w:rsidP="008C2E36">
            <w:pPr>
              <w:spacing w:line="320" w:lineRule="exact"/>
              <w:rPr>
                <w:rFonts w:ascii="仿宋_GB2312" w:eastAsia="仿宋_GB2312" w:hint="eastAsia"/>
                <w:szCs w:val="21"/>
              </w:rPr>
            </w:pPr>
          </w:p>
        </w:tc>
        <w:tc>
          <w:tcPr>
            <w:tcW w:w="866" w:type="dxa"/>
            <w:vMerge/>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重点工作</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办结率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4</w:t>
            </w:r>
          </w:p>
        </w:tc>
      </w:tr>
      <w:tr w:rsidR="00160F6A" w:rsidRPr="00A3605E" w:rsidTr="008C2E36">
        <w:trPr>
          <w:trHeight w:val="735"/>
          <w:jc w:val="center"/>
        </w:trPr>
        <w:tc>
          <w:tcPr>
            <w:tcW w:w="666" w:type="dxa"/>
            <w:vMerge w:val="restart"/>
            <w:shd w:val="clear" w:color="auto" w:fill="auto"/>
            <w:noWrap/>
            <w:tcMar>
              <w:top w:w="10" w:type="dxa"/>
              <w:left w:w="10" w:type="dxa"/>
              <w:bottom w:w="0" w:type="dxa"/>
              <w:right w:w="10" w:type="dxa"/>
            </w:tcMar>
            <w:vAlign w:val="center"/>
          </w:tcPr>
          <w:p w:rsidR="00160F6A" w:rsidRDefault="00160F6A" w:rsidP="008C2E36">
            <w:pPr>
              <w:spacing w:line="320" w:lineRule="exact"/>
              <w:jc w:val="center"/>
              <w:rPr>
                <w:rFonts w:ascii="仿宋_GB2312" w:eastAsia="仿宋_GB2312" w:hint="eastAsia"/>
                <w:szCs w:val="21"/>
              </w:rPr>
            </w:pPr>
            <w:proofErr w:type="gramStart"/>
            <w:r w:rsidRPr="00A3605E">
              <w:rPr>
                <w:rFonts w:ascii="仿宋_GB2312" w:eastAsia="仿宋_GB2312" w:hint="eastAsia"/>
                <w:szCs w:val="21"/>
              </w:rPr>
              <w:t>效</w:t>
            </w:r>
            <w:proofErr w:type="gramEnd"/>
          </w:p>
          <w:p w:rsidR="00160F6A"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果</w:t>
            </w:r>
          </w:p>
          <w:p w:rsidR="00160F6A" w:rsidRPr="00A3605E" w:rsidRDefault="00160F6A" w:rsidP="008C2E36">
            <w:pPr>
              <w:spacing w:line="320" w:lineRule="exact"/>
              <w:jc w:val="center"/>
              <w:rPr>
                <w:rFonts w:ascii="仿宋_GB2312" w:eastAsia="仿宋_GB2312" w:hint="eastAsia"/>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履职</w:t>
            </w:r>
            <w:r w:rsidRPr="00A3605E">
              <w:rPr>
                <w:rFonts w:ascii="仿宋_GB2312" w:eastAsia="仿宋_GB2312" w:hint="eastAsia"/>
                <w:szCs w:val="21"/>
              </w:rPr>
              <w:br/>
              <w:t>效益</w:t>
            </w:r>
            <w:r>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经济效益</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4</w:t>
            </w:r>
          </w:p>
        </w:tc>
      </w:tr>
      <w:tr w:rsidR="00160F6A" w:rsidRPr="00A3605E" w:rsidTr="008C2E36">
        <w:trPr>
          <w:trHeight w:val="735"/>
          <w:jc w:val="center"/>
        </w:trPr>
        <w:tc>
          <w:tcPr>
            <w:tcW w:w="666" w:type="dxa"/>
            <w:vMerge/>
            <w:vAlign w:val="center"/>
          </w:tcPr>
          <w:p w:rsidR="00160F6A" w:rsidRPr="00A3605E" w:rsidRDefault="00160F6A" w:rsidP="008C2E36">
            <w:pPr>
              <w:spacing w:line="320" w:lineRule="exact"/>
              <w:rPr>
                <w:rFonts w:ascii="仿宋_GB2312" w:eastAsia="仿宋_GB2312" w:hint="eastAsia"/>
                <w:szCs w:val="21"/>
              </w:rPr>
            </w:pPr>
          </w:p>
        </w:tc>
        <w:tc>
          <w:tcPr>
            <w:tcW w:w="866" w:type="dxa"/>
            <w:vMerge/>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社会效益</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4</w:t>
            </w:r>
          </w:p>
        </w:tc>
      </w:tr>
      <w:tr w:rsidR="00160F6A" w:rsidRPr="00A3605E" w:rsidTr="008C2E36">
        <w:trPr>
          <w:trHeight w:val="735"/>
          <w:jc w:val="center"/>
        </w:trPr>
        <w:tc>
          <w:tcPr>
            <w:tcW w:w="666" w:type="dxa"/>
            <w:vMerge/>
            <w:vAlign w:val="center"/>
          </w:tcPr>
          <w:p w:rsidR="00160F6A" w:rsidRPr="00A3605E" w:rsidRDefault="00160F6A" w:rsidP="008C2E36">
            <w:pPr>
              <w:spacing w:line="320" w:lineRule="exact"/>
              <w:rPr>
                <w:rFonts w:ascii="仿宋_GB2312" w:eastAsia="仿宋_GB2312" w:hint="eastAsia"/>
                <w:szCs w:val="21"/>
              </w:rPr>
            </w:pPr>
          </w:p>
        </w:tc>
        <w:tc>
          <w:tcPr>
            <w:tcW w:w="866" w:type="dxa"/>
            <w:vMerge/>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生态效益</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4</w:t>
            </w:r>
          </w:p>
        </w:tc>
      </w:tr>
      <w:tr w:rsidR="00160F6A" w:rsidRPr="00A3605E" w:rsidTr="008C2E36">
        <w:trPr>
          <w:trHeight w:val="1312"/>
          <w:jc w:val="center"/>
        </w:trPr>
        <w:tc>
          <w:tcPr>
            <w:tcW w:w="666" w:type="dxa"/>
            <w:vMerge/>
            <w:vAlign w:val="center"/>
          </w:tcPr>
          <w:p w:rsidR="00160F6A" w:rsidRPr="00A3605E" w:rsidRDefault="00160F6A" w:rsidP="008C2E36">
            <w:pPr>
              <w:spacing w:line="320" w:lineRule="exact"/>
              <w:rPr>
                <w:rFonts w:ascii="仿宋_GB2312" w:eastAsia="仿宋_GB2312" w:hint="eastAsia"/>
                <w:szCs w:val="21"/>
              </w:rPr>
            </w:pPr>
          </w:p>
        </w:tc>
        <w:tc>
          <w:tcPr>
            <w:tcW w:w="866" w:type="dxa"/>
            <w:vMerge/>
            <w:vAlign w:val="center"/>
          </w:tcPr>
          <w:p w:rsidR="00160F6A" w:rsidRPr="00A3605E" w:rsidRDefault="00160F6A" w:rsidP="008C2E36">
            <w:pPr>
              <w:spacing w:line="320" w:lineRule="exact"/>
              <w:rPr>
                <w:rFonts w:ascii="仿宋_GB2312" w:eastAsia="仿宋_GB2312" w:hint="eastAsia"/>
                <w:szCs w:val="21"/>
              </w:rPr>
            </w:pPr>
          </w:p>
        </w:tc>
        <w:tc>
          <w:tcPr>
            <w:tcW w:w="951" w:type="dxa"/>
            <w:shd w:val="clear" w:color="auto" w:fill="auto"/>
            <w:tcMar>
              <w:top w:w="10" w:type="dxa"/>
              <w:left w:w="10" w:type="dxa"/>
              <w:bottom w:w="0" w:type="dxa"/>
              <w:right w:w="10" w:type="dxa"/>
            </w:tcMar>
            <w:vAlign w:val="center"/>
          </w:tcPr>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社会公众</w:t>
            </w:r>
          </w:p>
          <w:p w:rsidR="00160F6A" w:rsidRPr="00A3605E" w:rsidRDefault="00160F6A" w:rsidP="008C2E36">
            <w:pPr>
              <w:spacing w:line="320" w:lineRule="exact"/>
              <w:jc w:val="center"/>
              <w:rPr>
                <w:rFonts w:ascii="仿宋_GB2312" w:eastAsia="仿宋_GB2312" w:hint="eastAsia"/>
                <w:szCs w:val="21"/>
              </w:rPr>
            </w:pPr>
            <w:r w:rsidRPr="00A3605E">
              <w:rPr>
                <w:rFonts w:ascii="仿宋_GB2312" w:eastAsia="仿宋_GB2312" w:hint="eastAsia"/>
                <w:szCs w:val="21"/>
              </w:rPr>
              <w:t>或服务对</w:t>
            </w:r>
          </w:p>
          <w:p w:rsidR="00160F6A" w:rsidRPr="00A3605E" w:rsidRDefault="00160F6A" w:rsidP="008C2E36">
            <w:pPr>
              <w:spacing w:line="320" w:lineRule="exact"/>
              <w:jc w:val="center"/>
              <w:rPr>
                <w:rFonts w:ascii="仿宋_GB2312" w:eastAsia="仿宋_GB2312" w:hint="eastAsia"/>
                <w:szCs w:val="21"/>
              </w:rPr>
            </w:pPr>
            <w:proofErr w:type="gramStart"/>
            <w:r w:rsidRPr="00A3605E">
              <w:rPr>
                <w:rFonts w:ascii="仿宋_GB2312" w:eastAsia="仿宋_GB2312" w:hint="eastAsia"/>
                <w:szCs w:val="21"/>
              </w:rPr>
              <w:t>象</w:t>
            </w:r>
            <w:proofErr w:type="gramEnd"/>
            <w:r w:rsidRPr="00A3605E">
              <w:rPr>
                <w:rFonts w:ascii="仿宋_GB2312" w:eastAsia="仿宋_GB2312" w:hint="eastAsia"/>
                <w:szCs w:val="21"/>
              </w:rPr>
              <w:t>满意度</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160F6A" w:rsidRPr="00A3605E" w:rsidRDefault="00160F6A" w:rsidP="008C2E36">
            <w:pPr>
              <w:tabs>
                <w:tab w:val="left" w:pos="2604"/>
              </w:tabs>
              <w:spacing w:line="320" w:lineRule="exact"/>
              <w:ind w:leftChars="50" w:left="105" w:rightChars="50" w:right="105" w:firstLineChars="46" w:firstLine="97"/>
              <w:rPr>
                <w:rFonts w:ascii="仿宋_GB2312" w:eastAsia="仿宋_GB2312" w:hint="eastAsia"/>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160F6A" w:rsidRPr="00A3605E" w:rsidRDefault="00160F6A" w:rsidP="008C2E36">
            <w:pPr>
              <w:spacing w:line="320" w:lineRule="exact"/>
              <w:ind w:leftChars="50" w:left="105" w:rightChars="50" w:right="105"/>
              <w:rPr>
                <w:rFonts w:ascii="仿宋_GB2312" w:eastAsia="仿宋_GB2312" w:hint="eastAsia"/>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160F6A" w:rsidRPr="00A3605E" w:rsidRDefault="003A5D04"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4</w:t>
            </w:r>
          </w:p>
        </w:tc>
      </w:tr>
      <w:tr w:rsidR="00160F6A" w:rsidRPr="00A3605E" w:rsidTr="008C2E36">
        <w:trPr>
          <w:trHeight w:val="1312"/>
          <w:jc w:val="center"/>
        </w:trPr>
        <w:tc>
          <w:tcPr>
            <w:tcW w:w="9643" w:type="dxa"/>
            <w:gridSpan w:val="5"/>
            <w:vAlign w:val="center"/>
          </w:tcPr>
          <w:p w:rsidR="00160F6A" w:rsidRPr="00A3605E" w:rsidRDefault="001B7A97"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总分</w:t>
            </w:r>
          </w:p>
        </w:tc>
        <w:tc>
          <w:tcPr>
            <w:tcW w:w="938" w:type="dxa"/>
            <w:vAlign w:val="center"/>
          </w:tcPr>
          <w:p w:rsidR="00160F6A" w:rsidRPr="00A3605E" w:rsidRDefault="001B7A97" w:rsidP="008C2E36">
            <w:pPr>
              <w:spacing w:line="320" w:lineRule="exact"/>
              <w:ind w:leftChars="50" w:left="105" w:rightChars="50" w:right="105"/>
              <w:jc w:val="center"/>
              <w:rPr>
                <w:rFonts w:ascii="仿宋_GB2312" w:eastAsia="仿宋_GB2312" w:hint="eastAsia"/>
                <w:szCs w:val="21"/>
              </w:rPr>
            </w:pPr>
            <w:r>
              <w:rPr>
                <w:rFonts w:ascii="仿宋_GB2312" w:eastAsia="仿宋_GB2312" w:hint="eastAsia"/>
                <w:szCs w:val="21"/>
              </w:rPr>
              <w:t>89</w:t>
            </w:r>
          </w:p>
        </w:tc>
      </w:tr>
    </w:tbl>
    <w:p w:rsidR="00160F6A" w:rsidRPr="00A3605E" w:rsidRDefault="00160F6A" w:rsidP="00160F6A">
      <w:pPr>
        <w:rPr>
          <w:rFonts w:hint="eastAsia"/>
        </w:rPr>
      </w:pPr>
    </w:p>
    <w:p w:rsidR="00160F6A" w:rsidRDefault="00160F6A" w:rsidP="00160F6A">
      <w:pPr>
        <w:widowControl/>
        <w:jc w:val="left"/>
        <w:rPr>
          <w:rFonts w:hint="eastAsia"/>
        </w:rPr>
      </w:pPr>
      <w:r w:rsidRPr="00A3605E">
        <w:br w:type="page"/>
      </w:r>
    </w:p>
    <w:p w:rsidR="00160F6A" w:rsidRPr="00A3605E" w:rsidRDefault="00160F6A" w:rsidP="00160F6A">
      <w:pPr>
        <w:widowControl/>
        <w:jc w:val="left"/>
        <w:rPr>
          <w:rFonts w:eastAsia="仿宋_GB2312" w:hint="eastAsia"/>
          <w:sz w:val="32"/>
          <w:szCs w:val="32"/>
        </w:rPr>
      </w:pPr>
      <w:r w:rsidRPr="00A3605E">
        <w:rPr>
          <w:rFonts w:eastAsia="黑体"/>
          <w:sz w:val="32"/>
          <w:szCs w:val="32"/>
        </w:rPr>
        <w:lastRenderedPageBreak/>
        <w:t>附件</w:t>
      </w:r>
      <w:r>
        <w:rPr>
          <w:rFonts w:eastAsia="黑体" w:hint="eastAsia"/>
          <w:sz w:val="32"/>
          <w:szCs w:val="32"/>
        </w:rPr>
        <w:t>2</w:t>
      </w:r>
    </w:p>
    <w:p w:rsidR="00160F6A" w:rsidRPr="00C72139" w:rsidRDefault="00160F6A" w:rsidP="00160F6A">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160F6A" w:rsidRDefault="00160F6A" w:rsidP="00160F6A">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160F6A" w:rsidTr="008C2E36">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控制率</w:t>
            </w:r>
          </w:p>
        </w:tc>
      </w:tr>
      <w:tr w:rsidR="00160F6A" w:rsidTr="008C2E36">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160F6A" w:rsidRDefault="00A26E62" w:rsidP="008C2E36">
            <w:pPr>
              <w:spacing w:line="440" w:lineRule="exact"/>
              <w:jc w:val="center"/>
              <w:rPr>
                <w:rFonts w:ascii="仿宋" w:eastAsia="仿宋" w:hAnsi="仿宋"/>
              </w:rPr>
            </w:pPr>
            <w:r>
              <w:rPr>
                <w:rFonts w:ascii="仿宋" w:eastAsia="仿宋" w:hAnsi="仿宋" w:hint="eastAsia"/>
              </w:rPr>
              <w:t>430</w:t>
            </w:r>
          </w:p>
        </w:tc>
        <w:tc>
          <w:tcPr>
            <w:tcW w:w="2292" w:type="dxa"/>
            <w:tcBorders>
              <w:top w:val="single" w:sz="4" w:space="0" w:color="000000"/>
              <w:left w:val="nil"/>
              <w:bottom w:val="single" w:sz="4" w:space="0" w:color="000000"/>
              <w:right w:val="single" w:sz="4" w:space="0" w:color="000000"/>
            </w:tcBorders>
            <w:vAlign w:val="center"/>
          </w:tcPr>
          <w:p w:rsidR="00160F6A" w:rsidRDefault="00A26E62" w:rsidP="008C2E36">
            <w:pPr>
              <w:spacing w:line="440" w:lineRule="exact"/>
              <w:jc w:val="center"/>
              <w:rPr>
                <w:rFonts w:ascii="仿宋" w:eastAsia="仿宋" w:hAnsi="仿宋"/>
              </w:rPr>
            </w:pPr>
            <w:r>
              <w:rPr>
                <w:rFonts w:ascii="仿宋" w:eastAsia="仿宋" w:hAnsi="仿宋" w:hint="eastAsia"/>
              </w:rPr>
              <w:t>387</w:t>
            </w:r>
          </w:p>
        </w:tc>
        <w:tc>
          <w:tcPr>
            <w:tcW w:w="2244" w:type="dxa"/>
            <w:tcBorders>
              <w:top w:val="single" w:sz="4" w:space="0" w:color="000000"/>
              <w:left w:val="nil"/>
              <w:bottom w:val="single" w:sz="4" w:space="0" w:color="000000"/>
              <w:right w:val="single" w:sz="4" w:space="0" w:color="000000"/>
            </w:tcBorders>
            <w:vAlign w:val="center"/>
          </w:tcPr>
          <w:p w:rsidR="00160F6A" w:rsidRDefault="00A26E62" w:rsidP="008C2E36">
            <w:pPr>
              <w:spacing w:line="440" w:lineRule="exact"/>
              <w:jc w:val="center"/>
              <w:rPr>
                <w:rFonts w:ascii="仿宋" w:eastAsia="仿宋" w:hAnsi="仿宋"/>
              </w:rPr>
            </w:pPr>
            <w:r>
              <w:rPr>
                <w:rFonts w:ascii="仿宋" w:eastAsia="仿宋" w:hAnsi="仿宋" w:hint="eastAsia"/>
              </w:rPr>
              <w:t>90%</w:t>
            </w:r>
          </w:p>
        </w:tc>
      </w:tr>
      <w:tr w:rsidR="00160F6A" w:rsidTr="008C2E3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2019年决算数</w:t>
            </w:r>
          </w:p>
        </w:tc>
      </w:tr>
      <w:tr w:rsidR="00160F6A" w:rsidTr="008C2E36">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三</w:t>
            </w:r>
            <w:proofErr w:type="gramStart"/>
            <w:r>
              <w:rPr>
                <w:rFonts w:ascii="仿宋" w:eastAsia="仿宋" w:hAnsi="仿宋" w:hint="eastAsia"/>
              </w:rPr>
              <w:t>公经费</w:t>
            </w:r>
            <w:proofErr w:type="gramEnd"/>
          </w:p>
        </w:tc>
        <w:tc>
          <w:tcPr>
            <w:tcW w:w="2181" w:type="dxa"/>
            <w:tcBorders>
              <w:top w:val="single" w:sz="4" w:space="0" w:color="000000"/>
              <w:left w:val="nil"/>
              <w:bottom w:val="single" w:sz="4" w:space="0" w:color="000000"/>
              <w:right w:val="single" w:sz="4" w:space="0" w:color="000000"/>
            </w:tcBorders>
          </w:tcPr>
          <w:p w:rsidR="00160F6A" w:rsidRDefault="00A26E62" w:rsidP="008C2E36">
            <w:pPr>
              <w:spacing w:line="440" w:lineRule="exact"/>
              <w:rPr>
                <w:rFonts w:ascii="仿宋" w:eastAsia="仿宋" w:hAnsi="仿宋"/>
              </w:rPr>
            </w:pPr>
            <w:r>
              <w:rPr>
                <w:rFonts w:ascii="仿宋" w:eastAsia="仿宋" w:hAnsi="仿宋" w:hint="eastAsia"/>
              </w:rPr>
              <w:t>34.39</w:t>
            </w:r>
          </w:p>
        </w:tc>
        <w:tc>
          <w:tcPr>
            <w:tcW w:w="2292"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85</w:t>
            </w:r>
          </w:p>
        </w:tc>
        <w:tc>
          <w:tcPr>
            <w:tcW w:w="2244"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28.65</w:t>
            </w:r>
          </w:p>
        </w:tc>
      </w:tr>
      <w:tr w:rsidR="00160F6A" w:rsidTr="008C2E36">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r>
      <w:tr w:rsidR="00160F6A" w:rsidTr="008C2E36">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r>
      <w:tr w:rsidR="00160F6A" w:rsidTr="008C2E3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33.4</w:t>
            </w:r>
          </w:p>
        </w:tc>
        <w:tc>
          <w:tcPr>
            <w:tcW w:w="2292"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73</w:t>
            </w:r>
          </w:p>
        </w:tc>
        <w:tc>
          <w:tcPr>
            <w:tcW w:w="2244"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28.65</w:t>
            </w:r>
          </w:p>
        </w:tc>
      </w:tr>
      <w:tr w:rsidR="00160F6A" w:rsidTr="008C2E3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r>
      <w:tr w:rsidR="00160F6A" w:rsidTr="008C2E3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160F6A" w:rsidRDefault="00A26E62" w:rsidP="008C2E36">
            <w:pPr>
              <w:spacing w:line="440" w:lineRule="exact"/>
              <w:rPr>
                <w:rFonts w:ascii="仿宋" w:eastAsia="仿宋" w:hAnsi="仿宋"/>
              </w:rPr>
            </w:pPr>
            <w:r>
              <w:rPr>
                <w:rFonts w:ascii="仿宋" w:eastAsia="仿宋" w:hAnsi="仿宋" w:hint="eastAsia"/>
              </w:rPr>
              <w:t>0.99</w:t>
            </w:r>
          </w:p>
        </w:tc>
        <w:tc>
          <w:tcPr>
            <w:tcW w:w="2292"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12</w:t>
            </w:r>
          </w:p>
        </w:tc>
        <w:tc>
          <w:tcPr>
            <w:tcW w:w="2244"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0</w:t>
            </w:r>
          </w:p>
        </w:tc>
      </w:tr>
      <w:tr w:rsidR="00160F6A" w:rsidTr="008C2E36">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r>
      <w:tr w:rsidR="00160F6A" w:rsidTr="008C2E3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r>
      <w:tr w:rsidR="00160F6A" w:rsidTr="008C2E3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r>
      <w:tr w:rsidR="00160F6A" w:rsidTr="008C2E3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r>
      <w:tr w:rsidR="00160F6A" w:rsidTr="008C2E3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r>
      <w:tr w:rsidR="00160F6A" w:rsidTr="008C2E3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160F6A" w:rsidRDefault="00160F6A" w:rsidP="008C2E36">
            <w:pPr>
              <w:spacing w:line="440" w:lineRule="exact"/>
              <w:rPr>
                <w:rFonts w:ascii="仿宋" w:eastAsia="仿宋" w:hAnsi="仿宋"/>
              </w:rPr>
            </w:pPr>
          </w:p>
        </w:tc>
      </w:tr>
      <w:tr w:rsidR="00160F6A" w:rsidTr="008C2E36">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160F6A" w:rsidRDefault="00A26E62" w:rsidP="008C2E36">
            <w:pPr>
              <w:spacing w:line="440" w:lineRule="exact"/>
              <w:rPr>
                <w:rFonts w:ascii="仿宋" w:eastAsia="仿宋" w:hAnsi="仿宋"/>
              </w:rPr>
            </w:pPr>
            <w:r>
              <w:rPr>
                <w:rFonts w:ascii="仿宋" w:eastAsia="仿宋" w:hAnsi="仿宋" w:hint="eastAsia"/>
              </w:rPr>
              <w:t>17.14</w:t>
            </w:r>
          </w:p>
        </w:tc>
        <w:tc>
          <w:tcPr>
            <w:tcW w:w="2292"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35</w:t>
            </w:r>
          </w:p>
        </w:tc>
        <w:tc>
          <w:tcPr>
            <w:tcW w:w="2244"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18.92</w:t>
            </w:r>
          </w:p>
        </w:tc>
      </w:tr>
      <w:tr w:rsidR="00160F6A" w:rsidTr="008C2E36">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160F6A" w:rsidRDefault="00A26E62" w:rsidP="008C2E36">
            <w:pPr>
              <w:spacing w:line="440" w:lineRule="exact"/>
              <w:rPr>
                <w:rFonts w:ascii="仿宋" w:eastAsia="仿宋" w:hAnsi="仿宋"/>
              </w:rPr>
            </w:pPr>
            <w:r>
              <w:rPr>
                <w:rFonts w:ascii="仿宋" w:eastAsia="仿宋" w:hAnsi="仿宋" w:hint="eastAsia"/>
              </w:rPr>
              <w:t>11.69</w:t>
            </w:r>
          </w:p>
        </w:tc>
        <w:tc>
          <w:tcPr>
            <w:tcW w:w="2292"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17</w:t>
            </w:r>
          </w:p>
        </w:tc>
        <w:tc>
          <w:tcPr>
            <w:tcW w:w="2244"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6.41</w:t>
            </w:r>
          </w:p>
        </w:tc>
      </w:tr>
      <w:tr w:rsidR="00160F6A" w:rsidTr="008C2E36">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273.54</w:t>
            </w:r>
          </w:p>
        </w:tc>
        <w:tc>
          <w:tcPr>
            <w:tcW w:w="2244" w:type="dxa"/>
            <w:tcBorders>
              <w:top w:val="single" w:sz="4" w:space="0" w:color="000000"/>
              <w:left w:val="nil"/>
              <w:bottom w:val="single" w:sz="4" w:space="0" w:color="000000"/>
              <w:right w:val="single" w:sz="4" w:space="0" w:color="000000"/>
            </w:tcBorders>
          </w:tcPr>
          <w:p w:rsidR="00D44392" w:rsidRDefault="00D44392" w:rsidP="008C2E36">
            <w:pPr>
              <w:spacing w:line="440" w:lineRule="exact"/>
              <w:rPr>
                <w:rFonts w:ascii="仿宋" w:eastAsia="仿宋" w:hAnsi="仿宋"/>
              </w:rPr>
            </w:pPr>
            <w:r>
              <w:rPr>
                <w:rFonts w:ascii="仿宋" w:eastAsia="仿宋" w:hAnsi="仿宋" w:hint="eastAsia"/>
              </w:rPr>
              <w:t>270.18</w:t>
            </w:r>
          </w:p>
        </w:tc>
      </w:tr>
      <w:tr w:rsidR="00160F6A" w:rsidTr="008C2E36">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160F6A" w:rsidRDefault="00160F6A" w:rsidP="008C2E36">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4134.33</w:t>
            </w:r>
          </w:p>
        </w:tc>
        <w:tc>
          <w:tcPr>
            <w:tcW w:w="2244" w:type="dxa"/>
            <w:tcBorders>
              <w:top w:val="single" w:sz="4" w:space="0" w:color="000000"/>
              <w:left w:val="nil"/>
              <w:bottom w:val="single" w:sz="4" w:space="0" w:color="000000"/>
              <w:right w:val="single" w:sz="4" w:space="0" w:color="000000"/>
            </w:tcBorders>
          </w:tcPr>
          <w:p w:rsidR="00160F6A" w:rsidRDefault="00D44392" w:rsidP="008C2E36">
            <w:pPr>
              <w:spacing w:line="440" w:lineRule="exact"/>
              <w:rPr>
                <w:rFonts w:ascii="仿宋" w:eastAsia="仿宋" w:hAnsi="仿宋"/>
              </w:rPr>
            </w:pPr>
            <w:r>
              <w:rPr>
                <w:rFonts w:ascii="仿宋" w:eastAsia="仿宋" w:hAnsi="仿宋" w:hint="eastAsia"/>
              </w:rPr>
              <w:t>4274.18</w:t>
            </w:r>
          </w:p>
        </w:tc>
      </w:tr>
    </w:tbl>
    <w:p w:rsidR="00160F6A" w:rsidRDefault="00160F6A" w:rsidP="00160F6A">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60F6A" w:rsidRDefault="00160F6A" w:rsidP="00160F6A">
      <w:pPr>
        <w:rPr>
          <w:rFonts w:hint="eastAsia"/>
        </w:rPr>
      </w:pPr>
    </w:p>
    <w:p w:rsidR="00160F6A" w:rsidRDefault="00160F6A" w:rsidP="00160F6A">
      <w:pPr>
        <w:rPr>
          <w:rFonts w:hint="eastAsia"/>
        </w:rPr>
      </w:pPr>
    </w:p>
    <w:p w:rsidR="00160F6A" w:rsidRDefault="00160F6A" w:rsidP="00160F6A">
      <w:pPr>
        <w:rPr>
          <w:rFonts w:hint="eastAsia"/>
        </w:rPr>
      </w:pPr>
    </w:p>
    <w:p w:rsidR="00160F6A" w:rsidRDefault="00160F6A" w:rsidP="00160F6A">
      <w:pPr>
        <w:rPr>
          <w:rFonts w:hint="eastAsia"/>
        </w:rPr>
      </w:pPr>
    </w:p>
    <w:p w:rsidR="00160F6A" w:rsidRDefault="00160F6A" w:rsidP="00160F6A">
      <w:pPr>
        <w:rPr>
          <w:rFonts w:hint="eastAsia"/>
        </w:rPr>
      </w:pPr>
    </w:p>
    <w:p w:rsidR="00160F6A" w:rsidRDefault="00160F6A" w:rsidP="00160F6A">
      <w:pPr>
        <w:rPr>
          <w:rFonts w:hint="eastAsia"/>
        </w:rPr>
      </w:pPr>
    </w:p>
    <w:p w:rsidR="00160F6A" w:rsidRDefault="00160F6A" w:rsidP="00160F6A">
      <w:pPr>
        <w:rPr>
          <w:rFonts w:hint="eastAsia"/>
        </w:rPr>
      </w:pPr>
    </w:p>
    <w:p w:rsidR="00160F6A" w:rsidRPr="00160F6A" w:rsidRDefault="00160F6A">
      <w:pPr>
        <w:rPr>
          <w:rFonts w:hint="eastAsia"/>
        </w:rPr>
      </w:pPr>
    </w:p>
    <w:sectPr w:rsidR="00160F6A" w:rsidRPr="00160F6A" w:rsidSect="00352331">
      <w:pgSz w:w="11906" w:h="16838"/>
      <w:pgMar w:top="720" w:right="1134" w:bottom="1418" w:left="1418" w:header="851" w:footer="992" w:gutter="0"/>
      <w:cols w:space="425"/>
      <w:docGrid w:type="linesAndChars" w:linePitch="312"/>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方正小标宋_GBK">
    <w:altName w:val="Arial Unicode MS"/>
    <w:charset w:val="86"/>
    <w:family w:val="script"/>
    <w:pitch w:val="fixed"/>
    <w:sig w:usb0="00000000" w:usb1="080E0000" w:usb2="00000010" w:usb3="00000000" w:csb0="00040000" w:csb1="00000000"/>
  </w:font>
  <w:font w:name="Cambria">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F0A4C"/>
    <w:rsid w:val="00160F6A"/>
    <w:rsid w:val="00177753"/>
    <w:rsid w:val="001B7A97"/>
    <w:rsid w:val="00234432"/>
    <w:rsid w:val="00306EA5"/>
    <w:rsid w:val="00352331"/>
    <w:rsid w:val="003A5D04"/>
    <w:rsid w:val="003F3372"/>
    <w:rsid w:val="005C4ECC"/>
    <w:rsid w:val="00672CCA"/>
    <w:rsid w:val="00687050"/>
    <w:rsid w:val="006E17E5"/>
    <w:rsid w:val="006F0A4C"/>
    <w:rsid w:val="008B2B24"/>
    <w:rsid w:val="00945EBB"/>
    <w:rsid w:val="00A12E07"/>
    <w:rsid w:val="00A26E62"/>
    <w:rsid w:val="00C16D51"/>
    <w:rsid w:val="00D44392"/>
    <w:rsid w:val="00D9209B"/>
    <w:rsid w:val="00EB5A1E"/>
    <w:rsid w:val="00EC3B77"/>
    <w:rsid w:val="00F76DD2"/>
    <w:rsid w:val="00FA7E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A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26E6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B66E9-37F5-4078-A37D-6ABC8CEE0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9</Pages>
  <Words>859</Words>
  <Characters>4898</Characters>
  <Application>Microsoft Office Word</Application>
  <DocSecurity>0</DocSecurity>
  <Lines>40</Lines>
  <Paragraphs>11</Paragraphs>
  <ScaleCrop>false</ScaleCrop>
  <Company/>
  <LinksUpToDate>false</LinksUpToDate>
  <CharactersWithSpaces>5746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cp:revision>
  <cp:lastPrinted>2020-09-14T03:05:00Z</cp:lastPrinted>
  <dcterms:created xsi:type="dcterms:W3CDTF">2020-09-02T02:11:00Z</dcterms:created>
  <dcterms:modified xsi:type="dcterms:W3CDTF">2020-09-14T03:05:00Z</dcterms:modified>
</cp:coreProperties>
</file>