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23E" w:rsidRDefault="009007D3">
      <w:pPr>
        <w:spacing w:line="500" w:lineRule="exact"/>
        <w:jc w:val="center"/>
        <w:rPr>
          <w:rFonts w:ascii="宋体" w:hAnsi="宋体"/>
          <w:b/>
          <w:bCs/>
          <w:sz w:val="44"/>
          <w:szCs w:val="44"/>
        </w:rPr>
      </w:pPr>
      <w:r>
        <w:rPr>
          <w:rFonts w:ascii="宋体" w:hAnsi="宋体" w:hint="eastAsia"/>
          <w:b/>
          <w:bCs/>
          <w:sz w:val="44"/>
          <w:szCs w:val="44"/>
        </w:rPr>
        <w:t>怀化市鹤城区农业综合开发办公室</w:t>
      </w:r>
    </w:p>
    <w:p w:rsidR="00B7423E" w:rsidRDefault="009007D3">
      <w:pPr>
        <w:spacing w:line="500" w:lineRule="exact"/>
        <w:jc w:val="center"/>
        <w:rPr>
          <w:rFonts w:ascii="宋体" w:hAnsi="宋体"/>
          <w:b/>
          <w:bCs/>
          <w:sz w:val="44"/>
          <w:szCs w:val="44"/>
        </w:rPr>
      </w:pPr>
      <w:r>
        <w:rPr>
          <w:rFonts w:ascii="宋体" w:hAnsi="宋体" w:hint="eastAsia"/>
          <w:b/>
          <w:bCs/>
          <w:sz w:val="44"/>
          <w:szCs w:val="44"/>
        </w:rPr>
        <w:t>2018</w:t>
      </w:r>
      <w:r>
        <w:rPr>
          <w:rFonts w:ascii="宋体" w:hAnsi="宋体" w:hint="eastAsia"/>
          <w:b/>
          <w:bCs/>
          <w:sz w:val="44"/>
          <w:szCs w:val="44"/>
        </w:rPr>
        <w:t>年部门整体绩效目标指标评价报告</w:t>
      </w:r>
    </w:p>
    <w:p w:rsidR="009007D3" w:rsidRDefault="009007D3" w:rsidP="009007D3">
      <w:pPr>
        <w:snapToGrid w:val="0"/>
        <w:spacing w:line="360" w:lineRule="auto"/>
        <w:rPr>
          <w:rFonts w:ascii="仿宋" w:eastAsia="仿宋" w:hAnsi="仿宋" w:hint="eastAsia"/>
          <w:b/>
          <w:bCs/>
          <w:sz w:val="28"/>
          <w:szCs w:val="28"/>
        </w:rPr>
      </w:pPr>
    </w:p>
    <w:p w:rsidR="00B7423E" w:rsidRPr="00E608EC" w:rsidRDefault="009007D3" w:rsidP="009007D3">
      <w:pPr>
        <w:snapToGrid w:val="0"/>
        <w:spacing w:line="360" w:lineRule="auto"/>
        <w:ind w:firstLineChars="200" w:firstLine="562"/>
        <w:rPr>
          <w:rFonts w:ascii="楷体" w:eastAsia="楷体" w:hAnsi="楷体"/>
          <w:sz w:val="28"/>
          <w:szCs w:val="28"/>
        </w:rPr>
      </w:pPr>
      <w:r>
        <w:rPr>
          <w:rFonts w:ascii="仿宋" w:eastAsia="仿宋" w:hAnsi="仿宋" w:hint="eastAsia"/>
          <w:b/>
          <w:bCs/>
          <w:sz w:val="28"/>
          <w:szCs w:val="28"/>
        </w:rPr>
        <w:t>一、部门职能职责：</w:t>
      </w:r>
    </w:p>
    <w:p w:rsidR="00B7423E" w:rsidRDefault="009007D3" w:rsidP="009007D3">
      <w:pPr>
        <w:snapToGrid w:val="0"/>
        <w:spacing w:line="360" w:lineRule="auto"/>
        <w:ind w:firstLineChars="200" w:firstLine="560"/>
        <w:jc w:val="left"/>
        <w:outlineLvl w:val="0"/>
        <w:rPr>
          <w:rFonts w:ascii="仿宋" w:eastAsia="仿宋" w:hAnsi="仿宋"/>
          <w:color w:val="333333"/>
          <w:sz w:val="28"/>
          <w:szCs w:val="28"/>
        </w:rPr>
      </w:pPr>
      <w:r>
        <w:rPr>
          <w:rFonts w:ascii="仿宋" w:eastAsia="仿宋" w:hAnsi="仿宋" w:hint="eastAsia"/>
          <w:color w:val="333333"/>
          <w:sz w:val="28"/>
          <w:szCs w:val="28"/>
        </w:rPr>
        <w:t>怀化市鹤城区农业综合开发办公室成立于</w:t>
      </w:r>
      <w:r>
        <w:rPr>
          <w:rFonts w:ascii="仿宋" w:eastAsia="仿宋" w:hAnsi="仿宋" w:hint="eastAsia"/>
          <w:color w:val="333333"/>
          <w:sz w:val="28"/>
          <w:szCs w:val="28"/>
        </w:rPr>
        <w:t>1998</w:t>
      </w:r>
      <w:r>
        <w:rPr>
          <w:rFonts w:ascii="仿宋" w:eastAsia="仿宋" w:hAnsi="仿宋" w:hint="eastAsia"/>
          <w:color w:val="333333"/>
          <w:sz w:val="28"/>
          <w:szCs w:val="28"/>
        </w:rPr>
        <w:t>年，承担了如下事务：</w:t>
      </w:r>
    </w:p>
    <w:p w:rsidR="00B7423E" w:rsidRDefault="009007D3" w:rsidP="009007D3">
      <w:pPr>
        <w:snapToGrid w:val="0"/>
        <w:spacing w:line="360" w:lineRule="auto"/>
        <w:ind w:firstLineChars="100" w:firstLine="280"/>
        <w:jc w:val="left"/>
        <w:outlineLvl w:val="0"/>
        <w:rPr>
          <w:rFonts w:ascii="仿宋" w:eastAsia="仿宋" w:hAnsi="仿宋"/>
          <w:b/>
          <w:bCs/>
          <w:sz w:val="28"/>
          <w:szCs w:val="28"/>
        </w:rPr>
      </w:pPr>
      <w:r>
        <w:rPr>
          <w:rFonts w:ascii="仿宋" w:eastAsia="仿宋" w:hAnsi="仿宋"/>
          <w:sz w:val="28"/>
          <w:szCs w:val="28"/>
        </w:rPr>
        <w:t>1.</w:t>
      </w:r>
      <w:r>
        <w:rPr>
          <w:rFonts w:ascii="仿宋" w:eastAsia="仿宋" w:hAnsi="仿宋"/>
          <w:sz w:val="28"/>
          <w:szCs w:val="28"/>
        </w:rPr>
        <w:t>贯彻执行上级有关农业综合开发的方针、政策、研究制定</w:t>
      </w:r>
      <w:r>
        <w:rPr>
          <w:rFonts w:ascii="仿宋" w:eastAsia="仿宋" w:hAnsi="仿宋" w:hint="eastAsia"/>
          <w:sz w:val="28"/>
          <w:szCs w:val="28"/>
        </w:rPr>
        <w:t>全</w:t>
      </w:r>
      <w:r>
        <w:rPr>
          <w:rFonts w:ascii="仿宋" w:eastAsia="仿宋" w:hAnsi="仿宋"/>
          <w:sz w:val="28"/>
          <w:szCs w:val="28"/>
        </w:rPr>
        <w:t>区农业综合开发的中长期规划、管理制度和实施办法。</w:t>
      </w:r>
    </w:p>
    <w:p w:rsidR="00B7423E" w:rsidRDefault="009007D3" w:rsidP="009007D3">
      <w:pPr>
        <w:snapToGrid w:val="0"/>
        <w:spacing w:line="360" w:lineRule="auto"/>
        <w:ind w:firstLineChars="100" w:firstLine="280"/>
        <w:rPr>
          <w:rFonts w:ascii="仿宋" w:eastAsia="仿宋" w:hAnsi="仿宋"/>
          <w:sz w:val="28"/>
          <w:szCs w:val="28"/>
        </w:rPr>
      </w:pPr>
      <w:r>
        <w:rPr>
          <w:rFonts w:ascii="仿宋" w:eastAsia="仿宋" w:hAnsi="仿宋"/>
          <w:sz w:val="28"/>
          <w:szCs w:val="28"/>
        </w:rPr>
        <w:t>2.</w:t>
      </w:r>
      <w:r>
        <w:rPr>
          <w:rFonts w:ascii="仿宋" w:eastAsia="仿宋" w:hAnsi="仿宋"/>
          <w:sz w:val="28"/>
          <w:szCs w:val="28"/>
        </w:rPr>
        <w:t>负责组织农业综合开发项目的评估论证、申报筛选和计划审核，汇总编制全区项目计划；建立农业综合开发项目库；协调各方面的业务关系，争取项目和项目资金。</w:t>
      </w:r>
    </w:p>
    <w:p w:rsidR="00B7423E" w:rsidRDefault="009007D3" w:rsidP="009007D3">
      <w:pPr>
        <w:snapToGrid w:val="0"/>
        <w:spacing w:line="360" w:lineRule="auto"/>
        <w:ind w:firstLineChars="100" w:firstLine="280"/>
        <w:rPr>
          <w:rFonts w:ascii="仿宋" w:eastAsia="仿宋" w:hAnsi="仿宋"/>
          <w:sz w:val="28"/>
          <w:szCs w:val="28"/>
        </w:rPr>
      </w:pPr>
      <w:r>
        <w:rPr>
          <w:rFonts w:ascii="仿宋" w:eastAsia="仿宋" w:hAnsi="仿宋"/>
          <w:sz w:val="28"/>
          <w:szCs w:val="28"/>
        </w:rPr>
        <w:t>3.</w:t>
      </w:r>
      <w:r>
        <w:rPr>
          <w:rFonts w:ascii="仿宋" w:eastAsia="仿宋" w:hAnsi="仿宋"/>
          <w:sz w:val="28"/>
          <w:szCs w:val="28"/>
        </w:rPr>
        <w:t>负责全区农业综合开发项目的实施、工程进度和质量的监督管理、项目竣工验收和评比等工作，抓好后继管理工作。</w:t>
      </w:r>
    </w:p>
    <w:p w:rsidR="00B7423E" w:rsidRDefault="009007D3" w:rsidP="009007D3">
      <w:pPr>
        <w:snapToGrid w:val="0"/>
        <w:spacing w:line="360" w:lineRule="auto"/>
        <w:ind w:firstLineChars="100" w:firstLine="280"/>
        <w:rPr>
          <w:rFonts w:ascii="仿宋" w:eastAsia="仿宋" w:hAnsi="仿宋"/>
          <w:sz w:val="28"/>
          <w:szCs w:val="28"/>
        </w:rPr>
      </w:pPr>
      <w:r>
        <w:rPr>
          <w:rFonts w:ascii="仿宋" w:eastAsia="仿宋" w:hAnsi="仿宋"/>
          <w:sz w:val="28"/>
          <w:szCs w:val="28"/>
        </w:rPr>
        <w:t>4.</w:t>
      </w:r>
      <w:r>
        <w:rPr>
          <w:rFonts w:ascii="仿宋" w:eastAsia="仿宋" w:hAnsi="仿宋"/>
          <w:sz w:val="28"/>
          <w:szCs w:val="28"/>
        </w:rPr>
        <w:t>协同区财政局管理和统筹安排全区农业综合开发项目资金，督促配套资金、群众自筹等资金的到位；负责内部财务管理、监督、检查工作。</w:t>
      </w:r>
    </w:p>
    <w:p w:rsidR="00B7423E" w:rsidRDefault="009007D3" w:rsidP="009007D3">
      <w:pPr>
        <w:snapToGrid w:val="0"/>
        <w:spacing w:line="360" w:lineRule="auto"/>
        <w:ind w:firstLineChars="100" w:firstLine="280"/>
        <w:rPr>
          <w:rFonts w:ascii="仿宋_GB2312" w:hAnsi="仿宋_GB2312"/>
          <w:sz w:val="32"/>
          <w:szCs w:val="32"/>
        </w:rPr>
      </w:pPr>
      <w:r>
        <w:rPr>
          <w:rFonts w:ascii="仿宋" w:eastAsia="仿宋" w:hAnsi="仿宋"/>
          <w:sz w:val="28"/>
          <w:szCs w:val="28"/>
        </w:rPr>
        <w:t>5.</w:t>
      </w:r>
      <w:r>
        <w:rPr>
          <w:rFonts w:ascii="仿宋" w:eastAsia="仿宋" w:hAnsi="仿宋"/>
          <w:sz w:val="28"/>
          <w:szCs w:val="28"/>
        </w:rPr>
        <w:t>承办区委、区政府和上级业务主管部门交办的其他事项</w:t>
      </w:r>
      <w:r>
        <w:rPr>
          <w:rFonts w:ascii="仿宋" w:eastAsia="仿宋" w:hAnsi="仿宋" w:hint="eastAsia"/>
          <w:sz w:val="28"/>
          <w:szCs w:val="28"/>
        </w:rPr>
        <w:t>。</w:t>
      </w:r>
    </w:p>
    <w:p w:rsidR="00B7423E" w:rsidRDefault="009007D3" w:rsidP="009007D3">
      <w:pPr>
        <w:snapToGrid w:val="0"/>
        <w:spacing w:line="360" w:lineRule="auto"/>
        <w:ind w:firstLineChars="200" w:firstLine="562"/>
        <w:jc w:val="left"/>
        <w:outlineLvl w:val="0"/>
        <w:rPr>
          <w:rFonts w:ascii="仿宋" w:eastAsia="仿宋" w:hAnsi="仿宋"/>
          <w:b/>
          <w:bCs/>
          <w:sz w:val="28"/>
          <w:szCs w:val="28"/>
        </w:rPr>
      </w:pPr>
      <w:r>
        <w:rPr>
          <w:rFonts w:ascii="仿宋" w:eastAsia="仿宋" w:hAnsi="仿宋" w:hint="eastAsia"/>
          <w:b/>
          <w:bCs/>
          <w:sz w:val="28"/>
          <w:szCs w:val="28"/>
        </w:rPr>
        <w:t>二、部门基本概况：</w:t>
      </w:r>
    </w:p>
    <w:p w:rsidR="00B7423E" w:rsidRDefault="009007D3" w:rsidP="009007D3">
      <w:pPr>
        <w:snapToGrid w:val="0"/>
        <w:spacing w:line="360" w:lineRule="auto"/>
        <w:ind w:firstLineChars="200" w:firstLine="560"/>
        <w:rPr>
          <w:rFonts w:ascii="仿宋" w:eastAsia="仿宋" w:hAnsi="仿宋"/>
          <w:sz w:val="28"/>
          <w:szCs w:val="28"/>
        </w:rPr>
      </w:pPr>
      <w:r>
        <w:rPr>
          <w:rFonts w:ascii="仿宋" w:eastAsia="仿宋" w:hAnsi="仿宋" w:hint="eastAsia"/>
          <w:sz w:val="28"/>
          <w:szCs w:val="28"/>
        </w:rPr>
        <w:t>2018</w:t>
      </w:r>
      <w:r>
        <w:rPr>
          <w:rFonts w:ascii="仿宋" w:eastAsia="仿宋" w:hAnsi="仿宋" w:hint="eastAsia"/>
          <w:sz w:val="28"/>
          <w:szCs w:val="28"/>
        </w:rPr>
        <w:t>年部门预算编报范围</w:t>
      </w:r>
      <w:r>
        <w:rPr>
          <w:rFonts w:ascii="仿宋" w:eastAsia="仿宋" w:hAnsi="仿宋" w:hint="eastAsia"/>
          <w:sz w:val="28"/>
          <w:szCs w:val="28"/>
        </w:rPr>
        <w:t>为怀化市鹤城区农业综合开发办公室及怀化市鹤城区农业综合开发服务中心</w:t>
      </w:r>
      <w:r>
        <w:rPr>
          <w:rFonts w:ascii="仿宋" w:eastAsia="仿宋" w:hAnsi="仿宋" w:hint="eastAsia"/>
          <w:sz w:val="28"/>
          <w:szCs w:val="28"/>
        </w:rPr>
        <w:t>。单位有编制数</w:t>
      </w:r>
      <w:r>
        <w:rPr>
          <w:rFonts w:ascii="仿宋" w:eastAsia="仿宋" w:hAnsi="仿宋" w:hint="eastAsia"/>
          <w:sz w:val="28"/>
          <w:szCs w:val="28"/>
        </w:rPr>
        <w:t>14</w:t>
      </w:r>
      <w:r>
        <w:rPr>
          <w:rFonts w:ascii="仿宋" w:eastAsia="仿宋" w:hAnsi="仿宋" w:hint="eastAsia"/>
          <w:sz w:val="28"/>
          <w:szCs w:val="28"/>
        </w:rPr>
        <w:t>人</w:t>
      </w:r>
      <w:r>
        <w:rPr>
          <w:rFonts w:ascii="仿宋" w:eastAsia="仿宋" w:hAnsi="仿宋" w:hint="eastAsia"/>
          <w:sz w:val="28"/>
          <w:szCs w:val="28"/>
        </w:rPr>
        <w:t>，在编</w:t>
      </w:r>
      <w:r>
        <w:rPr>
          <w:rFonts w:ascii="仿宋" w:eastAsia="仿宋" w:hAnsi="仿宋" w:hint="eastAsia"/>
          <w:sz w:val="28"/>
          <w:szCs w:val="28"/>
        </w:rPr>
        <w:t>14</w:t>
      </w:r>
      <w:r>
        <w:rPr>
          <w:rFonts w:ascii="仿宋" w:eastAsia="仿宋" w:hAnsi="仿宋" w:hint="eastAsia"/>
          <w:sz w:val="28"/>
          <w:szCs w:val="28"/>
        </w:rPr>
        <w:t>人，领导班子成员</w:t>
      </w:r>
      <w:r>
        <w:rPr>
          <w:rFonts w:ascii="仿宋" w:eastAsia="仿宋" w:hAnsi="仿宋" w:hint="eastAsia"/>
          <w:sz w:val="28"/>
          <w:szCs w:val="28"/>
        </w:rPr>
        <w:t>3</w:t>
      </w:r>
      <w:r>
        <w:rPr>
          <w:rFonts w:ascii="仿宋" w:eastAsia="仿宋" w:hAnsi="仿宋" w:hint="eastAsia"/>
          <w:sz w:val="28"/>
          <w:szCs w:val="28"/>
        </w:rPr>
        <w:t>人，共有干部职工</w:t>
      </w:r>
      <w:r>
        <w:rPr>
          <w:rFonts w:ascii="仿宋" w:eastAsia="仿宋" w:hAnsi="仿宋" w:hint="eastAsia"/>
          <w:sz w:val="28"/>
          <w:szCs w:val="28"/>
        </w:rPr>
        <w:t>14</w:t>
      </w:r>
      <w:r>
        <w:rPr>
          <w:rFonts w:ascii="仿宋" w:eastAsia="仿宋" w:hAnsi="仿宋" w:hint="eastAsia"/>
          <w:sz w:val="28"/>
          <w:szCs w:val="28"/>
        </w:rPr>
        <w:t>人，其中在职</w:t>
      </w:r>
      <w:r>
        <w:rPr>
          <w:rFonts w:ascii="仿宋" w:eastAsia="仿宋" w:hAnsi="仿宋" w:hint="eastAsia"/>
          <w:sz w:val="28"/>
          <w:szCs w:val="28"/>
        </w:rPr>
        <w:t>14</w:t>
      </w:r>
      <w:r>
        <w:rPr>
          <w:rFonts w:ascii="仿宋" w:eastAsia="仿宋" w:hAnsi="仿宋" w:hint="eastAsia"/>
          <w:sz w:val="28"/>
          <w:szCs w:val="28"/>
        </w:rPr>
        <w:t>人（自收自支</w:t>
      </w:r>
      <w:r>
        <w:rPr>
          <w:rFonts w:ascii="仿宋" w:eastAsia="仿宋" w:hAnsi="仿宋" w:hint="eastAsia"/>
          <w:sz w:val="28"/>
          <w:szCs w:val="28"/>
        </w:rPr>
        <w:t>4</w:t>
      </w:r>
      <w:r>
        <w:rPr>
          <w:rFonts w:ascii="仿宋" w:eastAsia="仿宋" w:hAnsi="仿宋" w:hint="eastAsia"/>
          <w:sz w:val="28"/>
          <w:szCs w:val="28"/>
        </w:rPr>
        <w:t>人）、离退休</w:t>
      </w:r>
      <w:r>
        <w:rPr>
          <w:rFonts w:ascii="仿宋" w:eastAsia="仿宋" w:hAnsi="仿宋" w:hint="eastAsia"/>
          <w:sz w:val="28"/>
          <w:szCs w:val="28"/>
        </w:rPr>
        <w:t>2</w:t>
      </w:r>
      <w:r>
        <w:rPr>
          <w:rFonts w:ascii="仿宋" w:eastAsia="仿宋" w:hAnsi="仿宋" w:hint="eastAsia"/>
          <w:sz w:val="28"/>
          <w:szCs w:val="28"/>
        </w:rPr>
        <w:t>人。党总支下设</w:t>
      </w:r>
      <w:r>
        <w:rPr>
          <w:rFonts w:ascii="仿宋" w:eastAsia="仿宋" w:hAnsi="仿宋" w:hint="eastAsia"/>
          <w:sz w:val="28"/>
          <w:szCs w:val="28"/>
        </w:rPr>
        <w:t>怀化市鹤城区农业综合开发办公室</w:t>
      </w:r>
      <w:r>
        <w:rPr>
          <w:rFonts w:ascii="仿宋" w:eastAsia="仿宋" w:hAnsi="仿宋" w:hint="eastAsia"/>
          <w:sz w:val="28"/>
          <w:szCs w:val="28"/>
        </w:rPr>
        <w:t>党支部，共有党员</w:t>
      </w:r>
      <w:r>
        <w:rPr>
          <w:rFonts w:ascii="仿宋" w:eastAsia="仿宋" w:hAnsi="仿宋" w:hint="eastAsia"/>
          <w:sz w:val="28"/>
          <w:szCs w:val="28"/>
        </w:rPr>
        <w:t>5</w:t>
      </w:r>
      <w:r>
        <w:rPr>
          <w:rFonts w:ascii="仿宋" w:eastAsia="仿宋" w:hAnsi="仿宋" w:hint="eastAsia"/>
          <w:sz w:val="28"/>
          <w:szCs w:val="28"/>
        </w:rPr>
        <w:t>人。</w:t>
      </w:r>
    </w:p>
    <w:p w:rsidR="00B7423E" w:rsidRDefault="009007D3" w:rsidP="009007D3">
      <w:pPr>
        <w:snapToGrid w:val="0"/>
        <w:spacing w:line="360" w:lineRule="auto"/>
        <w:rPr>
          <w:rFonts w:ascii="仿宋" w:eastAsia="仿宋" w:hAnsi="仿宋"/>
          <w:sz w:val="28"/>
          <w:szCs w:val="28"/>
        </w:rPr>
      </w:pPr>
      <w:r>
        <w:rPr>
          <w:rFonts w:ascii="仿宋" w:eastAsia="仿宋" w:hAnsi="仿宋" w:hint="eastAsia"/>
          <w:color w:val="FF0000"/>
          <w:sz w:val="28"/>
          <w:szCs w:val="28"/>
        </w:rPr>
        <w:t xml:space="preserve">  </w:t>
      </w:r>
      <w:r>
        <w:rPr>
          <w:rFonts w:ascii="仿宋" w:eastAsia="仿宋" w:hAnsi="仿宋" w:hint="eastAsia"/>
          <w:sz w:val="28"/>
          <w:szCs w:val="28"/>
        </w:rPr>
        <w:t xml:space="preserve">  </w:t>
      </w:r>
      <w:r>
        <w:rPr>
          <w:rFonts w:ascii="仿宋" w:eastAsia="仿宋" w:hAnsi="仿宋" w:hint="eastAsia"/>
          <w:b/>
          <w:bCs/>
          <w:sz w:val="28"/>
          <w:szCs w:val="28"/>
        </w:rPr>
        <w:t>（一）收入预算：</w:t>
      </w:r>
      <w:r>
        <w:rPr>
          <w:rFonts w:ascii="仿宋" w:eastAsia="仿宋" w:hAnsi="仿宋" w:hint="eastAsia"/>
          <w:sz w:val="28"/>
          <w:szCs w:val="28"/>
        </w:rPr>
        <w:t>2018</w:t>
      </w:r>
      <w:r>
        <w:rPr>
          <w:rFonts w:ascii="仿宋" w:eastAsia="仿宋" w:hAnsi="仿宋" w:hint="eastAsia"/>
          <w:sz w:val="28"/>
          <w:szCs w:val="28"/>
        </w:rPr>
        <w:t>年预算总收入</w:t>
      </w:r>
      <w:r>
        <w:rPr>
          <w:rFonts w:ascii="仿宋" w:eastAsia="仿宋" w:hAnsi="仿宋" w:hint="eastAsia"/>
          <w:sz w:val="28"/>
          <w:szCs w:val="28"/>
        </w:rPr>
        <w:t>1346</w:t>
      </w:r>
      <w:r>
        <w:rPr>
          <w:rFonts w:ascii="仿宋" w:eastAsia="仿宋" w:hAnsi="仿宋" w:hint="eastAsia"/>
          <w:sz w:val="28"/>
          <w:szCs w:val="28"/>
        </w:rPr>
        <w:t>万元，其中，经费拨款</w:t>
      </w:r>
      <w:r>
        <w:rPr>
          <w:rFonts w:ascii="仿宋" w:eastAsia="仿宋" w:hAnsi="仿宋" w:hint="eastAsia"/>
          <w:sz w:val="28"/>
          <w:szCs w:val="28"/>
        </w:rPr>
        <w:t>146</w:t>
      </w:r>
      <w:r>
        <w:rPr>
          <w:rFonts w:ascii="仿宋" w:eastAsia="仿宋" w:hAnsi="仿宋" w:hint="eastAsia"/>
          <w:sz w:val="28"/>
          <w:szCs w:val="28"/>
        </w:rPr>
        <w:t>万元，上级补助收入</w:t>
      </w:r>
      <w:r>
        <w:rPr>
          <w:rFonts w:ascii="仿宋" w:eastAsia="仿宋" w:hAnsi="仿宋" w:hint="eastAsia"/>
          <w:sz w:val="28"/>
          <w:szCs w:val="28"/>
        </w:rPr>
        <w:t>1200</w:t>
      </w:r>
      <w:r>
        <w:rPr>
          <w:rFonts w:ascii="仿宋" w:eastAsia="仿宋" w:hAnsi="仿宋" w:hint="eastAsia"/>
          <w:sz w:val="28"/>
          <w:szCs w:val="28"/>
        </w:rPr>
        <w:t>万元，非税收入</w:t>
      </w:r>
      <w:r>
        <w:rPr>
          <w:rFonts w:ascii="仿宋" w:eastAsia="仿宋" w:hAnsi="仿宋" w:hint="eastAsia"/>
          <w:sz w:val="28"/>
          <w:szCs w:val="28"/>
        </w:rPr>
        <w:t>0</w:t>
      </w:r>
      <w:r>
        <w:rPr>
          <w:rFonts w:ascii="仿宋" w:eastAsia="仿宋" w:hAnsi="仿宋" w:hint="eastAsia"/>
          <w:sz w:val="28"/>
          <w:szCs w:val="28"/>
        </w:rPr>
        <w:t>万元。</w:t>
      </w:r>
    </w:p>
    <w:p w:rsidR="00B7423E" w:rsidRDefault="009007D3" w:rsidP="009007D3">
      <w:pPr>
        <w:snapToGrid w:val="0"/>
        <w:spacing w:line="360" w:lineRule="auto"/>
        <w:ind w:firstLine="645"/>
        <w:rPr>
          <w:rFonts w:ascii="仿宋" w:eastAsia="仿宋" w:hAnsi="仿宋"/>
          <w:sz w:val="28"/>
          <w:szCs w:val="28"/>
        </w:rPr>
      </w:pPr>
      <w:r>
        <w:rPr>
          <w:rFonts w:ascii="仿宋" w:eastAsia="仿宋" w:hAnsi="仿宋" w:hint="eastAsia"/>
          <w:b/>
          <w:bCs/>
          <w:sz w:val="28"/>
          <w:szCs w:val="28"/>
        </w:rPr>
        <w:t>（二）支出预算：</w:t>
      </w:r>
      <w:r>
        <w:rPr>
          <w:rFonts w:ascii="仿宋" w:eastAsia="仿宋" w:hAnsi="仿宋" w:hint="eastAsia"/>
          <w:sz w:val="28"/>
          <w:szCs w:val="28"/>
        </w:rPr>
        <w:t>2018</w:t>
      </w:r>
      <w:r>
        <w:rPr>
          <w:rFonts w:ascii="仿宋" w:eastAsia="仿宋" w:hAnsi="仿宋" w:hint="eastAsia"/>
          <w:sz w:val="28"/>
          <w:szCs w:val="28"/>
        </w:rPr>
        <w:t>年预算总支出</w:t>
      </w:r>
      <w:r>
        <w:rPr>
          <w:rFonts w:ascii="仿宋" w:eastAsia="仿宋" w:hAnsi="仿宋" w:hint="eastAsia"/>
          <w:sz w:val="28"/>
          <w:szCs w:val="28"/>
        </w:rPr>
        <w:t>1346</w:t>
      </w:r>
      <w:r>
        <w:rPr>
          <w:rFonts w:ascii="仿宋" w:eastAsia="仿宋" w:hAnsi="仿宋" w:hint="eastAsia"/>
          <w:sz w:val="28"/>
          <w:szCs w:val="28"/>
        </w:rPr>
        <w:t>万元，其中，</w:t>
      </w:r>
      <w:r>
        <w:rPr>
          <w:rFonts w:ascii="仿宋" w:eastAsia="仿宋" w:hAnsi="仿宋" w:hint="eastAsia"/>
          <w:sz w:val="28"/>
          <w:szCs w:val="28"/>
        </w:rPr>
        <w:t>1</w:t>
      </w:r>
      <w:r>
        <w:rPr>
          <w:rFonts w:ascii="仿宋" w:eastAsia="仿宋" w:hAnsi="仿宋" w:hint="eastAsia"/>
          <w:sz w:val="28"/>
          <w:szCs w:val="28"/>
        </w:rPr>
        <w:t>、基</w:t>
      </w:r>
      <w:r>
        <w:rPr>
          <w:rFonts w:ascii="仿宋" w:eastAsia="仿宋" w:hAnsi="仿宋" w:hint="eastAsia"/>
          <w:sz w:val="28"/>
          <w:szCs w:val="28"/>
        </w:rPr>
        <w:lastRenderedPageBreak/>
        <w:t>本支出</w:t>
      </w:r>
      <w:r>
        <w:rPr>
          <w:rFonts w:ascii="仿宋" w:eastAsia="仿宋" w:hAnsi="仿宋" w:hint="eastAsia"/>
          <w:sz w:val="28"/>
          <w:szCs w:val="28"/>
        </w:rPr>
        <w:t>96</w:t>
      </w:r>
      <w:r>
        <w:rPr>
          <w:rFonts w:ascii="仿宋" w:eastAsia="仿宋" w:hAnsi="仿宋" w:hint="eastAsia"/>
          <w:sz w:val="28"/>
          <w:szCs w:val="28"/>
        </w:rPr>
        <w:t>万元（人员支出</w:t>
      </w:r>
      <w:r>
        <w:rPr>
          <w:rFonts w:ascii="仿宋" w:eastAsia="仿宋" w:hAnsi="仿宋" w:hint="eastAsia"/>
          <w:sz w:val="28"/>
          <w:szCs w:val="28"/>
        </w:rPr>
        <w:t>88</w:t>
      </w:r>
      <w:r>
        <w:rPr>
          <w:rFonts w:ascii="仿宋" w:eastAsia="仿宋" w:hAnsi="仿宋" w:hint="eastAsia"/>
          <w:sz w:val="28"/>
          <w:szCs w:val="28"/>
        </w:rPr>
        <w:t>万元，公用经费支出</w:t>
      </w:r>
      <w:r>
        <w:rPr>
          <w:rFonts w:ascii="仿宋" w:eastAsia="仿宋" w:hAnsi="仿宋" w:hint="eastAsia"/>
          <w:sz w:val="28"/>
          <w:szCs w:val="28"/>
        </w:rPr>
        <w:t>8</w:t>
      </w:r>
      <w:r>
        <w:rPr>
          <w:rFonts w:ascii="仿宋" w:eastAsia="仿宋" w:hAnsi="仿宋" w:hint="eastAsia"/>
          <w:sz w:val="28"/>
          <w:szCs w:val="28"/>
        </w:rPr>
        <w:t>万元）；</w:t>
      </w:r>
      <w:r>
        <w:rPr>
          <w:rFonts w:ascii="仿宋" w:eastAsia="仿宋" w:hAnsi="仿宋" w:hint="eastAsia"/>
          <w:sz w:val="28"/>
          <w:szCs w:val="28"/>
        </w:rPr>
        <w:t>2</w:t>
      </w:r>
      <w:r>
        <w:rPr>
          <w:rFonts w:ascii="仿宋" w:eastAsia="仿宋" w:hAnsi="仿宋" w:hint="eastAsia"/>
          <w:sz w:val="28"/>
          <w:szCs w:val="28"/>
        </w:rPr>
        <w:t>、项目支出</w:t>
      </w:r>
      <w:r>
        <w:rPr>
          <w:rFonts w:ascii="仿宋" w:eastAsia="仿宋" w:hAnsi="仿宋" w:hint="eastAsia"/>
          <w:sz w:val="28"/>
          <w:szCs w:val="28"/>
        </w:rPr>
        <w:t>1250</w:t>
      </w:r>
      <w:r>
        <w:rPr>
          <w:rFonts w:ascii="仿宋" w:eastAsia="仿宋" w:hAnsi="仿宋" w:hint="eastAsia"/>
          <w:sz w:val="28"/>
          <w:szCs w:val="28"/>
        </w:rPr>
        <w:t>万元（</w:t>
      </w:r>
      <w:r>
        <w:rPr>
          <w:rFonts w:ascii="仿宋" w:eastAsia="仿宋" w:hAnsi="仿宋" w:hint="eastAsia"/>
          <w:sz w:val="28"/>
          <w:szCs w:val="28"/>
        </w:rPr>
        <w:t>产业发展引导支出</w:t>
      </w:r>
      <w:r>
        <w:rPr>
          <w:rFonts w:ascii="仿宋" w:eastAsia="仿宋" w:hAnsi="仿宋" w:hint="eastAsia"/>
          <w:sz w:val="28"/>
          <w:szCs w:val="28"/>
        </w:rPr>
        <w:t>300</w:t>
      </w:r>
      <w:r>
        <w:rPr>
          <w:rFonts w:ascii="仿宋" w:eastAsia="仿宋" w:hAnsi="仿宋" w:hint="eastAsia"/>
          <w:sz w:val="28"/>
          <w:szCs w:val="28"/>
        </w:rPr>
        <w:t>万元，</w:t>
      </w:r>
      <w:r>
        <w:rPr>
          <w:rFonts w:ascii="仿宋" w:eastAsia="仿宋" w:hAnsi="仿宋" w:hint="eastAsia"/>
          <w:sz w:val="28"/>
          <w:szCs w:val="28"/>
        </w:rPr>
        <w:t>基本建设项目支出</w:t>
      </w:r>
      <w:r>
        <w:rPr>
          <w:rFonts w:ascii="仿宋" w:eastAsia="仿宋" w:hAnsi="仿宋" w:hint="eastAsia"/>
          <w:sz w:val="28"/>
          <w:szCs w:val="28"/>
        </w:rPr>
        <w:t>1200</w:t>
      </w:r>
      <w:r>
        <w:rPr>
          <w:rFonts w:ascii="仿宋" w:eastAsia="仿宋" w:hAnsi="仿宋" w:hint="eastAsia"/>
          <w:sz w:val="28"/>
          <w:szCs w:val="28"/>
        </w:rPr>
        <w:t>万元，专项业务费支出</w:t>
      </w:r>
      <w:r>
        <w:rPr>
          <w:rFonts w:ascii="仿宋" w:eastAsia="仿宋" w:hAnsi="仿宋" w:hint="eastAsia"/>
          <w:sz w:val="28"/>
          <w:szCs w:val="28"/>
        </w:rPr>
        <w:t>50</w:t>
      </w:r>
      <w:r>
        <w:rPr>
          <w:rFonts w:ascii="仿宋" w:eastAsia="仿宋" w:hAnsi="仿宋" w:hint="eastAsia"/>
          <w:sz w:val="28"/>
          <w:szCs w:val="28"/>
        </w:rPr>
        <w:t>万元）。</w:t>
      </w:r>
    </w:p>
    <w:p w:rsidR="00B7423E" w:rsidRDefault="009007D3" w:rsidP="009007D3">
      <w:pPr>
        <w:snapToGrid w:val="0"/>
        <w:spacing w:line="360" w:lineRule="auto"/>
        <w:ind w:firstLine="640"/>
        <w:rPr>
          <w:rFonts w:ascii="仿宋" w:eastAsia="仿宋" w:hAnsi="仿宋"/>
          <w:sz w:val="28"/>
          <w:szCs w:val="28"/>
        </w:rPr>
      </w:pPr>
      <w:r>
        <w:rPr>
          <w:rFonts w:ascii="仿宋" w:eastAsia="仿宋" w:hAnsi="仿宋" w:hint="eastAsia"/>
          <w:b/>
          <w:bCs/>
          <w:sz w:val="28"/>
          <w:szCs w:val="28"/>
        </w:rPr>
        <w:t>（三）“三公”经费增减情况，</w:t>
      </w:r>
    </w:p>
    <w:p w:rsidR="00E608EC" w:rsidRDefault="009007D3" w:rsidP="009007D3">
      <w:pPr>
        <w:widowControl/>
        <w:snapToGrid w:val="0"/>
        <w:spacing w:line="360" w:lineRule="auto"/>
        <w:ind w:firstLineChars="200" w:firstLine="560"/>
        <w:rPr>
          <w:rFonts w:ascii="仿宋" w:eastAsia="仿宋" w:hAnsi="仿宋" w:hint="eastAsia"/>
          <w:sz w:val="28"/>
          <w:szCs w:val="28"/>
        </w:rPr>
      </w:pPr>
      <w:r>
        <w:rPr>
          <w:rFonts w:ascii="仿宋" w:eastAsia="仿宋" w:hAnsi="仿宋"/>
          <w:sz w:val="28"/>
          <w:szCs w:val="28"/>
        </w:rPr>
        <w:t>2018</w:t>
      </w:r>
      <w:r>
        <w:rPr>
          <w:rFonts w:ascii="仿宋" w:eastAsia="仿宋" w:hAnsi="仿宋"/>
          <w:sz w:val="28"/>
          <w:szCs w:val="28"/>
        </w:rPr>
        <w:t>年</w:t>
      </w:r>
      <w:r>
        <w:rPr>
          <w:rFonts w:ascii="仿宋" w:eastAsia="仿宋" w:hAnsi="仿宋"/>
          <w:sz w:val="28"/>
          <w:szCs w:val="28"/>
        </w:rPr>
        <w:t>“</w:t>
      </w:r>
      <w:r>
        <w:rPr>
          <w:rFonts w:ascii="仿宋" w:eastAsia="仿宋" w:hAnsi="仿宋"/>
          <w:sz w:val="28"/>
          <w:szCs w:val="28"/>
        </w:rPr>
        <w:t>三公</w:t>
      </w:r>
      <w:r>
        <w:rPr>
          <w:rFonts w:ascii="仿宋" w:eastAsia="仿宋" w:hAnsi="仿宋"/>
          <w:sz w:val="28"/>
          <w:szCs w:val="28"/>
        </w:rPr>
        <w:t>”</w:t>
      </w:r>
      <w:r>
        <w:rPr>
          <w:rFonts w:ascii="仿宋" w:eastAsia="仿宋" w:hAnsi="仿宋"/>
          <w:sz w:val="28"/>
          <w:szCs w:val="28"/>
        </w:rPr>
        <w:t>经费支出决算数共计</w:t>
      </w:r>
      <w:r>
        <w:rPr>
          <w:rFonts w:ascii="仿宋" w:eastAsia="仿宋" w:hAnsi="仿宋"/>
          <w:sz w:val="28"/>
          <w:szCs w:val="28"/>
        </w:rPr>
        <w:t>0.2</w:t>
      </w:r>
      <w:r>
        <w:rPr>
          <w:rFonts w:ascii="仿宋" w:eastAsia="仿宋" w:hAnsi="仿宋"/>
          <w:sz w:val="28"/>
          <w:szCs w:val="28"/>
        </w:rPr>
        <w:t>万元，较上年决算数</w:t>
      </w:r>
      <w:r>
        <w:rPr>
          <w:rFonts w:ascii="仿宋" w:eastAsia="仿宋" w:hAnsi="仿宋"/>
          <w:sz w:val="28"/>
          <w:szCs w:val="28"/>
        </w:rPr>
        <w:t>0.92</w:t>
      </w:r>
      <w:r>
        <w:rPr>
          <w:rFonts w:ascii="仿宋" w:eastAsia="仿宋" w:hAnsi="仿宋"/>
          <w:sz w:val="28"/>
          <w:szCs w:val="28"/>
        </w:rPr>
        <w:t>万元减少了</w:t>
      </w:r>
      <w:r>
        <w:rPr>
          <w:rFonts w:ascii="仿宋" w:eastAsia="仿宋" w:hAnsi="仿宋"/>
          <w:sz w:val="28"/>
          <w:szCs w:val="28"/>
        </w:rPr>
        <w:t>0.72</w:t>
      </w:r>
      <w:r>
        <w:rPr>
          <w:rFonts w:ascii="仿宋" w:eastAsia="仿宋" w:hAnsi="仿宋"/>
          <w:sz w:val="28"/>
          <w:szCs w:val="28"/>
        </w:rPr>
        <w:t>万元，其中公务接待费</w:t>
      </w:r>
      <w:r>
        <w:rPr>
          <w:rFonts w:ascii="仿宋" w:eastAsia="仿宋" w:hAnsi="仿宋"/>
          <w:sz w:val="28"/>
          <w:szCs w:val="28"/>
        </w:rPr>
        <w:t>0.2</w:t>
      </w:r>
      <w:r>
        <w:rPr>
          <w:rFonts w:ascii="仿宋" w:eastAsia="仿宋" w:hAnsi="仿宋"/>
          <w:sz w:val="28"/>
          <w:szCs w:val="28"/>
        </w:rPr>
        <w:t>万元，较上年决算数</w:t>
      </w:r>
      <w:r>
        <w:rPr>
          <w:rFonts w:ascii="仿宋" w:eastAsia="仿宋" w:hAnsi="仿宋"/>
          <w:sz w:val="28"/>
          <w:szCs w:val="28"/>
        </w:rPr>
        <w:t>0.92</w:t>
      </w:r>
      <w:r>
        <w:rPr>
          <w:rFonts w:ascii="仿宋" w:eastAsia="仿宋" w:hAnsi="仿宋"/>
          <w:sz w:val="28"/>
          <w:szCs w:val="28"/>
        </w:rPr>
        <w:t>万元减少了</w:t>
      </w:r>
      <w:r>
        <w:rPr>
          <w:rFonts w:ascii="仿宋" w:eastAsia="仿宋" w:hAnsi="仿宋"/>
          <w:sz w:val="28"/>
          <w:szCs w:val="28"/>
        </w:rPr>
        <w:t>0.72</w:t>
      </w:r>
      <w:r>
        <w:rPr>
          <w:rFonts w:ascii="仿宋" w:eastAsia="仿宋" w:hAnsi="仿宋"/>
          <w:sz w:val="28"/>
          <w:szCs w:val="28"/>
        </w:rPr>
        <w:t>万元。减少原因是根据《中央八项规定》及《党政机关厉行节约反对浪费条例》的要求，取消公务用车和大幅减少公务接待费。</w:t>
      </w:r>
    </w:p>
    <w:p w:rsidR="00B7423E" w:rsidRPr="00E608EC" w:rsidRDefault="009007D3" w:rsidP="009007D3">
      <w:pPr>
        <w:widowControl/>
        <w:snapToGrid w:val="0"/>
        <w:spacing w:line="360" w:lineRule="auto"/>
        <w:ind w:firstLineChars="200" w:firstLine="560"/>
        <w:rPr>
          <w:rFonts w:ascii="仿宋" w:eastAsia="仿宋" w:hAnsi="仿宋"/>
          <w:kern w:val="0"/>
          <w:sz w:val="28"/>
          <w:szCs w:val="28"/>
        </w:rPr>
      </w:pPr>
      <w:r>
        <w:rPr>
          <w:rFonts w:ascii="仿宋" w:eastAsia="仿宋" w:hAnsi="仿宋" w:hint="eastAsia"/>
          <w:sz w:val="28"/>
          <w:szCs w:val="28"/>
        </w:rPr>
        <w:t>2017</w:t>
      </w:r>
      <w:r>
        <w:rPr>
          <w:rFonts w:ascii="仿宋" w:eastAsia="仿宋" w:hAnsi="仿宋" w:hint="eastAsia"/>
          <w:sz w:val="28"/>
          <w:szCs w:val="28"/>
        </w:rPr>
        <w:t>年度“三公”经费标准为</w:t>
      </w:r>
      <w:r>
        <w:rPr>
          <w:rFonts w:ascii="仿宋" w:eastAsia="仿宋" w:hAnsi="仿宋" w:hint="eastAsia"/>
          <w:sz w:val="28"/>
          <w:szCs w:val="28"/>
        </w:rPr>
        <w:t>0.92</w:t>
      </w:r>
      <w:r>
        <w:rPr>
          <w:rFonts w:ascii="仿宋" w:eastAsia="仿宋" w:hAnsi="仿宋" w:hint="eastAsia"/>
          <w:sz w:val="28"/>
          <w:szCs w:val="28"/>
        </w:rPr>
        <w:t>万元，</w:t>
      </w:r>
      <w:r>
        <w:rPr>
          <w:rFonts w:ascii="仿宋" w:eastAsia="仿宋" w:hAnsi="仿宋" w:hint="eastAsia"/>
          <w:sz w:val="28"/>
          <w:szCs w:val="28"/>
        </w:rPr>
        <w:t>2018</w:t>
      </w:r>
      <w:r>
        <w:rPr>
          <w:rFonts w:ascii="仿宋" w:eastAsia="仿宋" w:hAnsi="仿宋" w:hint="eastAsia"/>
          <w:sz w:val="28"/>
          <w:szCs w:val="28"/>
        </w:rPr>
        <w:t>年核定标准为</w:t>
      </w:r>
      <w:r>
        <w:rPr>
          <w:rFonts w:ascii="仿宋" w:eastAsia="仿宋" w:hAnsi="仿宋" w:hint="eastAsia"/>
          <w:sz w:val="28"/>
          <w:szCs w:val="28"/>
        </w:rPr>
        <w:t>0.2</w:t>
      </w:r>
      <w:r>
        <w:rPr>
          <w:rFonts w:ascii="仿宋" w:eastAsia="仿宋" w:hAnsi="仿宋" w:hint="eastAsia"/>
          <w:sz w:val="28"/>
          <w:szCs w:val="28"/>
        </w:rPr>
        <w:t>万元，核减</w:t>
      </w:r>
      <w:r>
        <w:rPr>
          <w:rFonts w:ascii="仿宋" w:eastAsia="仿宋" w:hAnsi="仿宋" w:hint="eastAsia"/>
          <w:sz w:val="28"/>
          <w:szCs w:val="28"/>
        </w:rPr>
        <w:t>0.72</w:t>
      </w:r>
      <w:r>
        <w:rPr>
          <w:rFonts w:ascii="仿宋" w:eastAsia="仿宋" w:hAnsi="仿宋" w:hint="eastAsia"/>
          <w:sz w:val="28"/>
          <w:szCs w:val="28"/>
        </w:rPr>
        <w:t>万元，下浮</w:t>
      </w:r>
      <w:r>
        <w:rPr>
          <w:rFonts w:ascii="仿宋" w:eastAsia="仿宋" w:hAnsi="仿宋" w:hint="eastAsia"/>
          <w:sz w:val="28"/>
          <w:szCs w:val="28"/>
        </w:rPr>
        <w:t>78. 26%</w:t>
      </w:r>
      <w:r>
        <w:rPr>
          <w:rFonts w:ascii="仿宋" w:eastAsia="仿宋" w:hAnsi="仿宋" w:hint="eastAsia"/>
          <w:sz w:val="28"/>
          <w:szCs w:val="28"/>
        </w:rPr>
        <w:t>，“三公”经费控制率</w:t>
      </w:r>
      <w:r>
        <w:rPr>
          <w:rFonts w:ascii="仿宋" w:eastAsia="仿宋" w:hAnsi="仿宋" w:hint="eastAsia"/>
          <w:sz w:val="28"/>
          <w:szCs w:val="28"/>
        </w:rPr>
        <w:t>100%</w:t>
      </w:r>
      <w:r>
        <w:rPr>
          <w:rFonts w:ascii="仿宋" w:eastAsia="仿宋" w:hAnsi="仿宋" w:hint="eastAsia"/>
          <w:sz w:val="28"/>
          <w:szCs w:val="28"/>
        </w:rPr>
        <w:t>。</w:t>
      </w:r>
    </w:p>
    <w:p w:rsidR="00B7423E" w:rsidRDefault="009007D3" w:rsidP="009007D3">
      <w:pPr>
        <w:autoSpaceDE w:val="0"/>
        <w:autoSpaceDN w:val="0"/>
        <w:adjustRightInd w:val="0"/>
        <w:snapToGrid w:val="0"/>
        <w:spacing w:line="360" w:lineRule="auto"/>
        <w:ind w:firstLineChars="200" w:firstLine="562"/>
        <w:rPr>
          <w:rFonts w:ascii="仿宋_GB2312" w:hAnsi="仿宋_GB2312"/>
          <w:kern w:val="0"/>
          <w:sz w:val="32"/>
          <w:szCs w:val="32"/>
        </w:rPr>
      </w:pPr>
      <w:r>
        <w:rPr>
          <w:rFonts w:ascii="仿宋" w:eastAsia="仿宋" w:hAnsi="仿宋" w:hint="eastAsia"/>
          <w:b/>
          <w:bCs/>
          <w:color w:val="000000"/>
          <w:sz w:val="28"/>
          <w:szCs w:val="28"/>
        </w:rPr>
        <w:t>（四）政府采购执行情况，</w:t>
      </w:r>
      <w:r>
        <w:rPr>
          <w:rFonts w:ascii="仿宋" w:eastAsia="仿宋" w:hAnsi="仿宋" w:hint="eastAsia"/>
          <w:color w:val="000000"/>
          <w:sz w:val="28"/>
          <w:szCs w:val="28"/>
        </w:rPr>
        <w:t>2018</w:t>
      </w:r>
      <w:r>
        <w:rPr>
          <w:rFonts w:ascii="仿宋" w:eastAsia="仿宋" w:hAnsi="仿宋" w:hint="eastAsia"/>
          <w:color w:val="000000"/>
          <w:sz w:val="28"/>
          <w:szCs w:val="28"/>
        </w:rPr>
        <w:t>年我单位政府采购预算为</w:t>
      </w:r>
      <w:r>
        <w:rPr>
          <w:rFonts w:ascii="仿宋" w:eastAsia="仿宋" w:hAnsi="仿宋" w:hint="eastAsia"/>
          <w:color w:val="000000"/>
          <w:sz w:val="28"/>
          <w:szCs w:val="28"/>
        </w:rPr>
        <w:t>572.32</w:t>
      </w:r>
      <w:r>
        <w:rPr>
          <w:rFonts w:ascii="仿宋" w:eastAsia="仿宋" w:hAnsi="仿宋" w:hint="eastAsia"/>
          <w:color w:val="000000"/>
          <w:sz w:val="28"/>
          <w:szCs w:val="28"/>
        </w:rPr>
        <w:t>万元，其中：</w:t>
      </w:r>
      <w:r>
        <w:rPr>
          <w:rFonts w:ascii="仿宋" w:eastAsia="仿宋" w:hAnsi="仿宋" w:hint="eastAsia"/>
          <w:color w:val="000000"/>
          <w:sz w:val="28"/>
          <w:szCs w:val="28"/>
        </w:rPr>
        <w:t>3.32</w:t>
      </w:r>
      <w:r>
        <w:rPr>
          <w:rFonts w:ascii="仿宋" w:eastAsia="仿宋" w:hAnsi="仿宋" w:hint="eastAsia"/>
          <w:color w:val="000000"/>
          <w:sz w:val="28"/>
          <w:szCs w:val="28"/>
        </w:rPr>
        <w:t>万元属于办公设备购置；</w:t>
      </w:r>
      <w:r>
        <w:rPr>
          <w:rFonts w:ascii="仿宋" w:eastAsia="仿宋" w:hAnsi="仿宋" w:hint="eastAsia"/>
          <w:color w:val="000000"/>
          <w:sz w:val="28"/>
          <w:szCs w:val="28"/>
        </w:rPr>
        <w:t>569</w:t>
      </w:r>
      <w:r>
        <w:rPr>
          <w:rFonts w:ascii="仿宋" w:eastAsia="仿宋" w:hAnsi="仿宋" w:hint="eastAsia"/>
          <w:color w:val="000000"/>
          <w:sz w:val="28"/>
          <w:szCs w:val="28"/>
        </w:rPr>
        <w:t>万元用于政府采购工程支出，</w:t>
      </w:r>
      <w:r>
        <w:rPr>
          <w:rFonts w:ascii="仿宋" w:eastAsia="仿宋" w:hAnsi="仿宋"/>
          <w:kern w:val="0"/>
          <w:sz w:val="28"/>
          <w:szCs w:val="28"/>
        </w:rPr>
        <w:t>其中小：授予小微企业合同</w:t>
      </w:r>
      <w:r>
        <w:rPr>
          <w:rFonts w:ascii="仿宋" w:eastAsia="仿宋" w:hAnsi="仿宋" w:hint="eastAsia"/>
          <w:kern w:val="0"/>
          <w:sz w:val="28"/>
          <w:szCs w:val="28"/>
        </w:rPr>
        <w:t>572.32</w:t>
      </w:r>
      <w:r>
        <w:rPr>
          <w:rFonts w:ascii="仿宋" w:eastAsia="仿宋" w:hAnsi="仿宋"/>
          <w:kern w:val="0"/>
          <w:sz w:val="28"/>
          <w:szCs w:val="28"/>
        </w:rPr>
        <w:t>万元</w:t>
      </w:r>
      <w:r>
        <w:rPr>
          <w:rFonts w:ascii="仿宋_GB2312" w:hAnsi="仿宋_GB2312"/>
          <w:kern w:val="0"/>
          <w:sz w:val="32"/>
          <w:szCs w:val="32"/>
        </w:rPr>
        <w:t>，</w:t>
      </w:r>
      <w:r>
        <w:rPr>
          <w:rFonts w:ascii="仿宋" w:eastAsia="仿宋" w:hAnsi="仿宋" w:hint="eastAsia"/>
          <w:color w:val="000000"/>
          <w:sz w:val="28"/>
          <w:szCs w:val="28"/>
        </w:rPr>
        <w:t>政府采购执行率</w:t>
      </w:r>
      <w:r>
        <w:rPr>
          <w:rFonts w:ascii="仿宋" w:eastAsia="仿宋" w:hAnsi="仿宋" w:hint="eastAsia"/>
          <w:color w:val="000000"/>
          <w:sz w:val="28"/>
          <w:szCs w:val="28"/>
        </w:rPr>
        <w:t>100%</w:t>
      </w:r>
      <w:r>
        <w:rPr>
          <w:rFonts w:ascii="仿宋" w:eastAsia="仿宋" w:hAnsi="仿宋" w:hint="eastAsia"/>
          <w:color w:val="000000"/>
          <w:sz w:val="28"/>
          <w:szCs w:val="28"/>
        </w:rPr>
        <w:t>。</w:t>
      </w:r>
    </w:p>
    <w:p w:rsidR="00B7423E" w:rsidRDefault="009007D3" w:rsidP="009007D3">
      <w:pPr>
        <w:snapToGrid w:val="0"/>
        <w:spacing w:line="360" w:lineRule="auto"/>
        <w:ind w:firstLine="645"/>
        <w:rPr>
          <w:rFonts w:ascii="仿宋" w:eastAsia="仿宋" w:hAnsi="仿宋"/>
          <w:b/>
          <w:bCs/>
          <w:sz w:val="28"/>
          <w:szCs w:val="28"/>
        </w:rPr>
      </w:pPr>
      <w:r>
        <w:rPr>
          <w:rFonts w:ascii="仿宋" w:eastAsia="仿宋" w:hAnsi="仿宋" w:hint="eastAsia"/>
          <w:b/>
          <w:bCs/>
          <w:sz w:val="28"/>
          <w:szCs w:val="28"/>
        </w:rPr>
        <w:t>三、财务管理及内控建设</w:t>
      </w:r>
    </w:p>
    <w:p w:rsidR="00B7423E" w:rsidRDefault="009007D3" w:rsidP="009007D3">
      <w:pPr>
        <w:widowControl/>
        <w:snapToGrid w:val="0"/>
        <w:spacing w:line="360" w:lineRule="auto"/>
        <w:ind w:firstLineChars="200" w:firstLine="560"/>
        <w:rPr>
          <w:rFonts w:ascii="仿宋" w:eastAsia="仿宋" w:hAnsi="仿宋"/>
          <w:kern w:val="0"/>
          <w:sz w:val="28"/>
          <w:szCs w:val="28"/>
        </w:rPr>
      </w:pPr>
      <w:r>
        <w:rPr>
          <w:rFonts w:ascii="仿宋" w:eastAsia="仿宋" w:hAnsi="仿宋"/>
          <w:kern w:val="0"/>
          <w:sz w:val="28"/>
          <w:szCs w:val="28"/>
        </w:rPr>
        <w:t>201</w:t>
      </w:r>
      <w:r>
        <w:rPr>
          <w:rFonts w:ascii="仿宋" w:eastAsia="仿宋" w:hAnsi="仿宋" w:hint="eastAsia"/>
          <w:kern w:val="0"/>
          <w:sz w:val="28"/>
          <w:szCs w:val="28"/>
        </w:rPr>
        <w:t>8</w:t>
      </w:r>
      <w:r>
        <w:rPr>
          <w:rFonts w:ascii="仿宋" w:eastAsia="仿宋" w:hAnsi="仿宋"/>
          <w:kern w:val="0"/>
          <w:sz w:val="28"/>
          <w:szCs w:val="28"/>
        </w:rPr>
        <w:t>年我单位</w:t>
      </w:r>
      <w:r>
        <w:rPr>
          <w:rFonts w:ascii="仿宋" w:eastAsia="仿宋" w:hAnsi="仿宋" w:hint="eastAsia"/>
          <w:kern w:val="0"/>
          <w:sz w:val="28"/>
          <w:szCs w:val="28"/>
        </w:rPr>
        <w:t>财务管理制度健全、财务管理比较规范，严格的执行了财务管理制度。并</w:t>
      </w:r>
      <w:r>
        <w:rPr>
          <w:rFonts w:ascii="仿宋" w:eastAsia="仿宋" w:hAnsi="仿宋"/>
          <w:kern w:val="0"/>
          <w:sz w:val="28"/>
          <w:szCs w:val="28"/>
        </w:rPr>
        <w:t>对统筹整合涉农资金进行了绩效管理，成立绩效管理机构，开展了第三方绩效评估，达到了改善农业生产条件，促使农业增效，农民增收的绩效目标，由第三方对本单位进行了绩效评价，出具了绩效评价报告。</w:t>
      </w:r>
    </w:p>
    <w:p w:rsidR="00B7423E" w:rsidRDefault="009007D3" w:rsidP="009007D3">
      <w:pPr>
        <w:snapToGrid w:val="0"/>
        <w:spacing w:line="360" w:lineRule="auto"/>
        <w:ind w:firstLineChars="250" w:firstLine="703"/>
        <w:rPr>
          <w:rFonts w:ascii="仿宋" w:eastAsia="仿宋" w:hAnsi="仿宋"/>
          <w:b/>
          <w:bCs/>
          <w:sz w:val="28"/>
          <w:szCs w:val="28"/>
        </w:rPr>
      </w:pPr>
      <w:r>
        <w:rPr>
          <w:rFonts w:ascii="仿宋" w:eastAsia="仿宋" w:hAnsi="仿宋" w:hint="eastAsia"/>
          <w:b/>
          <w:bCs/>
          <w:sz w:val="28"/>
          <w:szCs w:val="28"/>
        </w:rPr>
        <w:t>四、绩效目标完成情况</w:t>
      </w:r>
    </w:p>
    <w:p w:rsidR="00B7423E" w:rsidRDefault="009007D3" w:rsidP="009007D3">
      <w:pPr>
        <w:snapToGrid w:val="0"/>
        <w:spacing w:line="360" w:lineRule="auto"/>
        <w:ind w:firstLineChars="200" w:firstLine="560"/>
        <w:rPr>
          <w:rFonts w:ascii="仿宋" w:eastAsia="仿宋" w:hAnsi="仿宋"/>
          <w:sz w:val="28"/>
          <w:szCs w:val="28"/>
        </w:rPr>
      </w:pPr>
      <w:r>
        <w:rPr>
          <w:rFonts w:ascii="仿宋" w:eastAsia="仿宋" w:hAnsi="仿宋" w:hint="eastAsia"/>
          <w:sz w:val="28"/>
          <w:szCs w:val="28"/>
        </w:rPr>
        <w:t>2018</w:t>
      </w:r>
      <w:r>
        <w:rPr>
          <w:rFonts w:ascii="仿宋" w:eastAsia="仿宋" w:hAnsi="仿宋" w:hint="eastAsia"/>
          <w:sz w:val="28"/>
          <w:szCs w:val="28"/>
        </w:rPr>
        <w:t>年度，绩效自评分为</w:t>
      </w:r>
      <w:r>
        <w:rPr>
          <w:rFonts w:ascii="仿宋" w:eastAsia="仿宋" w:hAnsi="仿宋" w:hint="eastAsia"/>
          <w:sz w:val="28"/>
          <w:szCs w:val="28"/>
        </w:rPr>
        <w:t>98</w:t>
      </w:r>
      <w:r>
        <w:rPr>
          <w:rFonts w:ascii="仿宋" w:eastAsia="仿宋" w:hAnsi="仿宋" w:hint="eastAsia"/>
          <w:sz w:val="28"/>
          <w:szCs w:val="28"/>
        </w:rPr>
        <w:t>分。</w:t>
      </w:r>
    </w:p>
    <w:p w:rsidR="00E608EC" w:rsidRDefault="009007D3" w:rsidP="009007D3">
      <w:pPr>
        <w:numPr>
          <w:ilvl w:val="0"/>
          <w:numId w:val="1"/>
        </w:numPr>
        <w:snapToGrid w:val="0"/>
        <w:spacing w:line="360" w:lineRule="auto"/>
        <w:ind w:firstLineChars="200" w:firstLine="562"/>
        <w:rPr>
          <w:rFonts w:hint="eastAsia"/>
        </w:rPr>
      </w:pPr>
      <w:r>
        <w:rPr>
          <w:rFonts w:ascii="仿宋" w:eastAsia="仿宋" w:hAnsi="仿宋" w:hint="eastAsia"/>
          <w:b/>
          <w:bCs/>
          <w:sz w:val="28"/>
          <w:szCs w:val="28"/>
        </w:rPr>
        <w:t>存在的不足和建议</w:t>
      </w:r>
      <w:r w:rsidR="00E608EC">
        <w:rPr>
          <w:rFonts w:hint="eastAsia"/>
        </w:rPr>
        <w:t xml:space="preserve">   </w:t>
      </w:r>
    </w:p>
    <w:p w:rsidR="00E608EC" w:rsidRDefault="009007D3" w:rsidP="009007D3">
      <w:pPr>
        <w:snapToGrid w:val="0"/>
        <w:spacing w:line="360" w:lineRule="auto"/>
        <w:ind w:left="420" w:firstLineChars="250" w:firstLine="525"/>
        <w:rPr>
          <w:rFonts w:hint="eastAsia"/>
        </w:rPr>
      </w:pPr>
      <w:r>
        <w:rPr>
          <w:rFonts w:hint="eastAsia"/>
        </w:rPr>
        <w:t>无</w:t>
      </w:r>
      <w:r w:rsidR="00E608EC">
        <w:rPr>
          <w:rFonts w:hint="eastAsia"/>
        </w:rPr>
        <w:t xml:space="preserve">   </w:t>
      </w:r>
    </w:p>
    <w:p w:rsidR="00E608EC" w:rsidRPr="009007D3" w:rsidRDefault="00E608EC" w:rsidP="009007D3">
      <w:pPr>
        <w:snapToGrid w:val="0"/>
        <w:spacing w:line="360" w:lineRule="auto"/>
        <w:ind w:left="562"/>
        <w:rPr>
          <w:rFonts w:hint="eastAsia"/>
        </w:rPr>
      </w:pPr>
      <w:r>
        <w:rPr>
          <w:rFonts w:hint="eastAsia"/>
        </w:rPr>
        <w:t xml:space="preserve"> </w:t>
      </w:r>
      <w:r w:rsidR="009007D3">
        <w:rPr>
          <w:rFonts w:hint="eastAsia"/>
        </w:rPr>
        <w:t xml:space="preserve">                        </w:t>
      </w:r>
      <w:r w:rsidR="009007D3" w:rsidRPr="00E608EC">
        <w:rPr>
          <w:rFonts w:ascii="仿宋" w:eastAsia="仿宋" w:hAnsi="仿宋" w:hint="eastAsia"/>
          <w:color w:val="333333"/>
          <w:sz w:val="28"/>
          <w:szCs w:val="28"/>
        </w:rPr>
        <w:t>怀化市鹤城区农业综合开发办公室</w:t>
      </w:r>
    </w:p>
    <w:p w:rsidR="00B7423E" w:rsidRDefault="009007D3" w:rsidP="009007D3">
      <w:pPr>
        <w:snapToGrid w:val="0"/>
        <w:spacing w:line="360" w:lineRule="auto"/>
        <w:ind w:left="562" w:firstLineChars="1300" w:firstLine="3640"/>
      </w:pPr>
      <w:r>
        <w:rPr>
          <w:rFonts w:ascii="仿宋" w:eastAsia="仿宋" w:hAnsi="仿宋" w:hint="eastAsia"/>
          <w:color w:val="333333"/>
          <w:sz w:val="28"/>
          <w:szCs w:val="28"/>
        </w:rPr>
        <w:t>2019</w:t>
      </w:r>
      <w:r>
        <w:rPr>
          <w:rFonts w:ascii="仿宋" w:eastAsia="仿宋" w:hAnsi="仿宋" w:hint="eastAsia"/>
          <w:color w:val="333333"/>
          <w:sz w:val="28"/>
          <w:szCs w:val="28"/>
        </w:rPr>
        <w:t>年</w:t>
      </w:r>
      <w:r>
        <w:rPr>
          <w:rFonts w:ascii="仿宋" w:eastAsia="仿宋" w:hAnsi="仿宋" w:hint="eastAsia"/>
          <w:color w:val="333333"/>
          <w:sz w:val="28"/>
          <w:szCs w:val="28"/>
        </w:rPr>
        <w:t>10</w:t>
      </w:r>
      <w:r>
        <w:rPr>
          <w:rFonts w:ascii="仿宋" w:eastAsia="仿宋" w:hAnsi="仿宋" w:hint="eastAsia"/>
          <w:color w:val="333333"/>
          <w:sz w:val="28"/>
          <w:szCs w:val="28"/>
        </w:rPr>
        <w:t>月</w:t>
      </w:r>
      <w:r>
        <w:rPr>
          <w:rFonts w:ascii="仿宋" w:eastAsia="仿宋" w:hAnsi="仿宋" w:hint="eastAsia"/>
          <w:color w:val="333333"/>
          <w:sz w:val="28"/>
          <w:szCs w:val="28"/>
        </w:rPr>
        <w:t>27</w:t>
      </w:r>
      <w:bookmarkStart w:id="0" w:name="_GoBack"/>
      <w:bookmarkEnd w:id="0"/>
      <w:r>
        <w:rPr>
          <w:rFonts w:ascii="仿宋" w:eastAsia="仿宋" w:hAnsi="仿宋" w:hint="eastAsia"/>
          <w:color w:val="333333"/>
          <w:sz w:val="28"/>
          <w:szCs w:val="28"/>
        </w:rPr>
        <w:t>日</w:t>
      </w:r>
    </w:p>
    <w:sectPr w:rsidR="00B7423E" w:rsidSect="00B7423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D03F7"/>
    <w:multiLevelType w:val="singleLevel"/>
    <w:tmpl w:val="271D03F7"/>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91F43"/>
    <w:rsid w:val="00056CA8"/>
    <w:rsid w:val="00091F43"/>
    <w:rsid w:val="00142113"/>
    <w:rsid w:val="001D2562"/>
    <w:rsid w:val="009007D3"/>
    <w:rsid w:val="0091769A"/>
    <w:rsid w:val="0098726C"/>
    <w:rsid w:val="00B7423E"/>
    <w:rsid w:val="00BA6940"/>
    <w:rsid w:val="00E50E0F"/>
    <w:rsid w:val="00E608EC"/>
    <w:rsid w:val="00EF6843"/>
    <w:rsid w:val="00F51F2C"/>
    <w:rsid w:val="00FD375D"/>
    <w:rsid w:val="0505759E"/>
    <w:rsid w:val="06016CD0"/>
    <w:rsid w:val="19773655"/>
    <w:rsid w:val="24E87398"/>
    <w:rsid w:val="2FE46363"/>
    <w:rsid w:val="485E2275"/>
    <w:rsid w:val="4CCC4D29"/>
    <w:rsid w:val="50A22C92"/>
    <w:rsid w:val="62E30FBF"/>
    <w:rsid w:val="6B372EBF"/>
    <w:rsid w:val="6CE015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23E"/>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007D3"/>
    <w:rPr>
      <w:sz w:val="18"/>
      <w:szCs w:val="18"/>
    </w:rPr>
  </w:style>
  <w:style w:type="character" w:customStyle="1" w:styleId="Char">
    <w:name w:val="批注框文本 Char"/>
    <w:basedOn w:val="a0"/>
    <w:link w:val="a3"/>
    <w:uiPriority w:val="99"/>
    <w:semiHidden/>
    <w:rsid w:val="009007D3"/>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55A180-2130-4C55-A3E5-6019BBA28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186</Words>
  <Characters>1063</Characters>
  <Application>Microsoft Office Word</Application>
  <DocSecurity>0</DocSecurity>
  <Lines>8</Lines>
  <Paragraphs>2</Paragraphs>
  <ScaleCrop>false</ScaleCrop>
  <Company/>
  <LinksUpToDate>false</LinksUpToDate>
  <CharactersWithSpaces>1247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2019-10-30T07:06:00Z</cp:lastPrinted>
  <dcterms:created xsi:type="dcterms:W3CDTF">2019-10-28T11:00:00Z</dcterms:created>
  <dcterms:modified xsi:type="dcterms:W3CDTF">2019-10-30T07:10:00Z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