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240" w:rsidRDefault="00EC1240" w:rsidP="003863C6">
      <w:pPr>
        <w:jc w:val="center"/>
        <w:rPr>
          <w:rFonts w:ascii="宋体"/>
          <w:b/>
          <w:bCs/>
          <w:sz w:val="44"/>
          <w:szCs w:val="44"/>
        </w:rPr>
      </w:pPr>
      <w:r w:rsidRPr="003863C6">
        <w:rPr>
          <w:rFonts w:ascii="宋体" w:hAnsi="宋体" w:hint="eastAsia"/>
          <w:b/>
          <w:bCs/>
          <w:sz w:val="44"/>
          <w:szCs w:val="44"/>
        </w:rPr>
        <w:t>鹤城区住房和城乡建设局</w:t>
      </w:r>
      <w:r>
        <w:rPr>
          <w:rFonts w:ascii="宋体" w:hAnsi="宋体"/>
          <w:b/>
          <w:bCs/>
          <w:sz w:val="44"/>
          <w:szCs w:val="44"/>
        </w:rPr>
        <w:t>2018</w:t>
      </w:r>
      <w:r w:rsidRPr="003863C6">
        <w:rPr>
          <w:rFonts w:ascii="宋体" w:hAnsi="宋体" w:hint="eastAsia"/>
          <w:b/>
          <w:bCs/>
          <w:sz w:val="44"/>
          <w:szCs w:val="44"/>
        </w:rPr>
        <w:t>年度专项</w:t>
      </w:r>
    </w:p>
    <w:p w:rsidR="00EC1240" w:rsidRPr="003863C6" w:rsidRDefault="00EC1240" w:rsidP="003863C6">
      <w:pPr>
        <w:jc w:val="center"/>
        <w:rPr>
          <w:rFonts w:ascii="宋体"/>
          <w:b/>
          <w:bCs/>
          <w:sz w:val="44"/>
          <w:szCs w:val="44"/>
        </w:rPr>
      </w:pPr>
      <w:r w:rsidRPr="003863C6">
        <w:rPr>
          <w:rFonts w:ascii="宋体" w:hAnsi="宋体" w:hint="eastAsia"/>
          <w:b/>
          <w:bCs/>
          <w:sz w:val="44"/>
          <w:szCs w:val="44"/>
        </w:rPr>
        <w:t>支出绩效报告</w:t>
      </w:r>
    </w:p>
    <w:p w:rsidR="00EC1240" w:rsidRDefault="00EC1240">
      <w:pPr>
        <w:jc w:val="center"/>
        <w:rPr>
          <w:sz w:val="28"/>
          <w:szCs w:val="28"/>
        </w:rPr>
      </w:pPr>
    </w:p>
    <w:p w:rsidR="00EC1240" w:rsidRPr="008764FC" w:rsidRDefault="00EC1240" w:rsidP="003863C6">
      <w:pPr>
        <w:numPr>
          <w:ilvl w:val="0"/>
          <w:numId w:val="10"/>
        </w:numPr>
        <w:rPr>
          <w:b/>
          <w:bCs/>
          <w:sz w:val="30"/>
          <w:szCs w:val="30"/>
        </w:rPr>
      </w:pPr>
      <w:r w:rsidRPr="008764FC">
        <w:rPr>
          <w:rFonts w:hint="eastAsia"/>
          <w:b/>
          <w:bCs/>
          <w:sz w:val="30"/>
          <w:szCs w:val="30"/>
        </w:rPr>
        <w:t>部门概括</w:t>
      </w:r>
    </w:p>
    <w:p w:rsidR="00EC1240" w:rsidRPr="003863C6" w:rsidRDefault="00EC1240">
      <w:pPr>
        <w:spacing w:line="360" w:lineRule="auto"/>
        <w:rPr>
          <w:rFonts w:ascii="仿宋_GB2312" w:eastAsia="仿宋_GB2312"/>
          <w:sz w:val="32"/>
          <w:szCs w:val="32"/>
        </w:rPr>
      </w:pPr>
      <w:r w:rsidRPr="008764FC">
        <w:rPr>
          <w:sz w:val="30"/>
          <w:szCs w:val="30"/>
        </w:rPr>
        <w:t xml:space="preserve">   </w:t>
      </w:r>
      <w:r>
        <w:rPr>
          <w:sz w:val="30"/>
          <w:szCs w:val="30"/>
        </w:rPr>
        <w:t xml:space="preserve"> </w:t>
      </w:r>
      <w:r w:rsidRPr="003863C6">
        <w:rPr>
          <w:rFonts w:ascii="仿宋_GB2312" w:eastAsia="仿宋_GB2312" w:hint="eastAsia"/>
          <w:sz w:val="32"/>
          <w:szCs w:val="32"/>
        </w:rPr>
        <w:t>负责本级建设部门的法制建设和普法，依法治理工作；负责全区城市棚户区、工矿棚户区及公租房建设的组织、协调、指导工作，承担区保障性住房建设工作办公室的日常工作；组织保障性安居工程建设的投资经营和资产管理；负责组织实施辖区内国有土地上房屋的征收和补偿工作；组织农村危房改造工作并协调督促落实，负责对本级权限内建设工程项目的招标投标活动具体实施监督管理。</w:t>
      </w:r>
    </w:p>
    <w:p w:rsidR="00EC1240" w:rsidRPr="008764FC" w:rsidRDefault="00EC1240" w:rsidP="003863C6">
      <w:pPr>
        <w:numPr>
          <w:ilvl w:val="0"/>
          <w:numId w:val="10"/>
        </w:numPr>
        <w:spacing w:line="360" w:lineRule="auto"/>
        <w:rPr>
          <w:b/>
          <w:bCs/>
          <w:sz w:val="30"/>
          <w:szCs w:val="30"/>
        </w:rPr>
      </w:pPr>
      <w:r w:rsidRPr="008764FC">
        <w:rPr>
          <w:rFonts w:hint="eastAsia"/>
          <w:b/>
          <w:bCs/>
          <w:sz w:val="30"/>
          <w:szCs w:val="30"/>
        </w:rPr>
        <w:t>人员概括</w:t>
      </w:r>
    </w:p>
    <w:p w:rsidR="00EC1240" w:rsidRPr="003863C6" w:rsidRDefault="00EC1240">
      <w:pPr>
        <w:spacing w:line="360" w:lineRule="auto"/>
        <w:rPr>
          <w:rFonts w:ascii="仿宋_GB2312" w:eastAsia="仿宋_GB2312"/>
          <w:sz w:val="32"/>
          <w:szCs w:val="32"/>
        </w:rPr>
      </w:pPr>
      <w:r w:rsidRPr="008764FC">
        <w:rPr>
          <w:sz w:val="30"/>
          <w:szCs w:val="30"/>
        </w:rPr>
        <w:t xml:space="preserve">  </w:t>
      </w:r>
      <w:r>
        <w:rPr>
          <w:sz w:val="30"/>
          <w:szCs w:val="30"/>
        </w:rPr>
        <w:t xml:space="preserve">  </w:t>
      </w:r>
      <w:r w:rsidRPr="003863C6">
        <w:rPr>
          <w:rFonts w:ascii="仿宋_GB2312" w:eastAsia="仿宋_GB2312" w:hint="eastAsia"/>
          <w:sz w:val="32"/>
          <w:szCs w:val="32"/>
        </w:rPr>
        <w:t>我局共有在职干部职工</w:t>
      </w:r>
      <w:r>
        <w:rPr>
          <w:rFonts w:ascii="仿宋_GB2312" w:eastAsia="仿宋_GB2312"/>
          <w:sz w:val="32"/>
          <w:szCs w:val="32"/>
        </w:rPr>
        <w:t>48</w:t>
      </w:r>
      <w:r w:rsidRPr="003863C6">
        <w:rPr>
          <w:rFonts w:ascii="仿宋_GB2312" w:eastAsia="仿宋_GB2312" w:hint="eastAsia"/>
          <w:sz w:val="32"/>
          <w:szCs w:val="32"/>
        </w:rPr>
        <w:t>人，其中财政全额拨款人员</w:t>
      </w:r>
      <w:r>
        <w:rPr>
          <w:rFonts w:ascii="仿宋_GB2312" w:eastAsia="仿宋_GB2312"/>
          <w:sz w:val="32"/>
          <w:szCs w:val="32"/>
        </w:rPr>
        <w:t>48</w:t>
      </w:r>
      <w:r w:rsidRPr="003863C6">
        <w:rPr>
          <w:rFonts w:ascii="仿宋_GB2312" w:eastAsia="仿宋_GB2312" w:hint="eastAsia"/>
          <w:sz w:val="32"/>
          <w:szCs w:val="32"/>
        </w:rPr>
        <w:t>人。离退休人员</w:t>
      </w:r>
      <w:r>
        <w:rPr>
          <w:rFonts w:ascii="仿宋_GB2312" w:eastAsia="仿宋_GB2312"/>
          <w:sz w:val="32"/>
          <w:szCs w:val="32"/>
        </w:rPr>
        <w:t>28</w:t>
      </w:r>
      <w:r w:rsidRPr="003863C6">
        <w:rPr>
          <w:rFonts w:ascii="仿宋_GB2312" w:eastAsia="仿宋_GB2312" w:hint="eastAsia"/>
          <w:sz w:val="32"/>
          <w:szCs w:val="32"/>
        </w:rPr>
        <w:t>人，其中离休人员</w:t>
      </w:r>
      <w:r w:rsidRPr="003863C6">
        <w:rPr>
          <w:rFonts w:ascii="仿宋_GB2312" w:eastAsia="仿宋_GB2312"/>
          <w:sz w:val="32"/>
          <w:szCs w:val="32"/>
        </w:rPr>
        <w:t>1</w:t>
      </w:r>
      <w:r w:rsidRPr="003863C6">
        <w:rPr>
          <w:rFonts w:ascii="仿宋_GB2312" w:eastAsia="仿宋_GB2312" w:hint="eastAsia"/>
          <w:sz w:val="32"/>
          <w:szCs w:val="32"/>
        </w:rPr>
        <w:t>人，退休人员</w:t>
      </w:r>
      <w:r>
        <w:rPr>
          <w:rFonts w:ascii="仿宋_GB2312" w:eastAsia="仿宋_GB2312"/>
          <w:sz w:val="32"/>
          <w:szCs w:val="32"/>
        </w:rPr>
        <w:t>27</w:t>
      </w:r>
      <w:r w:rsidRPr="003863C6">
        <w:rPr>
          <w:rFonts w:ascii="仿宋_GB2312" w:eastAsia="仿宋_GB2312" w:hint="eastAsia"/>
          <w:sz w:val="32"/>
          <w:szCs w:val="32"/>
        </w:rPr>
        <w:t>人。</w:t>
      </w:r>
    </w:p>
    <w:p w:rsidR="00EC1240" w:rsidRPr="003863C6" w:rsidRDefault="00EC1240">
      <w:pPr>
        <w:numPr>
          <w:ilvl w:val="0"/>
          <w:numId w:val="10"/>
        </w:numPr>
        <w:spacing w:line="360" w:lineRule="auto"/>
        <w:rPr>
          <w:b/>
          <w:bCs/>
          <w:sz w:val="30"/>
          <w:szCs w:val="30"/>
        </w:rPr>
      </w:pPr>
      <w:r w:rsidRPr="003863C6">
        <w:rPr>
          <w:rFonts w:hint="eastAsia"/>
          <w:b/>
          <w:bCs/>
          <w:sz w:val="30"/>
          <w:szCs w:val="30"/>
        </w:rPr>
        <w:t>项目基本情况</w:t>
      </w:r>
    </w:p>
    <w:p w:rsidR="00EC1240" w:rsidRPr="003863C6" w:rsidRDefault="00EC1240" w:rsidP="00327185">
      <w:pPr>
        <w:spacing w:line="360" w:lineRule="auto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2018</w:t>
      </w:r>
      <w:r w:rsidRPr="003863C6">
        <w:rPr>
          <w:rFonts w:ascii="仿宋_GB2312" w:eastAsia="仿宋_GB2312" w:hint="eastAsia"/>
          <w:sz w:val="32"/>
          <w:szCs w:val="32"/>
        </w:rPr>
        <w:t>年区财政给我局共安排项目经费</w:t>
      </w:r>
      <w:r>
        <w:rPr>
          <w:rFonts w:ascii="仿宋_GB2312" w:eastAsia="仿宋_GB2312"/>
          <w:sz w:val="32"/>
          <w:szCs w:val="32"/>
        </w:rPr>
        <w:t>1941.83</w:t>
      </w:r>
      <w:r w:rsidRPr="003863C6">
        <w:rPr>
          <w:rFonts w:ascii="仿宋_GB2312" w:eastAsia="仿宋_GB2312" w:hint="eastAsia"/>
          <w:sz w:val="32"/>
          <w:szCs w:val="32"/>
        </w:rPr>
        <w:t>万元</w:t>
      </w:r>
      <w:r w:rsidRPr="003863C6">
        <w:rPr>
          <w:rFonts w:ascii="仿宋_GB2312" w:eastAsia="仿宋_GB2312"/>
          <w:sz w:val="32"/>
          <w:szCs w:val="32"/>
        </w:rPr>
        <w:t>.</w:t>
      </w:r>
    </w:p>
    <w:p w:rsidR="00EC1240" w:rsidRPr="003863C6" w:rsidRDefault="00EC1240" w:rsidP="00327185">
      <w:pPr>
        <w:spacing w:line="360" w:lineRule="auto"/>
        <w:ind w:firstLineChars="196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</w:t>
      </w:r>
      <w:r w:rsidRPr="003863C6">
        <w:rPr>
          <w:rFonts w:ascii="仿宋_GB2312" w:eastAsia="仿宋_GB2312" w:hint="eastAsia"/>
          <w:sz w:val="32"/>
          <w:szCs w:val="32"/>
        </w:rPr>
        <w:t>危房改造建设资金</w:t>
      </w:r>
      <w:r>
        <w:rPr>
          <w:rFonts w:ascii="仿宋_GB2312" w:eastAsia="仿宋_GB2312"/>
          <w:sz w:val="32"/>
          <w:szCs w:val="32"/>
        </w:rPr>
        <w:t>700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、施工图审查费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</w:rPr>
        <w:t>3</w:t>
      </w:r>
      <w:r w:rsidRPr="003863C6">
        <w:rPr>
          <w:rFonts w:ascii="仿宋_GB2312" w:eastAsia="仿宋_GB2312" w:hint="eastAsia"/>
          <w:sz w:val="32"/>
          <w:szCs w:val="32"/>
        </w:rPr>
        <w:t>、危房改造工作经费</w:t>
      </w:r>
      <w:r w:rsidRPr="003863C6"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、规划编制费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万，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、尽远村水系改造项目</w:t>
      </w:r>
      <w:r>
        <w:rPr>
          <w:rFonts w:ascii="仿宋_GB2312" w:eastAsia="仿宋_GB2312"/>
          <w:sz w:val="32"/>
          <w:szCs w:val="32"/>
        </w:rPr>
        <w:t>121</w:t>
      </w:r>
      <w:r>
        <w:rPr>
          <w:rFonts w:ascii="仿宋_GB2312" w:eastAsia="仿宋_GB2312" w:hint="eastAsia"/>
          <w:sz w:val="32"/>
          <w:szCs w:val="32"/>
        </w:rPr>
        <w:t>万，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、综合治理项目</w:t>
      </w:r>
      <w:r>
        <w:rPr>
          <w:rFonts w:ascii="仿宋_GB2312" w:eastAsia="仿宋_GB2312"/>
          <w:sz w:val="32"/>
          <w:szCs w:val="32"/>
        </w:rPr>
        <w:t>881.83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、抢险费用</w:t>
      </w:r>
      <w:r>
        <w:rPr>
          <w:rFonts w:ascii="仿宋_GB2312" w:eastAsia="仿宋_GB2312"/>
          <w:sz w:val="32"/>
          <w:szCs w:val="32"/>
        </w:rPr>
        <w:t>120</w:t>
      </w:r>
      <w:r>
        <w:rPr>
          <w:rFonts w:ascii="仿宋_GB2312" w:eastAsia="仿宋_GB2312" w:hint="eastAsia"/>
          <w:sz w:val="32"/>
          <w:szCs w:val="32"/>
        </w:rPr>
        <w:t>万。</w:t>
      </w:r>
    </w:p>
    <w:p w:rsidR="00EC1240" w:rsidRPr="003863C6" w:rsidRDefault="00EC1240" w:rsidP="006B0E47">
      <w:pPr>
        <w:spacing w:line="360" w:lineRule="auto"/>
        <w:rPr>
          <w:b/>
          <w:bCs/>
          <w:sz w:val="30"/>
          <w:szCs w:val="30"/>
        </w:rPr>
      </w:pPr>
      <w:r w:rsidRPr="003863C6">
        <w:rPr>
          <w:rFonts w:hint="eastAsia"/>
          <w:b/>
          <w:bCs/>
          <w:sz w:val="30"/>
          <w:szCs w:val="30"/>
        </w:rPr>
        <w:t>四、项目资金的使用情况、</w:t>
      </w:r>
    </w:p>
    <w:p w:rsidR="00EC1240" w:rsidRDefault="00EC1240" w:rsidP="00B756BB">
      <w:pPr>
        <w:spacing w:line="360" w:lineRule="auto"/>
        <w:ind w:firstLineChars="196" w:firstLine="31680"/>
        <w:rPr>
          <w:rFonts w:ascii="仿宋_GB2312" w:eastAsia="仿宋_GB2312"/>
          <w:sz w:val="32"/>
          <w:szCs w:val="32"/>
        </w:rPr>
      </w:pPr>
      <w:r w:rsidRPr="003863C6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</w:t>
      </w:r>
      <w:r w:rsidRPr="003863C6">
        <w:rPr>
          <w:rFonts w:ascii="仿宋_GB2312" w:eastAsia="仿宋_GB2312" w:hint="eastAsia"/>
          <w:sz w:val="32"/>
          <w:szCs w:val="32"/>
        </w:rPr>
        <w:t>危房改造建设资金</w:t>
      </w:r>
      <w:r>
        <w:rPr>
          <w:rFonts w:ascii="仿宋_GB2312" w:eastAsia="仿宋_GB2312"/>
          <w:sz w:val="32"/>
          <w:szCs w:val="32"/>
        </w:rPr>
        <w:t>700</w:t>
      </w:r>
      <w:r w:rsidRPr="003863C6">
        <w:rPr>
          <w:rFonts w:ascii="仿宋_GB2312" w:eastAsia="仿宋_GB2312" w:hint="eastAsia"/>
          <w:sz w:val="32"/>
          <w:szCs w:val="32"/>
        </w:rPr>
        <w:t>万元，主要用于全区农村危房改造建设费用</w:t>
      </w:r>
      <w:r w:rsidRPr="003863C6">
        <w:rPr>
          <w:rFonts w:ascii="仿宋_GB2312" w:eastAsia="仿宋_GB2312"/>
          <w:sz w:val="32"/>
          <w:szCs w:val="32"/>
        </w:rPr>
        <w:t>2</w:t>
      </w:r>
      <w:r w:rsidRPr="003863C6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施工图审查费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万，主要用于全区建设项目施工图的审查费用。</w:t>
      </w:r>
      <w:r w:rsidRPr="003863C6">
        <w:rPr>
          <w:rFonts w:ascii="仿宋_GB2312" w:eastAsia="仿宋_GB2312"/>
          <w:sz w:val="32"/>
          <w:szCs w:val="32"/>
        </w:rPr>
        <w:t>3</w:t>
      </w:r>
      <w:r w:rsidRPr="003863C6">
        <w:rPr>
          <w:rFonts w:ascii="仿宋_GB2312" w:eastAsia="仿宋_GB2312" w:hint="eastAsia"/>
          <w:sz w:val="32"/>
          <w:szCs w:val="32"/>
        </w:rPr>
        <w:t>、特定工作经费</w:t>
      </w:r>
      <w:r w:rsidRPr="003863C6">
        <w:rPr>
          <w:rFonts w:ascii="仿宋_GB2312" w:eastAsia="仿宋_GB2312"/>
          <w:sz w:val="32"/>
          <w:szCs w:val="32"/>
        </w:rPr>
        <w:t>10</w:t>
      </w:r>
      <w:r w:rsidRPr="003863C6">
        <w:rPr>
          <w:rFonts w:ascii="仿宋_GB2312" w:eastAsia="仿宋_GB2312" w:hint="eastAsia"/>
          <w:sz w:val="32"/>
          <w:szCs w:val="32"/>
        </w:rPr>
        <w:t>万元，主要用于农村危房改造全年经费，确保各项工作落实到位。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、规划编制费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万，主要用于支付全区乡镇规划编制费用。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、尽远村水系改造项目</w:t>
      </w:r>
      <w:r>
        <w:rPr>
          <w:rFonts w:ascii="仿宋_GB2312" w:eastAsia="仿宋_GB2312"/>
          <w:sz w:val="32"/>
          <w:szCs w:val="32"/>
        </w:rPr>
        <w:t>121</w:t>
      </w:r>
      <w:r>
        <w:rPr>
          <w:rFonts w:ascii="仿宋_GB2312" w:eastAsia="仿宋_GB2312" w:hint="eastAsia"/>
          <w:sz w:val="32"/>
          <w:szCs w:val="32"/>
        </w:rPr>
        <w:t>万，主要用于尽远村水系改造及公共小游园建设。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、综合治理项目</w:t>
      </w:r>
      <w:r>
        <w:rPr>
          <w:rFonts w:ascii="仿宋_GB2312" w:eastAsia="仿宋_GB2312"/>
          <w:sz w:val="32"/>
          <w:szCs w:val="32"/>
        </w:rPr>
        <w:t>881.83</w:t>
      </w:r>
      <w:r>
        <w:rPr>
          <w:rFonts w:ascii="仿宋_GB2312" w:eastAsia="仿宋_GB2312" w:hint="eastAsia"/>
          <w:sz w:val="32"/>
          <w:szCs w:val="32"/>
        </w:rPr>
        <w:t>万元，用于城区公共设施美化亮化工程，改善市容市貌及人居环境。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、</w:t>
      </w:r>
      <w:r w:rsidRPr="003863C6">
        <w:rPr>
          <w:rFonts w:ascii="仿宋_GB2312" w:eastAsia="仿宋_GB2312" w:hint="eastAsia"/>
          <w:sz w:val="32"/>
          <w:szCs w:val="32"/>
        </w:rPr>
        <w:t>抢险费</w:t>
      </w:r>
      <w:r w:rsidRPr="003863C6">
        <w:rPr>
          <w:rFonts w:ascii="仿宋_GB2312" w:eastAsia="仿宋_GB2312"/>
          <w:sz w:val="32"/>
          <w:szCs w:val="32"/>
        </w:rPr>
        <w:t>80</w:t>
      </w:r>
      <w:r w:rsidRPr="003863C6">
        <w:rPr>
          <w:rFonts w:ascii="仿宋_GB2312" w:eastAsia="仿宋_GB2312" w:hint="eastAsia"/>
          <w:sz w:val="32"/>
          <w:szCs w:val="32"/>
        </w:rPr>
        <w:t>万元，主要用于城区房屋道路突发险情的抢险。</w:t>
      </w:r>
    </w:p>
    <w:p w:rsidR="00EC1240" w:rsidRDefault="00EC1240" w:rsidP="003863C6">
      <w:pPr>
        <w:spacing w:line="360" w:lineRule="auto"/>
        <w:rPr>
          <w:rFonts w:ascii="仿宋_GB2312" w:eastAsia="仿宋_GB2312"/>
          <w:sz w:val="32"/>
          <w:szCs w:val="32"/>
        </w:rPr>
      </w:pPr>
      <w:r w:rsidRPr="003863C6">
        <w:rPr>
          <w:rFonts w:ascii="宋体" w:hAnsi="宋体" w:cs="宋体" w:hint="eastAsia"/>
          <w:b/>
          <w:color w:val="333333"/>
          <w:kern w:val="0"/>
          <w:sz w:val="30"/>
          <w:szCs w:val="30"/>
        </w:rPr>
        <w:t>五、项目资金的管理情况</w:t>
      </w:r>
      <w:r w:rsidRPr="008764FC">
        <w:rPr>
          <w:rFonts w:ascii="宋体" w:hAnsi="宋体" w:cs="宋体" w:hint="eastAsia"/>
          <w:color w:val="333333"/>
          <w:kern w:val="0"/>
          <w:sz w:val="30"/>
          <w:szCs w:val="30"/>
        </w:rPr>
        <w:t>。</w:t>
      </w:r>
    </w:p>
    <w:p w:rsidR="00EC1240" w:rsidRDefault="00EC1240" w:rsidP="00327185">
      <w:pPr>
        <w:spacing w:line="360" w:lineRule="auto"/>
        <w:ind w:firstLineChars="196" w:firstLine="31680"/>
        <w:rPr>
          <w:rFonts w:ascii="仿宋_GB2312" w:eastAsia="仿宋_GB2312"/>
          <w:sz w:val="32"/>
          <w:szCs w:val="32"/>
        </w:rPr>
      </w:pPr>
      <w:r w:rsidRPr="003863C6">
        <w:rPr>
          <w:rFonts w:ascii="仿宋_GB2312" w:eastAsia="仿宋_GB2312" w:hint="eastAsia"/>
          <w:sz w:val="32"/>
          <w:szCs w:val="32"/>
        </w:rPr>
        <w:t>严格按照财政部门专项资金管理办法执行，保障资金安全、高效运行，发挥资金使用效益，资金的拨付本着专款专用的原则，严格执行项目资金批准的使用计划和项目批复内容，不擅自调项、挪用</w:t>
      </w:r>
      <w:r w:rsidRPr="003863C6">
        <w:rPr>
          <w:rFonts w:ascii="仿宋_GB2312" w:eastAsia="仿宋_GB2312"/>
          <w:sz w:val="32"/>
          <w:szCs w:val="32"/>
        </w:rPr>
        <w:t>.</w:t>
      </w:r>
      <w:r w:rsidRPr="003863C6">
        <w:rPr>
          <w:rFonts w:ascii="仿宋_GB2312" w:eastAsia="仿宋_GB2312" w:hint="eastAsia"/>
          <w:sz w:val="32"/>
          <w:szCs w:val="32"/>
        </w:rPr>
        <w:t>更不挤占和随意扣压；严格专项资金审核制度，不缺项和越程序办理手续，各类专项资金审批程序，以该专项资金审批表所列内容和文件要求为准</w:t>
      </w:r>
      <w:r w:rsidRPr="003863C6">
        <w:rPr>
          <w:rFonts w:ascii="仿宋_GB2312" w:eastAsia="仿宋_GB2312"/>
          <w:sz w:val="32"/>
          <w:szCs w:val="32"/>
        </w:rPr>
        <w:t>.</w:t>
      </w:r>
    </w:p>
    <w:p w:rsidR="00EC1240" w:rsidRDefault="00EC1240" w:rsidP="003863C6">
      <w:pPr>
        <w:spacing w:line="360" w:lineRule="auto"/>
        <w:rPr>
          <w:rFonts w:ascii="仿宋_GB2312" w:eastAsia="仿宋_GB2312"/>
          <w:sz w:val="32"/>
          <w:szCs w:val="32"/>
        </w:rPr>
      </w:pPr>
      <w:r w:rsidRPr="003863C6">
        <w:rPr>
          <w:rFonts w:ascii="宋体" w:hAnsi="宋体" w:cs="宋体" w:hint="eastAsia"/>
          <w:b/>
          <w:color w:val="333333"/>
          <w:kern w:val="0"/>
          <w:sz w:val="30"/>
          <w:szCs w:val="30"/>
        </w:rPr>
        <w:t>六、存在的问题</w:t>
      </w:r>
    </w:p>
    <w:p w:rsidR="00EC1240" w:rsidRDefault="00EC1240" w:rsidP="00327185">
      <w:pPr>
        <w:spacing w:line="360" w:lineRule="auto"/>
        <w:ind w:firstLineChars="196" w:firstLine="31680"/>
        <w:rPr>
          <w:rFonts w:ascii="仿宋_GB2312" w:eastAsia="仿宋_GB2312"/>
          <w:sz w:val="32"/>
          <w:szCs w:val="32"/>
        </w:rPr>
      </w:pPr>
      <w:r w:rsidRPr="003863C6">
        <w:rPr>
          <w:rFonts w:ascii="仿宋_GB2312" w:eastAsia="仿宋_GB2312" w:hint="eastAsia"/>
          <w:sz w:val="32"/>
          <w:szCs w:val="32"/>
        </w:rPr>
        <w:t>因部门专项资金的资金安排和使用上具有不可预见性，在科学设置预算绩效指标上还需进制的预算不够精确，编制范围不太全面，预算执行情况还有待进一步加强。</w:t>
      </w:r>
    </w:p>
    <w:p w:rsidR="00EC1240" w:rsidRDefault="00EC1240" w:rsidP="003863C6">
      <w:pPr>
        <w:spacing w:line="360" w:lineRule="auto"/>
        <w:rPr>
          <w:rFonts w:ascii="仿宋_GB2312" w:eastAsia="仿宋_GB2312"/>
          <w:sz w:val="32"/>
          <w:szCs w:val="32"/>
        </w:rPr>
      </w:pPr>
      <w:r w:rsidRPr="003863C6">
        <w:rPr>
          <w:rFonts w:ascii="宋体" w:hAnsi="宋体" w:cs="宋体" w:hint="eastAsia"/>
          <w:b/>
          <w:color w:val="333333"/>
          <w:kern w:val="0"/>
          <w:sz w:val="30"/>
          <w:szCs w:val="30"/>
        </w:rPr>
        <w:t>七、改进措施和建议</w:t>
      </w:r>
    </w:p>
    <w:p w:rsidR="00EC1240" w:rsidRPr="003863C6" w:rsidRDefault="00EC1240" w:rsidP="00327185">
      <w:pPr>
        <w:spacing w:line="360" w:lineRule="auto"/>
        <w:ind w:firstLineChars="196" w:firstLine="31680"/>
        <w:rPr>
          <w:rFonts w:ascii="仿宋_GB2312" w:eastAsia="仿宋_GB2312"/>
          <w:sz w:val="32"/>
          <w:szCs w:val="32"/>
        </w:rPr>
      </w:pPr>
      <w:r w:rsidRPr="003863C6">
        <w:rPr>
          <w:rFonts w:ascii="仿宋_GB2312" w:eastAsia="仿宋_GB2312"/>
          <w:sz w:val="32"/>
          <w:szCs w:val="32"/>
        </w:rPr>
        <w:t>1.</w:t>
      </w:r>
      <w:r w:rsidRPr="003863C6">
        <w:rPr>
          <w:rFonts w:ascii="仿宋_GB2312" w:eastAsia="仿宋_GB2312" w:hint="eastAsia"/>
          <w:sz w:val="32"/>
          <w:szCs w:val="32"/>
        </w:rPr>
        <w:t>加强政策学习，提高思想认识。认真学习《预算法》等相关法规、制度，提高单位领导对全面预算管理的重视程度，增强财务人员的预算意识，坚持先有预算、后有支出，没有预算不得支出。</w:t>
      </w:r>
    </w:p>
    <w:p w:rsidR="00EC1240" w:rsidRPr="003863C6" w:rsidRDefault="00EC1240" w:rsidP="00327185">
      <w:pPr>
        <w:widowControl/>
        <w:spacing w:before="100" w:beforeAutospacing="1" w:afterAutospacing="1" w:line="420" w:lineRule="atLeast"/>
        <w:ind w:firstLineChars="200" w:firstLine="31680"/>
        <w:jc w:val="left"/>
        <w:rPr>
          <w:rFonts w:ascii="仿宋_GB2312" w:eastAsia="仿宋_GB2312"/>
          <w:sz w:val="32"/>
          <w:szCs w:val="32"/>
        </w:rPr>
      </w:pPr>
      <w:r w:rsidRPr="003863C6">
        <w:rPr>
          <w:rFonts w:ascii="仿宋_GB2312" w:eastAsia="仿宋_GB2312"/>
          <w:sz w:val="32"/>
          <w:szCs w:val="32"/>
        </w:rPr>
        <w:t>2.</w:t>
      </w:r>
      <w:r w:rsidRPr="003863C6">
        <w:rPr>
          <w:rFonts w:ascii="仿宋_GB2312" w:eastAsia="仿宋_GB2312" w:hint="eastAsia"/>
          <w:sz w:val="32"/>
          <w:szCs w:val="32"/>
        </w:rPr>
        <w:t>规范账务处理，提高财务信息质量。严格按照《会计法》、《行政事业单位会计制度》、《行政事业单位财务规则》等规定执行财务核算，并结合实际情况，完整、准确地披露相关信息，尽可能地做到决算与预算相衔接。</w:t>
      </w:r>
    </w:p>
    <w:p w:rsidR="00EC1240" w:rsidRPr="003863C6" w:rsidRDefault="00EC1240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EC1240" w:rsidRPr="003863C6" w:rsidRDefault="00EC1240">
      <w:pPr>
        <w:rPr>
          <w:rFonts w:ascii="仿宋_GB2312" w:eastAsia="仿宋_GB2312"/>
          <w:sz w:val="32"/>
          <w:szCs w:val="32"/>
        </w:rPr>
      </w:pPr>
    </w:p>
    <w:p w:rsidR="00EC1240" w:rsidRPr="003863C6" w:rsidRDefault="00EC1240">
      <w:pPr>
        <w:rPr>
          <w:rFonts w:ascii="仿宋_GB2312" w:eastAsia="仿宋_GB2312"/>
          <w:sz w:val="32"/>
          <w:szCs w:val="32"/>
        </w:rPr>
      </w:pPr>
    </w:p>
    <w:p w:rsidR="00EC1240" w:rsidRPr="003863C6" w:rsidRDefault="00EC1240">
      <w:pPr>
        <w:jc w:val="right"/>
        <w:rPr>
          <w:rFonts w:ascii="仿宋_GB2312" w:eastAsia="仿宋_GB2312"/>
          <w:sz w:val="32"/>
          <w:szCs w:val="32"/>
        </w:rPr>
      </w:pPr>
      <w:r w:rsidRPr="003863C6">
        <w:rPr>
          <w:rFonts w:ascii="仿宋_GB2312" w:eastAsia="仿宋_GB2312" w:hint="eastAsia"/>
          <w:sz w:val="32"/>
          <w:szCs w:val="32"/>
        </w:rPr>
        <w:t>怀化市鹤城区住房和城乡建设局</w:t>
      </w:r>
    </w:p>
    <w:p w:rsidR="00EC1240" w:rsidRPr="003863C6" w:rsidRDefault="00EC1240">
      <w:pPr>
        <w:rPr>
          <w:rFonts w:ascii="仿宋_GB2312" w:eastAsia="仿宋_GB2312"/>
          <w:sz w:val="32"/>
          <w:szCs w:val="32"/>
        </w:rPr>
      </w:pPr>
    </w:p>
    <w:p w:rsidR="00EC1240" w:rsidRPr="003863C6" w:rsidRDefault="00EC1240">
      <w:pPr>
        <w:rPr>
          <w:rFonts w:ascii="仿宋_GB2312" w:eastAsia="仿宋_GB2312"/>
          <w:sz w:val="32"/>
          <w:szCs w:val="32"/>
        </w:rPr>
      </w:pPr>
    </w:p>
    <w:p w:rsidR="00EC1240" w:rsidRPr="003863C6" w:rsidRDefault="00EC1240">
      <w:pPr>
        <w:rPr>
          <w:rFonts w:ascii="仿宋_GB2312" w:eastAsia="仿宋_GB2312"/>
          <w:sz w:val="32"/>
          <w:szCs w:val="32"/>
        </w:rPr>
      </w:pPr>
    </w:p>
    <w:p w:rsidR="00EC1240" w:rsidRPr="003863C6" w:rsidRDefault="00EC1240">
      <w:pPr>
        <w:rPr>
          <w:rFonts w:ascii="仿宋_GB2312" w:eastAsia="仿宋_GB2312"/>
          <w:sz w:val="32"/>
          <w:szCs w:val="32"/>
        </w:rPr>
      </w:pPr>
    </w:p>
    <w:sectPr w:rsidR="00EC1240" w:rsidRPr="003863C6" w:rsidSect="00203B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35753"/>
    <w:multiLevelType w:val="hybridMultilevel"/>
    <w:tmpl w:val="C0A4E062"/>
    <w:lvl w:ilvl="0" w:tplc="3E40A74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5A2927B9"/>
    <w:multiLevelType w:val="singleLevel"/>
    <w:tmpl w:val="5A2927B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5A292BC7"/>
    <w:multiLevelType w:val="singleLevel"/>
    <w:tmpl w:val="5A292BC7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3">
    <w:nsid w:val="5A292C95"/>
    <w:multiLevelType w:val="singleLevel"/>
    <w:tmpl w:val="5A292C95"/>
    <w:lvl w:ilvl="0">
      <w:start w:val="4"/>
      <w:numFmt w:val="chineseCounting"/>
      <w:suff w:val="nothing"/>
      <w:lvlText w:val="%1、"/>
      <w:lvlJc w:val="left"/>
      <w:rPr>
        <w:rFonts w:cs="Times New Roman"/>
      </w:rPr>
    </w:lvl>
  </w:abstractNum>
  <w:abstractNum w:abstractNumId="4">
    <w:nsid w:val="5A292CF6"/>
    <w:multiLevelType w:val="singleLevel"/>
    <w:tmpl w:val="5A292CF6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5">
    <w:nsid w:val="5A292DF9"/>
    <w:multiLevelType w:val="singleLevel"/>
    <w:tmpl w:val="5A292DF9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">
    <w:nsid w:val="5A292E32"/>
    <w:multiLevelType w:val="singleLevel"/>
    <w:tmpl w:val="5A292E32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7">
    <w:nsid w:val="5A2931D7"/>
    <w:multiLevelType w:val="singleLevel"/>
    <w:tmpl w:val="5A2931D7"/>
    <w:lvl w:ilvl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8">
    <w:nsid w:val="5A293377"/>
    <w:multiLevelType w:val="singleLevel"/>
    <w:tmpl w:val="5A293377"/>
    <w:lvl w:ilvl="0">
      <w:start w:val="5"/>
      <w:numFmt w:val="chineseCounting"/>
      <w:suff w:val="nothing"/>
      <w:lvlText w:val="%1、"/>
      <w:lvlJc w:val="left"/>
      <w:rPr>
        <w:rFonts w:cs="Times New Roman"/>
      </w:rPr>
    </w:lvl>
  </w:abstractNum>
  <w:abstractNum w:abstractNumId="9">
    <w:nsid w:val="5A293510"/>
    <w:multiLevelType w:val="singleLevel"/>
    <w:tmpl w:val="5A29351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28D708D"/>
    <w:rsid w:val="00027CFB"/>
    <w:rsid w:val="00041444"/>
    <w:rsid w:val="00143D79"/>
    <w:rsid w:val="001C0CA2"/>
    <w:rsid w:val="001E3D9B"/>
    <w:rsid w:val="00203B97"/>
    <w:rsid w:val="002311DB"/>
    <w:rsid w:val="00327185"/>
    <w:rsid w:val="003863C6"/>
    <w:rsid w:val="00475330"/>
    <w:rsid w:val="00514A38"/>
    <w:rsid w:val="005539AE"/>
    <w:rsid w:val="005B54AB"/>
    <w:rsid w:val="00605378"/>
    <w:rsid w:val="00627299"/>
    <w:rsid w:val="006437B4"/>
    <w:rsid w:val="00653C36"/>
    <w:rsid w:val="00696D62"/>
    <w:rsid w:val="006B0E47"/>
    <w:rsid w:val="006B7067"/>
    <w:rsid w:val="00731A6A"/>
    <w:rsid w:val="0073265C"/>
    <w:rsid w:val="00802193"/>
    <w:rsid w:val="008764FC"/>
    <w:rsid w:val="008B32D3"/>
    <w:rsid w:val="00915D71"/>
    <w:rsid w:val="0095423F"/>
    <w:rsid w:val="00A15FC7"/>
    <w:rsid w:val="00A33B84"/>
    <w:rsid w:val="00A54F69"/>
    <w:rsid w:val="00AA2FFE"/>
    <w:rsid w:val="00AA648C"/>
    <w:rsid w:val="00AE5EC4"/>
    <w:rsid w:val="00B756BB"/>
    <w:rsid w:val="00BD3EA5"/>
    <w:rsid w:val="00C677E3"/>
    <w:rsid w:val="00C72AD0"/>
    <w:rsid w:val="00C91D07"/>
    <w:rsid w:val="00CE02C5"/>
    <w:rsid w:val="00DA795D"/>
    <w:rsid w:val="00E5489F"/>
    <w:rsid w:val="00E67FE5"/>
    <w:rsid w:val="00EC1240"/>
    <w:rsid w:val="00F37652"/>
    <w:rsid w:val="00F8181E"/>
    <w:rsid w:val="00FE5F13"/>
    <w:rsid w:val="00FF4B7B"/>
    <w:rsid w:val="309546D3"/>
    <w:rsid w:val="528D708D"/>
    <w:rsid w:val="5491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97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278</TotalTime>
  <Pages>3</Pages>
  <Words>168</Words>
  <Characters>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Sky123.Org</cp:lastModifiedBy>
  <cp:revision>13</cp:revision>
  <cp:lastPrinted>2018-06-06T06:56:00Z</cp:lastPrinted>
  <dcterms:created xsi:type="dcterms:W3CDTF">2017-12-07T11:32:00Z</dcterms:created>
  <dcterms:modified xsi:type="dcterms:W3CDTF">2019-10-18T06:53:00Z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