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1CC58">
      <w:pPr>
        <w:spacing w:before="65" w:line="224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1"/>
          <w:sz w:val="32"/>
          <w:szCs w:val="32"/>
        </w:rPr>
        <w:t>附件1</w:t>
      </w:r>
    </w:p>
    <w:p w14:paraId="6836F829">
      <w:pPr>
        <w:spacing w:before="296" w:line="218" w:lineRule="auto"/>
        <w:ind w:left="2316"/>
        <w:rPr>
          <w:rFonts w:ascii="Arial"/>
          <w:sz w:val="21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部门整体支出绩效自评报告</w:t>
      </w:r>
    </w:p>
    <w:p w14:paraId="016B41DB">
      <w:pPr>
        <w:spacing w:line="253" w:lineRule="auto"/>
        <w:rPr>
          <w:rFonts w:ascii="Arial"/>
          <w:sz w:val="21"/>
        </w:rPr>
      </w:pPr>
    </w:p>
    <w:p w14:paraId="161C39B7">
      <w:pPr>
        <w:spacing w:line="253" w:lineRule="auto"/>
        <w:rPr>
          <w:rFonts w:ascii="Arial"/>
          <w:sz w:val="21"/>
        </w:rPr>
      </w:pPr>
    </w:p>
    <w:p w14:paraId="10817C67">
      <w:pPr>
        <w:spacing w:before="104" w:line="222" w:lineRule="auto"/>
        <w:ind w:left="554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3"/>
          <w:sz w:val="32"/>
          <w:szCs w:val="32"/>
        </w:rPr>
        <w:t>一、部门、单位基本情况</w:t>
      </w:r>
    </w:p>
    <w:p w14:paraId="7AD110B6">
      <w:pPr>
        <w:spacing w:before="237" w:line="227" w:lineRule="auto"/>
        <w:ind w:firstLine="656" w:firstLineChars="200"/>
        <w:rPr>
          <w:rFonts w:hint="eastAsia" w:ascii="楷体" w:hAnsi="楷体" w:eastAsia="楷体" w:cs="楷体"/>
          <w:spacing w:val="4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4"/>
          <w:sz w:val="32"/>
          <w:szCs w:val="32"/>
        </w:rPr>
        <w:t>(一)机构设置情况</w:t>
      </w:r>
      <w:r>
        <w:rPr>
          <w:rFonts w:hint="eastAsia" w:ascii="楷体" w:hAnsi="楷体" w:eastAsia="楷体" w:cs="楷体"/>
          <w:spacing w:val="4"/>
          <w:sz w:val="32"/>
          <w:szCs w:val="32"/>
          <w:lang w:eastAsia="zh-CN"/>
        </w:rPr>
        <w:t>。</w:t>
      </w:r>
      <w:bookmarkStart w:id="0" w:name="_GoBack"/>
      <w:bookmarkEnd w:id="0"/>
    </w:p>
    <w:p w14:paraId="7FD919B6">
      <w:pPr>
        <w:spacing w:before="237" w:line="227" w:lineRule="auto"/>
        <w:ind w:firstLine="608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en-US" w:bidi="ar-SA"/>
        </w:rPr>
        <w:t>鹤城区委网络安全和信息化委员会办公室作为一级部门预算单位</w:t>
      </w: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en-US" w:bidi="ar-SA"/>
        </w:rPr>
        <w:t>内设3个股室</w:t>
      </w: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en-US" w:bidi="ar-SA"/>
        </w:rPr>
        <w:t>分别为综合股、网络安全与信息股、网络传播与舆情应急股</w:t>
      </w: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en-US" w:bidi="ar-SA"/>
        </w:rPr>
        <w:t>下设2个中心</w:t>
      </w: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en-US" w:bidi="ar-SA"/>
        </w:rPr>
        <w:t>区互联网违法和不良信息举报中心、区网络安全应急指挥中心。</w:t>
      </w:r>
    </w:p>
    <w:p w14:paraId="08D7A4E0">
      <w:pPr>
        <w:spacing w:before="227" w:line="227" w:lineRule="auto"/>
        <w:ind w:firstLine="644" w:firstLineChars="200"/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"/>
          <w:sz w:val="32"/>
          <w:szCs w:val="32"/>
        </w:rPr>
        <w:t>(二)人员编制情况</w:t>
      </w:r>
      <w:r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  <w:t>。</w:t>
      </w:r>
    </w:p>
    <w:p w14:paraId="381CC672">
      <w:pPr>
        <w:spacing w:before="227" w:line="227" w:lineRule="auto"/>
        <w:ind w:firstLine="608" w:firstLineChars="200"/>
        <w:rPr>
          <w:rFonts w:ascii="楷体" w:hAnsi="楷体" w:eastAsia="楷体" w:cs="楷体"/>
          <w:spacing w:val="1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en-US" w:bidi="ar-SA"/>
        </w:rPr>
        <w:t>机关行政编制6名，事业编制6名，设主任1名，副主任2名</w:t>
      </w: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  <w:t>。</w:t>
      </w:r>
    </w:p>
    <w:p w14:paraId="44FD548D">
      <w:pPr>
        <w:spacing w:before="244" w:line="224" w:lineRule="auto"/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z w:val="32"/>
          <w:szCs w:val="32"/>
        </w:rPr>
        <w:t>(三)主要职能职责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。</w:t>
      </w:r>
    </w:p>
    <w:p w14:paraId="67B32AB2">
      <w:pPr>
        <w:spacing w:before="244" w:line="224" w:lineRule="auto"/>
        <w:ind w:firstLine="608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en-US" w:bidi="ar-SA"/>
        </w:rPr>
        <w:t>组织开展对涉及全区各个领域的网络安全和信息化重大问题研究；负责全区互联网信息内容管理，维护互联网意识形态安全；督促落实全区网络安全和信息化有关重大事项；统筹协调全区网络安全保障体系和可信体系建设；负责指导协调全区网络舆情信息工作；指导、协调全区网络安全和信息化领域的对外交流与合作；指导、检查、推动各区直单位、街道乡镇和有关部门网络安全和信息化工作；完成区委、区政府和区网络安全和信息化委员会交办的其他任务等。</w:t>
      </w:r>
    </w:p>
    <w:p w14:paraId="26A751C9">
      <w:pPr>
        <w:spacing w:before="214" w:line="227" w:lineRule="auto"/>
        <w:ind w:firstLine="648" w:firstLineChars="200"/>
        <w:rPr>
          <w:rFonts w:hint="eastAsia" w:ascii="楷体" w:hAnsi="楷体" w:eastAsia="楷体" w:cs="楷体"/>
          <w:spacing w:val="2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2"/>
          <w:sz w:val="32"/>
          <w:szCs w:val="32"/>
        </w:rPr>
        <w:t>(四)绩效目标设定情况</w:t>
      </w:r>
      <w:r>
        <w:rPr>
          <w:rFonts w:hint="eastAsia" w:ascii="楷体" w:hAnsi="楷体" w:eastAsia="楷体" w:cs="楷体"/>
          <w:spacing w:val="2"/>
          <w:sz w:val="32"/>
          <w:szCs w:val="32"/>
          <w:lang w:eastAsia="zh-CN"/>
        </w:rPr>
        <w:t>。</w:t>
      </w:r>
    </w:p>
    <w:p w14:paraId="665FE262">
      <w:pPr>
        <w:spacing w:before="214" w:line="227" w:lineRule="auto"/>
        <w:ind w:firstLine="608" w:firstLineChars="200"/>
        <w:rPr>
          <w:rFonts w:hint="eastAsia" w:ascii="楷体" w:hAnsi="楷体" w:eastAsia="楷体" w:cs="楷体"/>
          <w:color w:val="000000" w:themeColor="text1"/>
          <w:spacing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napToGrid w:val="0"/>
          <w:color w:val="000000" w:themeColor="text1"/>
          <w:spacing w:val="-8"/>
          <w:kern w:val="0"/>
          <w:sz w:val="32"/>
          <w:szCs w:val="32"/>
          <w:lang w:val="en-US" w:eastAsia="en-US" w:bidi="ar-SA"/>
          <w14:textFill>
            <w14:solidFill>
              <w14:schemeClr w14:val="tx1"/>
            </w14:solidFill>
          </w14:textFill>
        </w:rPr>
        <w:t>全区互联网信息内容管理，维护互联网意识形态安全；督促落实全区网络安全和信息化有关重大事项；统筹协调全区网络安全保障体系和可信体系建设；指导协调全区网络舆情信息工作。</w:t>
      </w:r>
    </w:p>
    <w:p w14:paraId="55BD14F4">
      <w:pPr>
        <w:spacing w:before="242" w:line="222" w:lineRule="auto"/>
        <w:ind w:left="554"/>
        <w:outlineLvl w:val="0"/>
        <w:rPr>
          <w:rFonts w:ascii="黑体" w:hAnsi="黑体" w:eastAsia="黑体" w:cs="黑体"/>
          <w:b/>
          <w:bCs/>
          <w:spacing w:val="-17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7"/>
          <w:sz w:val="32"/>
          <w:szCs w:val="32"/>
        </w:rPr>
        <w:t>二、部门整体支出管理及使用情况</w:t>
      </w:r>
    </w:p>
    <w:p w14:paraId="7C09FDEE">
      <w:pPr>
        <w:spacing w:before="242" w:line="222" w:lineRule="auto"/>
        <w:ind w:firstLine="624" w:firstLineChars="200"/>
        <w:outlineLvl w:val="0"/>
        <w:rPr>
          <w:rFonts w:ascii="楷体" w:hAnsi="楷体" w:eastAsia="楷体" w:cs="楷体"/>
          <w:spacing w:val="-4"/>
          <w:sz w:val="32"/>
          <w:szCs w:val="32"/>
        </w:rPr>
      </w:pPr>
      <w:r>
        <w:rPr>
          <w:rFonts w:ascii="楷体" w:hAnsi="楷体" w:eastAsia="楷体" w:cs="楷体"/>
          <w:spacing w:val="-4"/>
          <w:sz w:val="32"/>
          <w:szCs w:val="32"/>
        </w:rPr>
        <w:t>(一)预算执行、使用、管理总体情况。</w:t>
      </w:r>
    </w:p>
    <w:p w14:paraId="49F9EBEF">
      <w:pPr>
        <w:spacing w:before="242" w:line="222" w:lineRule="auto"/>
        <w:ind w:firstLine="608" w:firstLineChars="200"/>
        <w:outlineLvl w:val="0"/>
        <w:rPr>
          <w:rFonts w:ascii="楷体" w:hAnsi="楷体" w:eastAsia="楷体" w:cs="楷体"/>
          <w:color w:val="auto"/>
          <w:spacing w:val="2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auto"/>
          <w:spacing w:val="-8"/>
          <w:kern w:val="0"/>
          <w:sz w:val="32"/>
          <w:szCs w:val="32"/>
          <w:lang w:val="en-US" w:eastAsia="zh-CN" w:bidi="ar-SA"/>
        </w:rPr>
        <w:t>2023年度基本支出和项目支出年初预算共156.93万元，实际预算安排支付119.1万元，其中基本支出88.02万元，项目支出31.08万元。</w:t>
      </w:r>
    </w:p>
    <w:p w14:paraId="10959BBE">
      <w:pPr>
        <w:spacing w:before="242" w:line="222" w:lineRule="auto"/>
        <w:ind w:left="554"/>
        <w:outlineLvl w:val="0"/>
        <w:rPr>
          <w:rFonts w:ascii="楷体" w:hAnsi="楷体" w:eastAsia="楷体" w:cs="楷体"/>
          <w:color w:val="auto"/>
          <w:spacing w:val="2"/>
          <w:sz w:val="32"/>
          <w:szCs w:val="32"/>
        </w:rPr>
      </w:pPr>
      <w:r>
        <w:rPr>
          <w:rFonts w:ascii="楷体" w:hAnsi="楷体" w:eastAsia="楷体" w:cs="楷体"/>
          <w:color w:val="auto"/>
          <w:spacing w:val="2"/>
          <w:sz w:val="32"/>
          <w:szCs w:val="32"/>
        </w:rPr>
        <w:t>(二)部门预算执行情况</w:t>
      </w:r>
    </w:p>
    <w:p w14:paraId="0D708FFD">
      <w:pPr>
        <w:spacing w:before="237" w:line="227" w:lineRule="auto"/>
        <w:ind w:firstLine="620" w:firstLineChars="200"/>
        <w:rPr>
          <w:rFonts w:hint="eastAsia" w:ascii="仿宋" w:hAnsi="仿宋" w:eastAsia="仿宋" w:cs="仿宋"/>
          <w:snapToGrid w:val="0"/>
          <w:color w:val="auto"/>
          <w:spacing w:val="-8"/>
          <w:kern w:val="0"/>
          <w:sz w:val="32"/>
          <w:szCs w:val="32"/>
          <w:lang w:val="en-US" w:eastAsia="zh-CN" w:bidi="ar-SA"/>
        </w:rPr>
      </w:pPr>
      <w:r>
        <w:rPr>
          <w:rFonts w:ascii="宋体" w:hAnsi="宋体" w:eastAsia="宋体" w:cs="宋体"/>
          <w:color w:val="auto"/>
          <w:spacing w:val="-5"/>
          <w:sz w:val="32"/>
          <w:szCs w:val="32"/>
        </w:rPr>
        <w:t>1.</w:t>
      </w:r>
      <w:r>
        <w:rPr>
          <w:rFonts w:ascii="楷体" w:hAnsi="楷体" w:eastAsia="楷体" w:cs="楷体"/>
          <w:color w:val="auto"/>
          <w:spacing w:val="-5"/>
          <w:sz w:val="32"/>
          <w:szCs w:val="32"/>
        </w:rPr>
        <w:t>基本支出情况</w:t>
      </w:r>
      <w:r>
        <w:rPr>
          <w:rFonts w:hint="eastAsia" w:ascii="楷体" w:hAnsi="楷体" w:eastAsia="楷体" w:cs="楷体"/>
          <w:color w:val="auto"/>
          <w:spacing w:val="-5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napToGrid w:val="0"/>
          <w:color w:val="auto"/>
          <w:spacing w:val="-8"/>
          <w:kern w:val="0"/>
          <w:sz w:val="32"/>
          <w:szCs w:val="32"/>
          <w:lang w:val="en-US" w:eastAsia="zh-CN" w:bidi="ar-SA"/>
        </w:rPr>
        <w:t>2023年度一般公共预算支出156.93万元，主要用于以下方面：一般公共服务（类）支出124.03万元，占79.05%，社会保障和就业支出19.63万元，占12.52%;卫生健康支出5.31万元，占3.35%;住房保障支出7.96万元，占5.08 %。</w:t>
      </w:r>
    </w:p>
    <w:p w14:paraId="04BD57C2">
      <w:pPr>
        <w:spacing w:before="242" w:line="222" w:lineRule="auto"/>
        <w:ind w:firstLine="620" w:firstLineChars="200"/>
        <w:outlineLvl w:val="0"/>
        <w:rPr>
          <w:rFonts w:hint="eastAsia" w:ascii="仿宋" w:hAnsi="仿宋" w:eastAsia="仿宋" w:cs="仿宋"/>
          <w:snapToGrid w:val="0"/>
          <w:color w:val="FF0000"/>
          <w:spacing w:val="-8"/>
          <w:kern w:val="0"/>
          <w:sz w:val="32"/>
          <w:szCs w:val="32"/>
          <w:lang w:val="en-US" w:eastAsia="zh-CN" w:bidi="ar-SA"/>
        </w:rPr>
      </w:pPr>
      <w:r>
        <w:rPr>
          <w:rFonts w:ascii="楷体" w:hAnsi="楷体" w:eastAsia="楷体" w:cs="楷体"/>
          <w:color w:val="000000" w:themeColor="text1"/>
          <w:spacing w:val="-5"/>
          <w:sz w:val="32"/>
          <w:szCs w:val="32"/>
          <w14:textFill>
            <w14:solidFill>
              <w14:schemeClr w14:val="tx1"/>
            </w14:solidFill>
          </w14:textFill>
        </w:rPr>
        <w:t>2.项目支出情况</w:t>
      </w:r>
      <w:r>
        <w:rPr>
          <w:rFonts w:hint="eastAsia" w:ascii="楷体" w:hAnsi="楷体" w:eastAsia="楷体" w:cs="楷体"/>
          <w:color w:val="000000" w:themeColor="text1"/>
          <w:spacing w:val="-5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snapToGrid w:val="0"/>
          <w:color w:val="000000" w:themeColor="text1"/>
          <w:spacing w:val="-8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网络舆情监测软件租赁及舆情监测项目，年初预算0.9万元，2023年用于保障网络舆情监测软件租赁及舆情监测，实际预算安排支付0.9万元；网评员工作项目，年初预算6万元，2023年用于保障网评员工作运转经费，实际预算安排支付6万元；网上群众工作平台建设及网络安全工作项目，年初预算7.5万元，实际预算安排支付7.5万元。</w:t>
      </w:r>
    </w:p>
    <w:p w14:paraId="2FD8F9E4">
      <w:pPr>
        <w:spacing w:before="242" w:line="222" w:lineRule="auto"/>
        <w:ind w:firstLine="636" w:firstLineChars="200"/>
        <w:outlineLvl w:val="0"/>
        <w:rPr>
          <w:rFonts w:hint="eastAsia" w:ascii="楷体" w:hAnsi="楷体" w:eastAsia="楷体" w:cs="楷体"/>
          <w:spacing w:val="-1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-1"/>
          <w:sz w:val="32"/>
          <w:szCs w:val="32"/>
        </w:rPr>
        <w:t>(三)"三公"经费使用和管理情况</w:t>
      </w:r>
      <w:r>
        <w:rPr>
          <w:rFonts w:hint="eastAsia" w:ascii="楷体" w:hAnsi="楷体" w:eastAsia="楷体" w:cs="楷体"/>
          <w:spacing w:val="-1"/>
          <w:sz w:val="32"/>
          <w:szCs w:val="32"/>
          <w:lang w:eastAsia="zh-CN"/>
        </w:rPr>
        <w:t>。</w:t>
      </w:r>
    </w:p>
    <w:p w14:paraId="37CB86CF">
      <w:pPr>
        <w:spacing w:before="242" w:line="222" w:lineRule="auto"/>
        <w:ind w:firstLine="608" w:firstLineChars="200"/>
        <w:outlineLvl w:val="0"/>
        <w:rPr>
          <w:rFonts w:hint="eastAsia" w:ascii="楷体" w:hAnsi="楷体" w:eastAsia="楷体" w:cs="楷体"/>
          <w:spacing w:val="-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  <w:t>本单位2023年度无“三公”经费的使用。</w:t>
      </w:r>
    </w:p>
    <w:p w14:paraId="5A2B04E3">
      <w:pPr>
        <w:spacing w:before="242" w:line="222" w:lineRule="auto"/>
        <w:ind w:left="554"/>
        <w:outlineLvl w:val="0"/>
        <w:rPr>
          <w:rFonts w:ascii="黑体" w:hAnsi="黑体" w:eastAsia="黑体" w:cs="黑体"/>
          <w:b/>
          <w:bCs/>
          <w:spacing w:val="-14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4"/>
          <w:sz w:val="32"/>
          <w:szCs w:val="32"/>
        </w:rPr>
        <w:t>三、政府性基金预算支出情况</w:t>
      </w:r>
    </w:p>
    <w:p w14:paraId="1B90F51B">
      <w:pPr>
        <w:spacing w:before="237" w:line="227" w:lineRule="auto"/>
        <w:ind w:firstLine="608" w:firstLineChars="200"/>
        <w:rPr>
          <w:rFonts w:hint="default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  <w:t>本单位2023年度无政府性基金预算支出。</w:t>
      </w:r>
    </w:p>
    <w:p w14:paraId="34B4D69C">
      <w:pPr>
        <w:spacing w:before="245" w:line="222" w:lineRule="auto"/>
        <w:ind w:left="554"/>
        <w:outlineLvl w:val="0"/>
        <w:rPr>
          <w:rFonts w:ascii="黑体" w:hAnsi="黑体" w:eastAsia="黑体" w:cs="黑体"/>
          <w:b/>
          <w:bCs/>
          <w:spacing w:val="-12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2"/>
          <w:sz w:val="32"/>
          <w:szCs w:val="32"/>
        </w:rPr>
        <w:t>四、国有资本经营预算支出情况</w:t>
      </w:r>
    </w:p>
    <w:p w14:paraId="4A9240D2">
      <w:pPr>
        <w:spacing w:before="237" w:line="227" w:lineRule="auto"/>
        <w:ind w:firstLine="608" w:firstLineChars="200"/>
        <w:rPr>
          <w:rFonts w:ascii="黑体" w:hAnsi="黑体" w:eastAsia="黑体" w:cs="黑体"/>
          <w:b/>
          <w:bCs/>
          <w:spacing w:val="-12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  <w:t>本单位2023年度无国有资本经营预算支出。</w:t>
      </w:r>
    </w:p>
    <w:p w14:paraId="1DF72747">
      <w:pPr>
        <w:spacing w:before="235" w:line="222" w:lineRule="auto"/>
        <w:ind w:left="554"/>
        <w:outlineLvl w:val="0"/>
        <w:rPr>
          <w:rFonts w:ascii="黑体" w:hAnsi="黑体" w:eastAsia="黑体" w:cs="黑体"/>
          <w:b/>
          <w:bCs/>
          <w:spacing w:val="-21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1"/>
          <w:sz w:val="32"/>
          <w:szCs w:val="32"/>
        </w:rPr>
        <w:t>五、社会保险基金预算支出情况</w:t>
      </w:r>
    </w:p>
    <w:p w14:paraId="32C4BE1F">
      <w:pPr>
        <w:spacing w:before="237" w:line="227" w:lineRule="auto"/>
        <w:ind w:firstLine="608" w:firstLineChars="200"/>
        <w:rPr>
          <w:rFonts w:ascii="黑体" w:hAnsi="黑体" w:eastAsia="黑体" w:cs="黑体"/>
          <w:b/>
          <w:bCs/>
          <w:spacing w:val="-21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  <w:t>本单位2023年度无社会保险基金预算支出。</w:t>
      </w:r>
    </w:p>
    <w:p w14:paraId="44571F17">
      <w:pPr>
        <w:spacing w:before="225" w:line="221" w:lineRule="auto"/>
        <w:ind w:left="554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2"/>
          <w:sz w:val="32"/>
          <w:szCs w:val="32"/>
        </w:rPr>
        <w:t>六、部门整体支出绩效情况</w:t>
      </w:r>
    </w:p>
    <w:p w14:paraId="41D2A6C2">
      <w:pPr>
        <w:pStyle w:val="5"/>
        <w:spacing w:before="256" w:line="223" w:lineRule="auto"/>
        <w:ind w:left="639"/>
        <w:rPr>
          <w:rFonts w:ascii="楷体" w:hAnsi="楷体" w:eastAsia="楷体" w:cs="楷体"/>
          <w:spacing w:val="-8"/>
          <w:sz w:val="32"/>
          <w:szCs w:val="32"/>
        </w:rPr>
      </w:pPr>
      <w:r>
        <w:rPr>
          <w:rFonts w:ascii="楷体" w:hAnsi="楷体" w:eastAsia="楷体" w:cs="楷体"/>
          <w:spacing w:val="-8"/>
          <w:sz w:val="32"/>
          <w:szCs w:val="32"/>
        </w:rPr>
        <w:t>(一)综合评价结论。</w:t>
      </w:r>
    </w:p>
    <w:p w14:paraId="68402869">
      <w:pPr>
        <w:pStyle w:val="5"/>
        <w:spacing w:before="256" w:line="223" w:lineRule="auto"/>
        <w:ind w:left="639"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部门整体支出充分利用一般公共预算支出，较好的完成了全年绩效工作目标，</w:t>
      </w:r>
      <w:r>
        <w:rPr>
          <w:rFonts w:hint="eastAsia"/>
          <w:color w:val="000000"/>
          <w:sz w:val="32"/>
          <w:szCs w:val="32"/>
          <w:lang w:val="en-US" w:eastAsia="zh-CN"/>
        </w:rPr>
        <w:t>2023年度绩效评分</w:t>
      </w:r>
      <w:r>
        <w:rPr>
          <w:rFonts w:hint="eastAsia"/>
          <w:color w:val="000000"/>
          <w:sz w:val="32"/>
          <w:szCs w:val="32"/>
          <w:lang w:eastAsia="zh-CN"/>
        </w:rPr>
        <w:t>总分为</w:t>
      </w:r>
      <w:r>
        <w:rPr>
          <w:rFonts w:hint="eastAsia"/>
          <w:color w:val="000000"/>
          <w:sz w:val="32"/>
          <w:szCs w:val="32"/>
          <w:lang w:val="en-US" w:eastAsia="zh-CN"/>
        </w:rPr>
        <w:t>100分，部门自评分数为98分</w:t>
      </w:r>
      <w:r>
        <w:rPr>
          <w:rFonts w:hint="eastAsia"/>
          <w:color w:val="auto"/>
          <w:sz w:val="32"/>
          <w:szCs w:val="32"/>
          <w:lang w:val="en-US" w:eastAsia="zh-CN"/>
        </w:rPr>
        <w:t>。</w:t>
      </w:r>
    </w:p>
    <w:p w14:paraId="50C2A92D">
      <w:pPr>
        <w:pStyle w:val="5"/>
        <w:spacing w:before="256" w:line="223" w:lineRule="auto"/>
        <w:ind w:firstLine="668" w:firstLineChars="200"/>
        <w:rPr>
          <w:rFonts w:ascii="楷体" w:hAnsi="楷体" w:eastAsia="楷体" w:cs="楷体"/>
          <w:spacing w:val="7"/>
          <w:sz w:val="32"/>
          <w:szCs w:val="32"/>
        </w:rPr>
      </w:pPr>
    </w:p>
    <w:p w14:paraId="5A8FE886">
      <w:pPr>
        <w:pStyle w:val="5"/>
        <w:spacing w:before="256" w:line="223" w:lineRule="auto"/>
        <w:ind w:firstLine="668" w:firstLineChars="200"/>
        <w:rPr>
          <w:rFonts w:ascii="楷体" w:hAnsi="楷体" w:eastAsia="楷体" w:cs="楷体"/>
          <w:spacing w:val="7"/>
          <w:sz w:val="32"/>
          <w:szCs w:val="32"/>
        </w:rPr>
      </w:pPr>
    </w:p>
    <w:p w14:paraId="320152D1">
      <w:pPr>
        <w:pStyle w:val="5"/>
        <w:spacing w:before="256" w:line="223" w:lineRule="auto"/>
        <w:ind w:firstLine="668" w:firstLineChars="200"/>
        <w:rPr>
          <w:spacing w:val="7"/>
          <w:sz w:val="32"/>
          <w:szCs w:val="32"/>
        </w:rPr>
      </w:pPr>
      <w:r>
        <w:rPr>
          <w:rFonts w:ascii="楷体" w:hAnsi="楷体" w:eastAsia="楷体" w:cs="楷体"/>
          <w:spacing w:val="7"/>
          <w:sz w:val="32"/>
          <w:szCs w:val="32"/>
        </w:rPr>
        <w:t>(二)评价指标分析(或综合评价情况)</w:t>
      </w:r>
      <w:r>
        <w:rPr>
          <w:spacing w:val="7"/>
          <w:sz w:val="32"/>
          <w:szCs w:val="32"/>
        </w:rPr>
        <w:t>。</w:t>
      </w:r>
    </w:p>
    <w:p w14:paraId="4FEF9303">
      <w:pPr>
        <w:pStyle w:val="5"/>
        <w:spacing w:before="256" w:line="223" w:lineRule="auto"/>
        <w:ind w:left="639" w:firstLine="640" w:firstLineChars="200"/>
        <w:rPr>
          <w:rFonts w:hint="eastAsia" w:ascii="仿宋_GB2312" w:hAnsi="仿宋_GB2312" w:eastAsia="仿宋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2023年度本部门</w:t>
      </w:r>
      <w:r>
        <w:rPr>
          <w:rFonts w:hint="eastAsia"/>
          <w:color w:val="000000"/>
          <w:sz w:val="32"/>
          <w:szCs w:val="32"/>
          <w:lang w:val="en-US" w:eastAsia="zh-CN"/>
        </w:rPr>
        <w:t>基本支出和项目支出（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网络舆情监测软件租赁及舆情监测项目、网评员工作项目、网上群众工作平台建设及网络安全工作项目</w:t>
      </w:r>
      <w:r>
        <w:rPr>
          <w:rFonts w:hint="eastAsia"/>
          <w:color w:val="000000"/>
          <w:sz w:val="32"/>
          <w:szCs w:val="32"/>
          <w:lang w:val="en-US" w:eastAsia="zh-CN"/>
        </w:rPr>
        <w:t>）</w:t>
      </w:r>
      <w:r>
        <w:rPr>
          <w:sz w:val="32"/>
          <w:szCs w:val="32"/>
        </w:rPr>
        <w:t>的绩效目标</w:t>
      </w:r>
      <w:r>
        <w:rPr>
          <w:rFonts w:hint="eastAsia"/>
          <w:sz w:val="32"/>
          <w:szCs w:val="32"/>
          <w:lang w:eastAsia="zh-CN"/>
        </w:rPr>
        <w:t>均已较好地</w:t>
      </w:r>
      <w:r>
        <w:rPr>
          <w:sz w:val="32"/>
          <w:szCs w:val="32"/>
        </w:rPr>
        <w:t>完</w:t>
      </w:r>
      <w:r>
        <w:rPr>
          <w:spacing w:val="-12"/>
          <w:sz w:val="32"/>
          <w:szCs w:val="32"/>
        </w:rPr>
        <w:t>成</w:t>
      </w:r>
      <w:r>
        <w:rPr>
          <w:rFonts w:hint="eastAsia"/>
          <w:spacing w:val="-12"/>
          <w:sz w:val="32"/>
          <w:szCs w:val="32"/>
          <w:lang w:eastAsia="zh-CN"/>
        </w:rPr>
        <w:t>，具体成效如下：</w:t>
      </w:r>
    </w:p>
    <w:p w14:paraId="00357484">
      <w:pPr>
        <w:pStyle w:val="5"/>
        <w:spacing w:before="256" w:line="223" w:lineRule="auto"/>
        <w:ind w:left="639"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一是用好舆情监测软件，及时查删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YHXX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等。</w:t>
      </w:r>
      <w:r>
        <w:rPr>
          <w:rFonts w:hint="default" w:ascii="仿宋_GB2312" w:hAnsi="仿宋_GB2312" w:eastAsia="仿宋_GB2312" w:cs="仿宋_GB2312"/>
          <w:bCs/>
          <w:color w:val="auto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年，对微信、微博、抖音等自媒体进行摸底排查，共清理上报负面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YHXX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00余条，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排查出线索并及时举报删除</w:t>
      </w:r>
      <w:r>
        <w:rPr>
          <w:rFonts w:hint="default" w:ascii="仿宋_GB2312" w:hAnsi="仿宋_GB2312" w:eastAsia="仿宋_GB2312" w:cs="仿宋_GB2312"/>
          <w:bCs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上报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SZ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LSXWZY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YHXX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00余条，涉湘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YHXX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00余条，正面引导跟评、转赞评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Hans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万余次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营造干净清爽的网络空间环境。</w:t>
      </w:r>
    </w:p>
    <w:p w14:paraId="09C0764C">
      <w:pPr>
        <w:pStyle w:val="5"/>
        <w:spacing w:before="256" w:line="223" w:lineRule="auto"/>
        <w:ind w:left="639"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二是建强网上理论阵地，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用好网评员，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创新网上正面宣传，积极培育“网红+文旅促经济”发展新模式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坚持把习近平新时代中国特色社会主义思想网上宣传作为头等大事，积极开展网上主题宣传。共开设党的二十大精神相关专题专栏16个，相关报道750余篇，总阅读量达960万次，创作新媒体作品33条，总点击量达153万次。组织一系列正能量网络精品展播活动，精心采写一批网络新闻宣传推介鹤城，如今年鹤城“五一”“中秋、国庆”“元旦”文旅活动在中央、省、市新闻节目中被报道推介。组织发动网络大v积极参与第二届“黄岩山歌号子节”“‘鹤鹤有鸣·彬彬有礼’新时代文明实践短视频随手拍大赛”等活动，打卡鹤城文旅、宣传推介城市夜经济，助推鹤城经济发展。</w:t>
      </w:r>
    </w:p>
    <w:p w14:paraId="5CDE15DA">
      <w:pPr>
        <w:pStyle w:val="5"/>
        <w:spacing w:before="256" w:line="223" w:lineRule="auto"/>
        <w:ind w:left="639" w:firstLine="643" w:firstLineChars="200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三是坚守底线，守好筑牢网络安全“主阵地”。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全面排查整治网络安全重大风险，扎实做好重要节点时期网络安全保障，今年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件网络安全交办函已按时整改完成并反馈上报。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2023年度与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北京天融信网络安全技术有限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公司签订合同，为鹤城提供网络安全检查技术支持服务，10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—11月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对全区25家单位开展了网络平台建设及网络安全巡查。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承办2023年怀化市网络安全周启动活动，采取“网上竞赛答题+网下地推宣传”的模式，拉开今年怀化市网络安全宣传周序幕。2023年，共编发《涉鹤舆情专报》1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期，日报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</w:rPr>
        <w:t>362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期，交办回复网民留言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</w:rPr>
        <w:t>1285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条，依法关闭违法违规网站3个，约谈违规网站平台账号负责人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人次，辟谣6起，行政拘留4人。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网民留言回复量在全省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Hans"/>
        </w:rPr>
        <w:t>122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个县市区中排名第五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Hans"/>
        </w:rPr>
        <w:t>全市排名第一，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网络舆情网下妥处率达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</w:rPr>
        <w:t>99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Hans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%，有力维护了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WLYSXT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领域安全。</w:t>
      </w:r>
    </w:p>
    <w:p w14:paraId="6446F1E7">
      <w:pPr>
        <w:spacing w:before="235" w:line="222" w:lineRule="auto"/>
        <w:ind w:left="554"/>
        <w:outlineLvl w:val="0"/>
        <w:rPr>
          <w:rFonts w:ascii="黑体" w:hAnsi="黑体" w:eastAsia="黑体" w:cs="黑体"/>
          <w:b/>
          <w:bCs/>
          <w:spacing w:val="-21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1"/>
          <w:sz w:val="32"/>
          <w:szCs w:val="32"/>
        </w:rPr>
        <w:t>七、存在的问题及原因分析</w:t>
      </w:r>
    </w:p>
    <w:p w14:paraId="3503F187">
      <w:pPr>
        <w:widowControl/>
        <w:spacing w:line="600" w:lineRule="exact"/>
        <w:ind w:firstLine="640" w:firstLineChars="200"/>
        <w:jc w:val="left"/>
        <w:rPr>
          <w:rFonts w:ascii="黑体" w:hAnsi="黑体" w:eastAsia="黑体" w:cs="黑体"/>
          <w:b/>
          <w:bCs/>
          <w:spacing w:val="-21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主要存在的问题在于预算执行有偏差，形成的原因为突发状况导致的支出与预算有偏差。</w:t>
      </w:r>
    </w:p>
    <w:p w14:paraId="4F294D80">
      <w:pPr>
        <w:spacing w:before="235" w:line="222" w:lineRule="auto"/>
        <w:ind w:left="554"/>
        <w:outlineLvl w:val="0"/>
        <w:rPr>
          <w:rFonts w:ascii="黑体" w:hAnsi="黑体" w:eastAsia="黑体" w:cs="黑体"/>
          <w:b/>
          <w:bCs/>
          <w:spacing w:val="-10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1"/>
          <w:sz w:val="32"/>
          <w:szCs w:val="3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755015</wp:posOffset>
            </wp:positionH>
            <wp:positionV relativeFrom="paragraph">
              <wp:posOffset>45720</wp:posOffset>
            </wp:positionV>
            <wp:extent cx="203200" cy="635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194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bCs/>
          <w:spacing w:val="-21"/>
          <w:sz w:val="32"/>
          <w:szCs w:val="32"/>
        </w:rPr>
        <w:t>八、下一步改进措施</w:t>
      </w:r>
    </w:p>
    <w:p w14:paraId="409C9703">
      <w:pPr>
        <w:spacing w:before="242" w:line="222" w:lineRule="auto"/>
        <w:ind w:firstLine="608" w:firstLineChars="200"/>
        <w:outlineLvl w:val="0"/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  <w:t>科学合理编制预算，严格执行预算。按照《预算法》及其实施条例的相关规定，按本部门的发展规划，结合上一年度预算执行情况和本年度预算收支变化因素，科学合理的编制本年度预算方案，避免预算支出与实际执行出现较大偏差情况。</w:t>
      </w:r>
    </w:p>
    <w:p w14:paraId="1B7BDC01">
      <w:pPr>
        <w:spacing w:before="235" w:line="222" w:lineRule="auto"/>
        <w:ind w:left="554"/>
        <w:outlineLvl w:val="0"/>
        <w:rPr>
          <w:rFonts w:ascii="黑体" w:hAnsi="黑体" w:eastAsia="黑体" w:cs="黑体"/>
          <w:b/>
          <w:bCs/>
          <w:spacing w:val="-21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1"/>
          <w:sz w:val="32"/>
          <w:szCs w:val="32"/>
        </w:rPr>
        <w:t>九、其他需要说明的情况</w:t>
      </w:r>
    </w:p>
    <w:p w14:paraId="06D8A798">
      <w:pPr>
        <w:spacing w:before="242" w:line="222" w:lineRule="auto"/>
        <w:ind w:firstLine="608" w:firstLineChars="200"/>
        <w:outlineLvl w:val="0"/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  <w:t>无</w:t>
      </w:r>
    </w:p>
    <w:p w14:paraId="5F2B95AF">
      <w:pPr>
        <w:spacing w:before="242" w:line="222" w:lineRule="auto"/>
        <w:ind w:firstLine="608" w:firstLineChars="200"/>
        <w:outlineLvl w:val="0"/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</w:pPr>
    </w:p>
    <w:p w14:paraId="7CB8B5D9">
      <w:pPr>
        <w:spacing w:before="242" w:line="222" w:lineRule="auto"/>
        <w:ind w:firstLine="608" w:firstLineChars="200"/>
        <w:outlineLvl w:val="0"/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</w:pPr>
    </w:p>
    <w:p w14:paraId="6E510807">
      <w:pPr>
        <w:pStyle w:val="3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中共怀化市鹤城区委网络安全</w:t>
      </w:r>
    </w:p>
    <w:p w14:paraId="197D3C24">
      <w:pPr>
        <w:pStyle w:val="3"/>
        <w:jc w:val="center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ascii="仿宋" w:hAnsi="仿宋" w:eastAsia="仿宋"/>
          <w:color w:val="000000"/>
          <w:sz w:val="32"/>
          <w:szCs w:val="32"/>
        </w:rPr>
        <w:t>和信息化委员会办公室</w:t>
      </w:r>
    </w:p>
    <w:p w14:paraId="4622A85E">
      <w:pPr>
        <w:pStyle w:val="3"/>
        <w:ind w:firstLine="6080" w:firstLineChars="19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 w14:paraId="512044F5">
      <w:pPr>
        <w:pStyle w:val="4"/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</w:pPr>
    </w:p>
    <w:p w14:paraId="45A3563C">
      <w:pPr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</w:pPr>
    </w:p>
    <w:p w14:paraId="38E1AD74">
      <w:pPr>
        <w:pStyle w:val="4"/>
        <w:rPr>
          <w:rFonts w:hint="eastAsia" w:ascii="仿宋" w:hAnsi="仿宋" w:eastAsia="仿宋" w:cs="仿宋"/>
          <w:snapToGrid w:val="0"/>
          <w:color w:val="000000"/>
          <w:spacing w:val="-8"/>
          <w:kern w:val="0"/>
          <w:sz w:val="32"/>
          <w:szCs w:val="32"/>
          <w:lang w:val="en-US" w:eastAsia="zh-CN" w:bidi="ar-SA"/>
        </w:rPr>
      </w:pPr>
    </w:p>
    <w:p w14:paraId="4B896B98">
      <w:pPr>
        <w:rPr>
          <w:rFonts w:hint="eastAsia"/>
          <w:lang w:val="en-US" w:eastAsia="zh-CN"/>
        </w:rPr>
      </w:pPr>
    </w:p>
    <w:p w14:paraId="6E7F3345">
      <w:pPr>
        <w:pStyle w:val="5"/>
        <w:spacing w:before="104" w:line="222" w:lineRule="auto"/>
        <w:ind w:left="599"/>
        <w:rPr>
          <w:sz w:val="32"/>
          <w:szCs w:val="32"/>
        </w:rPr>
      </w:pPr>
      <w:r>
        <w:rPr>
          <w:spacing w:val="-20"/>
          <w:sz w:val="32"/>
          <w:szCs w:val="32"/>
        </w:rPr>
        <w:t>附件：</w:t>
      </w:r>
    </w:p>
    <w:p w14:paraId="3024E139">
      <w:pPr>
        <w:pStyle w:val="5"/>
        <w:spacing w:before="243" w:line="337" w:lineRule="auto"/>
        <w:ind w:left="599" w:right="3338"/>
        <w:rPr>
          <w:sz w:val="32"/>
          <w:szCs w:val="32"/>
        </w:rPr>
      </w:pPr>
      <w:r>
        <w:rPr>
          <w:spacing w:val="-5"/>
          <w:sz w:val="32"/>
          <w:szCs w:val="32"/>
        </w:rPr>
        <w:t>1.部门整体支出绩效评价基础数据表</w:t>
      </w:r>
      <w:r>
        <w:rPr>
          <w:sz w:val="32"/>
          <w:szCs w:val="32"/>
        </w:rPr>
        <w:t xml:space="preserve"> </w:t>
      </w:r>
      <w:r>
        <w:rPr>
          <w:spacing w:val="-2"/>
          <w:sz w:val="32"/>
          <w:szCs w:val="32"/>
        </w:rPr>
        <w:t>2.部门整体支出绩效自评表</w:t>
      </w:r>
    </w:p>
    <w:p w14:paraId="0FA29A89">
      <w:pPr>
        <w:spacing w:line="337" w:lineRule="auto"/>
        <w:rPr>
          <w:sz w:val="32"/>
          <w:szCs w:val="32"/>
        </w:rPr>
        <w:sectPr>
          <w:footerReference r:id="rId5" w:type="default"/>
          <w:pgSz w:w="11900" w:h="16840"/>
          <w:pgMar w:top="1232" w:right="1465" w:bottom="1657" w:left="1460" w:header="0" w:footer="1449" w:gutter="0"/>
          <w:cols w:space="720" w:num="1"/>
        </w:sectPr>
      </w:pPr>
    </w:p>
    <w:p w14:paraId="0CF5F1DB">
      <w:pPr>
        <w:pStyle w:val="5"/>
        <w:spacing w:before="45" w:line="222" w:lineRule="auto"/>
        <w:ind w:left="225"/>
        <w:rPr>
          <w:sz w:val="22"/>
          <w:szCs w:val="22"/>
        </w:rPr>
      </w:pPr>
      <w:r>
        <w:rPr>
          <w:spacing w:val="15"/>
          <w:sz w:val="22"/>
          <w:szCs w:val="22"/>
        </w:rPr>
        <w:t>附件1-</w:t>
      </w:r>
      <w:r>
        <w:rPr>
          <w:spacing w:val="-49"/>
          <w:sz w:val="22"/>
          <w:szCs w:val="22"/>
        </w:rPr>
        <w:t xml:space="preserve"> </w:t>
      </w:r>
      <w:r>
        <w:rPr>
          <w:spacing w:val="15"/>
          <w:sz w:val="22"/>
          <w:szCs w:val="22"/>
        </w:rPr>
        <w:t>1</w:t>
      </w:r>
    </w:p>
    <w:p w14:paraId="0E91F705">
      <w:pPr>
        <w:spacing w:before="114" w:line="218" w:lineRule="auto"/>
        <w:ind w:left="229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12"/>
          <w:sz w:val="36"/>
          <w:szCs w:val="36"/>
        </w:rPr>
        <w:t>部门整体支出绩效评价基础数据表</w:t>
      </w:r>
    </w:p>
    <w:p w14:paraId="7F4977EF">
      <w:pPr>
        <w:spacing w:before="237" w:line="202" w:lineRule="auto"/>
        <w:ind w:left="73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6"/>
          <w:sz w:val="22"/>
          <w:szCs w:val="22"/>
        </w:rPr>
        <w:t>填报单位：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中共怀化市鹤城区委网络安全和信息化委员会办公室</w:t>
      </w:r>
      <w:r>
        <w:rPr>
          <w:rFonts w:hint="eastAsia" w:ascii="宋体" w:hAnsi="宋体" w:eastAsia="宋体" w:cs="宋体"/>
          <w:spacing w:val="-16"/>
          <w:sz w:val="22"/>
          <w:szCs w:val="22"/>
          <w:lang w:val="en-US" w:eastAsia="zh-CN"/>
        </w:rPr>
        <w:t xml:space="preserve">                    </w:t>
      </w:r>
      <w:r>
        <w:rPr>
          <w:rFonts w:ascii="宋体" w:hAnsi="宋体" w:eastAsia="宋体" w:cs="宋体"/>
          <w:spacing w:val="-10"/>
          <w:sz w:val="22"/>
          <w:szCs w:val="22"/>
        </w:rPr>
        <w:t>单位：万元</w:t>
      </w:r>
    </w:p>
    <w:p w14:paraId="43FD9683">
      <w:pPr>
        <w:spacing w:line="93" w:lineRule="exact"/>
      </w:pPr>
    </w:p>
    <w:tbl>
      <w:tblPr>
        <w:tblStyle w:val="8"/>
        <w:tblW w:w="93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11"/>
        <w:gridCol w:w="1179"/>
        <w:gridCol w:w="839"/>
        <w:gridCol w:w="1109"/>
        <w:gridCol w:w="1079"/>
        <w:gridCol w:w="979"/>
        <w:gridCol w:w="864"/>
      </w:tblGrid>
      <w:tr w14:paraId="1A551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311" w:type="dxa"/>
            <w:vMerge w:val="restart"/>
            <w:tcBorders>
              <w:bottom w:val="nil"/>
            </w:tcBorders>
            <w:vAlign w:val="top"/>
          </w:tcPr>
          <w:p w14:paraId="1E89D602">
            <w:pPr>
              <w:spacing w:before="271" w:line="219" w:lineRule="auto"/>
              <w:ind w:left="8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财政供养人员情况</w:t>
            </w:r>
          </w:p>
        </w:tc>
        <w:tc>
          <w:tcPr>
            <w:tcW w:w="2018" w:type="dxa"/>
            <w:gridSpan w:val="2"/>
            <w:vAlign w:val="top"/>
          </w:tcPr>
          <w:p w14:paraId="4BA4E6CF">
            <w:pPr>
              <w:spacing w:before="103" w:line="219" w:lineRule="auto"/>
              <w:ind w:left="7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编制数</w:t>
            </w:r>
          </w:p>
        </w:tc>
        <w:tc>
          <w:tcPr>
            <w:tcW w:w="2188" w:type="dxa"/>
            <w:gridSpan w:val="2"/>
            <w:vAlign w:val="top"/>
          </w:tcPr>
          <w:p w14:paraId="7EE44E7A">
            <w:pPr>
              <w:spacing w:before="103" w:line="219" w:lineRule="auto"/>
              <w:ind w:left="1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2023年实际在职人数</w:t>
            </w:r>
          </w:p>
        </w:tc>
        <w:tc>
          <w:tcPr>
            <w:tcW w:w="1843" w:type="dxa"/>
            <w:gridSpan w:val="2"/>
            <w:vAlign w:val="top"/>
          </w:tcPr>
          <w:p w14:paraId="34D3B706">
            <w:pPr>
              <w:spacing w:before="103" w:line="219" w:lineRule="auto"/>
              <w:ind w:left="6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控制率</w:t>
            </w:r>
          </w:p>
        </w:tc>
      </w:tr>
      <w:tr w14:paraId="1C32D5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3311" w:type="dxa"/>
            <w:vMerge w:val="continue"/>
            <w:tcBorders>
              <w:top w:val="nil"/>
            </w:tcBorders>
            <w:vAlign w:val="top"/>
          </w:tcPr>
          <w:p w14:paraId="424DA8E5">
            <w:pPr>
              <w:pStyle w:val="9"/>
            </w:pPr>
          </w:p>
        </w:tc>
        <w:tc>
          <w:tcPr>
            <w:tcW w:w="2018" w:type="dxa"/>
            <w:gridSpan w:val="2"/>
            <w:vAlign w:val="top"/>
          </w:tcPr>
          <w:p w14:paraId="4AA94C1F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12</w:t>
            </w:r>
          </w:p>
        </w:tc>
        <w:tc>
          <w:tcPr>
            <w:tcW w:w="2188" w:type="dxa"/>
            <w:gridSpan w:val="2"/>
            <w:vAlign w:val="top"/>
          </w:tcPr>
          <w:p w14:paraId="57C86729">
            <w:pPr>
              <w:pStyle w:val="9"/>
              <w:jc w:val="center"/>
            </w:pPr>
          </w:p>
        </w:tc>
        <w:tc>
          <w:tcPr>
            <w:tcW w:w="1843" w:type="dxa"/>
            <w:gridSpan w:val="2"/>
            <w:vAlign w:val="top"/>
          </w:tcPr>
          <w:p w14:paraId="1C10649C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  <w:tr w14:paraId="2CE06C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11" w:type="dxa"/>
            <w:vAlign w:val="top"/>
          </w:tcPr>
          <w:p w14:paraId="7215C6BF">
            <w:pPr>
              <w:spacing w:before="98" w:line="220" w:lineRule="auto"/>
              <w:ind w:left="10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经费控制情况</w:t>
            </w:r>
          </w:p>
        </w:tc>
        <w:tc>
          <w:tcPr>
            <w:tcW w:w="2018" w:type="dxa"/>
            <w:gridSpan w:val="2"/>
            <w:vAlign w:val="top"/>
          </w:tcPr>
          <w:p w14:paraId="3C0192E5">
            <w:pPr>
              <w:spacing w:before="98" w:line="219" w:lineRule="auto"/>
              <w:ind w:left="4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2022年决算数</w:t>
            </w:r>
          </w:p>
        </w:tc>
        <w:tc>
          <w:tcPr>
            <w:tcW w:w="2188" w:type="dxa"/>
            <w:gridSpan w:val="2"/>
            <w:vAlign w:val="top"/>
          </w:tcPr>
          <w:p w14:paraId="4C92E822">
            <w:pPr>
              <w:spacing w:before="98" w:line="219" w:lineRule="auto"/>
              <w:ind w:left="4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2023年预算数</w:t>
            </w:r>
          </w:p>
        </w:tc>
        <w:tc>
          <w:tcPr>
            <w:tcW w:w="1843" w:type="dxa"/>
            <w:gridSpan w:val="2"/>
            <w:vAlign w:val="top"/>
          </w:tcPr>
          <w:p w14:paraId="12E0509F">
            <w:pPr>
              <w:spacing w:before="98" w:line="219" w:lineRule="auto"/>
              <w:ind w:left="3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2023年决算数</w:t>
            </w:r>
          </w:p>
        </w:tc>
      </w:tr>
      <w:tr w14:paraId="43AD1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311" w:type="dxa"/>
            <w:vAlign w:val="top"/>
          </w:tcPr>
          <w:p w14:paraId="2DD65DF4">
            <w:pPr>
              <w:spacing w:before="109" w:line="220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三公经费</w:t>
            </w:r>
          </w:p>
        </w:tc>
        <w:tc>
          <w:tcPr>
            <w:tcW w:w="2018" w:type="dxa"/>
            <w:gridSpan w:val="2"/>
            <w:vAlign w:val="top"/>
          </w:tcPr>
          <w:p w14:paraId="41ADB88A">
            <w:pPr>
              <w:pStyle w:val="9"/>
              <w:jc w:val="center"/>
            </w:pPr>
          </w:p>
        </w:tc>
        <w:tc>
          <w:tcPr>
            <w:tcW w:w="2188" w:type="dxa"/>
            <w:gridSpan w:val="2"/>
            <w:vAlign w:val="top"/>
          </w:tcPr>
          <w:p w14:paraId="7265E183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43" w:type="dxa"/>
            <w:gridSpan w:val="2"/>
            <w:vAlign w:val="top"/>
          </w:tcPr>
          <w:p w14:paraId="60A79196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 w14:paraId="3B369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11" w:type="dxa"/>
            <w:vAlign w:val="top"/>
          </w:tcPr>
          <w:p w14:paraId="6DC134D7">
            <w:pPr>
              <w:spacing w:before="99" w:line="219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1、公务用车购置和维护经费</w:t>
            </w:r>
          </w:p>
        </w:tc>
        <w:tc>
          <w:tcPr>
            <w:tcW w:w="2018" w:type="dxa"/>
            <w:gridSpan w:val="2"/>
            <w:vAlign w:val="top"/>
          </w:tcPr>
          <w:p w14:paraId="13B1385A">
            <w:pPr>
              <w:pStyle w:val="9"/>
              <w:jc w:val="center"/>
            </w:pPr>
          </w:p>
        </w:tc>
        <w:tc>
          <w:tcPr>
            <w:tcW w:w="2188" w:type="dxa"/>
            <w:gridSpan w:val="2"/>
            <w:vAlign w:val="top"/>
          </w:tcPr>
          <w:p w14:paraId="22F1F1F7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43" w:type="dxa"/>
            <w:gridSpan w:val="2"/>
            <w:vAlign w:val="top"/>
          </w:tcPr>
          <w:p w14:paraId="4B353CE1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 w14:paraId="79D64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11" w:type="dxa"/>
            <w:vAlign w:val="top"/>
          </w:tcPr>
          <w:p w14:paraId="0FEBC4E7">
            <w:pPr>
              <w:spacing w:before="100" w:line="219" w:lineRule="auto"/>
              <w:ind w:left="7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其中：公车购置</w:t>
            </w:r>
          </w:p>
        </w:tc>
        <w:tc>
          <w:tcPr>
            <w:tcW w:w="2018" w:type="dxa"/>
            <w:gridSpan w:val="2"/>
            <w:vAlign w:val="top"/>
          </w:tcPr>
          <w:p w14:paraId="52C04F73">
            <w:pPr>
              <w:pStyle w:val="9"/>
              <w:jc w:val="center"/>
            </w:pPr>
          </w:p>
        </w:tc>
        <w:tc>
          <w:tcPr>
            <w:tcW w:w="2188" w:type="dxa"/>
            <w:gridSpan w:val="2"/>
            <w:vAlign w:val="top"/>
          </w:tcPr>
          <w:p w14:paraId="2263B4BA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43" w:type="dxa"/>
            <w:gridSpan w:val="2"/>
            <w:vAlign w:val="top"/>
          </w:tcPr>
          <w:p w14:paraId="7FF03737">
            <w:pPr>
              <w:pStyle w:val="9"/>
              <w:jc w:val="center"/>
            </w:pPr>
          </w:p>
        </w:tc>
      </w:tr>
      <w:tr w14:paraId="39ACB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311" w:type="dxa"/>
            <w:vAlign w:val="top"/>
          </w:tcPr>
          <w:p w14:paraId="0176E270">
            <w:pPr>
              <w:spacing w:before="111" w:line="219" w:lineRule="auto"/>
              <w:ind w:left="13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公车运行维护</w:t>
            </w:r>
          </w:p>
        </w:tc>
        <w:tc>
          <w:tcPr>
            <w:tcW w:w="2018" w:type="dxa"/>
            <w:gridSpan w:val="2"/>
            <w:vAlign w:val="top"/>
          </w:tcPr>
          <w:p w14:paraId="42A2EDFB">
            <w:pPr>
              <w:pStyle w:val="9"/>
              <w:jc w:val="center"/>
            </w:pPr>
          </w:p>
        </w:tc>
        <w:tc>
          <w:tcPr>
            <w:tcW w:w="2188" w:type="dxa"/>
            <w:gridSpan w:val="2"/>
            <w:vAlign w:val="top"/>
          </w:tcPr>
          <w:p w14:paraId="62860A28">
            <w:pPr>
              <w:pStyle w:val="9"/>
              <w:jc w:val="center"/>
            </w:pPr>
          </w:p>
        </w:tc>
        <w:tc>
          <w:tcPr>
            <w:tcW w:w="1843" w:type="dxa"/>
            <w:gridSpan w:val="2"/>
            <w:vAlign w:val="top"/>
          </w:tcPr>
          <w:p w14:paraId="46516494">
            <w:pPr>
              <w:pStyle w:val="9"/>
              <w:jc w:val="center"/>
            </w:pPr>
          </w:p>
        </w:tc>
      </w:tr>
      <w:tr w14:paraId="69993D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11" w:type="dxa"/>
            <w:vAlign w:val="top"/>
          </w:tcPr>
          <w:p w14:paraId="6A41F59F">
            <w:pPr>
              <w:spacing w:before="101" w:line="220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2、出国经费</w:t>
            </w:r>
          </w:p>
        </w:tc>
        <w:tc>
          <w:tcPr>
            <w:tcW w:w="2018" w:type="dxa"/>
            <w:gridSpan w:val="2"/>
            <w:vAlign w:val="top"/>
          </w:tcPr>
          <w:p w14:paraId="104E8224">
            <w:pPr>
              <w:pStyle w:val="9"/>
              <w:jc w:val="center"/>
            </w:pPr>
          </w:p>
        </w:tc>
        <w:tc>
          <w:tcPr>
            <w:tcW w:w="2188" w:type="dxa"/>
            <w:gridSpan w:val="2"/>
            <w:vAlign w:val="top"/>
          </w:tcPr>
          <w:p w14:paraId="35D973DD">
            <w:pPr>
              <w:pStyle w:val="9"/>
              <w:jc w:val="center"/>
            </w:pPr>
          </w:p>
        </w:tc>
        <w:tc>
          <w:tcPr>
            <w:tcW w:w="1843" w:type="dxa"/>
            <w:gridSpan w:val="2"/>
            <w:vAlign w:val="top"/>
          </w:tcPr>
          <w:p w14:paraId="3044C516">
            <w:pPr>
              <w:pStyle w:val="9"/>
              <w:jc w:val="center"/>
            </w:pPr>
          </w:p>
        </w:tc>
      </w:tr>
      <w:tr w14:paraId="6B5EB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11" w:type="dxa"/>
            <w:vAlign w:val="top"/>
          </w:tcPr>
          <w:p w14:paraId="118A12F4">
            <w:pPr>
              <w:spacing w:before="102" w:line="219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3、公务接待</w:t>
            </w:r>
          </w:p>
        </w:tc>
        <w:tc>
          <w:tcPr>
            <w:tcW w:w="2018" w:type="dxa"/>
            <w:gridSpan w:val="2"/>
            <w:vAlign w:val="top"/>
          </w:tcPr>
          <w:p w14:paraId="232A43F7">
            <w:pPr>
              <w:pStyle w:val="9"/>
              <w:jc w:val="center"/>
            </w:pPr>
          </w:p>
        </w:tc>
        <w:tc>
          <w:tcPr>
            <w:tcW w:w="2188" w:type="dxa"/>
            <w:gridSpan w:val="2"/>
            <w:vAlign w:val="top"/>
          </w:tcPr>
          <w:p w14:paraId="279E0ED9">
            <w:pPr>
              <w:pStyle w:val="9"/>
              <w:jc w:val="center"/>
            </w:pPr>
          </w:p>
        </w:tc>
        <w:tc>
          <w:tcPr>
            <w:tcW w:w="1843" w:type="dxa"/>
            <w:gridSpan w:val="2"/>
            <w:vAlign w:val="top"/>
          </w:tcPr>
          <w:p w14:paraId="09325D6E">
            <w:pPr>
              <w:pStyle w:val="9"/>
              <w:jc w:val="center"/>
            </w:pPr>
          </w:p>
        </w:tc>
      </w:tr>
      <w:tr w14:paraId="11889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11" w:type="dxa"/>
            <w:vAlign w:val="top"/>
          </w:tcPr>
          <w:p w14:paraId="296A6AB9">
            <w:pPr>
              <w:spacing w:before="102" w:line="220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项目支出：</w:t>
            </w:r>
          </w:p>
        </w:tc>
        <w:tc>
          <w:tcPr>
            <w:tcW w:w="2018" w:type="dxa"/>
            <w:gridSpan w:val="2"/>
            <w:vAlign w:val="top"/>
          </w:tcPr>
          <w:p w14:paraId="47A42B8F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58.18</w:t>
            </w:r>
          </w:p>
        </w:tc>
        <w:tc>
          <w:tcPr>
            <w:tcW w:w="2188" w:type="dxa"/>
            <w:gridSpan w:val="2"/>
            <w:vAlign w:val="top"/>
          </w:tcPr>
          <w:p w14:paraId="2625233F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14.4</w:t>
            </w:r>
          </w:p>
        </w:tc>
        <w:tc>
          <w:tcPr>
            <w:tcW w:w="1843" w:type="dxa"/>
            <w:gridSpan w:val="2"/>
            <w:vAlign w:val="top"/>
          </w:tcPr>
          <w:p w14:paraId="15AC01EF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26.08</w:t>
            </w:r>
          </w:p>
        </w:tc>
      </w:tr>
      <w:tr w14:paraId="27961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311" w:type="dxa"/>
            <w:vAlign w:val="top"/>
          </w:tcPr>
          <w:p w14:paraId="78CC3DF3">
            <w:pPr>
              <w:spacing w:before="113" w:line="219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1、业务工作经费</w:t>
            </w:r>
          </w:p>
        </w:tc>
        <w:tc>
          <w:tcPr>
            <w:tcW w:w="2018" w:type="dxa"/>
            <w:gridSpan w:val="2"/>
            <w:vAlign w:val="top"/>
          </w:tcPr>
          <w:p w14:paraId="7FCBCDD5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58.18</w:t>
            </w:r>
          </w:p>
        </w:tc>
        <w:tc>
          <w:tcPr>
            <w:tcW w:w="2188" w:type="dxa"/>
            <w:gridSpan w:val="2"/>
            <w:vAlign w:val="top"/>
          </w:tcPr>
          <w:p w14:paraId="2703A3DF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14.4</w:t>
            </w:r>
          </w:p>
        </w:tc>
        <w:tc>
          <w:tcPr>
            <w:tcW w:w="1843" w:type="dxa"/>
            <w:gridSpan w:val="2"/>
            <w:vAlign w:val="top"/>
          </w:tcPr>
          <w:p w14:paraId="383989E6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26.08</w:t>
            </w:r>
          </w:p>
        </w:tc>
      </w:tr>
      <w:tr w14:paraId="0062F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11" w:type="dxa"/>
            <w:vAlign w:val="top"/>
          </w:tcPr>
          <w:p w14:paraId="66ADAF30">
            <w:pPr>
              <w:spacing w:before="103" w:line="220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2、运行维护经费</w:t>
            </w:r>
          </w:p>
        </w:tc>
        <w:tc>
          <w:tcPr>
            <w:tcW w:w="2018" w:type="dxa"/>
            <w:gridSpan w:val="2"/>
            <w:vAlign w:val="top"/>
          </w:tcPr>
          <w:p w14:paraId="5AB2D78C">
            <w:pPr>
              <w:pStyle w:val="9"/>
              <w:jc w:val="center"/>
            </w:pPr>
          </w:p>
        </w:tc>
        <w:tc>
          <w:tcPr>
            <w:tcW w:w="2188" w:type="dxa"/>
            <w:gridSpan w:val="2"/>
            <w:vAlign w:val="top"/>
          </w:tcPr>
          <w:p w14:paraId="0CBA9261">
            <w:pPr>
              <w:pStyle w:val="9"/>
              <w:jc w:val="center"/>
            </w:pPr>
          </w:p>
        </w:tc>
        <w:tc>
          <w:tcPr>
            <w:tcW w:w="1843" w:type="dxa"/>
            <w:gridSpan w:val="2"/>
            <w:vAlign w:val="top"/>
          </w:tcPr>
          <w:p w14:paraId="099AE0A2">
            <w:pPr>
              <w:pStyle w:val="9"/>
              <w:jc w:val="center"/>
            </w:pPr>
          </w:p>
        </w:tc>
      </w:tr>
      <w:tr w14:paraId="08A3A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311" w:type="dxa"/>
            <w:vMerge w:val="restart"/>
            <w:tcBorders>
              <w:bottom w:val="nil"/>
            </w:tcBorders>
            <w:vAlign w:val="top"/>
          </w:tcPr>
          <w:p w14:paraId="29113494">
            <w:pPr>
              <w:spacing w:before="94" w:line="219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3、市级专项资金</w:t>
            </w:r>
          </w:p>
          <w:p w14:paraId="12D4039A">
            <w:pPr>
              <w:spacing w:before="42" w:line="209" w:lineRule="auto"/>
              <w:ind w:left="7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(一个专项一行)</w:t>
            </w:r>
          </w:p>
        </w:tc>
        <w:tc>
          <w:tcPr>
            <w:tcW w:w="2018" w:type="dxa"/>
            <w:gridSpan w:val="2"/>
            <w:vAlign w:val="top"/>
          </w:tcPr>
          <w:p w14:paraId="20BD6F29">
            <w:pPr>
              <w:pStyle w:val="9"/>
              <w:jc w:val="center"/>
            </w:pPr>
          </w:p>
        </w:tc>
        <w:tc>
          <w:tcPr>
            <w:tcW w:w="2188" w:type="dxa"/>
            <w:gridSpan w:val="2"/>
            <w:vAlign w:val="top"/>
          </w:tcPr>
          <w:p w14:paraId="540A3264">
            <w:pPr>
              <w:pStyle w:val="9"/>
              <w:jc w:val="center"/>
            </w:pPr>
          </w:p>
        </w:tc>
        <w:tc>
          <w:tcPr>
            <w:tcW w:w="1843" w:type="dxa"/>
            <w:gridSpan w:val="2"/>
            <w:vMerge w:val="restart"/>
            <w:tcBorders>
              <w:bottom w:val="nil"/>
            </w:tcBorders>
            <w:vAlign w:val="top"/>
          </w:tcPr>
          <w:p w14:paraId="72A3ABE1">
            <w:pPr>
              <w:pStyle w:val="9"/>
              <w:jc w:val="center"/>
            </w:pPr>
          </w:p>
        </w:tc>
      </w:tr>
      <w:tr w14:paraId="662BB1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311" w:type="dxa"/>
            <w:vMerge w:val="continue"/>
            <w:tcBorders>
              <w:top w:val="nil"/>
            </w:tcBorders>
            <w:vAlign w:val="top"/>
          </w:tcPr>
          <w:p w14:paraId="58A1ABB3">
            <w:pPr>
              <w:pStyle w:val="9"/>
            </w:pPr>
          </w:p>
        </w:tc>
        <w:tc>
          <w:tcPr>
            <w:tcW w:w="2018" w:type="dxa"/>
            <w:gridSpan w:val="2"/>
            <w:vAlign w:val="top"/>
          </w:tcPr>
          <w:p w14:paraId="5395CA60">
            <w:pPr>
              <w:pStyle w:val="9"/>
              <w:spacing w:line="230" w:lineRule="exact"/>
              <w:jc w:val="center"/>
              <w:rPr>
                <w:sz w:val="20"/>
              </w:rPr>
            </w:pPr>
          </w:p>
        </w:tc>
        <w:tc>
          <w:tcPr>
            <w:tcW w:w="2188" w:type="dxa"/>
            <w:gridSpan w:val="2"/>
            <w:vAlign w:val="top"/>
          </w:tcPr>
          <w:p w14:paraId="671C5A92">
            <w:pPr>
              <w:pStyle w:val="9"/>
              <w:spacing w:line="230" w:lineRule="exact"/>
              <w:jc w:val="center"/>
              <w:rPr>
                <w:sz w:val="20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</w:tcBorders>
            <w:vAlign w:val="top"/>
          </w:tcPr>
          <w:p w14:paraId="19E43745">
            <w:pPr>
              <w:pStyle w:val="9"/>
              <w:jc w:val="center"/>
            </w:pPr>
          </w:p>
        </w:tc>
      </w:tr>
      <w:tr w14:paraId="57992E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11" w:type="dxa"/>
            <w:vAlign w:val="top"/>
          </w:tcPr>
          <w:p w14:paraId="4A09404B">
            <w:pPr>
              <w:spacing w:before="104" w:line="219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4、其他事业类发展资金</w:t>
            </w:r>
          </w:p>
        </w:tc>
        <w:tc>
          <w:tcPr>
            <w:tcW w:w="2018" w:type="dxa"/>
            <w:gridSpan w:val="2"/>
            <w:vAlign w:val="top"/>
          </w:tcPr>
          <w:p w14:paraId="67254F1A">
            <w:pPr>
              <w:pStyle w:val="9"/>
              <w:jc w:val="center"/>
            </w:pPr>
          </w:p>
        </w:tc>
        <w:tc>
          <w:tcPr>
            <w:tcW w:w="2188" w:type="dxa"/>
            <w:gridSpan w:val="2"/>
            <w:vAlign w:val="top"/>
          </w:tcPr>
          <w:p w14:paraId="6A620557">
            <w:pPr>
              <w:pStyle w:val="9"/>
              <w:jc w:val="center"/>
            </w:pPr>
          </w:p>
        </w:tc>
        <w:tc>
          <w:tcPr>
            <w:tcW w:w="1843" w:type="dxa"/>
            <w:gridSpan w:val="2"/>
            <w:vAlign w:val="top"/>
          </w:tcPr>
          <w:p w14:paraId="34688A14">
            <w:pPr>
              <w:pStyle w:val="9"/>
              <w:jc w:val="center"/>
            </w:pPr>
          </w:p>
        </w:tc>
      </w:tr>
      <w:tr w14:paraId="02683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3311" w:type="dxa"/>
            <w:vAlign w:val="top"/>
          </w:tcPr>
          <w:p w14:paraId="6E30BAA0">
            <w:pPr>
              <w:pStyle w:val="9"/>
            </w:pPr>
          </w:p>
        </w:tc>
        <w:tc>
          <w:tcPr>
            <w:tcW w:w="2018" w:type="dxa"/>
            <w:gridSpan w:val="2"/>
            <w:vAlign w:val="top"/>
          </w:tcPr>
          <w:p w14:paraId="2E8080F9">
            <w:pPr>
              <w:pStyle w:val="9"/>
              <w:jc w:val="center"/>
            </w:pPr>
          </w:p>
        </w:tc>
        <w:tc>
          <w:tcPr>
            <w:tcW w:w="2188" w:type="dxa"/>
            <w:gridSpan w:val="2"/>
            <w:vAlign w:val="top"/>
          </w:tcPr>
          <w:p w14:paraId="3E9A9E07">
            <w:pPr>
              <w:pStyle w:val="9"/>
              <w:jc w:val="center"/>
            </w:pPr>
          </w:p>
        </w:tc>
        <w:tc>
          <w:tcPr>
            <w:tcW w:w="1843" w:type="dxa"/>
            <w:gridSpan w:val="2"/>
            <w:vAlign w:val="top"/>
          </w:tcPr>
          <w:p w14:paraId="6E819AD3">
            <w:pPr>
              <w:pStyle w:val="9"/>
              <w:jc w:val="center"/>
            </w:pPr>
          </w:p>
        </w:tc>
      </w:tr>
      <w:tr w14:paraId="10DFFF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3311" w:type="dxa"/>
            <w:vAlign w:val="top"/>
          </w:tcPr>
          <w:p w14:paraId="0ADE67CC">
            <w:pPr>
              <w:spacing w:before="104" w:line="220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公用经费</w:t>
            </w:r>
          </w:p>
        </w:tc>
        <w:tc>
          <w:tcPr>
            <w:tcW w:w="2018" w:type="dxa"/>
            <w:gridSpan w:val="2"/>
            <w:vAlign w:val="top"/>
          </w:tcPr>
          <w:p w14:paraId="79D9EEA9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2188" w:type="dxa"/>
            <w:gridSpan w:val="2"/>
            <w:vAlign w:val="top"/>
          </w:tcPr>
          <w:p w14:paraId="3FA8A863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11.77</w:t>
            </w:r>
          </w:p>
        </w:tc>
        <w:tc>
          <w:tcPr>
            <w:tcW w:w="1843" w:type="dxa"/>
            <w:gridSpan w:val="2"/>
            <w:vAlign w:val="top"/>
          </w:tcPr>
          <w:p w14:paraId="7859908C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9.8</w:t>
            </w:r>
          </w:p>
        </w:tc>
      </w:tr>
      <w:tr w14:paraId="012E1B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11" w:type="dxa"/>
            <w:vAlign w:val="top"/>
          </w:tcPr>
          <w:p w14:paraId="055B0B67">
            <w:pPr>
              <w:spacing w:before="104" w:line="219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其中：办公费</w:t>
            </w:r>
          </w:p>
        </w:tc>
        <w:tc>
          <w:tcPr>
            <w:tcW w:w="2018" w:type="dxa"/>
            <w:gridSpan w:val="2"/>
            <w:vAlign w:val="top"/>
          </w:tcPr>
          <w:p w14:paraId="623A9373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2.97</w:t>
            </w:r>
          </w:p>
        </w:tc>
        <w:tc>
          <w:tcPr>
            <w:tcW w:w="2188" w:type="dxa"/>
            <w:gridSpan w:val="2"/>
            <w:vAlign w:val="top"/>
          </w:tcPr>
          <w:p w14:paraId="6BF81DE2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4</w:t>
            </w:r>
          </w:p>
        </w:tc>
        <w:tc>
          <w:tcPr>
            <w:tcW w:w="1843" w:type="dxa"/>
            <w:gridSpan w:val="2"/>
            <w:vAlign w:val="top"/>
          </w:tcPr>
          <w:p w14:paraId="3C884AF6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2.98</w:t>
            </w:r>
          </w:p>
        </w:tc>
      </w:tr>
      <w:tr w14:paraId="6C204A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11" w:type="dxa"/>
            <w:vAlign w:val="top"/>
          </w:tcPr>
          <w:p w14:paraId="78AC0A2A">
            <w:pPr>
              <w:spacing w:before="105" w:line="219" w:lineRule="auto"/>
              <w:ind w:left="10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水费、电费、差旅费</w:t>
            </w:r>
          </w:p>
        </w:tc>
        <w:tc>
          <w:tcPr>
            <w:tcW w:w="2018" w:type="dxa"/>
            <w:gridSpan w:val="2"/>
            <w:vAlign w:val="top"/>
          </w:tcPr>
          <w:p w14:paraId="274D5374">
            <w:pPr>
              <w:pStyle w:val="9"/>
              <w:jc w:val="center"/>
            </w:pPr>
          </w:p>
        </w:tc>
        <w:tc>
          <w:tcPr>
            <w:tcW w:w="2188" w:type="dxa"/>
            <w:gridSpan w:val="2"/>
            <w:vAlign w:val="top"/>
          </w:tcPr>
          <w:p w14:paraId="1FD5A390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0.8</w:t>
            </w:r>
          </w:p>
        </w:tc>
        <w:tc>
          <w:tcPr>
            <w:tcW w:w="1843" w:type="dxa"/>
            <w:gridSpan w:val="2"/>
            <w:vAlign w:val="top"/>
          </w:tcPr>
          <w:p w14:paraId="01D87CF9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0.64</w:t>
            </w:r>
          </w:p>
        </w:tc>
      </w:tr>
      <w:tr w14:paraId="7AA27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11" w:type="dxa"/>
            <w:vAlign w:val="top"/>
          </w:tcPr>
          <w:p w14:paraId="79926877">
            <w:pPr>
              <w:spacing w:before="74" w:line="219" w:lineRule="auto"/>
              <w:ind w:left="10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会议费、培训费</w:t>
            </w:r>
          </w:p>
        </w:tc>
        <w:tc>
          <w:tcPr>
            <w:tcW w:w="2018" w:type="dxa"/>
            <w:gridSpan w:val="2"/>
            <w:vAlign w:val="top"/>
          </w:tcPr>
          <w:p w14:paraId="66BAB5D7">
            <w:pPr>
              <w:pStyle w:val="9"/>
              <w:jc w:val="center"/>
            </w:pPr>
          </w:p>
        </w:tc>
        <w:tc>
          <w:tcPr>
            <w:tcW w:w="2188" w:type="dxa"/>
            <w:gridSpan w:val="2"/>
            <w:vAlign w:val="top"/>
          </w:tcPr>
          <w:p w14:paraId="25FB90C7">
            <w:pPr>
              <w:pStyle w:val="9"/>
              <w:jc w:val="center"/>
            </w:pPr>
          </w:p>
        </w:tc>
        <w:tc>
          <w:tcPr>
            <w:tcW w:w="1843" w:type="dxa"/>
            <w:gridSpan w:val="2"/>
            <w:vAlign w:val="top"/>
          </w:tcPr>
          <w:p w14:paraId="3DF51574">
            <w:pPr>
              <w:pStyle w:val="9"/>
              <w:jc w:val="center"/>
            </w:pPr>
          </w:p>
        </w:tc>
      </w:tr>
      <w:tr w14:paraId="5213B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11" w:type="dxa"/>
            <w:vAlign w:val="top"/>
          </w:tcPr>
          <w:p w14:paraId="4A1CBAC9">
            <w:pPr>
              <w:spacing w:before="104" w:line="219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政府采购金额</w:t>
            </w:r>
          </w:p>
        </w:tc>
        <w:tc>
          <w:tcPr>
            <w:tcW w:w="2018" w:type="dxa"/>
            <w:gridSpan w:val="2"/>
            <w:vAlign w:val="top"/>
          </w:tcPr>
          <w:p w14:paraId="326920B3">
            <w:pPr>
              <w:pStyle w:val="9"/>
              <w:jc w:val="center"/>
            </w:pPr>
          </w:p>
        </w:tc>
        <w:tc>
          <w:tcPr>
            <w:tcW w:w="2188" w:type="dxa"/>
            <w:gridSpan w:val="2"/>
            <w:vAlign w:val="top"/>
          </w:tcPr>
          <w:p w14:paraId="3B120BD5">
            <w:pPr>
              <w:pStyle w:val="9"/>
              <w:jc w:val="center"/>
            </w:pPr>
          </w:p>
        </w:tc>
        <w:tc>
          <w:tcPr>
            <w:tcW w:w="1843" w:type="dxa"/>
            <w:gridSpan w:val="2"/>
            <w:vAlign w:val="top"/>
          </w:tcPr>
          <w:p w14:paraId="0F814310">
            <w:pPr>
              <w:pStyle w:val="9"/>
              <w:jc w:val="center"/>
            </w:pPr>
          </w:p>
        </w:tc>
      </w:tr>
      <w:tr w14:paraId="38EB58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11" w:type="dxa"/>
            <w:vAlign w:val="top"/>
          </w:tcPr>
          <w:p w14:paraId="0F251E52">
            <w:pPr>
              <w:spacing w:before="104" w:line="219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部门基本支出预算调整</w:t>
            </w:r>
          </w:p>
        </w:tc>
        <w:tc>
          <w:tcPr>
            <w:tcW w:w="2018" w:type="dxa"/>
            <w:gridSpan w:val="2"/>
            <w:vAlign w:val="top"/>
          </w:tcPr>
          <w:p w14:paraId="658D8AAD">
            <w:pPr>
              <w:pStyle w:val="9"/>
              <w:jc w:val="center"/>
            </w:pPr>
          </w:p>
        </w:tc>
        <w:tc>
          <w:tcPr>
            <w:tcW w:w="2188" w:type="dxa"/>
            <w:gridSpan w:val="2"/>
            <w:vAlign w:val="top"/>
          </w:tcPr>
          <w:p w14:paraId="6606AB54">
            <w:pPr>
              <w:pStyle w:val="9"/>
              <w:jc w:val="center"/>
            </w:pPr>
          </w:p>
        </w:tc>
        <w:tc>
          <w:tcPr>
            <w:tcW w:w="1843" w:type="dxa"/>
            <w:gridSpan w:val="2"/>
            <w:vAlign w:val="top"/>
          </w:tcPr>
          <w:p w14:paraId="094D6BA8">
            <w:pPr>
              <w:pStyle w:val="9"/>
              <w:jc w:val="center"/>
            </w:pPr>
          </w:p>
        </w:tc>
      </w:tr>
      <w:tr w14:paraId="33FB38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3311" w:type="dxa"/>
            <w:vMerge w:val="restart"/>
            <w:tcBorders>
              <w:bottom w:val="nil"/>
            </w:tcBorders>
            <w:vAlign w:val="top"/>
          </w:tcPr>
          <w:p w14:paraId="4B5E7035">
            <w:pPr>
              <w:pStyle w:val="9"/>
              <w:spacing w:line="280" w:lineRule="auto"/>
            </w:pPr>
          </w:p>
          <w:p w14:paraId="6740382C">
            <w:pPr>
              <w:spacing w:before="65" w:line="219" w:lineRule="auto"/>
              <w:ind w:left="8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楼堂馆所控制情况</w:t>
            </w:r>
          </w:p>
        </w:tc>
        <w:tc>
          <w:tcPr>
            <w:tcW w:w="1179" w:type="dxa"/>
            <w:vAlign w:val="top"/>
          </w:tcPr>
          <w:p w14:paraId="1A057DE5">
            <w:pPr>
              <w:spacing w:before="227"/>
              <w:ind w:left="333" w:right="191" w:hanging="1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批复规模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(m²)</w:t>
            </w:r>
          </w:p>
        </w:tc>
        <w:tc>
          <w:tcPr>
            <w:tcW w:w="839" w:type="dxa"/>
            <w:vAlign w:val="top"/>
          </w:tcPr>
          <w:p w14:paraId="5A1C7939">
            <w:pPr>
              <w:spacing w:before="227" w:line="220" w:lineRule="auto"/>
              <w:ind w:left="64" w:right="20" w:firstLine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实际规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28"/>
                <w:sz w:val="20"/>
                <w:szCs w:val="20"/>
              </w:rPr>
              <w:t>模(m²)</w:t>
            </w:r>
          </w:p>
        </w:tc>
        <w:tc>
          <w:tcPr>
            <w:tcW w:w="1109" w:type="dxa"/>
            <w:vAlign w:val="top"/>
          </w:tcPr>
          <w:p w14:paraId="2C5F6215">
            <w:pPr>
              <w:spacing w:before="236" w:line="230" w:lineRule="auto"/>
              <w:ind w:left="445" w:right="135" w:hanging="2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规模控制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率</w:t>
            </w:r>
          </w:p>
        </w:tc>
        <w:tc>
          <w:tcPr>
            <w:tcW w:w="1079" w:type="dxa"/>
            <w:vAlign w:val="top"/>
          </w:tcPr>
          <w:p w14:paraId="15F23EFC">
            <w:pPr>
              <w:spacing w:before="186" w:line="265" w:lineRule="auto"/>
              <w:ind w:left="236" w:right="117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预算投资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979" w:type="dxa"/>
            <w:vAlign w:val="top"/>
          </w:tcPr>
          <w:p w14:paraId="3DA851BF">
            <w:pPr>
              <w:spacing w:before="87" w:line="220" w:lineRule="auto"/>
              <w:ind w:left="1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实际投</w:t>
            </w:r>
          </w:p>
          <w:p w14:paraId="24FD2E67">
            <w:pPr>
              <w:spacing w:before="1" w:line="220" w:lineRule="auto"/>
              <w:ind w:left="2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资(万</w:t>
            </w:r>
          </w:p>
          <w:p w14:paraId="3A3D3673">
            <w:pPr>
              <w:spacing w:before="21" w:line="220" w:lineRule="auto"/>
              <w:ind w:left="3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元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)</w:t>
            </w:r>
          </w:p>
        </w:tc>
        <w:tc>
          <w:tcPr>
            <w:tcW w:w="864" w:type="dxa"/>
            <w:vAlign w:val="top"/>
          </w:tcPr>
          <w:p w14:paraId="06DA6AEE">
            <w:pPr>
              <w:spacing w:before="107" w:line="203" w:lineRule="auto"/>
              <w:ind w:left="1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投资概</w:t>
            </w:r>
          </w:p>
          <w:p w14:paraId="5C04A246">
            <w:pPr>
              <w:spacing w:line="219" w:lineRule="auto"/>
              <w:ind w:left="1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算控制</w:t>
            </w:r>
          </w:p>
          <w:p w14:paraId="2FB1DD5A">
            <w:pPr>
              <w:spacing w:before="32" w:line="214" w:lineRule="auto"/>
              <w:ind w:left="3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</w:tr>
      <w:tr w14:paraId="49C6AF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11" w:type="dxa"/>
            <w:vMerge w:val="continue"/>
            <w:tcBorders>
              <w:top w:val="nil"/>
            </w:tcBorders>
            <w:vAlign w:val="top"/>
          </w:tcPr>
          <w:p w14:paraId="0BD3ABF8">
            <w:pPr>
              <w:pStyle w:val="9"/>
            </w:pPr>
          </w:p>
        </w:tc>
        <w:tc>
          <w:tcPr>
            <w:tcW w:w="1179" w:type="dxa"/>
            <w:vAlign w:val="top"/>
          </w:tcPr>
          <w:p w14:paraId="669CCC68">
            <w:pPr>
              <w:pStyle w:val="9"/>
            </w:pPr>
          </w:p>
        </w:tc>
        <w:tc>
          <w:tcPr>
            <w:tcW w:w="839" w:type="dxa"/>
            <w:vAlign w:val="top"/>
          </w:tcPr>
          <w:p w14:paraId="4044B97B">
            <w:pPr>
              <w:pStyle w:val="9"/>
            </w:pPr>
          </w:p>
        </w:tc>
        <w:tc>
          <w:tcPr>
            <w:tcW w:w="1109" w:type="dxa"/>
            <w:vAlign w:val="top"/>
          </w:tcPr>
          <w:p w14:paraId="1D44D220">
            <w:pPr>
              <w:pStyle w:val="9"/>
            </w:pPr>
          </w:p>
        </w:tc>
        <w:tc>
          <w:tcPr>
            <w:tcW w:w="1079" w:type="dxa"/>
            <w:vAlign w:val="top"/>
          </w:tcPr>
          <w:p w14:paraId="43C45B40">
            <w:pPr>
              <w:pStyle w:val="9"/>
            </w:pPr>
          </w:p>
        </w:tc>
        <w:tc>
          <w:tcPr>
            <w:tcW w:w="979" w:type="dxa"/>
            <w:vAlign w:val="top"/>
          </w:tcPr>
          <w:p w14:paraId="5C1A2203">
            <w:pPr>
              <w:pStyle w:val="9"/>
            </w:pPr>
          </w:p>
        </w:tc>
        <w:tc>
          <w:tcPr>
            <w:tcW w:w="864" w:type="dxa"/>
            <w:vAlign w:val="top"/>
          </w:tcPr>
          <w:p w14:paraId="6B720AE5">
            <w:pPr>
              <w:pStyle w:val="9"/>
            </w:pPr>
          </w:p>
        </w:tc>
      </w:tr>
      <w:tr w14:paraId="1B19A9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311" w:type="dxa"/>
            <w:vAlign w:val="top"/>
          </w:tcPr>
          <w:p w14:paraId="067AC113">
            <w:pPr>
              <w:spacing w:before="138" w:line="219" w:lineRule="auto"/>
              <w:ind w:left="8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厉行节约保障措施</w:t>
            </w:r>
          </w:p>
        </w:tc>
        <w:tc>
          <w:tcPr>
            <w:tcW w:w="6049" w:type="dxa"/>
            <w:gridSpan w:val="6"/>
            <w:vAlign w:val="top"/>
          </w:tcPr>
          <w:p w14:paraId="1E3431F8">
            <w:pPr>
              <w:pStyle w:val="9"/>
            </w:pPr>
          </w:p>
        </w:tc>
      </w:tr>
    </w:tbl>
    <w:p w14:paraId="5EC30271">
      <w:pPr>
        <w:spacing w:before="12" w:line="281" w:lineRule="auto"/>
        <w:ind w:left="215" w:right="184" w:firstLine="37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说明：“项目支出”需要填报基本支出以外的所有项目支出情况，“公用经费”填报基本</w:t>
      </w:r>
      <w:r>
        <w:rPr>
          <w:rFonts w:ascii="宋体" w:hAnsi="宋体" w:eastAsia="宋体" w:cs="宋体"/>
          <w:spacing w:val="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支出中的一般商品和服务支出。</w:t>
      </w:r>
    </w:p>
    <w:p w14:paraId="7E3C7DC5">
      <w:pPr>
        <w:spacing w:before="68" w:line="219" w:lineRule="auto"/>
        <w:ind w:left="414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4"/>
          <w:sz w:val="21"/>
          <w:szCs w:val="21"/>
        </w:rPr>
        <w:t>填表人：</w:t>
      </w:r>
      <w:r>
        <w:rPr>
          <w:rFonts w:hint="eastAsia" w:ascii="宋体" w:hAnsi="宋体" w:eastAsia="宋体" w:cs="宋体"/>
          <w:spacing w:val="-4"/>
          <w:sz w:val="21"/>
          <w:szCs w:val="21"/>
          <w:lang w:eastAsia="zh-CN"/>
        </w:rPr>
        <w:t>彭纳川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              </w:t>
      </w:r>
      <w:r>
        <w:rPr>
          <w:rFonts w:ascii="宋体" w:hAnsi="宋体" w:eastAsia="宋体" w:cs="宋体"/>
          <w:spacing w:val="-4"/>
          <w:sz w:val="21"/>
          <w:szCs w:val="21"/>
        </w:rPr>
        <w:t>填报日期：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2024年11月6日             </w:t>
      </w:r>
      <w:r>
        <w:rPr>
          <w:rFonts w:ascii="宋体" w:hAnsi="宋体" w:eastAsia="宋体" w:cs="宋体"/>
          <w:spacing w:val="-4"/>
          <w:sz w:val="21"/>
          <w:szCs w:val="21"/>
        </w:rPr>
        <w:t>联系电话：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>18874575096</w:t>
      </w:r>
    </w:p>
    <w:p w14:paraId="7F3B9D9A">
      <w:pPr>
        <w:spacing w:line="219" w:lineRule="auto"/>
        <w:rPr>
          <w:rFonts w:ascii="宋体" w:hAnsi="宋体" w:eastAsia="宋体" w:cs="宋体"/>
          <w:sz w:val="22"/>
          <w:szCs w:val="22"/>
        </w:rPr>
        <w:sectPr>
          <w:footerReference r:id="rId6" w:type="default"/>
          <w:pgSz w:w="11900" w:h="16840"/>
          <w:pgMar w:top="1342" w:right="1294" w:bottom="1444" w:left="1234" w:header="0" w:footer="1226" w:gutter="0"/>
          <w:cols w:space="720" w:num="1"/>
        </w:sectPr>
      </w:pPr>
    </w:p>
    <w:p w14:paraId="1ABB393C">
      <w:pPr>
        <w:pStyle w:val="5"/>
        <w:spacing w:before="217" w:line="222" w:lineRule="auto"/>
        <w:ind w:left="434"/>
        <w:rPr>
          <w:sz w:val="25"/>
          <w:szCs w:val="25"/>
        </w:rPr>
      </w:pPr>
      <w:r>
        <w:rPr>
          <w:spacing w:val="4"/>
          <w:sz w:val="25"/>
          <w:szCs w:val="25"/>
        </w:rPr>
        <w:t>附件1-2</w:t>
      </w:r>
    </w:p>
    <w:p w14:paraId="3A2D64FC">
      <w:pPr>
        <w:spacing w:before="40" w:line="219" w:lineRule="auto"/>
        <w:ind w:left="3119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3"/>
          <w:sz w:val="35"/>
          <w:szCs w:val="35"/>
        </w:rPr>
        <w:t>整体支出绩效自评表</w:t>
      </w:r>
    </w:p>
    <w:tbl>
      <w:tblPr>
        <w:tblStyle w:val="8"/>
        <w:tblW w:w="92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4"/>
        <w:gridCol w:w="1169"/>
        <w:gridCol w:w="1099"/>
        <w:gridCol w:w="1049"/>
        <w:gridCol w:w="1298"/>
        <w:gridCol w:w="1119"/>
        <w:gridCol w:w="699"/>
        <w:gridCol w:w="469"/>
        <w:gridCol w:w="1193"/>
      </w:tblGrid>
      <w:tr w14:paraId="1A4E91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154" w:type="dxa"/>
            <w:vAlign w:val="center"/>
          </w:tcPr>
          <w:p w14:paraId="08C961C6">
            <w:pPr>
              <w:spacing w:before="12" w:line="213" w:lineRule="auto"/>
              <w:ind w:left="364" w:right="188" w:hanging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预算单位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名称</w:t>
            </w:r>
          </w:p>
        </w:tc>
        <w:tc>
          <w:tcPr>
            <w:tcW w:w="8095" w:type="dxa"/>
            <w:gridSpan w:val="8"/>
            <w:vAlign w:val="center"/>
          </w:tcPr>
          <w:p w14:paraId="405971EC">
            <w:pPr>
              <w:pStyle w:val="9"/>
              <w:jc w:val="center"/>
            </w:pPr>
            <w:r>
              <w:rPr>
                <w:rFonts w:hint="eastAsia" w:ascii="宋体" w:hAnsi="宋体" w:eastAsia="宋体" w:cs="宋体"/>
                <w:spacing w:val="-16"/>
                <w:sz w:val="22"/>
                <w:szCs w:val="22"/>
              </w:rPr>
              <w:t>中共怀化市鹤城区委网络安全和信息化委员会办公室</w:t>
            </w:r>
          </w:p>
        </w:tc>
      </w:tr>
      <w:tr w14:paraId="67DCD6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154" w:type="dxa"/>
            <w:vMerge w:val="restart"/>
            <w:tcBorders>
              <w:bottom w:val="nil"/>
            </w:tcBorders>
            <w:vAlign w:val="top"/>
          </w:tcPr>
          <w:p w14:paraId="698F8391">
            <w:pPr>
              <w:pStyle w:val="9"/>
              <w:spacing w:line="249" w:lineRule="auto"/>
            </w:pPr>
          </w:p>
          <w:p w14:paraId="7C484B0E">
            <w:pPr>
              <w:pStyle w:val="9"/>
              <w:spacing w:line="250" w:lineRule="auto"/>
            </w:pPr>
          </w:p>
          <w:p w14:paraId="5F547323">
            <w:pPr>
              <w:pStyle w:val="9"/>
              <w:spacing w:line="250" w:lineRule="auto"/>
            </w:pPr>
          </w:p>
          <w:p w14:paraId="17B7C55A">
            <w:pPr>
              <w:pStyle w:val="9"/>
              <w:spacing w:line="250" w:lineRule="auto"/>
            </w:pPr>
          </w:p>
          <w:p w14:paraId="39A72E46">
            <w:pPr>
              <w:spacing w:before="65" w:line="224" w:lineRule="auto"/>
              <w:ind w:left="265" w:right="235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年度预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算申请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2268" w:type="dxa"/>
            <w:gridSpan w:val="2"/>
            <w:vAlign w:val="top"/>
          </w:tcPr>
          <w:p w14:paraId="3DB89334">
            <w:pPr>
              <w:pStyle w:val="9"/>
            </w:pPr>
          </w:p>
        </w:tc>
        <w:tc>
          <w:tcPr>
            <w:tcW w:w="1049" w:type="dxa"/>
            <w:vAlign w:val="top"/>
          </w:tcPr>
          <w:p w14:paraId="3E0FC816">
            <w:pPr>
              <w:spacing w:before="158" w:line="216" w:lineRule="auto"/>
              <w:ind w:left="212" w:right="235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年初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1298" w:type="dxa"/>
            <w:vAlign w:val="top"/>
          </w:tcPr>
          <w:p w14:paraId="3E0B126B">
            <w:pPr>
              <w:spacing w:before="269" w:line="219" w:lineRule="auto"/>
              <w:ind w:left="1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全年预算数</w:t>
            </w:r>
          </w:p>
        </w:tc>
        <w:tc>
          <w:tcPr>
            <w:tcW w:w="1119" w:type="dxa"/>
            <w:vAlign w:val="top"/>
          </w:tcPr>
          <w:p w14:paraId="6C941BAA">
            <w:pPr>
              <w:spacing w:before="159" w:line="211" w:lineRule="auto"/>
              <w:ind w:left="255" w:right="260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执行数</w:t>
            </w:r>
          </w:p>
        </w:tc>
        <w:tc>
          <w:tcPr>
            <w:tcW w:w="699" w:type="dxa"/>
            <w:vAlign w:val="top"/>
          </w:tcPr>
          <w:p w14:paraId="6B758AE2">
            <w:pPr>
              <w:spacing w:before="269" w:line="219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469" w:type="dxa"/>
            <w:textDirection w:val="tbRlV"/>
            <w:vAlign w:val="top"/>
          </w:tcPr>
          <w:p w14:paraId="0D1774D7">
            <w:pPr>
              <w:spacing w:before="149" w:line="200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执行率</w:t>
            </w:r>
          </w:p>
        </w:tc>
        <w:tc>
          <w:tcPr>
            <w:tcW w:w="1193" w:type="dxa"/>
            <w:vAlign w:val="top"/>
          </w:tcPr>
          <w:p w14:paraId="0B67CD11">
            <w:pPr>
              <w:spacing w:before="269" w:line="219" w:lineRule="auto"/>
              <w:ind w:left="3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</w:tr>
      <w:tr w14:paraId="286CE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vAlign w:val="top"/>
          </w:tcPr>
          <w:p w14:paraId="76AF9A73">
            <w:pPr>
              <w:pStyle w:val="9"/>
            </w:pPr>
          </w:p>
        </w:tc>
        <w:tc>
          <w:tcPr>
            <w:tcW w:w="2268" w:type="dxa"/>
            <w:gridSpan w:val="2"/>
            <w:vAlign w:val="top"/>
          </w:tcPr>
          <w:p w14:paraId="1E242720">
            <w:pPr>
              <w:spacing w:before="60" w:line="219" w:lineRule="auto"/>
              <w:ind w:left="5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年度资金总额</w:t>
            </w:r>
          </w:p>
        </w:tc>
        <w:tc>
          <w:tcPr>
            <w:tcW w:w="1049" w:type="dxa"/>
            <w:vAlign w:val="top"/>
          </w:tcPr>
          <w:p w14:paraId="3FAB6D29">
            <w:pPr>
              <w:pStyle w:val="9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156.93</w:t>
            </w:r>
          </w:p>
        </w:tc>
        <w:tc>
          <w:tcPr>
            <w:tcW w:w="1298" w:type="dxa"/>
            <w:vAlign w:val="top"/>
          </w:tcPr>
          <w:p w14:paraId="44EDC1DE">
            <w:pPr>
              <w:pStyle w:val="9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119.1</w:t>
            </w:r>
          </w:p>
        </w:tc>
        <w:tc>
          <w:tcPr>
            <w:tcW w:w="1119" w:type="dxa"/>
            <w:vAlign w:val="top"/>
          </w:tcPr>
          <w:p w14:paraId="3044314D">
            <w:pPr>
              <w:pStyle w:val="9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119.1</w:t>
            </w:r>
          </w:p>
        </w:tc>
        <w:tc>
          <w:tcPr>
            <w:tcW w:w="699" w:type="dxa"/>
            <w:vAlign w:val="top"/>
          </w:tcPr>
          <w:p w14:paraId="5D811195">
            <w:pPr>
              <w:spacing w:before="111" w:line="174" w:lineRule="auto"/>
              <w:ind w:left="246"/>
              <w:rPr>
                <w:rFonts w:ascii="宋体" w:hAnsi="宋体" w:eastAsia="宋体" w:cs="宋体"/>
                <w:spacing w:val="-6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469" w:type="dxa"/>
            <w:vAlign w:val="top"/>
          </w:tcPr>
          <w:p w14:paraId="5710E50F">
            <w:pPr>
              <w:spacing w:before="111" w:line="174" w:lineRule="auto"/>
              <w:rPr>
                <w:rFonts w:hint="default" w:ascii="宋体" w:hAnsi="宋体" w:eastAsia="宋体" w:cs="宋体"/>
                <w:spacing w:val="-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93" w:type="dxa"/>
            <w:vAlign w:val="top"/>
          </w:tcPr>
          <w:p w14:paraId="3C979892">
            <w:pPr>
              <w:spacing w:before="111" w:line="174" w:lineRule="auto"/>
              <w:ind w:left="246"/>
              <w:rPr>
                <w:rFonts w:hint="default" w:ascii="宋体" w:hAnsi="宋体" w:eastAsia="宋体" w:cs="宋体"/>
                <w:spacing w:val="-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  <w:lang w:val="en-US" w:eastAsia="zh-CN"/>
              </w:rPr>
              <w:t>10</w:t>
            </w:r>
          </w:p>
        </w:tc>
      </w:tr>
      <w:tr w14:paraId="13D356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vAlign w:val="top"/>
          </w:tcPr>
          <w:p w14:paraId="79B31A57">
            <w:pPr>
              <w:pStyle w:val="9"/>
            </w:pPr>
          </w:p>
        </w:tc>
        <w:tc>
          <w:tcPr>
            <w:tcW w:w="4615" w:type="dxa"/>
            <w:gridSpan w:val="4"/>
            <w:vAlign w:val="top"/>
          </w:tcPr>
          <w:p w14:paraId="1D372FE8">
            <w:pPr>
              <w:spacing w:before="90" w:line="219" w:lineRule="auto"/>
              <w:ind w:left="3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按收入性质分：</w:t>
            </w:r>
          </w:p>
        </w:tc>
        <w:tc>
          <w:tcPr>
            <w:tcW w:w="3480" w:type="dxa"/>
            <w:gridSpan w:val="4"/>
            <w:vAlign w:val="top"/>
          </w:tcPr>
          <w:p w14:paraId="22EB2801">
            <w:pPr>
              <w:spacing w:before="90" w:line="219" w:lineRule="auto"/>
              <w:ind w:left="1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按支出性质分：</w:t>
            </w:r>
          </w:p>
        </w:tc>
      </w:tr>
      <w:tr w14:paraId="388500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vAlign w:val="top"/>
          </w:tcPr>
          <w:p w14:paraId="0AC7C111">
            <w:pPr>
              <w:pStyle w:val="9"/>
            </w:pPr>
          </w:p>
        </w:tc>
        <w:tc>
          <w:tcPr>
            <w:tcW w:w="4615" w:type="dxa"/>
            <w:gridSpan w:val="4"/>
            <w:vAlign w:val="top"/>
          </w:tcPr>
          <w:p w14:paraId="5F57F475">
            <w:pPr>
              <w:spacing w:before="71" w:line="219" w:lineRule="auto"/>
              <w:ind w:left="34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其中：一般公共预算：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119.1</w:t>
            </w:r>
          </w:p>
        </w:tc>
        <w:tc>
          <w:tcPr>
            <w:tcW w:w="3480" w:type="dxa"/>
            <w:gridSpan w:val="4"/>
            <w:vAlign w:val="top"/>
          </w:tcPr>
          <w:p w14:paraId="706E5647">
            <w:pPr>
              <w:spacing w:before="70" w:line="219" w:lineRule="auto"/>
              <w:ind w:left="126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其中：基本支出：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88.02</w:t>
            </w:r>
          </w:p>
        </w:tc>
      </w:tr>
      <w:tr w14:paraId="2326C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vAlign w:val="top"/>
          </w:tcPr>
          <w:p w14:paraId="05AD4ED4">
            <w:pPr>
              <w:pStyle w:val="9"/>
            </w:pPr>
          </w:p>
        </w:tc>
        <w:tc>
          <w:tcPr>
            <w:tcW w:w="4615" w:type="dxa"/>
            <w:gridSpan w:val="4"/>
            <w:vAlign w:val="top"/>
          </w:tcPr>
          <w:p w14:paraId="5BD06433">
            <w:pPr>
              <w:spacing w:before="69" w:line="219" w:lineRule="auto"/>
              <w:ind w:left="9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政府性基金拨款：</w:t>
            </w:r>
          </w:p>
        </w:tc>
        <w:tc>
          <w:tcPr>
            <w:tcW w:w="3480" w:type="dxa"/>
            <w:gridSpan w:val="4"/>
            <w:vAlign w:val="top"/>
          </w:tcPr>
          <w:p w14:paraId="5DEC8984">
            <w:pPr>
              <w:spacing w:before="71" w:line="220" w:lineRule="auto"/>
              <w:ind w:left="706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项目支出：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31.08</w:t>
            </w:r>
          </w:p>
        </w:tc>
      </w:tr>
      <w:tr w14:paraId="3A316C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vAlign w:val="top"/>
          </w:tcPr>
          <w:p w14:paraId="79EFFEC0">
            <w:pPr>
              <w:pStyle w:val="9"/>
            </w:pPr>
          </w:p>
        </w:tc>
        <w:tc>
          <w:tcPr>
            <w:tcW w:w="4615" w:type="dxa"/>
            <w:gridSpan w:val="4"/>
            <w:vAlign w:val="top"/>
          </w:tcPr>
          <w:p w14:paraId="2B727EDF">
            <w:pPr>
              <w:spacing w:before="71" w:line="219" w:lineRule="auto"/>
              <w:ind w:left="3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纳入专户管理的非税收入拨款：</w:t>
            </w:r>
          </w:p>
        </w:tc>
        <w:tc>
          <w:tcPr>
            <w:tcW w:w="3480" w:type="dxa"/>
            <w:gridSpan w:val="4"/>
            <w:vAlign w:val="top"/>
          </w:tcPr>
          <w:p w14:paraId="6717FD67">
            <w:pPr>
              <w:pStyle w:val="9"/>
            </w:pPr>
          </w:p>
        </w:tc>
      </w:tr>
      <w:tr w14:paraId="408EF2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154" w:type="dxa"/>
            <w:vMerge w:val="continue"/>
            <w:tcBorders>
              <w:top w:val="nil"/>
            </w:tcBorders>
            <w:vAlign w:val="top"/>
          </w:tcPr>
          <w:p w14:paraId="7BFE0BE9">
            <w:pPr>
              <w:pStyle w:val="9"/>
            </w:pPr>
          </w:p>
        </w:tc>
        <w:tc>
          <w:tcPr>
            <w:tcW w:w="4615" w:type="dxa"/>
            <w:gridSpan w:val="4"/>
            <w:vAlign w:val="top"/>
          </w:tcPr>
          <w:p w14:paraId="1D830B5A">
            <w:pPr>
              <w:spacing w:before="42" w:line="201" w:lineRule="auto"/>
              <w:ind w:left="15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其他资金：</w:t>
            </w:r>
          </w:p>
        </w:tc>
        <w:tc>
          <w:tcPr>
            <w:tcW w:w="3480" w:type="dxa"/>
            <w:gridSpan w:val="4"/>
            <w:vAlign w:val="top"/>
          </w:tcPr>
          <w:p w14:paraId="1441EB72">
            <w:pPr>
              <w:pStyle w:val="9"/>
            </w:pPr>
          </w:p>
        </w:tc>
      </w:tr>
      <w:tr w14:paraId="48940E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4" w:type="dxa"/>
            <w:vMerge w:val="restart"/>
            <w:tcBorders>
              <w:bottom w:val="nil"/>
            </w:tcBorders>
            <w:vAlign w:val="top"/>
          </w:tcPr>
          <w:p w14:paraId="31F75C4B">
            <w:pPr>
              <w:spacing w:before="102" w:line="216" w:lineRule="auto"/>
              <w:ind w:left="364" w:right="187" w:hanging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目标</w:t>
            </w:r>
          </w:p>
        </w:tc>
        <w:tc>
          <w:tcPr>
            <w:tcW w:w="4615" w:type="dxa"/>
            <w:gridSpan w:val="4"/>
            <w:vAlign w:val="top"/>
          </w:tcPr>
          <w:p w14:paraId="2A2D49D1">
            <w:pPr>
              <w:spacing w:before="71" w:line="220" w:lineRule="auto"/>
              <w:ind w:left="19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预期目标</w:t>
            </w:r>
          </w:p>
        </w:tc>
        <w:tc>
          <w:tcPr>
            <w:tcW w:w="3480" w:type="dxa"/>
            <w:gridSpan w:val="4"/>
            <w:vAlign w:val="top"/>
          </w:tcPr>
          <w:p w14:paraId="38457DAE">
            <w:pPr>
              <w:spacing w:before="71" w:line="219" w:lineRule="auto"/>
              <w:ind w:left="11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实际完成情况</w:t>
            </w:r>
          </w:p>
        </w:tc>
      </w:tr>
      <w:tr w14:paraId="2753C7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154" w:type="dxa"/>
            <w:vMerge w:val="continue"/>
            <w:tcBorders>
              <w:top w:val="nil"/>
            </w:tcBorders>
            <w:vAlign w:val="top"/>
          </w:tcPr>
          <w:p w14:paraId="3EFCEFD7">
            <w:pPr>
              <w:pStyle w:val="9"/>
            </w:pPr>
          </w:p>
        </w:tc>
        <w:tc>
          <w:tcPr>
            <w:tcW w:w="4615" w:type="dxa"/>
            <w:gridSpan w:val="4"/>
            <w:vAlign w:val="top"/>
          </w:tcPr>
          <w:p w14:paraId="43C76F6D">
            <w:pPr>
              <w:pStyle w:val="9"/>
              <w:spacing w:line="220" w:lineRule="exact"/>
              <w:rPr>
                <w:sz w:val="19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0"/>
                <w:szCs w:val="20"/>
              </w:rPr>
              <w:t xml:space="preserve"> 区委网信办负责全区互联网信息内容管理，统筹协调组织互联网宣传管理和舆论引导工作，维护互联网意识形态安全；贯彻落实党和国家互联网新闻信息传播方针政策，把握正确的舆论导向，切实加强网络舆论的引导和控制。</w:t>
            </w:r>
          </w:p>
        </w:tc>
        <w:tc>
          <w:tcPr>
            <w:tcW w:w="3480" w:type="dxa"/>
            <w:gridSpan w:val="4"/>
            <w:vAlign w:val="top"/>
          </w:tcPr>
          <w:p w14:paraId="6131B5EA">
            <w:pPr>
              <w:pStyle w:val="9"/>
              <w:spacing w:line="220" w:lineRule="exact"/>
              <w:rPr>
                <w:sz w:val="19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0"/>
                <w:szCs w:val="20"/>
              </w:rPr>
              <w:t>统筹协调组织互联网宣传管理和舆论引导工作，维护互联网意识形态安全；贯彻落实党和国家互联网新闻信息传播方针政策，把握正确的舆论导向，切实加强网络舆论的引导和控制。</w:t>
            </w:r>
          </w:p>
        </w:tc>
      </w:tr>
      <w:tr w14:paraId="6E2DFC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154" w:type="dxa"/>
            <w:vMerge w:val="restart"/>
            <w:tcBorders>
              <w:bottom w:val="nil"/>
            </w:tcBorders>
            <w:textDirection w:val="tbRlV"/>
            <w:vAlign w:val="top"/>
          </w:tcPr>
          <w:p w14:paraId="35C90479">
            <w:pPr>
              <w:pStyle w:val="9"/>
              <w:spacing w:line="406" w:lineRule="auto"/>
            </w:pPr>
          </w:p>
          <w:p w14:paraId="54652D49">
            <w:pPr>
              <w:spacing w:before="66" w:line="202" w:lineRule="auto"/>
              <w:ind w:left="30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绩效指标</w:t>
            </w:r>
          </w:p>
        </w:tc>
        <w:tc>
          <w:tcPr>
            <w:tcW w:w="1169" w:type="dxa"/>
            <w:vAlign w:val="top"/>
          </w:tcPr>
          <w:p w14:paraId="360A7842">
            <w:pPr>
              <w:spacing w:before="261" w:line="220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099" w:type="dxa"/>
            <w:vAlign w:val="top"/>
          </w:tcPr>
          <w:p w14:paraId="504FAC5D">
            <w:pPr>
              <w:spacing w:before="261" w:line="220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049" w:type="dxa"/>
            <w:vAlign w:val="top"/>
          </w:tcPr>
          <w:p w14:paraId="17A4AE66">
            <w:pPr>
              <w:spacing w:before="261" w:line="220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298" w:type="dxa"/>
            <w:vAlign w:val="top"/>
          </w:tcPr>
          <w:p w14:paraId="219EFF08">
            <w:pPr>
              <w:spacing w:before="161" w:line="225" w:lineRule="auto"/>
              <w:ind w:left="343" w:right="354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指标值</w:t>
            </w:r>
          </w:p>
        </w:tc>
        <w:tc>
          <w:tcPr>
            <w:tcW w:w="1119" w:type="dxa"/>
            <w:vAlign w:val="top"/>
          </w:tcPr>
          <w:p w14:paraId="6EC3B29C">
            <w:pPr>
              <w:spacing w:before="162" w:line="215" w:lineRule="auto"/>
              <w:ind w:left="255" w:right="262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实际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完成值</w:t>
            </w:r>
          </w:p>
        </w:tc>
        <w:tc>
          <w:tcPr>
            <w:tcW w:w="699" w:type="dxa"/>
            <w:vAlign w:val="top"/>
          </w:tcPr>
          <w:p w14:paraId="0212578F">
            <w:pPr>
              <w:spacing w:before="261" w:line="219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469" w:type="dxa"/>
            <w:textDirection w:val="tbRlV"/>
            <w:vAlign w:val="top"/>
          </w:tcPr>
          <w:p w14:paraId="69229AC5">
            <w:pPr>
              <w:spacing w:before="138" w:line="200" w:lineRule="auto"/>
              <w:ind w:left="1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得分</w:t>
            </w:r>
          </w:p>
        </w:tc>
        <w:tc>
          <w:tcPr>
            <w:tcW w:w="1193" w:type="dxa"/>
            <w:vAlign w:val="top"/>
          </w:tcPr>
          <w:p w14:paraId="3AA71C11">
            <w:pPr>
              <w:spacing w:before="29" w:line="206" w:lineRule="auto"/>
              <w:ind w:left="189" w:right="1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偏差原因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3"/>
                <w:sz w:val="20"/>
                <w:szCs w:val="20"/>
              </w:rPr>
              <w:t>分析及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改进措施</w:t>
            </w:r>
          </w:p>
        </w:tc>
      </w:tr>
      <w:tr w14:paraId="44CFBE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424277D">
            <w:pPr>
              <w:pStyle w:val="9"/>
            </w:pPr>
          </w:p>
        </w:tc>
        <w:tc>
          <w:tcPr>
            <w:tcW w:w="1169" w:type="dxa"/>
            <w:vMerge w:val="restart"/>
            <w:tcBorders>
              <w:bottom w:val="nil"/>
            </w:tcBorders>
            <w:vAlign w:val="top"/>
          </w:tcPr>
          <w:p w14:paraId="299A8A69">
            <w:pPr>
              <w:spacing w:before="153" w:line="216" w:lineRule="auto"/>
              <w:ind w:left="342" w:right="355"/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</w:pPr>
          </w:p>
          <w:p w14:paraId="04F29F50">
            <w:pPr>
              <w:spacing w:before="153" w:line="216" w:lineRule="auto"/>
              <w:ind w:left="342" w:right="355"/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</w:pPr>
          </w:p>
          <w:p w14:paraId="06684448">
            <w:pPr>
              <w:spacing w:before="153" w:line="216" w:lineRule="auto"/>
              <w:ind w:left="342" w:right="355"/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</w:pPr>
          </w:p>
          <w:p w14:paraId="3BCBE314">
            <w:pPr>
              <w:spacing w:before="153" w:line="216" w:lineRule="auto"/>
              <w:ind w:left="342" w:right="355"/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</w:pPr>
          </w:p>
          <w:p w14:paraId="4FA7D818">
            <w:pPr>
              <w:spacing w:before="153" w:line="216" w:lineRule="auto"/>
              <w:ind w:left="342" w:right="355"/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  <w:t>产出指标 (50分)</w:t>
            </w:r>
          </w:p>
        </w:tc>
        <w:tc>
          <w:tcPr>
            <w:tcW w:w="1099" w:type="dxa"/>
            <w:vMerge w:val="restart"/>
            <w:tcBorders>
              <w:bottom w:val="nil"/>
            </w:tcBorders>
            <w:vAlign w:val="top"/>
          </w:tcPr>
          <w:p w14:paraId="3AF918FB">
            <w:pPr>
              <w:spacing w:before="153" w:line="216" w:lineRule="auto"/>
              <w:ind w:left="342" w:right="355"/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  <w:t>数量 指标</w:t>
            </w:r>
          </w:p>
        </w:tc>
        <w:tc>
          <w:tcPr>
            <w:tcW w:w="1049" w:type="dxa"/>
            <w:vAlign w:val="center"/>
          </w:tcPr>
          <w:p w14:paraId="65FDB528">
            <w:pPr>
              <w:pStyle w:val="9"/>
              <w:jc w:val="center"/>
            </w:pPr>
            <w:r>
              <w:rPr>
                <w:rFonts w:hint="eastAsia" w:ascii="仿宋_GB2312" w:eastAsia="仿宋_GB2312"/>
                <w:sz w:val="20"/>
                <w:szCs w:val="20"/>
              </w:rPr>
              <w:t>监测涉鹤舆情网帖</w:t>
            </w:r>
          </w:p>
        </w:tc>
        <w:tc>
          <w:tcPr>
            <w:tcW w:w="1298" w:type="dxa"/>
            <w:vAlign w:val="center"/>
          </w:tcPr>
          <w:p w14:paraId="3D03B6D1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1000篇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389DC3BD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100%</w:t>
            </w:r>
          </w:p>
        </w:tc>
        <w:tc>
          <w:tcPr>
            <w:tcW w:w="699" w:type="dxa"/>
            <w:shd w:val="clear" w:color="auto" w:fill="auto"/>
            <w:vAlign w:val="center"/>
          </w:tcPr>
          <w:p w14:paraId="5727A824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48AF4FA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10</w:t>
            </w:r>
          </w:p>
        </w:tc>
        <w:tc>
          <w:tcPr>
            <w:tcW w:w="1193" w:type="dxa"/>
            <w:vAlign w:val="top"/>
          </w:tcPr>
          <w:p w14:paraId="6A2A8032">
            <w:pPr>
              <w:pStyle w:val="9"/>
            </w:pPr>
          </w:p>
        </w:tc>
      </w:tr>
      <w:tr w14:paraId="4F3449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D090710">
            <w:pPr>
              <w:pStyle w:val="9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  <w:vAlign w:val="top"/>
          </w:tcPr>
          <w:p w14:paraId="7F0BE2F1">
            <w:pPr>
              <w:spacing w:before="153" w:line="216" w:lineRule="auto"/>
              <w:ind w:left="342" w:right="355"/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99" w:type="dxa"/>
            <w:vMerge w:val="continue"/>
            <w:tcBorders>
              <w:top w:val="nil"/>
            </w:tcBorders>
            <w:vAlign w:val="top"/>
          </w:tcPr>
          <w:p w14:paraId="2D9DCE67">
            <w:pPr>
              <w:spacing w:before="153" w:line="216" w:lineRule="auto"/>
              <w:ind w:left="342" w:right="355"/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49" w:type="dxa"/>
            <w:vAlign w:val="center"/>
          </w:tcPr>
          <w:p w14:paraId="1CCDB059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涉鹤舆情专报</w:t>
            </w:r>
            <w:r>
              <w:rPr>
                <w:rFonts w:hint="eastAsia" w:ascii="仿宋_GB2312" w:eastAsia="仿宋_GB2312"/>
                <w:sz w:val="20"/>
                <w:szCs w:val="20"/>
                <w:lang w:eastAsia="zh-CN"/>
              </w:rPr>
              <w:t>、日报</w:t>
            </w:r>
          </w:p>
        </w:tc>
        <w:tc>
          <w:tcPr>
            <w:tcW w:w="1298" w:type="dxa"/>
            <w:vAlign w:val="center"/>
          </w:tcPr>
          <w:p w14:paraId="2EEC79AF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450期</w:t>
            </w:r>
          </w:p>
        </w:tc>
        <w:tc>
          <w:tcPr>
            <w:tcW w:w="1119" w:type="dxa"/>
            <w:vAlign w:val="center"/>
          </w:tcPr>
          <w:p w14:paraId="75FB409C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9" w:type="dxa"/>
            <w:vAlign w:val="center"/>
          </w:tcPr>
          <w:p w14:paraId="2BEB5F70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469" w:type="dxa"/>
            <w:vAlign w:val="center"/>
          </w:tcPr>
          <w:p w14:paraId="383822DA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93" w:type="dxa"/>
            <w:vAlign w:val="top"/>
          </w:tcPr>
          <w:p w14:paraId="23624AD1">
            <w:pPr>
              <w:pStyle w:val="9"/>
            </w:pPr>
          </w:p>
        </w:tc>
      </w:tr>
      <w:tr w14:paraId="180FFC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D0FDE5A">
            <w:pPr>
              <w:pStyle w:val="9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  <w:vAlign w:val="top"/>
          </w:tcPr>
          <w:p w14:paraId="6305E2B3">
            <w:pPr>
              <w:spacing w:before="153" w:line="216" w:lineRule="auto"/>
              <w:ind w:left="342" w:right="355"/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99" w:type="dxa"/>
            <w:vMerge w:val="restart"/>
            <w:tcBorders>
              <w:bottom w:val="nil"/>
            </w:tcBorders>
            <w:vAlign w:val="top"/>
          </w:tcPr>
          <w:p w14:paraId="1D476E0E">
            <w:pPr>
              <w:spacing w:before="153" w:line="216" w:lineRule="auto"/>
              <w:ind w:left="342" w:right="355"/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  <w:t>质量 指标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3BEC1CEB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网上回复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7454EBB9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　100%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4B455C58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100%</w:t>
            </w:r>
          </w:p>
        </w:tc>
        <w:tc>
          <w:tcPr>
            <w:tcW w:w="699" w:type="dxa"/>
            <w:shd w:val="clear" w:color="auto" w:fill="auto"/>
            <w:vAlign w:val="center"/>
          </w:tcPr>
          <w:p w14:paraId="1B5D89B0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5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79A1F71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5</w:t>
            </w:r>
          </w:p>
        </w:tc>
        <w:tc>
          <w:tcPr>
            <w:tcW w:w="1193" w:type="dxa"/>
            <w:vAlign w:val="top"/>
          </w:tcPr>
          <w:p w14:paraId="68AA873B">
            <w:pPr>
              <w:pStyle w:val="9"/>
            </w:pPr>
          </w:p>
        </w:tc>
      </w:tr>
      <w:tr w14:paraId="164090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3917542">
            <w:pPr>
              <w:pStyle w:val="9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  <w:vAlign w:val="top"/>
          </w:tcPr>
          <w:p w14:paraId="21FF0139">
            <w:pPr>
              <w:spacing w:before="153" w:line="216" w:lineRule="auto"/>
              <w:ind w:left="342" w:right="355"/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99" w:type="dxa"/>
            <w:vMerge w:val="continue"/>
            <w:tcBorders>
              <w:top w:val="nil"/>
            </w:tcBorders>
            <w:vAlign w:val="top"/>
          </w:tcPr>
          <w:p w14:paraId="060BCAE8">
            <w:pPr>
              <w:spacing w:before="153" w:line="216" w:lineRule="auto"/>
              <w:ind w:left="342" w:right="355"/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14:paraId="7F133F6D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督办引导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3B674E0A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　100%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03222403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100%</w:t>
            </w:r>
          </w:p>
        </w:tc>
        <w:tc>
          <w:tcPr>
            <w:tcW w:w="699" w:type="dxa"/>
            <w:shd w:val="clear" w:color="auto" w:fill="auto"/>
            <w:vAlign w:val="center"/>
          </w:tcPr>
          <w:p w14:paraId="34D845A9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5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EB07B2E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5</w:t>
            </w:r>
          </w:p>
        </w:tc>
        <w:tc>
          <w:tcPr>
            <w:tcW w:w="1193" w:type="dxa"/>
            <w:vAlign w:val="top"/>
          </w:tcPr>
          <w:p w14:paraId="664B0F73">
            <w:pPr>
              <w:pStyle w:val="9"/>
            </w:pPr>
          </w:p>
        </w:tc>
      </w:tr>
      <w:tr w14:paraId="7B773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160EBD9">
            <w:pPr>
              <w:pStyle w:val="9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  <w:vAlign w:val="top"/>
          </w:tcPr>
          <w:p w14:paraId="28FC2E8A">
            <w:pPr>
              <w:spacing w:before="153" w:line="216" w:lineRule="auto"/>
              <w:ind w:left="342" w:right="355"/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99" w:type="dxa"/>
            <w:tcBorders>
              <w:bottom w:val="nil"/>
            </w:tcBorders>
            <w:vAlign w:val="top"/>
          </w:tcPr>
          <w:p w14:paraId="62E00FEF">
            <w:pPr>
              <w:spacing w:before="153" w:line="216" w:lineRule="auto"/>
              <w:ind w:left="342" w:right="355"/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0"/>
                <w:szCs w:val="20"/>
                <w:lang w:val="en-US" w:eastAsia="en-US" w:bidi="ar-SA"/>
              </w:rPr>
              <w:t>时效指标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37C41B5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jc w:val="center"/>
              <w:textAlignment w:val="baseline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热点舆情回复及处置及时性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0A83D2D0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　100%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484B842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100%　</w:t>
            </w:r>
          </w:p>
        </w:tc>
        <w:tc>
          <w:tcPr>
            <w:tcW w:w="699" w:type="dxa"/>
            <w:shd w:val="clear" w:color="auto" w:fill="auto"/>
            <w:vAlign w:val="center"/>
          </w:tcPr>
          <w:p w14:paraId="3F3435F8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A0CF402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93" w:type="dxa"/>
            <w:vAlign w:val="top"/>
          </w:tcPr>
          <w:p w14:paraId="37FEE99F">
            <w:pPr>
              <w:pStyle w:val="9"/>
            </w:pPr>
          </w:p>
        </w:tc>
      </w:tr>
      <w:tr w14:paraId="0D520D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57973C2">
            <w:pPr>
              <w:pStyle w:val="9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  <w:vAlign w:val="top"/>
          </w:tcPr>
          <w:p w14:paraId="25EBA275">
            <w:pPr>
              <w:pStyle w:val="9"/>
            </w:pPr>
          </w:p>
        </w:tc>
        <w:tc>
          <w:tcPr>
            <w:tcW w:w="1099" w:type="dxa"/>
            <w:vMerge w:val="restart"/>
            <w:tcBorders>
              <w:bottom w:val="nil"/>
            </w:tcBorders>
            <w:vAlign w:val="top"/>
          </w:tcPr>
          <w:p w14:paraId="6AACDEA1">
            <w:pPr>
              <w:spacing w:before="182" w:line="212" w:lineRule="auto"/>
              <w:ind w:left="342" w:right="3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成本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648B7830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基本支出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5D04FDC7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326C2C36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80%</w:t>
            </w:r>
            <w:r>
              <w:rPr>
                <w:rFonts w:hint="eastAsia" w:ascii="仿宋_GB2312" w:eastAsia="仿宋_GB2312"/>
                <w:sz w:val="20"/>
                <w:szCs w:val="20"/>
              </w:rPr>
              <w:t>　</w:t>
            </w:r>
          </w:p>
        </w:tc>
        <w:tc>
          <w:tcPr>
            <w:tcW w:w="699" w:type="dxa"/>
            <w:shd w:val="clear" w:color="auto" w:fill="auto"/>
            <w:vAlign w:val="center"/>
          </w:tcPr>
          <w:p w14:paraId="36618C9E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5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E20E7A4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4</w:t>
            </w:r>
          </w:p>
        </w:tc>
        <w:tc>
          <w:tcPr>
            <w:tcW w:w="1193" w:type="dxa"/>
            <w:vAlign w:val="top"/>
          </w:tcPr>
          <w:p w14:paraId="77CECB70">
            <w:pPr>
              <w:pStyle w:val="9"/>
            </w:pPr>
          </w:p>
        </w:tc>
      </w:tr>
      <w:tr w14:paraId="19AF06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92891BD">
            <w:pPr>
              <w:pStyle w:val="9"/>
            </w:pPr>
          </w:p>
        </w:tc>
        <w:tc>
          <w:tcPr>
            <w:tcW w:w="1169" w:type="dxa"/>
            <w:vMerge w:val="continue"/>
            <w:tcBorders>
              <w:top w:val="nil"/>
            </w:tcBorders>
            <w:vAlign w:val="top"/>
          </w:tcPr>
          <w:p w14:paraId="14A6364D">
            <w:pPr>
              <w:pStyle w:val="9"/>
            </w:pPr>
          </w:p>
        </w:tc>
        <w:tc>
          <w:tcPr>
            <w:tcW w:w="1099" w:type="dxa"/>
            <w:vMerge w:val="continue"/>
            <w:tcBorders>
              <w:top w:val="nil"/>
            </w:tcBorders>
            <w:vAlign w:val="top"/>
          </w:tcPr>
          <w:p w14:paraId="060F65DA">
            <w:pPr>
              <w:pStyle w:val="9"/>
            </w:pPr>
          </w:p>
        </w:tc>
        <w:tc>
          <w:tcPr>
            <w:tcW w:w="1049" w:type="dxa"/>
            <w:shd w:val="clear" w:color="auto" w:fill="auto"/>
            <w:vAlign w:val="center"/>
          </w:tcPr>
          <w:p w14:paraId="20808F96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项目支出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16D94DB6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551B6378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699" w:type="dxa"/>
            <w:shd w:val="clear" w:color="auto" w:fill="auto"/>
            <w:vAlign w:val="center"/>
          </w:tcPr>
          <w:p w14:paraId="576740C9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5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82B8789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4</w:t>
            </w:r>
          </w:p>
        </w:tc>
        <w:tc>
          <w:tcPr>
            <w:tcW w:w="1193" w:type="dxa"/>
            <w:vAlign w:val="top"/>
          </w:tcPr>
          <w:p w14:paraId="2FD61C22">
            <w:pPr>
              <w:pStyle w:val="9"/>
            </w:pPr>
          </w:p>
        </w:tc>
      </w:tr>
      <w:tr w14:paraId="66844C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709444D">
            <w:pPr>
              <w:pStyle w:val="9"/>
            </w:pPr>
          </w:p>
        </w:tc>
        <w:tc>
          <w:tcPr>
            <w:tcW w:w="1169" w:type="dxa"/>
            <w:vMerge w:val="restart"/>
            <w:tcBorders>
              <w:bottom w:val="nil"/>
            </w:tcBorders>
            <w:vAlign w:val="top"/>
          </w:tcPr>
          <w:p w14:paraId="4D4A5369">
            <w:pPr>
              <w:pStyle w:val="9"/>
              <w:spacing w:line="276" w:lineRule="auto"/>
            </w:pPr>
          </w:p>
          <w:p w14:paraId="24AA91E1">
            <w:pPr>
              <w:pStyle w:val="9"/>
              <w:spacing w:line="276" w:lineRule="auto"/>
            </w:pPr>
          </w:p>
          <w:p w14:paraId="57605AEA">
            <w:pPr>
              <w:pStyle w:val="9"/>
              <w:spacing w:line="276" w:lineRule="auto"/>
            </w:pPr>
          </w:p>
          <w:p w14:paraId="420C03C3">
            <w:pPr>
              <w:pStyle w:val="9"/>
              <w:spacing w:line="276" w:lineRule="auto"/>
            </w:pPr>
          </w:p>
          <w:p w14:paraId="12E9FF3D">
            <w:pPr>
              <w:spacing w:before="65" w:line="236" w:lineRule="auto"/>
              <w:ind w:left="270" w:right="180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(30分)</w:t>
            </w:r>
          </w:p>
        </w:tc>
        <w:tc>
          <w:tcPr>
            <w:tcW w:w="1099" w:type="dxa"/>
            <w:vMerge w:val="restart"/>
            <w:tcBorders>
              <w:bottom w:val="nil"/>
            </w:tcBorders>
            <w:vAlign w:val="top"/>
          </w:tcPr>
          <w:p w14:paraId="396CC85E">
            <w:pPr>
              <w:spacing w:before="164" w:line="212" w:lineRule="auto"/>
              <w:ind w:left="241" w:right="2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经济效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益指标</w:t>
            </w:r>
          </w:p>
        </w:tc>
        <w:tc>
          <w:tcPr>
            <w:tcW w:w="1049" w:type="dxa"/>
            <w:vAlign w:val="top"/>
          </w:tcPr>
          <w:p w14:paraId="13496C64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1298" w:type="dxa"/>
            <w:vAlign w:val="top"/>
          </w:tcPr>
          <w:p w14:paraId="74066D3E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1119" w:type="dxa"/>
            <w:vAlign w:val="top"/>
          </w:tcPr>
          <w:p w14:paraId="1B58DDC8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699" w:type="dxa"/>
            <w:vAlign w:val="top"/>
          </w:tcPr>
          <w:p w14:paraId="0BE578C1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469" w:type="dxa"/>
            <w:vAlign w:val="top"/>
          </w:tcPr>
          <w:p w14:paraId="28690AA9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1193" w:type="dxa"/>
            <w:vAlign w:val="top"/>
          </w:tcPr>
          <w:p w14:paraId="5559E16B">
            <w:pPr>
              <w:pStyle w:val="9"/>
            </w:pPr>
          </w:p>
        </w:tc>
      </w:tr>
      <w:tr w14:paraId="5F155C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54938BD">
            <w:pPr>
              <w:pStyle w:val="9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  <w:vAlign w:val="top"/>
          </w:tcPr>
          <w:p w14:paraId="21AB23E7">
            <w:pPr>
              <w:pStyle w:val="9"/>
            </w:pPr>
          </w:p>
        </w:tc>
        <w:tc>
          <w:tcPr>
            <w:tcW w:w="1099" w:type="dxa"/>
            <w:vMerge w:val="continue"/>
            <w:tcBorders>
              <w:top w:val="nil"/>
            </w:tcBorders>
            <w:vAlign w:val="top"/>
          </w:tcPr>
          <w:p w14:paraId="3C388DAF">
            <w:pPr>
              <w:pStyle w:val="9"/>
            </w:pPr>
          </w:p>
        </w:tc>
        <w:tc>
          <w:tcPr>
            <w:tcW w:w="1049" w:type="dxa"/>
            <w:vAlign w:val="top"/>
          </w:tcPr>
          <w:p w14:paraId="4539E998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1298" w:type="dxa"/>
            <w:vAlign w:val="top"/>
          </w:tcPr>
          <w:p w14:paraId="571BF62E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1119" w:type="dxa"/>
            <w:vAlign w:val="top"/>
          </w:tcPr>
          <w:p w14:paraId="288B59A7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699" w:type="dxa"/>
            <w:vAlign w:val="top"/>
          </w:tcPr>
          <w:p w14:paraId="4CED8D05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469" w:type="dxa"/>
            <w:vAlign w:val="top"/>
          </w:tcPr>
          <w:p w14:paraId="73549D8C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1193" w:type="dxa"/>
            <w:vAlign w:val="top"/>
          </w:tcPr>
          <w:p w14:paraId="6F337967">
            <w:pPr>
              <w:pStyle w:val="9"/>
            </w:pPr>
          </w:p>
        </w:tc>
      </w:tr>
      <w:tr w14:paraId="5B0774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17AF353">
            <w:pPr>
              <w:pStyle w:val="9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  <w:vAlign w:val="top"/>
          </w:tcPr>
          <w:p w14:paraId="1FBF04F5">
            <w:pPr>
              <w:pStyle w:val="9"/>
            </w:pPr>
          </w:p>
        </w:tc>
        <w:tc>
          <w:tcPr>
            <w:tcW w:w="1099" w:type="dxa"/>
            <w:vMerge w:val="restart"/>
            <w:tcBorders>
              <w:bottom w:val="nil"/>
            </w:tcBorders>
            <w:vAlign w:val="top"/>
          </w:tcPr>
          <w:p w14:paraId="6255CB75">
            <w:pPr>
              <w:spacing w:before="145" w:line="221" w:lineRule="auto"/>
              <w:ind w:left="241" w:right="2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社会效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益指标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5E612026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重大舆情事件发生率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393FAB87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　0%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010A812E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0%　</w:t>
            </w:r>
          </w:p>
        </w:tc>
        <w:tc>
          <w:tcPr>
            <w:tcW w:w="699" w:type="dxa"/>
            <w:shd w:val="clear" w:color="auto" w:fill="auto"/>
            <w:vAlign w:val="center"/>
          </w:tcPr>
          <w:p w14:paraId="63334818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A1330CF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93" w:type="dxa"/>
            <w:vAlign w:val="top"/>
          </w:tcPr>
          <w:p w14:paraId="1474F50D">
            <w:pPr>
              <w:pStyle w:val="9"/>
            </w:pPr>
          </w:p>
        </w:tc>
      </w:tr>
      <w:tr w14:paraId="4669A4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CE5563B">
            <w:pPr>
              <w:pStyle w:val="9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  <w:vAlign w:val="top"/>
          </w:tcPr>
          <w:p w14:paraId="56AB6005">
            <w:pPr>
              <w:pStyle w:val="9"/>
            </w:pPr>
          </w:p>
        </w:tc>
        <w:tc>
          <w:tcPr>
            <w:tcW w:w="1099" w:type="dxa"/>
            <w:vMerge w:val="restart"/>
            <w:tcBorders>
              <w:bottom w:val="nil"/>
            </w:tcBorders>
            <w:vAlign w:val="top"/>
          </w:tcPr>
          <w:p w14:paraId="7DC4A5AB">
            <w:pPr>
              <w:spacing w:before="156" w:line="207" w:lineRule="auto"/>
              <w:ind w:left="241" w:right="2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生态效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益指标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564C890C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网络安全率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1422404A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　100%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072AB69A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100%　</w:t>
            </w:r>
          </w:p>
        </w:tc>
        <w:tc>
          <w:tcPr>
            <w:tcW w:w="699" w:type="dxa"/>
            <w:shd w:val="clear" w:color="auto" w:fill="auto"/>
            <w:vAlign w:val="center"/>
          </w:tcPr>
          <w:p w14:paraId="2C4B56AA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029B7A0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93" w:type="dxa"/>
            <w:vAlign w:val="top"/>
          </w:tcPr>
          <w:p w14:paraId="51E77C62">
            <w:pPr>
              <w:pStyle w:val="9"/>
            </w:pPr>
          </w:p>
        </w:tc>
      </w:tr>
      <w:tr w14:paraId="3E8EFE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F07ADB3">
            <w:pPr>
              <w:pStyle w:val="9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  <w:vAlign w:val="top"/>
          </w:tcPr>
          <w:p w14:paraId="3737CED8">
            <w:pPr>
              <w:pStyle w:val="9"/>
            </w:pPr>
          </w:p>
        </w:tc>
        <w:tc>
          <w:tcPr>
            <w:tcW w:w="1099" w:type="dxa"/>
            <w:vMerge w:val="restart"/>
            <w:tcBorders>
              <w:bottom w:val="nil"/>
            </w:tcBorders>
            <w:vAlign w:val="top"/>
          </w:tcPr>
          <w:p w14:paraId="07E3C9E3">
            <w:pPr>
              <w:spacing w:before="97" w:line="219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可持续影</w:t>
            </w:r>
          </w:p>
          <w:p w14:paraId="086C780A">
            <w:pPr>
              <w:spacing w:before="43" w:line="195" w:lineRule="auto"/>
              <w:ind w:left="2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响指标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69B302C1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网络环境安全性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114F9EF1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　100%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14D60E0A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100%　</w:t>
            </w:r>
          </w:p>
        </w:tc>
        <w:tc>
          <w:tcPr>
            <w:tcW w:w="699" w:type="dxa"/>
            <w:shd w:val="clear" w:color="auto" w:fill="auto"/>
            <w:vAlign w:val="center"/>
          </w:tcPr>
          <w:p w14:paraId="58804754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C5A0740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93" w:type="dxa"/>
            <w:vAlign w:val="top"/>
          </w:tcPr>
          <w:p w14:paraId="3CA7A843">
            <w:pPr>
              <w:pStyle w:val="9"/>
            </w:pPr>
          </w:p>
        </w:tc>
      </w:tr>
      <w:tr w14:paraId="10B83F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75F75D8">
            <w:pPr>
              <w:pStyle w:val="9"/>
            </w:pPr>
          </w:p>
        </w:tc>
        <w:tc>
          <w:tcPr>
            <w:tcW w:w="1169" w:type="dxa"/>
            <w:tcBorders>
              <w:bottom w:val="nil"/>
            </w:tcBorders>
            <w:vAlign w:val="top"/>
          </w:tcPr>
          <w:p w14:paraId="31F1B1B4">
            <w:pPr>
              <w:spacing w:before="77" w:line="195" w:lineRule="auto"/>
              <w:ind w:left="2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 w14:paraId="0FFEEC31">
            <w:pPr>
              <w:spacing w:line="193" w:lineRule="auto"/>
              <w:ind w:left="3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  <w:p w14:paraId="254B1EC3">
            <w:pPr>
              <w:spacing w:line="185" w:lineRule="auto"/>
              <w:ind w:left="2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(10分)</w:t>
            </w:r>
          </w:p>
        </w:tc>
        <w:tc>
          <w:tcPr>
            <w:tcW w:w="1099" w:type="dxa"/>
            <w:tcBorders>
              <w:bottom w:val="nil"/>
            </w:tcBorders>
            <w:vAlign w:val="top"/>
          </w:tcPr>
          <w:p w14:paraId="6ABC6846">
            <w:pPr>
              <w:spacing w:before="68" w:line="219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服务对象</w:t>
            </w:r>
          </w:p>
          <w:p w14:paraId="31384FB4">
            <w:pPr>
              <w:spacing w:before="2" w:line="204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满意度指</w:t>
            </w:r>
          </w:p>
          <w:p w14:paraId="309924D3">
            <w:pPr>
              <w:spacing w:before="1" w:line="157" w:lineRule="auto"/>
              <w:ind w:left="4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标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60BB9394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民众满意度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78294658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　100%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365BD033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100%　</w:t>
            </w:r>
          </w:p>
        </w:tc>
        <w:tc>
          <w:tcPr>
            <w:tcW w:w="699" w:type="dxa"/>
            <w:shd w:val="clear" w:color="auto" w:fill="auto"/>
            <w:vAlign w:val="center"/>
          </w:tcPr>
          <w:p w14:paraId="36F899F6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　10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98CEF43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10　</w:t>
            </w:r>
          </w:p>
        </w:tc>
        <w:tc>
          <w:tcPr>
            <w:tcW w:w="1193" w:type="dxa"/>
            <w:vAlign w:val="top"/>
          </w:tcPr>
          <w:p w14:paraId="233513AF">
            <w:pPr>
              <w:pStyle w:val="9"/>
            </w:pPr>
          </w:p>
        </w:tc>
      </w:tr>
      <w:tr w14:paraId="4E92A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88" w:type="dxa"/>
            <w:gridSpan w:val="6"/>
            <w:vAlign w:val="top"/>
          </w:tcPr>
          <w:p w14:paraId="59ACFD60">
            <w:pPr>
              <w:spacing w:before="78" w:line="220" w:lineRule="auto"/>
              <w:ind w:left="32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总分</w:t>
            </w:r>
          </w:p>
        </w:tc>
        <w:tc>
          <w:tcPr>
            <w:tcW w:w="699" w:type="dxa"/>
            <w:vAlign w:val="top"/>
          </w:tcPr>
          <w:p w14:paraId="14E21F58">
            <w:pPr>
              <w:pStyle w:val="9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100</w:t>
            </w:r>
          </w:p>
        </w:tc>
        <w:tc>
          <w:tcPr>
            <w:tcW w:w="469" w:type="dxa"/>
            <w:vAlign w:val="top"/>
          </w:tcPr>
          <w:p w14:paraId="1AC67CC5">
            <w:pPr>
              <w:pStyle w:val="9"/>
              <w:jc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98</w:t>
            </w:r>
          </w:p>
        </w:tc>
        <w:tc>
          <w:tcPr>
            <w:tcW w:w="1193" w:type="dxa"/>
            <w:vAlign w:val="top"/>
          </w:tcPr>
          <w:p w14:paraId="7CF572CA">
            <w:pPr>
              <w:pStyle w:val="9"/>
            </w:pPr>
          </w:p>
        </w:tc>
      </w:tr>
    </w:tbl>
    <w:p w14:paraId="6D99FA37">
      <w:pPr>
        <w:spacing w:before="68" w:line="219" w:lineRule="auto"/>
        <w:ind w:left="414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4"/>
          <w:sz w:val="21"/>
          <w:szCs w:val="21"/>
        </w:rPr>
        <w:t>填表人：</w:t>
      </w:r>
      <w:r>
        <w:rPr>
          <w:rFonts w:hint="eastAsia" w:ascii="宋体" w:hAnsi="宋体" w:eastAsia="宋体" w:cs="宋体"/>
          <w:spacing w:val="-4"/>
          <w:sz w:val="21"/>
          <w:szCs w:val="21"/>
          <w:lang w:eastAsia="zh-CN"/>
        </w:rPr>
        <w:t>彭纳川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              </w:t>
      </w:r>
      <w:r>
        <w:rPr>
          <w:rFonts w:ascii="宋体" w:hAnsi="宋体" w:eastAsia="宋体" w:cs="宋体"/>
          <w:spacing w:val="-4"/>
          <w:sz w:val="21"/>
          <w:szCs w:val="21"/>
        </w:rPr>
        <w:t>填报日期：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2024年11月6日             </w:t>
      </w:r>
      <w:r>
        <w:rPr>
          <w:rFonts w:ascii="宋体" w:hAnsi="宋体" w:eastAsia="宋体" w:cs="宋体"/>
          <w:spacing w:val="-4"/>
          <w:sz w:val="21"/>
          <w:szCs w:val="21"/>
        </w:rPr>
        <w:t>联系电话：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>18874575096</w:t>
      </w:r>
    </w:p>
    <w:p w14:paraId="3C640346">
      <w:pPr>
        <w:spacing w:line="219" w:lineRule="auto"/>
        <w:rPr>
          <w:rFonts w:ascii="宋体" w:hAnsi="宋体" w:eastAsia="宋体" w:cs="宋体"/>
          <w:sz w:val="21"/>
          <w:szCs w:val="21"/>
        </w:rPr>
        <w:sectPr>
          <w:footerReference r:id="rId7" w:type="default"/>
          <w:pgSz w:w="11900" w:h="16840"/>
          <w:pgMar w:top="1431" w:right="1214" w:bottom="1437" w:left="1425" w:header="0" w:footer="1228" w:gutter="0"/>
          <w:cols w:space="720" w:num="1"/>
        </w:sectPr>
      </w:pPr>
    </w:p>
    <w:p w14:paraId="579541BB">
      <w:pPr>
        <w:spacing w:before="65" w:line="224" w:lineRule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3"/>
          <w:sz w:val="32"/>
          <w:szCs w:val="32"/>
        </w:rPr>
        <w:t>附件2</w:t>
      </w:r>
    </w:p>
    <w:p w14:paraId="1AA6F933">
      <w:pPr>
        <w:spacing w:before="326" w:line="218" w:lineRule="auto"/>
        <w:ind w:left="205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项目支出绩效自评报告</w:t>
      </w:r>
    </w:p>
    <w:p w14:paraId="7866B585">
      <w:pPr>
        <w:spacing w:line="278" w:lineRule="auto"/>
        <w:rPr>
          <w:rFonts w:ascii="Arial"/>
          <w:sz w:val="21"/>
        </w:rPr>
      </w:pPr>
    </w:p>
    <w:p w14:paraId="1DD26501">
      <w:pPr>
        <w:spacing w:before="12" w:line="222" w:lineRule="auto"/>
        <w:ind w:left="570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1"/>
          <w:sz w:val="32"/>
          <w:szCs w:val="32"/>
        </w:rPr>
        <w:t>一、项目基本情况</w:t>
      </w:r>
    </w:p>
    <w:p w14:paraId="2E4F7C54">
      <w:pPr>
        <w:spacing w:before="244" w:line="232" w:lineRule="auto"/>
        <w:ind w:left="649"/>
        <w:outlineLvl w:val="0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b/>
          <w:bCs/>
          <w:spacing w:val="-1"/>
          <w:sz w:val="32"/>
          <w:szCs w:val="32"/>
        </w:rPr>
        <w:t>(一)项目概况</w:t>
      </w:r>
    </w:p>
    <w:p w14:paraId="74776A64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仿宋"/>
          <w:snapToGrid w:val="0"/>
          <w:color w:val="000000"/>
          <w:spacing w:val="5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5"/>
          <w:kern w:val="0"/>
          <w:sz w:val="32"/>
          <w:szCs w:val="32"/>
          <w:lang w:val="en-US" w:eastAsia="en-US" w:bidi="ar-SA"/>
        </w:rPr>
        <w:t>1.项目决策背景</w:t>
      </w:r>
      <w:r>
        <w:rPr>
          <w:rFonts w:hint="eastAsia" w:ascii="仿宋" w:hAnsi="仿宋" w:eastAsia="仿宋" w:cs="仿宋"/>
          <w:snapToGrid w:val="0"/>
          <w:color w:val="000000"/>
          <w:spacing w:val="5"/>
          <w:kern w:val="0"/>
          <w:sz w:val="32"/>
          <w:szCs w:val="32"/>
          <w:lang w:val="en-US" w:eastAsia="zh-CN" w:bidi="ar-SA"/>
        </w:rPr>
        <w:t>。全区互联网信息内容管理，维护互联网意识形态安全；督促落实全区网络安全和信息化有关重大事项；统筹协调全区网络安全保障体系和可信体系建设；指导协调全区网络舆情信息工作。</w:t>
      </w:r>
    </w:p>
    <w:p w14:paraId="5F38BD06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仿宋"/>
          <w:snapToGrid w:val="0"/>
          <w:color w:val="000000"/>
          <w:spacing w:val="5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5"/>
          <w:kern w:val="0"/>
          <w:sz w:val="32"/>
          <w:szCs w:val="32"/>
          <w:lang w:val="en-US" w:eastAsia="zh-CN" w:bidi="ar-SA"/>
        </w:rPr>
        <w:t>2.项目主要内容。网络舆情监测软件租赁及舆情监测项目，网评员工作项目，网上群众工作平台建设及网络安全工作项目。</w:t>
      </w:r>
    </w:p>
    <w:p w14:paraId="4C382643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仿宋"/>
          <w:snapToGrid w:val="0"/>
          <w:color w:val="000000"/>
          <w:spacing w:val="5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5"/>
          <w:kern w:val="0"/>
          <w:sz w:val="32"/>
          <w:szCs w:val="32"/>
          <w:lang w:val="en-US" w:eastAsia="zh-CN" w:bidi="ar-SA"/>
        </w:rPr>
        <w:t>3.项目组织管理机构。中共怀化市鹤城区委网络安全和信息化委员会办公室。</w:t>
      </w:r>
    </w:p>
    <w:p w14:paraId="08B33370">
      <w:pPr>
        <w:spacing w:before="235" w:line="223" w:lineRule="auto"/>
        <w:ind w:left="649"/>
        <w:outlineLvl w:val="0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b/>
          <w:bCs/>
          <w:spacing w:val="-3"/>
          <w:sz w:val="32"/>
          <w:szCs w:val="32"/>
        </w:rPr>
        <w:t>(二)预算资金使用管理情况</w:t>
      </w:r>
    </w:p>
    <w:p w14:paraId="1D60292D">
      <w:pPr>
        <w:pStyle w:val="5"/>
        <w:spacing w:before="252" w:line="222" w:lineRule="auto"/>
        <w:ind w:left="565"/>
        <w:rPr>
          <w:sz w:val="32"/>
          <w:szCs w:val="32"/>
        </w:rPr>
      </w:pPr>
      <w:r>
        <w:rPr>
          <w:spacing w:val="-5"/>
          <w:sz w:val="32"/>
          <w:szCs w:val="32"/>
        </w:rPr>
        <w:t>1.预算资金安排及管理情况</w:t>
      </w:r>
    </w:p>
    <w:p w14:paraId="4119BDF4">
      <w:pPr>
        <w:pStyle w:val="5"/>
        <w:spacing w:before="225" w:line="222" w:lineRule="auto"/>
        <w:ind w:left="645"/>
        <w:rPr>
          <w:spacing w:val="5"/>
          <w:sz w:val="32"/>
          <w:szCs w:val="32"/>
        </w:rPr>
      </w:pPr>
      <w:r>
        <w:rPr>
          <w:spacing w:val="5"/>
          <w:sz w:val="32"/>
          <w:szCs w:val="32"/>
        </w:rPr>
        <w:t>(1)资金来源及拨付流程</w:t>
      </w:r>
    </w:p>
    <w:p w14:paraId="7B2C612F">
      <w:pPr>
        <w:pStyle w:val="5"/>
        <w:spacing w:before="225" w:line="222" w:lineRule="auto"/>
        <w:ind w:firstLine="660" w:firstLineChars="200"/>
        <w:rPr>
          <w:spacing w:val="5"/>
          <w:sz w:val="32"/>
          <w:szCs w:val="32"/>
        </w:rPr>
      </w:pPr>
      <w:r>
        <w:rPr>
          <w:rFonts w:hint="eastAsia"/>
          <w:spacing w:val="5"/>
          <w:sz w:val="32"/>
          <w:szCs w:val="32"/>
        </w:rPr>
        <w:t>我单位严格按照年初预算执行。在收到财政下达的项目自资金后，按照资金用途，依据预算执行计划，及时拨付资金。</w:t>
      </w:r>
    </w:p>
    <w:p w14:paraId="1F42528C">
      <w:pPr>
        <w:pStyle w:val="5"/>
        <w:spacing w:before="255" w:line="222" w:lineRule="auto"/>
        <w:ind w:left="645"/>
        <w:rPr>
          <w:spacing w:val="5"/>
          <w:sz w:val="32"/>
          <w:szCs w:val="32"/>
        </w:rPr>
      </w:pPr>
      <w:r>
        <w:rPr>
          <w:spacing w:val="5"/>
          <w:sz w:val="32"/>
          <w:szCs w:val="32"/>
        </w:rPr>
        <w:t>(2)资金到位情况</w:t>
      </w:r>
    </w:p>
    <w:p w14:paraId="6C33C859">
      <w:pPr>
        <w:pStyle w:val="5"/>
        <w:spacing w:before="255" w:line="222" w:lineRule="auto"/>
        <w:ind w:firstLine="660" w:firstLineChars="200"/>
        <w:rPr>
          <w:spacing w:val="5"/>
          <w:sz w:val="32"/>
          <w:szCs w:val="32"/>
        </w:rPr>
      </w:pPr>
      <w:r>
        <w:rPr>
          <w:rFonts w:hint="eastAsia"/>
          <w:spacing w:val="5"/>
          <w:sz w:val="32"/>
          <w:szCs w:val="32"/>
        </w:rPr>
        <w:t>网络舆情监测软件租赁及舆情监测项目，用于保障网络舆情监测软件租赁及舆情监测，实际预算安排支付0.9万元；网评员工作项目，用于保障网评员工作运转经费，实际预算安排支付6万元；网上群众工作平台建设及网络安全工作项目，实际预算安排支付7.5万元。</w:t>
      </w:r>
    </w:p>
    <w:p w14:paraId="7E30B554">
      <w:pPr>
        <w:pStyle w:val="5"/>
        <w:spacing w:before="238" w:line="222" w:lineRule="auto"/>
        <w:ind w:left="645"/>
        <w:rPr>
          <w:spacing w:val="5"/>
          <w:sz w:val="32"/>
          <w:szCs w:val="32"/>
        </w:rPr>
      </w:pPr>
      <w:r>
        <w:rPr>
          <w:spacing w:val="5"/>
          <w:sz w:val="32"/>
          <w:szCs w:val="32"/>
        </w:rPr>
        <w:t>(3)资金使用情况</w:t>
      </w:r>
    </w:p>
    <w:p w14:paraId="6BDCF64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/>
          <w:spacing w:val="5"/>
          <w:sz w:val="32"/>
          <w:szCs w:val="32"/>
          <w:lang w:eastAsia="zh-CN"/>
        </w:rPr>
      </w:pPr>
      <w:r>
        <w:rPr>
          <w:rFonts w:hint="eastAsia" w:ascii="仿宋" w:hAnsi="Calibri" w:eastAsia="仿宋"/>
          <w:sz w:val="32"/>
          <w:szCs w:val="32"/>
        </w:rPr>
        <w:t>我单位严格按照年初预算执行。在收到财政下达的项目自资金</w:t>
      </w:r>
      <w:r>
        <w:rPr>
          <w:rFonts w:hint="eastAsia" w:ascii="仿宋" w:hAnsi="仿宋" w:eastAsia="仿宋" w:cs="仿宋"/>
          <w:sz w:val="32"/>
          <w:szCs w:val="32"/>
        </w:rPr>
        <w:t>后，按照资金用途，依据预算执行计划，及时拨付资金。</w:t>
      </w:r>
    </w:p>
    <w:p w14:paraId="45539CC8">
      <w:pPr>
        <w:pStyle w:val="5"/>
        <w:spacing w:before="238" w:line="222" w:lineRule="auto"/>
        <w:ind w:left="645"/>
        <w:rPr>
          <w:rFonts w:hint="eastAsia"/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</w:rPr>
        <w:t>(</w:t>
      </w:r>
      <w:r>
        <w:rPr>
          <w:rFonts w:hint="eastAsia"/>
          <w:spacing w:val="5"/>
          <w:sz w:val="32"/>
          <w:szCs w:val="32"/>
          <w:lang w:val="en-US" w:eastAsia="zh-CN"/>
        </w:rPr>
        <w:t>4</w:t>
      </w:r>
      <w:r>
        <w:rPr>
          <w:spacing w:val="5"/>
          <w:sz w:val="32"/>
          <w:szCs w:val="32"/>
        </w:rPr>
        <w:t>)资金</w:t>
      </w:r>
      <w:r>
        <w:rPr>
          <w:rFonts w:hint="eastAsia"/>
          <w:spacing w:val="5"/>
          <w:sz w:val="32"/>
          <w:szCs w:val="32"/>
          <w:lang w:eastAsia="zh-CN"/>
        </w:rPr>
        <w:t>管理制度及执行情况</w:t>
      </w:r>
    </w:p>
    <w:p w14:paraId="31CA65F9">
      <w:pPr>
        <w:pStyle w:val="5"/>
        <w:spacing w:before="238" w:line="222" w:lineRule="auto"/>
        <w:ind w:firstLine="628" w:firstLineChars="200"/>
        <w:rPr>
          <w:rFonts w:hint="eastAsia" w:eastAsia="仿宋"/>
          <w:spacing w:val="-3"/>
          <w:sz w:val="32"/>
          <w:szCs w:val="32"/>
          <w:lang w:eastAsia="zh-CN"/>
        </w:rPr>
      </w:pPr>
      <w:r>
        <w:rPr>
          <w:rFonts w:hint="eastAsia"/>
          <w:spacing w:val="-3"/>
          <w:sz w:val="32"/>
          <w:szCs w:val="32"/>
        </w:rPr>
        <w:t>科学合理编制预算，严格执行预算。按照实施条例的相关规定，按本部门的发展规划，结合上一年度预算执行情况和本年度预算收支变化因素，科学合理的编制本年度预算方案</w:t>
      </w:r>
      <w:r>
        <w:rPr>
          <w:rFonts w:hint="eastAsia"/>
          <w:spacing w:val="-3"/>
          <w:sz w:val="32"/>
          <w:szCs w:val="32"/>
          <w:lang w:eastAsia="zh-CN"/>
        </w:rPr>
        <w:t>。</w:t>
      </w:r>
    </w:p>
    <w:p w14:paraId="4BF4A579">
      <w:pPr>
        <w:pStyle w:val="5"/>
        <w:spacing w:before="238" w:line="222" w:lineRule="auto"/>
        <w:ind w:firstLine="628" w:firstLineChars="200"/>
        <w:rPr>
          <w:sz w:val="32"/>
          <w:szCs w:val="32"/>
        </w:rPr>
      </w:pPr>
      <w:r>
        <w:rPr>
          <w:spacing w:val="-3"/>
          <w:sz w:val="32"/>
          <w:szCs w:val="32"/>
        </w:rPr>
        <w:t>2.项目组织实施管理情况</w:t>
      </w:r>
    </w:p>
    <w:p w14:paraId="72101781">
      <w:pPr>
        <w:spacing w:before="220" w:line="227" w:lineRule="auto"/>
        <w:ind w:left="649"/>
        <w:outlineLvl w:val="0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b/>
          <w:bCs/>
          <w:spacing w:val="-2"/>
          <w:sz w:val="32"/>
          <w:szCs w:val="32"/>
        </w:rPr>
        <w:t>(三)预算绩效目标情况</w:t>
      </w:r>
    </w:p>
    <w:p w14:paraId="22D6B2B5">
      <w:pPr>
        <w:spacing w:line="600" w:lineRule="exact"/>
        <w:ind w:firstLine="628" w:firstLineChars="200"/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1.绩效目标。</w:t>
      </w: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en-US" w:bidi="ar-SA"/>
        </w:rPr>
        <w:t>网络舆情监测软件保障社会舆情的正常监测，网评员工作保障网评员引导好网络舆情，网络平台建设促进网络和谐发展，提高群众的满意度。</w:t>
      </w:r>
    </w:p>
    <w:p w14:paraId="46234FDD">
      <w:pPr>
        <w:spacing w:line="600" w:lineRule="exact"/>
        <w:ind w:firstLine="628" w:firstLineChars="200"/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2.绩效指标。一共分为六个指标，数量指标、质量指标、时效指标、成本指标、效益指标、满意度指标。</w:t>
      </w:r>
    </w:p>
    <w:p w14:paraId="48C05D87">
      <w:pPr>
        <w:spacing w:before="26" w:line="221" w:lineRule="auto"/>
        <w:ind w:left="570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2"/>
          <w:sz w:val="32"/>
          <w:szCs w:val="32"/>
        </w:rPr>
        <w:t>二、绩效评价工作情况</w:t>
      </w:r>
    </w:p>
    <w:p w14:paraId="3AA1C8C3">
      <w:pPr>
        <w:spacing w:before="242" w:line="223" w:lineRule="auto"/>
        <w:ind w:left="649"/>
        <w:outlineLvl w:val="0"/>
        <w:rPr>
          <w:rFonts w:ascii="楷体" w:hAnsi="楷体" w:eastAsia="楷体" w:cs="楷体"/>
          <w:b/>
          <w:bCs/>
          <w:spacing w:val="-2"/>
          <w:sz w:val="32"/>
          <w:szCs w:val="32"/>
        </w:rPr>
      </w:pPr>
      <w:r>
        <w:rPr>
          <w:rFonts w:ascii="楷体" w:hAnsi="楷体" w:eastAsia="楷体" w:cs="楷体"/>
          <w:b/>
          <w:bCs/>
          <w:spacing w:val="-2"/>
          <w:sz w:val="32"/>
          <w:szCs w:val="32"/>
        </w:rPr>
        <w:t>(一)绩效评价目的</w:t>
      </w:r>
    </w:p>
    <w:p w14:paraId="54F05D48">
      <w:pPr>
        <w:spacing w:line="600" w:lineRule="exact"/>
        <w:ind w:firstLine="628" w:firstLineChars="200"/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1.优化资源配置。通过评价本单位资金的使用效益，了解资的投入产出情况，从而调整资源分配，确保资金投向最急需和最有效的地方，提高资源配置的科学性和合理性。</w:t>
      </w:r>
    </w:p>
    <w:p w14:paraId="18CCC1B1">
      <w:pPr>
        <w:spacing w:line="600" w:lineRule="exact"/>
        <w:ind w:firstLine="628" w:firstLineChars="200"/>
        <w:rPr>
          <w:rFonts w:ascii="楷体" w:hAnsi="楷体" w:eastAsia="楷体" w:cs="楷体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2.提高资金使用效率。分析资金使用过程中的效率问题，发现资金闲置、浪费或低效使用的环节，改进资金使用方式，降低成本，实现资金的高效利用。</w:t>
      </w:r>
    </w:p>
    <w:p w14:paraId="3B5EA0EB">
      <w:pPr>
        <w:spacing w:before="233" w:line="223" w:lineRule="auto"/>
        <w:ind w:left="649"/>
        <w:outlineLvl w:val="0"/>
        <w:rPr>
          <w:rFonts w:ascii="楷体" w:hAnsi="楷体" w:eastAsia="楷体" w:cs="楷体"/>
          <w:b/>
          <w:bCs/>
          <w:spacing w:val="-4"/>
          <w:sz w:val="32"/>
          <w:szCs w:val="32"/>
        </w:rPr>
      </w:pPr>
      <w:r>
        <w:rPr>
          <w:rFonts w:ascii="楷体" w:hAnsi="楷体" w:eastAsia="楷体" w:cs="楷体"/>
          <w:b/>
          <w:bCs/>
          <w:spacing w:val="-4"/>
          <w:sz w:val="32"/>
          <w:szCs w:val="32"/>
        </w:rPr>
        <w:t>(二)被评价单位、绩效评价范围与时段</w:t>
      </w:r>
    </w:p>
    <w:p w14:paraId="5C456AE1">
      <w:pPr>
        <w:spacing w:line="600" w:lineRule="exact"/>
        <w:ind w:firstLine="628" w:firstLineChars="200"/>
        <w:rPr>
          <w:rFonts w:hint="default" w:ascii="楷体" w:hAnsi="楷体" w:eastAsia="楷体" w:cs="楷体"/>
          <w:b/>
          <w:bCs/>
          <w:spacing w:val="-4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被评价单位为中共怀化市鹤城区委网络安全和信息化委员会办公室，绩效评价范围为2023年度工作内容。</w:t>
      </w:r>
    </w:p>
    <w:p w14:paraId="4D790FD5">
      <w:pPr>
        <w:spacing w:before="244" w:line="223" w:lineRule="auto"/>
        <w:ind w:left="649"/>
        <w:outlineLvl w:val="0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b/>
          <w:bCs/>
          <w:spacing w:val="-5"/>
          <w:sz w:val="32"/>
          <w:szCs w:val="32"/>
        </w:rPr>
        <w:t>(三)绩效评价原则、评价指标体系、评价方法</w:t>
      </w:r>
    </w:p>
    <w:p w14:paraId="329A130D">
      <w:pPr>
        <w:spacing w:line="600" w:lineRule="exact"/>
        <w:ind w:firstLine="628" w:firstLineChars="200"/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我单位采取经济性原则和有效性原则，在保证支出项目达到预期目标的前提下，尽可能降低成本，节约资金，追求成本效益的最大化，着重评价支出项目的目标实现程度。采取的评价指标体系是产出指标、效果指标和满意度指标。关注资金投入所产生的直接成果，衡量资金投入所产生的经济效益、社会效益等综合效果，通过调查社会公众、服务对象等对支出项目的满意度，了解公众对资金使用效果的评价和认可程度，从需求侧反映我单位绩效水平。采取比较分析法，将单位支出项目的实际绩效与历史数据、预定目标进行对比，分析绩效的变化趋势和差异原因，以评价项目的实施效果和管理水平。</w:t>
      </w:r>
    </w:p>
    <w:p w14:paraId="303BE2D3">
      <w:pPr>
        <w:spacing w:before="66" w:line="221" w:lineRule="auto"/>
        <w:ind w:left="624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20"/>
          <w:sz w:val="33"/>
          <w:szCs w:val="33"/>
        </w:rPr>
        <w:t>三、主要绩效及评价结论</w:t>
      </w:r>
    </w:p>
    <w:p w14:paraId="51781C48">
      <w:pPr>
        <w:spacing w:line="258" w:lineRule="auto"/>
        <w:rPr>
          <w:rFonts w:ascii="Arial"/>
          <w:sz w:val="21"/>
        </w:rPr>
      </w:pPr>
    </w:p>
    <w:p w14:paraId="29BFA0E8">
      <w:pPr>
        <w:numPr>
          <w:ilvl w:val="0"/>
          <w:numId w:val="0"/>
        </w:numPr>
        <w:spacing w:before="108" w:line="230" w:lineRule="auto"/>
        <w:rPr>
          <w:rFonts w:ascii="楷体" w:hAnsi="楷体" w:eastAsia="楷体" w:cs="楷体"/>
          <w:spacing w:val="-5"/>
          <w:sz w:val="33"/>
          <w:szCs w:val="33"/>
        </w:rPr>
      </w:pPr>
      <w:r>
        <w:rPr>
          <w:rFonts w:hint="eastAsia" w:ascii="楷体" w:hAnsi="楷体" w:eastAsia="楷体" w:cs="楷体"/>
          <w:spacing w:val="-5"/>
          <w:sz w:val="33"/>
          <w:szCs w:val="33"/>
          <w:lang w:eastAsia="zh-CN"/>
        </w:rPr>
        <w:t>（</w:t>
      </w:r>
      <w:r>
        <w:rPr>
          <w:rFonts w:hint="eastAsia" w:ascii="楷体" w:hAnsi="楷体" w:eastAsia="楷体" w:cs="楷体"/>
          <w:spacing w:val="-5"/>
          <w:sz w:val="33"/>
          <w:szCs w:val="33"/>
          <w:lang w:val="en-US" w:eastAsia="zh-CN"/>
        </w:rPr>
        <w:t>一</w:t>
      </w:r>
      <w:r>
        <w:rPr>
          <w:rFonts w:hint="eastAsia" w:ascii="楷体" w:hAnsi="楷体" w:eastAsia="楷体" w:cs="楷体"/>
          <w:spacing w:val="-5"/>
          <w:sz w:val="33"/>
          <w:szCs w:val="33"/>
          <w:lang w:eastAsia="zh-CN"/>
        </w:rPr>
        <w:t>）</w:t>
      </w:r>
      <w:r>
        <w:rPr>
          <w:rFonts w:ascii="楷体" w:hAnsi="楷体" w:eastAsia="楷体" w:cs="楷体"/>
          <w:spacing w:val="-5"/>
          <w:sz w:val="33"/>
          <w:szCs w:val="33"/>
        </w:rPr>
        <w:t>社会效益</w:t>
      </w:r>
    </w:p>
    <w:p w14:paraId="792D8AA6">
      <w:pPr>
        <w:numPr>
          <w:ilvl w:val="0"/>
          <w:numId w:val="0"/>
        </w:numPr>
        <w:spacing w:before="108" w:line="230" w:lineRule="auto"/>
        <w:rPr>
          <w:rFonts w:ascii="楷体" w:hAnsi="楷体" w:eastAsia="楷体" w:cs="楷体"/>
          <w:spacing w:val="-5"/>
          <w:sz w:val="33"/>
          <w:szCs w:val="33"/>
        </w:rPr>
      </w:pPr>
      <w:r>
        <w:rPr>
          <w:rFonts w:hint="eastAsia" w:ascii="楷体" w:hAnsi="楷体" w:eastAsia="楷体" w:cs="楷体"/>
          <w:spacing w:val="-5"/>
          <w:sz w:val="33"/>
          <w:szCs w:val="33"/>
          <w:lang w:val="en-US" w:eastAsia="zh-CN"/>
        </w:rPr>
        <w:t xml:space="preserve">    </w:t>
      </w:r>
      <w:r>
        <w:rPr>
          <w:rFonts w:hint="eastAsia" w:ascii="仿宋" w:eastAsia="仿宋"/>
          <w:sz w:val="32"/>
          <w:szCs w:val="32"/>
        </w:rPr>
        <w:t>单位实施的专项资金项目保障了社会舆情的正常监测，引导好网络舆情，提高群众的满意度，促进网络和谐发展。</w:t>
      </w:r>
    </w:p>
    <w:p w14:paraId="56B42F14">
      <w:pPr>
        <w:numPr>
          <w:ilvl w:val="0"/>
          <w:numId w:val="0"/>
        </w:numPr>
        <w:spacing w:before="113" w:line="232" w:lineRule="auto"/>
        <w:rPr>
          <w:rFonts w:ascii="楷体" w:hAnsi="楷体" w:eastAsia="楷体" w:cs="楷体"/>
          <w:spacing w:val="-2"/>
          <w:sz w:val="33"/>
          <w:szCs w:val="33"/>
        </w:rPr>
      </w:pPr>
      <w:r>
        <w:rPr>
          <w:rFonts w:hint="eastAsia" w:ascii="楷体" w:hAnsi="楷体" w:eastAsia="楷体" w:cs="楷体"/>
          <w:spacing w:val="-2"/>
          <w:sz w:val="33"/>
          <w:szCs w:val="33"/>
          <w:lang w:eastAsia="zh-CN"/>
        </w:rPr>
        <w:t>（</w:t>
      </w:r>
      <w:r>
        <w:rPr>
          <w:rFonts w:hint="eastAsia" w:ascii="楷体" w:hAnsi="楷体" w:eastAsia="楷体" w:cs="楷体"/>
          <w:spacing w:val="-2"/>
          <w:sz w:val="33"/>
          <w:szCs w:val="33"/>
          <w:lang w:val="en-US" w:eastAsia="zh-CN"/>
        </w:rPr>
        <w:t>二</w:t>
      </w:r>
      <w:r>
        <w:rPr>
          <w:rFonts w:hint="eastAsia" w:ascii="楷体" w:hAnsi="楷体" w:eastAsia="楷体" w:cs="楷体"/>
          <w:spacing w:val="-2"/>
          <w:sz w:val="33"/>
          <w:szCs w:val="33"/>
          <w:lang w:eastAsia="zh-CN"/>
        </w:rPr>
        <w:t>）</w:t>
      </w:r>
      <w:r>
        <w:rPr>
          <w:rFonts w:ascii="楷体" w:hAnsi="楷体" w:eastAsia="楷体" w:cs="楷体"/>
          <w:spacing w:val="-2"/>
          <w:sz w:val="33"/>
          <w:szCs w:val="33"/>
        </w:rPr>
        <w:t>生态效益</w:t>
      </w:r>
    </w:p>
    <w:p w14:paraId="3003593B">
      <w:pPr>
        <w:numPr>
          <w:ilvl w:val="0"/>
          <w:numId w:val="0"/>
        </w:numPr>
        <w:spacing w:before="108" w:line="230" w:lineRule="auto"/>
        <w:ind w:firstLine="640" w:firstLineChars="200"/>
        <w:rPr>
          <w:rFonts w:hint="eastAsia" w:ascii="仿宋" w:eastAsia="仿宋"/>
          <w:sz w:val="32"/>
          <w:szCs w:val="32"/>
          <w:lang w:val="en-US" w:eastAsia="zh-CN"/>
        </w:rPr>
      </w:pPr>
      <w:r>
        <w:rPr>
          <w:rFonts w:hint="eastAsia" w:ascii="仿宋" w:eastAsia="仿宋"/>
          <w:sz w:val="32"/>
          <w:szCs w:val="32"/>
          <w:lang w:val="en-US" w:eastAsia="zh-CN"/>
        </w:rPr>
        <w:t>引导好网络舆情，促进网络健康和谐发展。</w:t>
      </w:r>
    </w:p>
    <w:p w14:paraId="057E34B4">
      <w:pPr>
        <w:numPr>
          <w:ilvl w:val="0"/>
          <w:numId w:val="0"/>
        </w:numPr>
        <w:spacing w:before="107" w:line="223" w:lineRule="auto"/>
        <w:rPr>
          <w:rFonts w:ascii="楷体" w:hAnsi="楷体" w:eastAsia="楷体" w:cs="楷体"/>
          <w:spacing w:val="-2"/>
          <w:sz w:val="33"/>
          <w:szCs w:val="33"/>
        </w:rPr>
      </w:pPr>
      <w:r>
        <w:rPr>
          <w:rFonts w:hint="eastAsia" w:ascii="楷体" w:hAnsi="楷体" w:eastAsia="楷体" w:cs="楷体"/>
          <w:spacing w:val="-2"/>
          <w:sz w:val="33"/>
          <w:szCs w:val="33"/>
          <w:lang w:eastAsia="zh-CN"/>
        </w:rPr>
        <w:t>（</w:t>
      </w:r>
      <w:r>
        <w:rPr>
          <w:rFonts w:hint="eastAsia" w:ascii="楷体" w:hAnsi="楷体" w:eastAsia="楷体" w:cs="楷体"/>
          <w:spacing w:val="-2"/>
          <w:sz w:val="33"/>
          <w:szCs w:val="33"/>
          <w:lang w:val="en-US" w:eastAsia="zh-CN"/>
        </w:rPr>
        <w:t>三</w:t>
      </w:r>
      <w:r>
        <w:rPr>
          <w:rFonts w:hint="eastAsia" w:ascii="楷体" w:hAnsi="楷体" w:eastAsia="楷体" w:cs="楷体"/>
          <w:spacing w:val="-2"/>
          <w:sz w:val="33"/>
          <w:szCs w:val="33"/>
          <w:lang w:eastAsia="zh-CN"/>
        </w:rPr>
        <w:t>）</w:t>
      </w:r>
      <w:r>
        <w:rPr>
          <w:rFonts w:ascii="楷体" w:hAnsi="楷体" w:eastAsia="楷体" w:cs="楷体"/>
          <w:spacing w:val="-2"/>
          <w:sz w:val="33"/>
          <w:szCs w:val="33"/>
        </w:rPr>
        <w:t>可持续影响</w:t>
      </w:r>
    </w:p>
    <w:p w14:paraId="2701DB15">
      <w:pPr>
        <w:numPr>
          <w:ilvl w:val="0"/>
          <w:numId w:val="0"/>
        </w:numPr>
        <w:spacing w:before="107" w:line="223" w:lineRule="auto"/>
        <w:ind w:left="880" w:leftChars="0"/>
        <w:rPr>
          <w:rFonts w:hint="default" w:ascii="楷体" w:hAnsi="楷体" w:eastAsia="仿宋" w:cs="楷体"/>
          <w:spacing w:val="-2"/>
          <w:sz w:val="33"/>
          <w:szCs w:val="33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en-US" w:bidi="ar-SA"/>
        </w:rPr>
        <w:t>网络平台建设促进网络和谐发展</w:t>
      </w: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，保障网络安全性。</w:t>
      </w:r>
    </w:p>
    <w:p w14:paraId="3D9144CB">
      <w:pPr>
        <w:numPr>
          <w:ilvl w:val="0"/>
          <w:numId w:val="0"/>
        </w:numPr>
        <w:spacing w:before="107" w:line="227" w:lineRule="auto"/>
        <w:rPr>
          <w:rFonts w:ascii="楷体" w:hAnsi="楷体" w:eastAsia="楷体" w:cs="楷体"/>
          <w:spacing w:val="-3"/>
          <w:sz w:val="33"/>
          <w:szCs w:val="33"/>
        </w:rPr>
      </w:pPr>
      <w:r>
        <w:rPr>
          <w:rFonts w:hint="eastAsia" w:ascii="楷体" w:hAnsi="楷体" w:eastAsia="楷体" w:cs="楷体"/>
          <w:spacing w:val="-3"/>
          <w:sz w:val="33"/>
          <w:szCs w:val="33"/>
          <w:lang w:eastAsia="zh-CN"/>
        </w:rPr>
        <w:t>（</w:t>
      </w:r>
      <w:r>
        <w:rPr>
          <w:rFonts w:hint="eastAsia" w:ascii="楷体" w:hAnsi="楷体" w:eastAsia="楷体" w:cs="楷体"/>
          <w:spacing w:val="-3"/>
          <w:sz w:val="33"/>
          <w:szCs w:val="33"/>
          <w:lang w:val="en-US" w:eastAsia="zh-CN"/>
        </w:rPr>
        <w:t>四</w:t>
      </w:r>
      <w:r>
        <w:rPr>
          <w:rFonts w:hint="eastAsia" w:ascii="楷体" w:hAnsi="楷体" w:eastAsia="楷体" w:cs="楷体"/>
          <w:spacing w:val="-3"/>
          <w:sz w:val="33"/>
          <w:szCs w:val="33"/>
          <w:lang w:eastAsia="zh-CN"/>
        </w:rPr>
        <w:t>）</w:t>
      </w:r>
      <w:r>
        <w:rPr>
          <w:rFonts w:ascii="楷体" w:hAnsi="楷体" w:eastAsia="楷体" w:cs="楷体"/>
          <w:spacing w:val="-3"/>
          <w:sz w:val="33"/>
          <w:szCs w:val="33"/>
        </w:rPr>
        <w:t>满意度情况</w:t>
      </w:r>
    </w:p>
    <w:p w14:paraId="36AE47A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8" w:firstLineChars="200"/>
        <w:textAlignment w:val="auto"/>
        <w:rPr>
          <w:rFonts w:hint="eastAsia" w:ascii="楷体" w:hAnsi="楷体" w:eastAsia="仿宋" w:cs="楷体"/>
          <w:spacing w:val="-3"/>
          <w:sz w:val="33"/>
          <w:szCs w:val="33"/>
          <w:lang w:val="en-US" w:eastAsia="zh-CN"/>
        </w:rPr>
      </w:pPr>
      <w:r>
        <w:rPr>
          <w:rFonts w:hint="eastAsia" w:ascii="楷体" w:hAnsi="楷体" w:eastAsia="楷体" w:cs="楷体"/>
          <w:spacing w:val="-3"/>
          <w:sz w:val="33"/>
          <w:szCs w:val="33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通过网络问卷调查，相关单位和群众对项目实施的满意度较高。</w:t>
      </w:r>
    </w:p>
    <w:p w14:paraId="17B43322">
      <w:pPr>
        <w:numPr>
          <w:ilvl w:val="0"/>
          <w:numId w:val="0"/>
        </w:numPr>
        <w:spacing w:before="98" w:line="223" w:lineRule="auto"/>
        <w:rPr>
          <w:rFonts w:ascii="楷体" w:hAnsi="楷体" w:eastAsia="楷体" w:cs="楷体"/>
          <w:spacing w:val="-3"/>
          <w:sz w:val="33"/>
          <w:szCs w:val="33"/>
        </w:rPr>
      </w:pPr>
      <w:r>
        <w:rPr>
          <w:rFonts w:hint="eastAsia" w:ascii="楷体" w:hAnsi="楷体" w:eastAsia="楷体" w:cs="楷体"/>
          <w:spacing w:val="-3"/>
          <w:sz w:val="33"/>
          <w:szCs w:val="33"/>
          <w:lang w:eastAsia="zh-CN"/>
        </w:rPr>
        <w:t>（</w:t>
      </w:r>
      <w:r>
        <w:rPr>
          <w:rFonts w:hint="eastAsia" w:ascii="楷体" w:hAnsi="楷体" w:eastAsia="楷体" w:cs="楷体"/>
          <w:spacing w:val="-3"/>
          <w:sz w:val="33"/>
          <w:szCs w:val="33"/>
          <w:lang w:val="en-US" w:eastAsia="zh-CN"/>
        </w:rPr>
        <w:t>五</w:t>
      </w:r>
      <w:r>
        <w:rPr>
          <w:rFonts w:hint="eastAsia" w:ascii="楷体" w:hAnsi="楷体" w:eastAsia="楷体" w:cs="楷体"/>
          <w:spacing w:val="-3"/>
          <w:sz w:val="33"/>
          <w:szCs w:val="33"/>
          <w:lang w:eastAsia="zh-CN"/>
        </w:rPr>
        <w:t>）</w:t>
      </w:r>
      <w:r>
        <w:rPr>
          <w:rFonts w:ascii="楷体" w:hAnsi="楷体" w:eastAsia="楷体" w:cs="楷体"/>
          <w:spacing w:val="-3"/>
          <w:sz w:val="33"/>
          <w:szCs w:val="33"/>
        </w:rPr>
        <w:t>评价结论</w:t>
      </w:r>
    </w:p>
    <w:p w14:paraId="1656EE32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楷体" w:hAnsi="楷体" w:eastAsia="楷体" w:cs="楷体"/>
          <w:spacing w:val="-3"/>
          <w:sz w:val="33"/>
          <w:szCs w:val="33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综合各项绩效指标的完成情况，本项目实施效果良好，达到了预期的绩效目标。</w:t>
      </w:r>
    </w:p>
    <w:p w14:paraId="56892157">
      <w:pPr>
        <w:spacing w:before="142" w:line="221" w:lineRule="auto"/>
        <w:ind w:left="674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33"/>
          <w:sz w:val="33"/>
          <w:szCs w:val="33"/>
        </w:rPr>
        <w:t>四、绩效评价指标分析</w:t>
      </w:r>
    </w:p>
    <w:p w14:paraId="4A08913A">
      <w:pPr>
        <w:spacing w:before="120" w:line="224" w:lineRule="auto"/>
        <w:ind w:left="754"/>
        <w:outlineLvl w:val="0"/>
        <w:rPr>
          <w:rFonts w:ascii="楷体" w:hAnsi="楷体" w:eastAsia="楷体" w:cs="楷体"/>
          <w:b/>
          <w:bCs/>
          <w:spacing w:val="-27"/>
          <w:sz w:val="33"/>
          <w:szCs w:val="33"/>
        </w:rPr>
      </w:pPr>
      <w:r>
        <w:rPr>
          <w:rFonts w:ascii="楷体" w:hAnsi="楷体" w:eastAsia="楷体" w:cs="楷体"/>
          <w:b/>
          <w:bCs/>
          <w:spacing w:val="-27"/>
          <w:sz w:val="33"/>
          <w:szCs w:val="33"/>
        </w:rPr>
        <w:t>(一)项目决策情况</w:t>
      </w:r>
    </w:p>
    <w:p w14:paraId="34C2F762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楷体" w:hAnsi="楷体" w:eastAsia="楷体" w:cs="楷体"/>
          <w:b/>
          <w:bCs/>
          <w:spacing w:val="-27"/>
          <w:sz w:val="33"/>
          <w:szCs w:val="33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项目决策依据充分，目标明确，符合单位发展需求和政策要求。</w:t>
      </w:r>
    </w:p>
    <w:p w14:paraId="5914FF1D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1.资金管理</w:t>
      </w:r>
    </w:p>
    <w:p w14:paraId="343A86D9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资金管理制度健全，资金使用合规，财务核算规范。</w:t>
      </w:r>
    </w:p>
    <w:p w14:paraId="70EFD0F1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2.项目实施</w:t>
      </w:r>
    </w:p>
    <w:p w14:paraId="02BDD428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项目实施过程中，各项管理制度得到有效执行，工作流程规范，项目进展顺利。</w:t>
      </w:r>
    </w:p>
    <w:p w14:paraId="14834AAF">
      <w:pPr>
        <w:pStyle w:val="2"/>
        <w:pageBreakBefore w:val="0"/>
        <w:wordWrap/>
        <w:overflowPunct/>
        <w:topLinePunct w:val="0"/>
        <w:bidi w:val="0"/>
        <w:spacing w:line="360" w:lineRule="auto"/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(三)项目产出情况</w:t>
      </w:r>
    </w:p>
    <w:p w14:paraId="36887EE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1.产出数量</w:t>
      </w:r>
    </w:p>
    <w:p w14:paraId="44CDA9A0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各项项目产出数量均达到或超过预期目标。</w:t>
      </w:r>
    </w:p>
    <w:p w14:paraId="21DDAEED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2.产出质量</w:t>
      </w:r>
    </w:p>
    <w:p w14:paraId="210A2ABC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产出质量符合相关标准和要求，如信息化系统稳定运行等。</w:t>
      </w:r>
    </w:p>
    <w:p w14:paraId="14516DF2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3.产出成本</w:t>
      </w:r>
    </w:p>
    <w:p w14:paraId="16BC4012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在预算范围内控制了成本，未出现超支现象。</w:t>
      </w:r>
    </w:p>
    <w:p w14:paraId="01585F33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4.产出时效</w:t>
      </w:r>
    </w:p>
    <w:p w14:paraId="346DF576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项目按时完成，达到了预期的时间进度要求。</w:t>
      </w:r>
    </w:p>
    <w:p w14:paraId="7BD8AAA4">
      <w:pPr>
        <w:pStyle w:val="2"/>
        <w:pageBreakBefore w:val="0"/>
        <w:wordWrap/>
        <w:overflowPunct/>
        <w:topLinePunct w:val="0"/>
        <w:bidi w:val="0"/>
        <w:spacing w:line="360" w:lineRule="auto"/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(四)项目效益情况</w:t>
      </w:r>
    </w:p>
    <w:p w14:paraId="5A7084FE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项目实施取得了良好的社会效益、生态效益和可持续影响，群众满意度较高。</w:t>
      </w:r>
    </w:p>
    <w:p w14:paraId="722BC7D0">
      <w:pPr>
        <w:spacing w:before="125" w:line="222" w:lineRule="auto"/>
        <w:ind w:left="674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21"/>
          <w:sz w:val="33"/>
          <w:szCs w:val="33"/>
        </w:rPr>
        <w:t>五、项目主要经验、存在的问题及建议</w:t>
      </w:r>
    </w:p>
    <w:p w14:paraId="291B97F9">
      <w:pPr>
        <w:pStyle w:val="2"/>
        <w:pageBreakBefore w:val="0"/>
        <w:wordWrap/>
        <w:overflowPunct/>
        <w:topLinePunct w:val="0"/>
        <w:bidi w:val="0"/>
        <w:spacing w:line="360" w:lineRule="auto"/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(一)项目主要经验及做法</w:t>
      </w:r>
    </w:p>
    <w:p w14:paraId="477049C1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1.加强组织领导，明确责任分工，确保项目顺利实施。</w:t>
      </w:r>
    </w:p>
    <w:p w14:paraId="6ED4AFD2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2.建立健全管理制度，规范项目资金和实施过程管理。</w:t>
      </w:r>
    </w:p>
    <w:p w14:paraId="1615C65F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3.注重沟通协调，形成工作合力，提高项目实施效率。</w:t>
      </w:r>
    </w:p>
    <w:p w14:paraId="79E4CFBA">
      <w:pPr>
        <w:pStyle w:val="2"/>
        <w:pageBreakBefore w:val="0"/>
        <w:wordWrap/>
        <w:overflowPunct/>
        <w:topLinePunct w:val="0"/>
        <w:bidi w:val="0"/>
        <w:spacing w:line="360" w:lineRule="auto"/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(二)存在的问题</w:t>
      </w:r>
    </w:p>
    <w:p w14:paraId="063C7F96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1.部分项目预算编制不够精准，导致资金使用存在一定的结余或不足。</w:t>
      </w:r>
    </w:p>
    <w:p w14:paraId="2CA41BF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2.项目绩效指标的设置还需进一步优化，以更好地反映项目的实际效果。</w:t>
      </w:r>
    </w:p>
    <w:p w14:paraId="100761F7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3.对项目实施过程中的监督和评估还不够及时和全面。</w:t>
      </w:r>
    </w:p>
    <w:p w14:paraId="262982ED">
      <w:pPr>
        <w:pStyle w:val="2"/>
        <w:pageBreakBefore w:val="0"/>
        <w:wordWrap/>
        <w:overflowPunct/>
        <w:topLinePunct w:val="0"/>
        <w:bidi w:val="0"/>
        <w:spacing w:line="360" w:lineRule="auto"/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(三)有关建议</w:t>
      </w:r>
    </w:p>
    <w:p w14:paraId="1259C090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1.加强预算编制的科学性和准确性，提高资金使用效率。</w:t>
      </w:r>
    </w:p>
    <w:p w14:paraId="2CFBF983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2.结合项目实际情况，进一步完善绩效指标体系，使其更具针对性和可操作性。</w:t>
      </w:r>
    </w:p>
    <w:p w14:paraId="3FB705E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3.建立健全项目监督和评估机制，加强对项目实施全过程的跟踪和管理。</w:t>
      </w:r>
    </w:p>
    <w:p w14:paraId="13843CC8">
      <w:pPr>
        <w:spacing w:before="43" w:line="219" w:lineRule="auto"/>
        <w:ind w:left="334"/>
        <w:rPr>
          <w:rFonts w:ascii="宋体" w:hAnsi="宋体" w:eastAsia="宋体" w:cs="宋体"/>
          <w:sz w:val="22"/>
          <w:szCs w:val="22"/>
        </w:rPr>
      </w:pPr>
    </w:p>
    <w:p w14:paraId="756C1E64">
      <w:pPr>
        <w:spacing w:before="43" w:line="219" w:lineRule="auto"/>
        <w:ind w:left="334"/>
        <w:rPr>
          <w:rFonts w:ascii="宋体" w:hAnsi="宋体" w:eastAsia="宋体" w:cs="宋体"/>
          <w:sz w:val="22"/>
          <w:szCs w:val="22"/>
        </w:rPr>
      </w:pPr>
    </w:p>
    <w:p w14:paraId="6899BA3B">
      <w:pPr>
        <w:spacing w:before="43" w:line="219" w:lineRule="auto"/>
        <w:ind w:left="334"/>
        <w:rPr>
          <w:rFonts w:ascii="宋体" w:hAnsi="宋体" w:eastAsia="宋体" w:cs="宋体"/>
          <w:sz w:val="22"/>
          <w:szCs w:val="22"/>
        </w:rPr>
      </w:pPr>
    </w:p>
    <w:p w14:paraId="688FC3F4">
      <w:pPr>
        <w:spacing w:before="43" w:line="219" w:lineRule="auto"/>
        <w:ind w:left="334"/>
        <w:rPr>
          <w:rFonts w:ascii="宋体" w:hAnsi="宋体" w:eastAsia="宋体" w:cs="宋体"/>
          <w:sz w:val="22"/>
          <w:szCs w:val="22"/>
        </w:rPr>
      </w:pPr>
    </w:p>
    <w:p w14:paraId="287B8684">
      <w:pPr>
        <w:spacing w:before="43" w:line="219" w:lineRule="auto"/>
        <w:ind w:left="334"/>
        <w:rPr>
          <w:rFonts w:ascii="宋体" w:hAnsi="宋体" w:eastAsia="宋体" w:cs="宋体"/>
          <w:sz w:val="22"/>
          <w:szCs w:val="22"/>
        </w:rPr>
      </w:pPr>
    </w:p>
    <w:p w14:paraId="775ECFBF">
      <w:pPr>
        <w:spacing w:before="43" w:line="219" w:lineRule="auto"/>
        <w:ind w:left="334"/>
        <w:rPr>
          <w:rFonts w:ascii="宋体" w:hAnsi="宋体" w:eastAsia="宋体" w:cs="宋体"/>
          <w:sz w:val="22"/>
          <w:szCs w:val="22"/>
        </w:rPr>
      </w:pPr>
    </w:p>
    <w:p w14:paraId="64BA1934">
      <w:pPr>
        <w:pStyle w:val="3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中共怀化市鹤城区委网络安全</w:t>
      </w:r>
    </w:p>
    <w:p w14:paraId="1451487B">
      <w:pPr>
        <w:pStyle w:val="3"/>
        <w:jc w:val="center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ascii="仿宋" w:hAnsi="仿宋" w:eastAsia="仿宋"/>
          <w:color w:val="000000"/>
          <w:sz w:val="32"/>
          <w:szCs w:val="32"/>
        </w:rPr>
        <w:t>和信息化委员会办公室</w:t>
      </w:r>
    </w:p>
    <w:p w14:paraId="68E2657B">
      <w:pPr>
        <w:pStyle w:val="3"/>
        <w:ind w:firstLine="6720" w:firstLineChars="2100"/>
        <w:rPr>
          <w:rFonts w:ascii="宋体" w:hAnsi="宋体" w:eastAsia="宋体" w:cs="宋体"/>
          <w:sz w:val="22"/>
          <w:szCs w:val="2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 w14:paraId="271357C9">
      <w:pPr>
        <w:spacing w:before="43" w:line="219" w:lineRule="auto"/>
        <w:ind w:left="334"/>
        <w:rPr>
          <w:rFonts w:ascii="宋体" w:hAnsi="宋体" w:eastAsia="宋体" w:cs="宋体"/>
          <w:sz w:val="22"/>
          <w:szCs w:val="22"/>
        </w:rPr>
      </w:pPr>
    </w:p>
    <w:p w14:paraId="54A3B839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 项目支出绩效自评表</w:t>
      </w:r>
    </w:p>
    <w:p w14:paraId="1FEDA780">
      <w:pPr>
        <w:spacing w:before="43" w:line="219" w:lineRule="auto"/>
        <w:ind w:left="334"/>
        <w:rPr>
          <w:rFonts w:ascii="宋体" w:hAnsi="宋体" w:eastAsia="宋体" w:cs="宋体"/>
          <w:sz w:val="22"/>
          <w:szCs w:val="22"/>
        </w:rPr>
      </w:pPr>
    </w:p>
    <w:p w14:paraId="6F6B812D">
      <w:pPr>
        <w:spacing w:before="43" w:line="219" w:lineRule="auto"/>
        <w:ind w:left="334"/>
        <w:rPr>
          <w:rFonts w:ascii="宋体" w:hAnsi="宋体" w:eastAsia="宋体" w:cs="宋体"/>
          <w:sz w:val="22"/>
          <w:szCs w:val="22"/>
        </w:rPr>
      </w:pPr>
    </w:p>
    <w:p w14:paraId="5952E4B9">
      <w:pPr>
        <w:spacing w:before="43" w:line="219" w:lineRule="auto"/>
        <w:ind w:left="334"/>
        <w:rPr>
          <w:rFonts w:ascii="宋体" w:hAnsi="宋体" w:eastAsia="宋体" w:cs="宋体"/>
          <w:sz w:val="22"/>
          <w:szCs w:val="22"/>
        </w:rPr>
      </w:pPr>
    </w:p>
    <w:p w14:paraId="637FB40D">
      <w:pPr>
        <w:spacing w:before="43" w:line="219" w:lineRule="auto"/>
        <w:ind w:left="334"/>
        <w:rPr>
          <w:rFonts w:ascii="宋体" w:hAnsi="宋体" w:eastAsia="宋体" w:cs="宋体"/>
          <w:sz w:val="22"/>
          <w:szCs w:val="22"/>
        </w:rPr>
      </w:pPr>
    </w:p>
    <w:p w14:paraId="33A4FC76">
      <w:pPr>
        <w:spacing w:before="43" w:line="219" w:lineRule="auto"/>
        <w:rPr>
          <w:rFonts w:ascii="宋体" w:hAnsi="宋体" w:eastAsia="宋体" w:cs="宋体"/>
          <w:sz w:val="22"/>
          <w:szCs w:val="22"/>
        </w:rPr>
      </w:pPr>
    </w:p>
    <w:p w14:paraId="301CAB6A">
      <w:pPr>
        <w:spacing w:before="43" w:line="219" w:lineRule="auto"/>
        <w:ind w:left="33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附件2-1</w:t>
      </w:r>
    </w:p>
    <w:p w14:paraId="1C64F0FE">
      <w:pPr>
        <w:spacing w:before="69" w:line="220" w:lineRule="auto"/>
        <w:ind w:left="398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项目支出绩效自评表</w:t>
      </w:r>
    </w:p>
    <w:p w14:paraId="675148BF">
      <w:pPr>
        <w:spacing w:line="183" w:lineRule="exact"/>
      </w:pPr>
    </w:p>
    <w:tbl>
      <w:tblPr>
        <w:tblStyle w:val="8"/>
        <w:tblW w:w="97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1059"/>
        <w:gridCol w:w="1069"/>
        <w:gridCol w:w="1139"/>
        <w:gridCol w:w="1219"/>
        <w:gridCol w:w="1109"/>
        <w:gridCol w:w="819"/>
        <w:gridCol w:w="869"/>
        <w:gridCol w:w="1403"/>
      </w:tblGrid>
      <w:tr w14:paraId="078BCD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064" w:type="dxa"/>
            <w:vAlign w:val="center"/>
          </w:tcPr>
          <w:p w14:paraId="73A34667">
            <w:pPr>
              <w:spacing w:before="64" w:line="226" w:lineRule="auto"/>
              <w:ind w:left="225" w:right="217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项目支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出名称</w:t>
            </w:r>
          </w:p>
        </w:tc>
        <w:tc>
          <w:tcPr>
            <w:tcW w:w="8686" w:type="dxa"/>
            <w:gridSpan w:val="8"/>
            <w:vAlign w:val="center"/>
          </w:tcPr>
          <w:p w14:paraId="538DB7FF">
            <w:pPr>
              <w:pStyle w:val="9"/>
              <w:jc w:val="center"/>
            </w:pPr>
            <w:r>
              <w:rPr>
                <w:rFonts w:hint="eastAsia"/>
              </w:rPr>
              <w:t>网络舆情监测软件租赁及舆情监测费</w:t>
            </w:r>
          </w:p>
        </w:tc>
      </w:tr>
      <w:tr w14:paraId="442740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64" w:type="dxa"/>
            <w:vAlign w:val="top"/>
          </w:tcPr>
          <w:p w14:paraId="4A2BFB13">
            <w:pPr>
              <w:spacing w:before="38" w:line="204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主管部门</w:t>
            </w:r>
          </w:p>
        </w:tc>
        <w:tc>
          <w:tcPr>
            <w:tcW w:w="4486" w:type="dxa"/>
            <w:gridSpan w:val="4"/>
            <w:vAlign w:val="top"/>
          </w:tcPr>
          <w:p w14:paraId="235D1982">
            <w:pPr>
              <w:pStyle w:val="9"/>
            </w:pPr>
            <w:r>
              <w:rPr>
                <w:rFonts w:hint="eastAsia"/>
              </w:rPr>
              <w:t>中共怀化市鹤城区委网络安全和信息化委员会办公室　</w:t>
            </w:r>
          </w:p>
        </w:tc>
        <w:tc>
          <w:tcPr>
            <w:tcW w:w="1109" w:type="dxa"/>
            <w:vAlign w:val="top"/>
          </w:tcPr>
          <w:p w14:paraId="64A05BA5">
            <w:pPr>
              <w:spacing w:before="40" w:line="203" w:lineRule="auto"/>
              <w:ind w:left="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实施单位</w:t>
            </w:r>
          </w:p>
        </w:tc>
        <w:tc>
          <w:tcPr>
            <w:tcW w:w="3091" w:type="dxa"/>
            <w:gridSpan w:val="3"/>
            <w:vAlign w:val="top"/>
          </w:tcPr>
          <w:p w14:paraId="2E940598">
            <w:pPr>
              <w:pStyle w:val="9"/>
            </w:pPr>
            <w:r>
              <w:rPr>
                <w:rFonts w:hint="eastAsia"/>
              </w:rPr>
              <w:t>中共怀化市鹤城区委网络安全和信息化委员会办公室　</w:t>
            </w:r>
          </w:p>
        </w:tc>
      </w:tr>
      <w:tr w14:paraId="40C6D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64" w:type="dxa"/>
            <w:vMerge w:val="restart"/>
            <w:tcBorders>
              <w:bottom w:val="nil"/>
            </w:tcBorders>
            <w:vAlign w:val="top"/>
          </w:tcPr>
          <w:p w14:paraId="1205D5CF">
            <w:pPr>
              <w:pStyle w:val="9"/>
              <w:spacing w:line="325" w:lineRule="auto"/>
            </w:pPr>
          </w:p>
          <w:p w14:paraId="3A858D61">
            <w:pPr>
              <w:pStyle w:val="9"/>
              <w:spacing w:line="325" w:lineRule="auto"/>
            </w:pPr>
          </w:p>
          <w:p w14:paraId="596D768C">
            <w:pPr>
              <w:spacing w:before="65" w:line="264" w:lineRule="auto"/>
              <w:ind w:left="224" w:right="140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项目资金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2128" w:type="dxa"/>
            <w:gridSpan w:val="2"/>
            <w:vAlign w:val="top"/>
          </w:tcPr>
          <w:p w14:paraId="01A43ADE">
            <w:pPr>
              <w:pStyle w:val="9"/>
            </w:pPr>
          </w:p>
        </w:tc>
        <w:tc>
          <w:tcPr>
            <w:tcW w:w="1139" w:type="dxa"/>
            <w:vAlign w:val="top"/>
          </w:tcPr>
          <w:p w14:paraId="458054C2">
            <w:pPr>
              <w:spacing w:before="78" w:line="216" w:lineRule="auto"/>
              <w:ind w:left="262" w:right="275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年初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1219" w:type="dxa"/>
            <w:vAlign w:val="top"/>
          </w:tcPr>
          <w:p w14:paraId="79590709">
            <w:pPr>
              <w:spacing w:before="78" w:line="216" w:lineRule="auto"/>
              <w:ind w:left="303" w:right="314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1109" w:type="dxa"/>
            <w:vAlign w:val="top"/>
          </w:tcPr>
          <w:p w14:paraId="651A3F69">
            <w:pPr>
              <w:spacing w:before="98" w:line="207" w:lineRule="auto"/>
              <w:ind w:left="244" w:right="261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执行数</w:t>
            </w:r>
          </w:p>
        </w:tc>
        <w:tc>
          <w:tcPr>
            <w:tcW w:w="819" w:type="dxa"/>
            <w:vAlign w:val="top"/>
          </w:tcPr>
          <w:p w14:paraId="4175B86A">
            <w:pPr>
              <w:spacing w:before="179" w:line="219" w:lineRule="auto"/>
              <w:ind w:left="2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869" w:type="dxa"/>
            <w:vAlign w:val="top"/>
          </w:tcPr>
          <w:p w14:paraId="6F2F3B46">
            <w:pPr>
              <w:spacing w:before="179" w:line="219" w:lineRule="auto"/>
              <w:ind w:left="1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执行率</w:t>
            </w:r>
          </w:p>
        </w:tc>
        <w:tc>
          <w:tcPr>
            <w:tcW w:w="1403" w:type="dxa"/>
            <w:vAlign w:val="top"/>
          </w:tcPr>
          <w:p w14:paraId="022CC620">
            <w:pPr>
              <w:spacing w:before="179" w:line="219" w:lineRule="auto"/>
              <w:ind w:left="4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</w:tr>
      <w:tr w14:paraId="740E7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vAlign w:val="top"/>
          </w:tcPr>
          <w:p w14:paraId="5F64BAE1">
            <w:pPr>
              <w:pStyle w:val="9"/>
            </w:pPr>
          </w:p>
        </w:tc>
        <w:tc>
          <w:tcPr>
            <w:tcW w:w="2128" w:type="dxa"/>
            <w:gridSpan w:val="2"/>
            <w:vAlign w:val="top"/>
          </w:tcPr>
          <w:p w14:paraId="4BA01FB9">
            <w:pPr>
              <w:spacing w:before="80" w:line="219" w:lineRule="auto"/>
              <w:ind w:left="1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年度资金总额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FC3F2FC">
            <w:pPr>
              <w:spacing w:before="78" w:line="216" w:lineRule="auto"/>
              <w:ind w:right="275"/>
              <w:jc w:val="center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</w:rPr>
              <w:t>1.084442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BE4C0A2">
            <w:pPr>
              <w:spacing w:before="78" w:line="216" w:lineRule="auto"/>
              <w:ind w:right="275"/>
              <w:jc w:val="center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</w:rPr>
              <w:t>1.084442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5C31E165">
            <w:pPr>
              <w:spacing w:before="78" w:line="216" w:lineRule="auto"/>
              <w:ind w:left="262" w:right="275" w:firstLine="100"/>
              <w:rPr>
                <w:rFonts w:ascii="宋体" w:hAnsi="宋体" w:eastAsia="宋体" w:cs="宋体"/>
                <w:spacing w:val="-5"/>
                <w:sz w:val="20"/>
                <w:szCs w:val="20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</w:rPr>
              <w:t>100%</w:t>
            </w:r>
          </w:p>
        </w:tc>
        <w:tc>
          <w:tcPr>
            <w:tcW w:w="819" w:type="dxa"/>
            <w:vAlign w:val="top"/>
          </w:tcPr>
          <w:p w14:paraId="21780153">
            <w:pPr>
              <w:spacing w:before="78" w:line="216" w:lineRule="auto"/>
              <w:ind w:right="275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10</w:t>
            </w:r>
          </w:p>
        </w:tc>
        <w:tc>
          <w:tcPr>
            <w:tcW w:w="869" w:type="dxa"/>
            <w:vAlign w:val="top"/>
          </w:tcPr>
          <w:p w14:paraId="22090A09">
            <w:pPr>
              <w:spacing w:before="78" w:line="216" w:lineRule="auto"/>
              <w:ind w:right="275"/>
              <w:jc w:val="center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03" w:type="dxa"/>
            <w:vAlign w:val="top"/>
          </w:tcPr>
          <w:p w14:paraId="1091C9FB">
            <w:pPr>
              <w:spacing w:before="78" w:line="216" w:lineRule="auto"/>
              <w:ind w:right="275"/>
              <w:jc w:val="center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 xml:space="preserve"> 10</w:t>
            </w:r>
          </w:p>
        </w:tc>
      </w:tr>
      <w:tr w14:paraId="23B692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vAlign w:val="top"/>
          </w:tcPr>
          <w:p w14:paraId="5E873C81">
            <w:pPr>
              <w:pStyle w:val="9"/>
            </w:pPr>
          </w:p>
        </w:tc>
        <w:tc>
          <w:tcPr>
            <w:tcW w:w="2128" w:type="dxa"/>
            <w:gridSpan w:val="2"/>
            <w:vAlign w:val="top"/>
          </w:tcPr>
          <w:p w14:paraId="7F5BACBE">
            <w:pPr>
              <w:spacing w:before="70" w:line="219" w:lineRule="auto"/>
              <w:ind w:left="1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其中：当年财政拨款</w:t>
            </w:r>
          </w:p>
        </w:tc>
        <w:tc>
          <w:tcPr>
            <w:tcW w:w="1139" w:type="dxa"/>
            <w:vAlign w:val="top"/>
          </w:tcPr>
          <w:p w14:paraId="29E5B757">
            <w:pPr>
              <w:pStyle w:val="9"/>
            </w:pPr>
          </w:p>
        </w:tc>
        <w:tc>
          <w:tcPr>
            <w:tcW w:w="1219" w:type="dxa"/>
            <w:vAlign w:val="top"/>
          </w:tcPr>
          <w:p w14:paraId="2912FA3F">
            <w:pPr>
              <w:pStyle w:val="9"/>
            </w:pPr>
          </w:p>
        </w:tc>
        <w:tc>
          <w:tcPr>
            <w:tcW w:w="1109" w:type="dxa"/>
            <w:vAlign w:val="top"/>
          </w:tcPr>
          <w:p w14:paraId="5A8FE97F">
            <w:pPr>
              <w:pStyle w:val="9"/>
            </w:pPr>
          </w:p>
        </w:tc>
        <w:tc>
          <w:tcPr>
            <w:tcW w:w="819" w:type="dxa"/>
            <w:vAlign w:val="top"/>
          </w:tcPr>
          <w:p w14:paraId="275F2714">
            <w:pPr>
              <w:pStyle w:val="9"/>
            </w:pPr>
          </w:p>
        </w:tc>
        <w:tc>
          <w:tcPr>
            <w:tcW w:w="869" w:type="dxa"/>
            <w:vAlign w:val="top"/>
          </w:tcPr>
          <w:p w14:paraId="737D7C24">
            <w:pPr>
              <w:pStyle w:val="9"/>
            </w:pPr>
          </w:p>
        </w:tc>
        <w:tc>
          <w:tcPr>
            <w:tcW w:w="1403" w:type="dxa"/>
            <w:vAlign w:val="top"/>
          </w:tcPr>
          <w:p w14:paraId="2E5294C9">
            <w:pPr>
              <w:pStyle w:val="9"/>
            </w:pPr>
          </w:p>
        </w:tc>
      </w:tr>
      <w:tr w14:paraId="0335C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vAlign w:val="top"/>
          </w:tcPr>
          <w:p w14:paraId="0735CCA0">
            <w:pPr>
              <w:pStyle w:val="9"/>
            </w:pPr>
          </w:p>
        </w:tc>
        <w:tc>
          <w:tcPr>
            <w:tcW w:w="2128" w:type="dxa"/>
            <w:gridSpan w:val="2"/>
            <w:vAlign w:val="top"/>
          </w:tcPr>
          <w:p w14:paraId="4CA88962">
            <w:pPr>
              <w:spacing w:before="71" w:line="219" w:lineRule="auto"/>
              <w:ind w:left="7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上年结转资金</w:t>
            </w:r>
          </w:p>
        </w:tc>
        <w:tc>
          <w:tcPr>
            <w:tcW w:w="1139" w:type="dxa"/>
            <w:vAlign w:val="top"/>
          </w:tcPr>
          <w:p w14:paraId="57325CBE">
            <w:pPr>
              <w:pStyle w:val="9"/>
            </w:pPr>
          </w:p>
        </w:tc>
        <w:tc>
          <w:tcPr>
            <w:tcW w:w="1219" w:type="dxa"/>
            <w:vAlign w:val="top"/>
          </w:tcPr>
          <w:p w14:paraId="3B8DE2A9">
            <w:pPr>
              <w:pStyle w:val="9"/>
            </w:pPr>
          </w:p>
        </w:tc>
        <w:tc>
          <w:tcPr>
            <w:tcW w:w="1109" w:type="dxa"/>
            <w:vAlign w:val="top"/>
          </w:tcPr>
          <w:p w14:paraId="64B8C4A5">
            <w:pPr>
              <w:pStyle w:val="9"/>
            </w:pPr>
          </w:p>
        </w:tc>
        <w:tc>
          <w:tcPr>
            <w:tcW w:w="819" w:type="dxa"/>
            <w:vAlign w:val="top"/>
          </w:tcPr>
          <w:p w14:paraId="7C98D6C8">
            <w:pPr>
              <w:pStyle w:val="9"/>
            </w:pPr>
          </w:p>
        </w:tc>
        <w:tc>
          <w:tcPr>
            <w:tcW w:w="869" w:type="dxa"/>
            <w:vAlign w:val="top"/>
          </w:tcPr>
          <w:p w14:paraId="539DB705">
            <w:pPr>
              <w:pStyle w:val="9"/>
            </w:pPr>
          </w:p>
        </w:tc>
        <w:tc>
          <w:tcPr>
            <w:tcW w:w="1403" w:type="dxa"/>
            <w:vAlign w:val="top"/>
          </w:tcPr>
          <w:p w14:paraId="76652E34">
            <w:pPr>
              <w:pStyle w:val="9"/>
            </w:pPr>
          </w:p>
        </w:tc>
      </w:tr>
      <w:tr w14:paraId="4A534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64" w:type="dxa"/>
            <w:vMerge w:val="continue"/>
            <w:tcBorders>
              <w:top w:val="nil"/>
            </w:tcBorders>
            <w:vAlign w:val="top"/>
          </w:tcPr>
          <w:p w14:paraId="4EADAD1A">
            <w:pPr>
              <w:pStyle w:val="9"/>
            </w:pPr>
          </w:p>
        </w:tc>
        <w:tc>
          <w:tcPr>
            <w:tcW w:w="2128" w:type="dxa"/>
            <w:gridSpan w:val="2"/>
            <w:vAlign w:val="top"/>
          </w:tcPr>
          <w:p w14:paraId="2FE2555D">
            <w:pPr>
              <w:spacing w:before="43" w:line="200" w:lineRule="auto"/>
              <w:ind w:left="6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其他资金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36298EC">
            <w:pPr>
              <w:spacing w:before="78" w:line="216" w:lineRule="auto"/>
              <w:ind w:right="275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</w:rPr>
              <w:t>1.084442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8E62EE2">
            <w:pPr>
              <w:spacing w:before="78" w:line="216" w:lineRule="auto"/>
              <w:ind w:right="275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</w:rPr>
              <w:t>1.084442</w:t>
            </w:r>
          </w:p>
        </w:tc>
        <w:tc>
          <w:tcPr>
            <w:tcW w:w="1109" w:type="dxa"/>
            <w:vAlign w:val="top"/>
          </w:tcPr>
          <w:p w14:paraId="1F034725">
            <w:pPr>
              <w:pStyle w:val="9"/>
            </w:pPr>
          </w:p>
        </w:tc>
        <w:tc>
          <w:tcPr>
            <w:tcW w:w="819" w:type="dxa"/>
            <w:vAlign w:val="top"/>
          </w:tcPr>
          <w:p w14:paraId="6E84EDF8">
            <w:pPr>
              <w:pStyle w:val="9"/>
            </w:pPr>
          </w:p>
        </w:tc>
        <w:tc>
          <w:tcPr>
            <w:tcW w:w="869" w:type="dxa"/>
            <w:vAlign w:val="top"/>
          </w:tcPr>
          <w:p w14:paraId="5EADCCE3">
            <w:pPr>
              <w:pStyle w:val="9"/>
            </w:pPr>
          </w:p>
        </w:tc>
        <w:tc>
          <w:tcPr>
            <w:tcW w:w="1403" w:type="dxa"/>
            <w:vAlign w:val="top"/>
          </w:tcPr>
          <w:p w14:paraId="0DD39E17">
            <w:pPr>
              <w:pStyle w:val="9"/>
            </w:pPr>
          </w:p>
        </w:tc>
      </w:tr>
      <w:tr w14:paraId="60D872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64" w:type="dxa"/>
            <w:vMerge w:val="restart"/>
            <w:tcBorders>
              <w:bottom w:val="nil"/>
            </w:tcBorders>
            <w:vAlign w:val="top"/>
          </w:tcPr>
          <w:p w14:paraId="56F1728D">
            <w:pPr>
              <w:spacing w:before="71" w:line="230" w:lineRule="auto"/>
              <w:ind w:left="324" w:right="137" w:hanging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目标</w:t>
            </w:r>
          </w:p>
        </w:tc>
        <w:tc>
          <w:tcPr>
            <w:tcW w:w="4486" w:type="dxa"/>
            <w:gridSpan w:val="4"/>
            <w:vAlign w:val="top"/>
          </w:tcPr>
          <w:p w14:paraId="3F33B173">
            <w:pPr>
              <w:spacing w:before="42" w:line="210" w:lineRule="auto"/>
              <w:ind w:left="18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预期目标</w:t>
            </w:r>
          </w:p>
        </w:tc>
        <w:tc>
          <w:tcPr>
            <w:tcW w:w="4200" w:type="dxa"/>
            <w:gridSpan w:val="4"/>
            <w:vAlign w:val="top"/>
          </w:tcPr>
          <w:p w14:paraId="4AB8D363">
            <w:pPr>
              <w:spacing w:before="41" w:line="211" w:lineRule="auto"/>
              <w:ind w:left="14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实际完成情况</w:t>
            </w:r>
          </w:p>
        </w:tc>
      </w:tr>
      <w:tr w14:paraId="17B098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64" w:type="dxa"/>
            <w:vMerge w:val="continue"/>
            <w:tcBorders>
              <w:top w:val="nil"/>
            </w:tcBorders>
            <w:vAlign w:val="top"/>
          </w:tcPr>
          <w:p w14:paraId="12B050F0">
            <w:pPr>
              <w:pStyle w:val="9"/>
            </w:pPr>
          </w:p>
        </w:tc>
        <w:tc>
          <w:tcPr>
            <w:tcW w:w="4486" w:type="dxa"/>
            <w:gridSpan w:val="4"/>
            <w:vAlign w:val="top"/>
          </w:tcPr>
          <w:p w14:paraId="7345BA8E">
            <w:pPr>
              <w:pStyle w:val="9"/>
            </w:pPr>
            <w:r>
              <w:rPr>
                <w:rFonts w:hint="eastAsia"/>
              </w:rPr>
              <w:t>实时监控网络舆情动态　</w:t>
            </w:r>
          </w:p>
        </w:tc>
        <w:tc>
          <w:tcPr>
            <w:tcW w:w="4200" w:type="dxa"/>
            <w:gridSpan w:val="4"/>
            <w:vAlign w:val="top"/>
          </w:tcPr>
          <w:p w14:paraId="6B49606F">
            <w:pPr>
              <w:pStyle w:val="9"/>
            </w:pPr>
            <w:r>
              <w:rPr>
                <w:rFonts w:hint="eastAsia"/>
              </w:rPr>
              <w:t>组织开展网络舆情信息收集分析研判工作，跟踪了解和掌握网络舆情动态；实时监控、处置特护期间网络舆情动态。</w:t>
            </w:r>
          </w:p>
        </w:tc>
      </w:tr>
      <w:tr w14:paraId="5D101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064" w:type="dxa"/>
            <w:vMerge w:val="restart"/>
            <w:tcBorders>
              <w:bottom w:val="nil"/>
            </w:tcBorders>
            <w:textDirection w:val="tbRlV"/>
            <w:vAlign w:val="top"/>
          </w:tcPr>
          <w:p w14:paraId="29A99743">
            <w:pPr>
              <w:pStyle w:val="9"/>
              <w:spacing w:line="357" w:lineRule="auto"/>
            </w:pPr>
          </w:p>
          <w:p w14:paraId="066C64EB">
            <w:pPr>
              <w:spacing w:before="67" w:line="202" w:lineRule="auto"/>
              <w:ind w:left="32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绩效指标</w:t>
            </w:r>
          </w:p>
        </w:tc>
        <w:tc>
          <w:tcPr>
            <w:tcW w:w="1059" w:type="dxa"/>
            <w:vAlign w:val="top"/>
          </w:tcPr>
          <w:p w14:paraId="76BB7F1C">
            <w:pPr>
              <w:pStyle w:val="9"/>
              <w:spacing w:line="246" w:lineRule="auto"/>
            </w:pPr>
          </w:p>
          <w:p w14:paraId="057E222E">
            <w:pPr>
              <w:spacing w:before="65" w:line="220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069" w:type="dxa"/>
            <w:vAlign w:val="top"/>
          </w:tcPr>
          <w:p w14:paraId="0F51D07E">
            <w:pPr>
              <w:pStyle w:val="9"/>
              <w:spacing w:line="246" w:lineRule="auto"/>
            </w:pPr>
          </w:p>
          <w:p w14:paraId="57F6EF6F">
            <w:pPr>
              <w:spacing w:before="65" w:line="220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139" w:type="dxa"/>
            <w:vAlign w:val="top"/>
          </w:tcPr>
          <w:p w14:paraId="7DEFBA2B">
            <w:pPr>
              <w:pStyle w:val="9"/>
              <w:spacing w:line="246" w:lineRule="auto"/>
            </w:pPr>
          </w:p>
          <w:p w14:paraId="3A65BC3C">
            <w:pPr>
              <w:spacing w:before="65" w:line="220" w:lineRule="auto"/>
              <w:ind w:left="1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219" w:type="dxa"/>
            <w:vAlign w:val="center"/>
          </w:tcPr>
          <w:p w14:paraId="4BF42D3F">
            <w:pPr>
              <w:spacing w:before="222" w:line="211" w:lineRule="auto"/>
              <w:ind w:left="303" w:leftChars="0" w:right="315" w:rightChars="0" w:firstLine="100" w:firstLineChars="0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指标值</w:t>
            </w:r>
          </w:p>
        </w:tc>
        <w:tc>
          <w:tcPr>
            <w:tcW w:w="1109" w:type="dxa"/>
            <w:vAlign w:val="top"/>
          </w:tcPr>
          <w:p w14:paraId="2D2B6550">
            <w:pPr>
              <w:spacing w:before="221" w:line="225" w:lineRule="auto"/>
              <w:ind w:left="244" w:right="263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实际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完成值</w:t>
            </w:r>
          </w:p>
        </w:tc>
        <w:tc>
          <w:tcPr>
            <w:tcW w:w="819" w:type="dxa"/>
            <w:vAlign w:val="top"/>
          </w:tcPr>
          <w:p w14:paraId="12CF5286">
            <w:pPr>
              <w:pStyle w:val="9"/>
              <w:spacing w:line="245" w:lineRule="auto"/>
            </w:pPr>
          </w:p>
          <w:p w14:paraId="7B9DC9E0">
            <w:pPr>
              <w:spacing w:before="65" w:line="219" w:lineRule="auto"/>
              <w:ind w:left="2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869" w:type="dxa"/>
            <w:vAlign w:val="top"/>
          </w:tcPr>
          <w:p w14:paraId="4BEBB9D1">
            <w:pPr>
              <w:pStyle w:val="9"/>
              <w:spacing w:line="245" w:lineRule="auto"/>
            </w:pPr>
          </w:p>
          <w:p w14:paraId="2A858B09">
            <w:pPr>
              <w:spacing w:before="65" w:line="219" w:lineRule="auto"/>
              <w:ind w:left="2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  <w:tc>
          <w:tcPr>
            <w:tcW w:w="1403" w:type="dxa"/>
            <w:vAlign w:val="center"/>
          </w:tcPr>
          <w:p w14:paraId="63F58EE8">
            <w:pPr>
              <w:spacing w:before="12" w:line="219" w:lineRule="auto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偏差原因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分析及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改进措施</w:t>
            </w:r>
          </w:p>
        </w:tc>
      </w:tr>
      <w:tr w14:paraId="289CA7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EDA34CE">
            <w:pPr>
              <w:pStyle w:val="9"/>
            </w:pPr>
          </w:p>
        </w:tc>
        <w:tc>
          <w:tcPr>
            <w:tcW w:w="1059" w:type="dxa"/>
            <w:vMerge w:val="restart"/>
            <w:tcBorders>
              <w:bottom w:val="nil"/>
            </w:tcBorders>
            <w:vAlign w:val="top"/>
          </w:tcPr>
          <w:p w14:paraId="600DF714">
            <w:pPr>
              <w:pStyle w:val="9"/>
              <w:spacing w:line="277" w:lineRule="auto"/>
            </w:pPr>
          </w:p>
          <w:p w14:paraId="04CEDAAB">
            <w:pPr>
              <w:pStyle w:val="9"/>
              <w:spacing w:line="278" w:lineRule="auto"/>
            </w:pPr>
          </w:p>
          <w:p w14:paraId="3C75709D">
            <w:pPr>
              <w:pStyle w:val="9"/>
              <w:spacing w:line="278" w:lineRule="auto"/>
            </w:pPr>
          </w:p>
          <w:p w14:paraId="2D3589D7">
            <w:pPr>
              <w:pStyle w:val="9"/>
              <w:spacing w:line="278" w:lineRule="auto"/>
            </w:pPr>
          </w:p>
          <w:p w14:paraId="3304B791">
            <w:pPr>
              <w:spacing w:before="65" w:line="219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产出指标</w:t>
            </w:r>
          </w:p>
          <w:p w14:paraId="52EDE5D8">
            <w:pPr>
              <w:spacing w:before="73" w:line="220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(50分)</w:t>
            </w: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17637391">
            <w:pPr>
              <w:spacing w:before="253" w:line="219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数量指标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4BB2BB9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值班人员数量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27A7151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60D5645B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6904FD08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7B29CD10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top"/>
          </w:tcPr>
          <w:p w14:paraId="4DB00A05">
            <w:pPr>
              <w:pStyle w:val="9"/>
            </w:pPr>
          </w:p>
        </w:tc>
      </w:tr>
      <w:tr w14:paraId="0B2F76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C276BAC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2624BB9C">
            <w:pPr>
              <w:pStyle w:val="9"/>
            </w:pPr>
          </w:p>
        </w:tc>
        <w:tc>
          <w:tcPr>
            <w:tcW w:w="1069" w:type="dxa"/>
            <w:vMerge w:val="continue"/>
            <w:tcBorders>
              <w:top w:val="nil"/>
            </w:tcBorders>
            <w:vAlign w:val="top"/>
          </w:tcPr>
          <w:p w14:paraId="0708911A">
            <w:pPr>
              <w:pStyle w:val="9"/>
            </w:pPr>
          </w:p>
        </w:tc>
        <w:tc>
          <w:tcPr>
            <w:tcW w:w="1139" w:type="dxa"/>
            <w:shd w:val="clear" w:color="auto" w:fill="auto"/>
            <w:vAlign w:val="bottom"/>
          </w:tcPr>
          <w:p w14:paraId="02D43BFE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后勤保障工作完成率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1D36192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693FE984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7CE0ED8D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7308C5E0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top"/>
          </w:tcPr>
          <w:p w14:paraId="4FAC88D3">
            <w:pPr>
              <w:pStyle w:val="9"/>
            </w:pPr>
          </w:p>
        </w:tc>
      </w:tr>
      <w:tr w14:paraId="1C280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4378E89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00741CBE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77D15C32">
            <w:pPr>
              <w:spacing w:before="253" w:line="220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质量指标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3CF9D07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保障网络舆情应急管理效率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FDDB2DE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6D7A1683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64A8A87E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6CDAE80C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top"/>
          </w:tcPr>
          <w:p w14:paraId="14E05A8A">
            <w:pPr>
              <w:pStyle w:val="9"/>
            </w:pPr>
          </w:p>
        </w:tc>
      </w:tr>
      <w:tr w14:paraId="489132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FF4BEA2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6DBE5D45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24281B8A">
            <w:pPr>
              <w:spacing w:before="243" w:line="220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时效指标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B8AEC48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项目完成的及时性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C537AAB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54BA3091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53195898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44F46634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top"/>
          </w:tcPr>
          <w:p w14:paraId="27D3C751">
            <w:pPr>
              <w:pStyle w:val="9"/>
            </w:pPr>
          </w:p>
        </w:tc>
      </w:tr>
      <w:tr w14:paraId="40B21B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0862425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6D6375B1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60D4CE59">
            <w:pPr>
              <w:spacing w:before="262" w:line="219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成本指标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C495BDF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网络舆情应急处置费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5727D2E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3067F182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406433EE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21034547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top"/>
          </w:tcPr>
          <w:p w14:paraId="2E1052E4">
            <w:pPr>
              <w:pStyle w:val="9"/>
            </w:pPr>
          </w:p>
        </w:tc>
      </w:tr>
      <w:tr w14:paraId="4C598B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7741B9E">
            <w:pPr>
              <w:pStyle w:val="9"/>
            </w:pPr>
          </w:p>
        </w:tc>
        <w:tc>
          <w:tcPr>
            <w:tcW w:w="1059" w:type="dxa"/>
            <w:vMerge w:val="restart"/>
            <w:tcBorders>
              <w:bottom w:val="nil"/>
            </w:tcBorders>
            <w:vAlign w:val="top"/>
          </w:tcPr>
          <w:p w14:paraId="602547BF">
            <w:pPr>
              <w:pStyle w:val="9"/>
              <w:spacing w:line="271" w:lineRule="auto"/>
            </w:pPr>
          </w:p>
          <w:p w14:paraId="3CD011E5">
            <w:pPr>
              <w:pStyle w:val="9"/>
              <w:spacing w:line="271" w:lineRule="auto"/>
            </w:pPr>
          </w:p>
          <w:p w14:paraId="4A793971">
            <w:pPr>
              <w:pStyle w:val="9"/>
              <w:spacing w:line="271" w:lineRule="auto"/>
            </w:pPr>
          </w:p>
          <w:p w14:paraId="1BC60AC9">
            <w:pPr>
              <w:pStyle w:val="9"/>
              <w:spacing w:line="271" w:lineRule="auto"/>
            </w:pPr>
          </w:p>
          <w:p w14:paraId="134B1AC6">
            <w:pPr>
              <w:spacing w:before="65" w:line="220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</w:p>
          <w:p w14:paraId="08487173">
            <w:pPr>
              <w:spacing w:before="61" w:line="220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(30分)</w:t>
            </w: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5D50AE1D">
            <w:pPr>
              <w:spacing w:before="164" w:line="212" w:lineRule="auto"/>
              <w:ind w:left="222" w:righ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经济效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益指标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F0CA7DF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加强互联网宣传和舆论引导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DBF18B2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效果明显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645D933B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效果明显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16CD0B37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69" w:type="dxa"/>
            <w:vAlign w:val="center"/>
          </w:tcPr>
          <w:p w14:paraId="7F3CEF1C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03" w:type="dxa"/>
            <w:vAlign w:val="top"/>
          </w:tcPr>
          <w:p w14:paraId="3749ED91">
            <w:pPr>
              <w:pStyle w:val="9"/>
            </w:pPr>
          </w:p>
        </w:tc>
      </w:tr>
      <w:tr w14:paraId="1D058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4B83086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60EDBF22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08BFE7B1">
            <w:pPr>
              <w:spacing w:before="163" w:line="217" w:lineRule="auto"/>
              <w:ind w:left="222" w:righ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社会效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益指标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E343604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减少网络危害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BAA2712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无危害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35B689EA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无危害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30049B27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50F01FA8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03" w:type="dxa"/>
            <w:vAlign w:val="top"/>
          </w:tcPr>
          <w:p w14:paraId="6E7FC12C">
            <w:pPr>
              <w:pStyle w:val="9"/>
            </w:pPr>
          </w:p>
        </w:tc>
      </w:tr>
      <w:tr w14:paraId="049B74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ED06B21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46EEF559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6513E759">
            <w:pPr>
              <w:spacing w:before="136" w:line="221" w:lineRule="auto"/>
              <w:ind w:left="222" w:righ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生态效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益指标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3927D66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净化网络环境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D40C1F7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明显改善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4CD4625F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明显改善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07BCCDF0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7F6BB3A9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top"/>
          </w:tcPr>
          <w:p w14:paraId="53BFA0EA">
            <w:pPr>
              <w:pStyle w:val="9"/>
            </w:pPr>
          </w:p>
        </w:tc>
      </w:tr>
      <w:tr w14:paraId="1538FE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FE7795F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41B28CC3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29EFAFA8">
            <w:pPr>
              <w:spacing w:before="117" w:line="255" w:lineRule="auto"/>
              <w:ind w:left="221" w:right="146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可持续影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响指标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1129E98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网络环境和谐安全性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E16B8D0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可持续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78010F6F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可持续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1973B325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332A01B3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top"/>
          </w:tcPr>
          <w:p w14:paraId="1C64DB4F">
            <w:pPr>
              <w:pStyle w:val="9"/>
            </w:pPr>
          </w:p>
        </w:tc>
      </w:tr>
      <w:tr w14:paraId="2F8709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ECA7BD0">
            <w:pPr>
              <w:pStyle w:val="9"/>
            </w:pPr>
          </w:p>
        </w:tc>
        <w:tc>
          <w:tcPr>
            <w:tcW w:w="1059" w:type="dxa"/>
            <w:tcBorders>
              <w:bottom w:val="nil"/>
            </w:tcBorders>
            <w:vAlign w:val="top"/>
          </w:tcPr>
          <w:p w14:paraId="24429572">
            <w:pPr>
              <w:spacing w:before="67" w:line="219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 w14:paraId="4A016076">
            <w:pPr>
              <w:spacing w:before="73" w:line="203" w:lineRule="auto"/>
              <w:ind w:left="3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  <w:p w14:paraId="63FA9C16">
            <w:pPr>
              <w:spacing w:line="204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(10分)</w:t>
            </w:r>
          </w:p>
        </w:tc>
        <w:tc>
          <w:tcPr>
            <w:tcW w:w="1069" w:type="dxa"/>
            <w:tcBorders>
              <w:bottom w:val="nil"/>
            </w:tcBorders>
            <w:vAlign w:val="top"/>
          </w:tcPr>
          <w:p w14:paraId="0A6BE26D">
            <w:pPr>
              <w:spacing w:before="47" w:line="219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服务对象</w:t>
            </w:r>
          </w:p>
          <w:p w14:paraId="306172CA">
            <w:pPr>
              <w:spacing w:before="72" w:line="219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满意度指</w:t>
            </w:r>
          </w:p>
          <w:p w14:paraId="11F7DB0A">
            <w:pPr>
              <w:spacing w:before="22" w:line="186" w:lineRule="auto"/>
              <w:ind w:left="4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EF662AA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社会公众满意度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9344349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5BC9F1AF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26243FA7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3E9CE8FD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top"/>
          </w:tcPr>
          <w:p w14:paraId="2D72BB9E">
            <w:pPr>
              <w:pStyle w:val="9"/>
            </w:pPr>
          </w:p>
        </w:tc>
      </w:tr>
      <w:tr w14:paraId="2A6D0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659" w:type="dxa"/>
            <w:gridSpan w:val="6"/>
            <w:vAlign w:val="center"/>
          </w:tcPr>
          <w:p w14:paraId="482392C5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19" w:type="dxa"/>
            <w:vAlign w:val="center"/>
          </w:tcPr>
          <w:p w14:paraId="1CB1D178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69" w:type="dxa"/>
            <w:vAlign w:val="center"/>
          </w:tcPr>
          <w:p w14:paraId="4300A7DD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03" w:type="dxa"/>
            <w:vAlign w:val="top"/>
          </w:tcPr>
          <w:p w14:paraId="2E815E95">
            <w:pPr>
              <w:pStyle w:val="9"/>
            </w:pPr>
          </w:p>
        </w:tc>
      </w:tr>
    </w:tbl>
    <w:p w14:paraId="0F9F23DB">
      <w:pPr>
        <w:spacing w:line="300" w:lineRule="auto"/>
        <w:rPr>
          <w:rFonts w:ascii="Arial"/>
          <w:sz w:val="21"/>
        </w:rPr>
      </w:pPr>
    </w:p>
    <w:p w14:paraId="159EA4DA">
      <w:pP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4"/>
          <w:sz w:val="21"/>
          <w:szCs w:val="21"/>
        </w:rPr>
        <w:t>填表人：</w:t>
      </w:r>
      <w:r>
        <w:rPr>
          <w:rFonts w:hint="eastAsia" w:ascii="宋体" w:hAnsi="宋体" w:eastAsia="宋体" w:cs="宋体"/>
          <w:spacing w:val="-4"/>
          <w:sz w:val="21"/>
          <w:szCs w:val="21"/>
          <w:lang w:eastAsia="zh-CN"/>
        </w:rPr>
        <w:t>彭纳川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              </w:t>
      </w:r>
      <w:r>
        <w:rPr>
          <w:rFonts w:ascii="宋体" w:hAnsi="宋体" w:eastAsia="宋体" w:cs="宋体"/>
          <w:spacing w:val="-4"/>
          <w:sz w:val="21"/>
          <w:szCs w:val="21"/>
        </w:rPr>
        <w:t>填报日期：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2024年11月6日             </w:t>
      </w:r>
      <w:r>
        <w:rPr>
          <w:rFonts w:ascii="宋体" w:hAnsi="宋体" w:eastAsia="宋体" w:cs="宋体"/>
          <w:spacing w:val="-4"/>
          <w:sz w:val="21"/>
          <w:szCs w:val="21"/>
        </w:rPr>
        <w:t>联系电话：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>18874575096</w:t>
      </w:r>
    </w:p>
    <w:p w14:paraId="2F5EC22E">
      <w:pPr>
        <w:spacing w:before="43" w:line="219" w:lineRule="auto"/>
        <w:ind w:left="334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ascii="宋体" w:hAnsi="宋体" w:eastAsia="宋体" w:cs="宋体"/>
          <w:sz w:val="22"/>
          <w:szCs w:val="22"/>
        </w:rPr>
        <w:t>附件2-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</w:t>
      </w:r>
    </w:p>
    <w:p w14:paraId="5E178CBD">
      <w:pPr>
        <w:spacing w:before="69" w:line="220" w:lineRule="auto"/>
        <w:ind w:left="398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项目支出绩效自评表</w:t>
      </w:r>
    </w:p>
    <w:p w14:paraId="0C2B4290">
      <w:pPr>
        <w:spacing w:line="183" w:lineRule="exact"/>
      </w:pPr>
    </w:p>
    <w:tbl>
      <w:tblPr>
        <w:tblStyle w:val="8"/>
        <w:tblW w:w="97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1059"/>
        <w:gridCol w:w="1069"/>
        <w:gridCol w:w="1139"/>
        <w:gridCol w:w="1219"/>
        <w:gridCol w:w="1109"/>
        <w:gridCol w:w="819"/>
        <w:gridCol w:w="869"/>
        <w:gridCol w:w="1403"/>
      </w:tblGrid>
      <w:tr w14:paraId="69B18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064" w:type="dxa"/>
            <w:vAlign w:val="center"/>
          </w:tcPr>
          <w:p w14:paraId="670FD764">
            <w:pPr>
              <w:spacing w:before="64" w:line="226" w:lineRule="auto"/>
              <w:ind w:left="225" w:right="217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项目支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出名称</w:t>
            </w:r>
          </w:p>
        </w:tc>
        <w:tc>
          <w:tcPr>
            <w:tcW w:w="8686" w:type="dxa"/>
            <w:gridSpan w:val="8"/>
            <w:vAlign w:val="center"/>
          </w:tcPr>
          <w:p w14:paraId="582DB6BB">
            <w:pPr>
              <w:pStyle w:val="9"/>
              <w:jc w:val="center"/>
            </w:pPr>
            <w:r>
              <w:rPr>
                <w:rFonts w:hint="eastAsia"/>
              </w:rPr>
              <w:t>　网上群众工作平台建设经费</w:t>
            </w:r>
          </w:p>
        </w:tc>
      </w:tr>
      <w:tr w14:paraId="5A5A7B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64" w:type="dxa"/>
            <w:vAlign w:val="top"/>
          </w:tcPr>
          <w:p w14:paraId="62CAB6DD">
            <w:pPr>
              <w:spacing w:before="38" w:line="204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主管部门</w:t>
            </w:r>
          </w:p>
        </w:tc>
        <w:tc>
          <w:tcPr>
            <w:tcW w:w="4486" w:type="dxa"/>
            <w:gridSpan w:val="4"/>
            <w:vAlign w:val="top"/>
          </w:tcPr>
          <w:p w14:paraId="465A8C1B">
            <w:pPr>
              <w:pStyle w:val="9"/>
            </w:pPr>
            <w:r>
              <w:rPr>
                <w:rFonts w:hint="eastAsia"/>
              </w:rPr>
              <w:t>中共怀化市鹤城区委网络安全和信息化委员会办公室　</w:t>
            </w:r>
          </w:p>
        </w:tc>
        <w:tc>
          <w:tcPr>
            <w:tcW w:w="1109" w:type="dxa"/>
            <w:vAlign w:val="top"/>
          </w:tcPr>
          <w:p w14:paraId="46457A68">
            <w:pPr>
              <w:spacing w:before="40" w:line="203" w:lineRule="auto"/>
              <w:ind w:left="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实施单位</w:t>
            </w:r>
          </w:p>
        </w:tc>
        <w:tc>
          <w:tcPr>
            <w:tcW w:w="3091" w:type="dxa"/>
            <w:gridSpan w:val="3"/>
            <w:vAlign w:val="top"/>
          </w:tcPr>
          <w:p w14:paraId="37310B16">
            <w:pPr>
              <w:pStyle w:val="9"/>
            </w:pPr>
            <w:r>
              <w:rPr>
                <w:rFonts w:hint="eastAsia"/>
              </w:rPr>
              <w:t>中共怀化市鹤城区委网络安全和信息化委员会办公室　</w:t>
            </w:r>
          </w:p>
        </w:tc>
      </w:tr>
      <w:tr w14:paraId="5A4B5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64" w:type="dxa"/>
            <w:vMerge w:val="restart"/>
            <w:tcBorders>
              <w:bottom w:val="nil"/>
            </w:tcBorders>
            <w:vAlign w:val="top"/>
          </w:tcPr>
          <w:p w14:paraId="2B10DF80">
            <w:pPr>
              <w:pStyle w:val="9"/>
              <w:spacing w:line="325" w:lineRule="auto"/>
            </w:pPr>
          </w:p>
          <w:p w14:paraId="046F01E1">
            <w:pPr>
              <w:pStyle w:val="9"/>
              <w:spacing w:line="325" w:lineRule="auto"/>
            </w:pPr>
          </w:p>
          <w:p w14:paraId="7452BCE6">
            <w:pPr>
              <w:spacing w:before="65" w:line="264" w:lineRule="auto"/>
              <w:ind w:left="224" w:right="140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项目资金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2128" w:type="dxa"/>
            <w:gridSpan w:val="2"/>
            <w:vAlign w:val="top"/>
          </w:tcPr>
          <w:p w14:paraId="54B01DCC">
            <w:pPr>
              <w:pStyle w:val="9"/>
            </w:pPr>
          </w:p>
        </w:tc>
        <w:tc>
          <w:tcPr>
            <w:tcW w:w="1139" w:type="dxa"/>
            <w:vAlign w:val="top"/>
          </w:tcPr>
          <w:p w14:paraId="3A718200">
            <w:pPr>
              <w:spacing w:before="78" w:line="216" w:lineRule="auto"/>
              <w:ind w:left="262" w:right="275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年初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1219" w:type="dxa"/>
            <w:vAlign w:val="top"/>
          </w:tcPr>
          <w:p w14:paraId="7DA37F00">
            <w:pPr>
              <w:spacing w:before="78" w:line="216" w:lineRule="auto"/>
              <w:ind w:left="303" w:right="314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1109" w:type="dxa"/>
            <w:vAlign w:val="top"/>
          </w:tcPr>
          <w:p w14:paraId="297D95D5">
            <w:pPr>
              <w:spacing w:before="98" w:line="207" w:lineRule="auto"/>
              <w:ind w:left="244" w:right="261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执行数</w:t>
            </w:r>
          </w:p>
        </w:tc>
        <w:tc>
          <w:tcPr>
            <w:tcW w:w="819" w:type="dxa"/>
            <w:vAlign w:val="top"/>
          </w:tcPr>
          <w:p w14:paraId="1278A432">
            <w:pPr>
              <w:spacing w:before="179" w:line="219" w:lineRule="auto"/>
              <w:ind w:left="2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869" w:type="dxa"/>
            <w:vAlign w:val="top"/>
          </w:tcPr>
          <w:p w14:paraId="5F5F5D46">
            <w:pPr>
              <w:spacing w:before="179" w:line="219" w:lineRule="auto"/>
              <w:ind w:left="1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执行率</w:t>
            </w:r>
          </w:p>
        </w:tc>
        <w:tc>
          <w:tcPr>
            <w:tcW w:w="1403" w:type="dxa"/>
            <w:vAlign w:val="top"/>
          </w:tcPr>
          <w:p w14:paraId="1B1EA029">
            <w:pPr>
              <w:spacing w:before="179" w:line="219" w:lineRule="auto"/>
              <w:ind w:left="4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</w:tr>
      <w:tr w14:paraId="69C745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vAlign w:val="top"/>
          </w:tcPr>
          <w:p w14:paraId="63BF1F31">
            <w:pPr>
              <w:pStyle w:val="9"/>
            </w:pPr>
          </w:p>
        </w:tc>
        <w:tc>
          <w:tcPr>
            <w:tcW w:w="2128" w:type="dxa"/>
            <w:gridSpan w:val="2"/>
            <w:vAlign w:val="top"/>
          </w:tcPr>
          <w:p w14:paraId="4C74C81F">
            <w:pPr>
              <w:spacing w:before="80" w:line="219" w:lineRule="auto"/>
              <w:ind w:left="1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年度资金总额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184DB32">
            <w:pPr>
              <w:widowControl/>
              <w:jc w:val="center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017FDB2">
            <w:pPr>
              <w:widowControl/>
              <w:jc w:val="center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3D25A2BA">
            <w:pPr>
              <w:widowControl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100%</w:t>
            </w:r>
          </w:p>
        </w:tc>
        <w:tc>
          <w:tcPr>
            <w:tcW w:w="819" w:type="dxa"/>
            <w:vAlign w:val="top"/>
          </w:tcPr>
          <w:p w14:paraId="73BE6EC9">
            <w:pPr>
              <w:spacing w:before="78" w:line="216" w:lineRule="auto"/>
              <w:ind w:right="275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10</w:t>
            </w:r>
          </w:p>
        </w:tc>
        <w:tc>
          <w:tcPr>
            <w:tcW w:w="869" w:type="dxa"/>
            <w:vAlign w:val="top"/>
          </w:tcPr>
          <w:p w14:paraId="27D6A3D2">
            <w:pPr>
              <w:spacing w:before="78" w:line="216" w:lineRule="auto"/>
              <w:ind w:right="275"/>
              <w:jc w:val="center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03" w:type="dxa"/>
            <w:vAlign w:val="top"/>
          </w:tcPr>
          <w:p w14:paraId="339A6201">
            <w:pPr>
              <w:spacing w:before="78" w:line="216" w:lineRule="auto"/>
              <w:ind w:right="275"/>
              <w:jc w:val="center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 xml:space="preserve"> 10</w:t>
            </w:r>
          </w:p>
        </w:tc>
      </w:tr>
      <w:tr w14:paraId="689B0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vAlign w:val="top"/>
          </w:tcPr>
          <w:p w14:paraId="6E345BD8">
            <w:pPr>
              <w:pStyle w:val="9"/>
            </w:pPr>
          </w:p>
        </w:tc>
        <w:tc>
          <w:tcPr>
            <w:tcW w:w="2128" w:type="dxa"/>
            <w:gridSpan w:val="2"/>
            <w:vAlign w:val="top"/>
          </w:tcPr>
          <w:p w14:paraId="6C1846F7">
            <w:pPr>
              <w:spacing w:before="70" w:line="219" w:lineRule="auto"/>
              <w:ind w:left="1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其中：当年财政拨款</w:t>
            </w:r>
          </w:p>
        </w:tc>
        <w:tc>
          <w:tcPr>
            <w:tcW w:w="1139" w:type="dxa"/>
            <w:vAlign w:val="top"/>
          </w:tcPr>
          <w:p w14:paraId="421A1FC1">
            <w:pPr>
              <w:pStyle w:val="9"/>
            </w:pPr>
          </w:p>
        </w:tc>
        <w:tc>
          <w:tcPr>
            <w:tcW w:w="1219" w:type="dxa"/>
            <w:vAlign w:val="top"/>
          </w:tcPr>
          <w:p w14:paraId="07CF4755">
            <w:pPr>
              <w:pStyle w:val="9"/>
            </w:pPr>
          </w:p>
        </w:tc>
        <w:tc>
          <w:tcPr>
            <w:tcW w:w="1109" w:type="dxa"/>
            <w:vAlign w:val="top"/>
          </w:tcPr>
          <w:p w14:paraId="3F3DFC56">
            <w:pPr>
              <w:pStyle w:val="9"/>
            </w:pPr>
          </w:p>
        </w:tc>
        <w:tc>
          <w:tcPr>
            <w:tcW w:w="819" w:type="dxa"/>
            <w:vAlign w:val="top"/>
          </w:tcPr>
          <w:p w14:paraId="07E25720">
            <w:pPr>
              <w:pStyle w:val="9"/>
            </w:pPr>
          </w:p>
        </w:tc>
        <w:tc>
          <w:tcPr>
            <w:tcW w:w="869" w:type="dxa"/>
            <w:vAlign w:val="top"/>
          </w:tcPr>
          <w:p w14:paraId="2FFCEC56">
            <w:pPr>
              <w:pStyle w:val="9"/>
            </w:pPr>
          </w:p>
        </w:tc>
        <w:tc>
          <w:tcPr>
            <w:tcW w:w="1403" w:type="dxa"/>
            <w:vAlign w:val="top"/>
          </w:tcPr>
          <w:p w14:paraId="6624F922">
            <w:pPr>
              <w:pStyle w:val="9"/>
            </w:pPr>
          </w:p>
        </w:tc>
      </w:tr>
      <w:tr w14:paraId="57E62F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vAlign w:val="top"/>
          </w:tcPr>
          <w:p w14:paraId="011536C5">
            <w:pPr>
              <w:pStyle w:val="9"/>
            </w:pPr>
          </w:p>
        </w:tc>
        <w:tc>
          <w:tcPr>
            <w:tcW w:w="2128" w:type="dxa"/>
            <w:gridSpan w:val="2"/>
            <w:vAlign w:val="top"/>
          </w:tcPr>
          <w:p w14:paraId="384CBC26">
            <w:pPr>
              <w:spacing w:before="71" w:line="219" w:lineRule="auto"/>
              <w:ind w:left="7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上年结转资金</w:t>
            </w:r>
          </w:p>
        </w:tc>
        <w:tc>
          <w:tcPr>
            <w:tcW w:w="1139" w:type="dxa"/>
            <w:vAlign w:val="top"/>
          </w:tcPr>
          <w:p w14:paraId="330BB49E">
            <w:pPr>
              <w:pStyle w:val="9"/>
            </w:pPr>
          </w:p>
        </w:tc>
        <w:tc>
          <w:tcPr>
            <w:tcW w:w="1219" w:type="dxa"/>
            <w:vAlign w:val="top"/>
          </w:tcPr>
          <w:p w14:paraId="66FDDDD9">
            <w:pPr>
              <w:pStyle w:val="9"/>
            </w:pPr>
          </w:p>
        </w:tc>
        <w:tc>
          <w:tcPr>
            <w:tcW w:w="1109" w:type="dxa"/>
            <w:vAlign w:val="top"/>
          </w:tcPr>
          <w:p w14:paraId="26197DF4">
            <w:pPr>
              <w:pStyle w:val="9"/>
            </w:pPr>
          </w:p>
        </w:tc>
        <w:tc>
          <w:tcPr>
            <w:tcW w:w="819" w:type="dxa"/>
            <w:vAlign w:val="top"/>
          </w:tcPr>
          <w:p w14:paraId="2B0F8E78">
            <w:pPr>
              <w:pStyle w:val="9"/>
            </w:pPr>
          </w:p>
        </w:tc>
        <w:tc>
          <w:tcPr>
            <w:tcW w:w="869" w:type="dxa"/>
            <w:vAlign w:val="top"/>
          </w:tcPr>
          <w:p w14:paraId="44B619D3">
            <w:pPr>
              <w:pStyle w:val="9"/>
            </w:pPr>
          </w:p>
        </w:tc>
        <w:tc>
          <w:tcPr>
            <w:tcW w:w="1403" w:type="dxa"/>
            <w:vAlign w:val="top"/>
          </w:tcPr>
          <w:p w14:paraId="112BFB1C">
            <w:pPr>
              <w:pStyle w:val="9"/>
            </w:pPr>
          </w:p>
        </w:tc>
      </w:tr>
      <w:tr w14:paraId="074680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64" w:type="dxa"/>
            <w:vMerge w:val="continue"/>
            <w:tcBorders>
              <w:top w:val="nil"/>
            </w:tcBorders>
            <w:vAlign w:val="top"/>
          </w:tcPr>
          <w:p w14:paraId="7442CA59">
            <w:pPr>
              <w:pStyle w:val="9"/>
            </w:pPr>
          </w:p>
        </w:tc>
        <w:tc>
          <w:tcPr>
            <w:tcW w:w="2128" w:type="dxa"/>
            <w:gridSpan w:val="2"/>
            <w:vAlign w:val="top"/>
          </w:tcPr>
          <w:p w14:paraId="2A6C975A">
            <w:pPr>
              <w:spacing w:before="43" w:line="200" w:lineRule="auto"/>
              <w:ind w:left="6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其他资金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7FEED11">
            <w:pPr>
              <w:widowControl/>
              <w:jc w:val="center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F97FA70">
            <w:pPr>
              <w:widowControl/>
              <w:jc w:val="center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109" w:type="dxa"/>
            <w:vAlign w:val="top"/>
          </w:tcPr>
          <w:p w14:paraId="462B6905">
            <w:pPr>
              <w:pStyle w:val="9"/>
            </w:pPr>
          </w:p>
        </w:tc>
        <w:tc>
          <w:tcPr>
            <w:tcW w:w="819" w:type="dxa"/>
            <w:vAlign w:val="top"/>
          </w:tcPr>
          <w:p w14:paraId="1362F8A1">
            <w:pPr>
              <w:pStyle w:val="9"/>
            </w:pPr>
          </w:p>
        </w:tc>
        <w:tc>
          <w:tcPr>
            <w:tcW w:w="869" w:type="dxa"/>
            <w:vAlign w:val="top"/>
          </w:tcPr>
          <w:p w14:paraId="7C060AA5">
            <w:pPr>
              <w:pStyle w:val="9"/>
            </w:pPr>
          </w:p>
        </w:tc>
        <w:tc>
          <w:tcPr>
            <w:tcW w:w="1403" w:type="dxa"/>
            <w:vAlign w:val="top"/>
          </w:tcPr>
          <w:p w14:paraId="4A83E2B1">
            <w:pPr>
              <w:pStyle w:val="9"/>
            </w:pPr>
          </w:p>
        </w:tc>
      </w:tr>
      <w:tr w14:paraId="609F2B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64" w:type="dxa"/>
            <w:vMerge w:val="restart"/>
            <w:tcBorders>
              <w:bottom w:val="nil"/>
            </w:tcBorders>
            <w:vAlign w:val="top"/>
          </w:tcPr>
          <w:p w14:paraId="1F5B02FD">
            <w:pPr>
              <w:spacing w:before="71" w:line="230" w:lineRule="auto"/>
              <w:ind w:left="324" w:right="137" w:hanging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目标</w:t>
            </w:r>
          </w:p>
        </w:tc>
        <w:tc>
          <w:tcPr>
            <w:tcW w:w="4486" w:type="dxa"/>
            <w:gridSpan w:val="4"/>
            <w:vAlign w:val="top"/>
          </w:tcPr>
          <w:p w14:paraId="145F7B98">
            <w:pPr>
              <w:spacing w:before="42" w:line="210" w:lineRule="auto"/>
              <w:ind w:left="18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预期目标</w:t>
            </w:r>
          </w:p>
        </w:tc>
        <w:tc>
          <w:tcPr>
            <w:tcW w:w="4200" w:type="dxa"/>
            <w:gridSpan w:val="4"/>
            <w:vAlign w:val="top"/>
          </w:tcPr>
          <w:p w14:paraId="2B85A9BF">
            <w:pPr>
              <w:spacing w:before="41" w:line="211" w:lineRule="auto"/>
              <w:ind w:left="14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实际完成情况</w:t>
            </w:r>
          </w:p>
        </w:tc>
      </w:tr>
      <w:tr w14:paraId="26D8D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64" w:type="dxa"/>
            <w:vMerge w:val="continue"/>
            <w:tcBorders>
              <w:top w:val="nil"/>
            </w:tcBorders>
            <w:vAlign w:val="top"/>
          </w:tcPr>
          <w:p w14:paraId="5D54ABD0">
            <w:pPr>
              <w:pStyle w:val="9"/>
            </w:pPr>
          </w:p>
        </w:tc>
        <w:tc>
          <w:tcPr>
            <w:tcW w:w="4486" w:type="dxa"/>
            <w:gridSpan w:val="4"/>
            <w:vAlign w:val="top"/>
          </w:tcPr>
          <w:p w14:paraId="77DA458C">
            <w:pPr>
              <w:pStyle w:val="9"/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各单位网评员做好网络舆情的舆论引导</w:t>
            </w:r>
          </w:p>
        </w:tc>
        <w:tc>
          <w:tcPr>
            <w:tcW w:w="4200" w:type="dxa"/>
            <w:gridSpan w:val="4"/>
            <w:vAlign w:val="top"/>
          </w:tcPr>
          <w:p w14:paraId="0D6A8965">
            <w:pPr>
              <w:pStyle w:val="9"/>
            </w:pPr>
            <w:r>
              <w:rPr>
                <w:rFonts w:hint="eastAsia"/>
              </w:rPr>
              <w:t>做好重大活动、重大事件、重大主题、重要政策的评论引导工作，及时交办他反馈各关舆情。　</w:t>
            </w:r>
          </w:p>
        </w:tc>
      </w:tr>
      <w:tr w14:paraId="0E2F5A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1064" w:type="dxa"/>
            <w:vMerge w:val="restart"/>
            <w:tcBorders>
              <w:bottom w:val="nil"/>
            </w:tcBorders>
            <w:textDirection w:val="tbRlV"/>
            <w:vAlign w:val="top"/>
          </w:tcPr>
          <w:p w14:paraId="4AC2E283">
            <w:pPr>
              <w:pStyle w:val="9"/>
              <w:spacing w:line="357" w:lineRule="auto"/>
            </w:pPr>
          </w:p>
          <w:p w14:paraId="41C94DB9">
            <w:pPr>
              <w:spacing w:before="67" w:line="202" w:lineRule="auto"/>
              <w:ind w:left="32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绩效指标</w:t>
            </w:r>
          </w:p>
        </w:tc>
        <w:tc>
          <w:tcPr>
            <w:tcW w:w="1059" w:type="dxa"/>
            <w:vAlign w:val="top"/>
          </w:tcPr>
          <w:p w14:paraId="1644C74B">
            <w:pPr>
              <w:pStyle w:val="9"/>
              <w:spacing w:line="246" w:lineRule="auto"/>
            </w:pPr>
          </w:p>
          <w:p w14:paraId="05378E3D">
            <w:pPr>
              <w:spacing w:before="65" w:line="220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069" w:type="dxa"/>
            <w:vAlign w:val="top"/>
          </w:tcPr>
          <w:p w14:paraId="063842D2">
            <w:pPr>
              <w:pStyle w:val="9"/>
              <w:spacing w:line="246" w:lineRule="auto"/>
            </w:pPr>
          </w:p>
          <w:p w14:paraId="6E4E8D59">
            <w:pPr>
              <w:spacing w:before="65" w:line="220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139" w:type="dxa"/>
            <w:vAlign w:val="top"/>
          </w:tcPr>
          <w:p w14:paraId="21C51C1D">
            <w:pPr>
              <w:pStyle w:val="9"/>
              <w:spacing w:line="246" w:lineRule="auto"/>
            </w:pPr>
          </w:p>
          <w:p w14:paraId="369FC999">
            <w:pPr>
              <w:spacing w:before="65" w:line="220" w:lineRule="auto"/>
              <w:ind w:left="1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219" w:type="dxa"/>
            <w:vAlign w:val="top"/>
          </w:tcPr>
          <w:p w14:paraId="006F7F55">
            <w:pPr>
              <w:spacing w:before="222" w:line="211" w:lineRule="auto"/>
              <w:ind w:left="303" w:right="315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指标值</w:t>
            </w:r>
          </w:p>
        </w:tc>
        <w:tc>
          <w:tcPr>
            <w:tcW w:w="1109" w:type="dxa"/>
            <w:vAlign w:val="top"/>
          </w:tcPr>
          <w:p w14:paraId="432E65C9">
            <w:pPr>
              <w:spacing w:before="221" w:line="225" w:lineRule="auto"/>
              <w:ind w:left="244" w:right="263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实际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完成值</w:t>
            </w:r>
          </w:p>
        </w:tc>
        <w:tc>
          <w:tcPr>
            <w:tcW w:w="819" w:type="dxa"/>
            <w:vAlign w:val="top"/>
          </w:tcPr>
          <w:p w14:paraId="75F2A7E1">
            <w:pPr>
              <w:pStyle w:val="9"/>
              <w:spacing w:line="245" w:lineRule="auto"/>
            </w:pPr>
          </w:p>
          <w:p w14:paraId="5E171EA0">
            <w:pPr>
              <w:spacing w:before="65" w:line="219" w:lineRule="auto"/>
              <w:ind w:left="2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869" w:type="dxa"/>
            <w:vAlign w:val="top"/>
          </w:tcPr>
          <w:p w14:paraId="4F5503D9">
            <w:pPr>
              <w:pStyle w:val="9"/>
              <w:spacing w:line="245" w:lineRule="auto"/>
            </w:pPr>
          </w:p>
          <w:p w14:paraId="02067109">
            <w:pPr>
              <w:spacing w:before="65" w:line="219" w:lineRule="auto"/>
              <w:ind w:left="2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  <w:tc>
          <w:tcPr>
            <w:tcW w:w="1403" w:type="dxa"/>
            <w:vAlign w:val="center"/>
          </w:tcPr>
          <w:p w14:paraId="350FA645">
            <w:pPr>
              <w:spacing w:before="12" w:line="219" w:lineRule="auto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偏差原因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分析及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改进措施</w:t>
            </w:r>
          </w:p>
        </w:tc>
      </w:tr>
      <w:tr w14:paraId="1BFEA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5B4DF20">
            <w:pPr>
              <w:pStyle w:val="9"/>
            </w:pPr>
          </w:p>
        </w:tc>
        <w:tc>
          <w:tcPr>
            <w:tcW w:w="1059" w:type="dxa"/>
            <w:vMerge w:val="restart"/>
            <w:tcBorders>
              <w:bottom w:val="nil"/>
            </w:tcBorders>
            <w:vAlign w:val="top"/>
          </w:tcPr>
          <w:p w14:paraId="53A18B4C">
            <w:pPr>
              <w:pStyle w:val="9"/>
              <w:spacing w:line="277" w:lineRule="auto"/>
            </w:pPr>
          </w:p>
          <w:p w14:paraId="45F4E50E">
            <w:pPr>
              <w:pStyle w:val="9"/>
              <w:spacing w:line="278" w:lineRule="auto"/>
            </w:pPr>
          </w:p>
          <w:p w14:paraId="496DAD9E">
            <w:pPr>
              <w:pStyle w:val="9"/>
              <w:spacing w:line="278" w:lineRule="auto"/>
            </w:pPr>
          </w:p>
          <w:p w14:paraId="08D10180">
            <w:pPr>
              <w:pStyle w:val="9"/>
              <w:spacing w:line="278" w:lineRule="auto"/>
            </w:pPr>
          </w:p>
          <w:p w14:paraId="1A9914E1">
            <w:pPr>
              <w:spacing w:before="65" w:line="219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产出指标</w:t>
            </w:r>
          </w:p>
          <w:p w14:paraId="692828AC">
            <w:pPr>
              <w:spacing w:before="73" w:line="220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(50分)</w:t>
            </w: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4B3D220D">
            <w:pPr>
              <w:spacing w:before="253" w:line="219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数量指标</w:t>
            </w:r>
          </w:p>
        </w:tc>
        <w:tc>
          <w:tcPr>
            <w:tcW w:w="1139" w:type="dxa"/>
            <w:vMerge w:val="restart"/>
            <w:shd w:val="clear" w:color="auto" w:fill="auto"/>
            <w:vAlign w:val="center"/>
          </w:tcPr>
          <w:p w14:paraId="6E9934D5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网站技术升级次数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00D0604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2次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19F2894B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2次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4468AD9B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79207D94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center"/>
          </w:tcPr>
          <w:p w14:paraId="72549E8A">
            <w:pPr>
              <w:pStyle w:val="9"/>
              <w:jc w:val="center"/>
            </w:pPr>
          </w:p>
        </w:tc>
      </w:tr>
      <w:tr w14:paraId="6B7E4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CA0FC35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726E347C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1A4FD6E1">
            <w:pPr>
              <w:spacing w:before="253" w:line="220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质量指标</w:t>
            </w:r>
          </w:p>
        </w:tc>
        <w:tc>
          <w:tcPr>
            <w:tcW w:w="1139" w:type="dxa"/>
            <w:vMerge w:val="restart"/>
            <w:shd w:val="clear" w:color="auto" w:fill="auto"/>
            <w:vAlign w:val="center"/>
          </w:tcPr>
          <w:p w14:paraId="27EB7F13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网站运行故障率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DD73B4A">
            <w:pPr>
              <w:widowControl/>
              <w:jc w:val="center"/>
              <w:rPr>
                <w:rFonts w:hint="eastAsia" w:ascii="仿宋" w:hAnsi="仿宋" w:eastAsia="仿宋_GB2312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&lt;2%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430779D3">
            <w:pPr>
              <w:widowControl/>
              <w:jc w:val="center"/>
              <w:rPr>
                <w:rFonts w:hint="eastAsia" w:ascii="仿宋" w:hAnsi="仿宋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06AE1345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69" w:type="dxa"/>
            <w:vAlign w:val="center"/>
          </w:tcPr>
          <w:p w14:paraId="653302CF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03" w:type="dxa"/>
            <w:vAlign w:val="center"/>
          </w:tcPr>
          <w:p w14:paraId="488C6853">
            <w:pPr>
              <w:pStyle w:val="9"/>
              <w:jc w:val="center"/>
            </w:pPr>
          </w:p>
        </w:tc>
      </w:tr>
      <w:tr w14:paraId="10EC22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C16FF63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35898CD9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11DC8741">
            <w:pPr>
              <w:spacing w:before="243" w:line="220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时效指标</w:t>
            </w:r>
          </w:p>
        </w:tc>
        <w:tc>
          <w:tcPr>
            <w:tcW w:w="1139" w:type="dxa"/>
            <w:vMerge w:val="restart"/>
            <w:shd w:val="clear" w:color="auto" w:fill="auto"/>
            <w:vAlign w:val="center"/>
          </w:tcPr>
          <w:p w14:paraId="01C4DD30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项目完成的及时性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4DD58A9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&gt;95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4FC8C804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57D54105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69" w:type="dxa"/>
            <w:vAlign w:val="center"/>
          </w:tcPr>
          <w:p w14:paraId="7C57B40E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03" w:type="dxa"/>
            <w:vAlign w:val="center"/>
          </w:tcPr>
          <w:p w14:paraId="2A58B18B">
            <w:pPr>
              <w:pStyle w:val="9"/>
              <w:jc w:val="center"/>
            </w:pPr>
          </w:p>
        </w:tc>
      </w:tr>
      <w:tr w14:paraId="173D3B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62A966A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7D637F04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3E475E4E">
            <w:pPr>
              <w:spacing w:before="262" w:line="219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成本指标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AB0C1FC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网上群众工作平台建设经费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F0CE2DD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15.5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013681A9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15.5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62455691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2B042A64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center"/>
          </w:tcPr>
          <w:p w14:paraId="2F6C14D6">
            <w:pPr>
              <w:pStyle w:val="9"/>
              <w:jc w:val="center"/>
            </w:pPr>
          </w:p>
        </w:tc>
      </w:tr>
      <w:tr w14:paraId="0F0C8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0590FB0">
            <w:pPr>
              <w:pStyle w:val="9"/>
            </w:pPr>
          </w:p>
        </w:tc>
        <w:tc>
          <w:tcPr>
            <w:tcW w:w="1059" w:type="dxa"/>
            <w:vMerge w:val="restart"/>
            <w:tcBorders>
              <w:bottom w:val="nil"/>
            </w:tcBorders>
            <w:vAlign w:val="top"/>
          </w:tcPr>
          <w:p w14:paraId="4A7ABA56">
            <w:pPr>
              <w:pStyle w:val="9"/>
              <w:spacing w:line="271" w:lineRule="auto"/>
            </w:pPr>
          </w:p>
          <w:p w14:paraId="2A38FB73">
            <w:pPr>
              <w:pStyle w:val="9"/>
              <w:spacing w:line="271" w:lineRule="auto"/>
            </w:pPr>
          </w:p>
          <w:p w14:paraId="7C07A686">
            <w:pPr>
              <w:pStyle w:val="9"/>
              <w:spacing w:line="271" w:lineRule="auto"/>
            </w:pPr>
          </w:p>
          <w:p w14:paraId="4B4635DC">
            <w:pPr>
              <w:pStyle w:val="9"/>
              <w:spacing w:line="271" w:lineRule="auto"/>
            </w:pPr>
          </w:p>
          <w:p w14:paraId="02E93405">
            <w:pPr>
              <w:spacing w:before="65" w:line="220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</w:p>
          <w:p w14:paraId="2EA6DA90">
            <w:pPr>
              <w:spacing w:before="61" w:line="220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(30分)</w:t>
            </w: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3C4AD91F">
            <w:pPr>
              <w:spacing w:before="164" w:line="212" w:lineRule="auto"/>
              <w:ind w:left="222" w:right="246"/>
              <w:rPr>
                <w:rFonts w:ascii="宋体" w:hAnsi="宋体" w:eastAsia="宋体" w:cs="宋体"/>
                <w:spacing w:val="-4"/>
                <w:sz w:val="20"/>
                <w:szCs w:val="20"/>
              </w:rPr>
            </w:pPr>
          </w:p>
          <w:p w14:paraId="7A18207A">
            <w:pPr>
              <w:spacing w:before="164" w:line="212" w:lineRule="auto"/>
              <w:ind w:left="222" w:righ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经济效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益指标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BDCF544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促进经济发展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B58D67D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有所促进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0827839E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有所促进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7AC075F0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464C6FE0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center"/>
          </w:tcPr>
          <w:p w14:paraId="5235D9A4">
            <w:pPr>
              <w:pStyle w:val="9"/>
              <w:jc w:val="center"/>
            </w:pPr>
          </w:p>
        </w:tc>
      </w:tr>
      <w:tr w14:paraId="572C9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3C5E9F8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4C39D716">
            <w:pPr>
              <w:pStyle w:val="9"/>
            </w:pPr>
          </w:p>
        </w:tc>
        <w:tc>
          <w:tcPr>
            <w:tcW w:w="1069" w:type="dxa"/>
            <w:vMerge w:val="continue"/>
            <w:tcBorders>
              <w:top w:val="nil"/>
            </w:tcBorders>
            <w:vAlign w:val="top"/>
          </w:tcPr>
          <w:p w14:paraId="007BB0DF">
            <w:pPr>
              <w:pStyle w:val="9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EEA02DA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加强互联网宣传和舆论引导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7ED7398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效果明显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7AB96FAA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效果明显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487797CB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69" w:type="dxa"/>
            <w:vAlign w:val="center"/>
          </w:tcPr>
          <w:p w14:paraId="2D6BB065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03" w:type="dxa"/>
            <w:vAlign w:val="center"/>
          </w:tcPr>
          <w:p w14:paraId="5AF7EE11">
            <w:pPr>
              <w:pStyle w:val="9"/>
              <w:jc w:val="center"/>
            </w:pPr>
          </w:p>
        </w:tc>
      </w:tr>
      <w:tr w14:paraId="185CBE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A595E0E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6538B8B3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1502D3FC">
            <w:pPr>
              <w:spacing w:before="163" w:line="217" w:lineRule="auto"/>
              <w:ind w:left="222" w:righ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社会效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益指标</w:t>
            </w:r>
          </w:p>
        </w:tc>
        <w:tc>
          <w:tcPr>
            <w:tcW w:w="1139" w:type="dxa"/>
            <w:vMerge w:val="restart"/>
            <w:shd w:val="clear" w:color="auto" w:fill="auto"/>
            <w:vAlign w:val="center"/>
          </w:tcPr>
          <w:p w14:paraId="0695CDAF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信息化环境改善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30D1462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明显改善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7804BD82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明显改善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1A0B8DFC">
            <w:pPr>
              <w:widowControl/>
              <w:jc w:val="center"/>
              <w:rPr>
                <w:rFonts w:hint="default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869" w:type="dxa"/>
            <w:vAlign w:val="center"/>
          </w:tcPr>
          <w:p w14:paraId="65DE053F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03" w:type="dxa"/>
            <w:vAlign w:val="center"/>
          </w:tcPr>
          <w:p w14:paraId="69259E9A">
            <w:pPr>
              <w:pStyle w:val="9"/>
              <w:jc w:val="center"/>
            </w:pPr>
          </w:p>
        </w:tc>
      </w:tr>
      <w:tr w14:paraId="54BC18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AF0D80C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0DD0586D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04FF9410">
            <w:pPr>
              <w:spacing w:before="136" w:line="221" w:lineRule="auto"/>
              <w:ind w:left="222" w:righ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生态效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益指标</w:t>
            </w:r>
          </w:p>
        </w:tc>
        <w:tc>
          <w:tcPr>
            <w:tcW w:w="1139" w:type="dxa"/>
            <w:vMerge w:val="restart"/>
            <w:shd w:val="clear" w:color="auto" w:fill="auto"/>
            <w:vAlign w:val="center"/>
          </w:tcPr>
          <w:p w14:paraId="008CB0E7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净化网络环境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E710F57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明显改善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487F2503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明显改善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5EE3D047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69" w:type="dxa"/>
            <w:vAlign w:val="center"/>
          </w:tcPr>
          <w:p w14:paraId="57CA18A3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03" w:type="dxa"/>
            <w:vAlign w:val="center"/>
          </w:tcPr>
          <w:p w14:paraId="66A4BAC3">
            <w:pPr>
              <w:pStyle w:val="9"/>
              <w:jc w:val="center"/>
            </w:pPr>
          </w:p>
        </w:tc>
      </w:tr>
      <w:tr w14:paraId="339EB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3025401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3960B1AE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41576AE9">
            <w:pPr>
              <w:spacing w:before="117" w:line="255" w:lineRule="auto"/>
              <w:ind w:left="221" w:right="146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可持续影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响指标</w:t>
            </w:r>
          </w:p>
        </w:tc>
        <w:tc>
          <w:tcPr>
            <w:tcW w:w="1139" w:type="dxa"/>
            <w:vMerge w:val="restart"/>
            <w:shd w:val="clear" w:color="auto" w:fill="auto"/>
            <w:vAlign w:val="center"/>
          </w:tcPr>
          <w:p w14:paraId="538049E0">
            <w:pPr>
              <w:widowControl/>
              <w:spacing w:line="28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网络环境和谐安全性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23C013E">
            <w:pPr>
              <w:widowControl/>
              <w:spacing w:line="280" w:lineRule="exact"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可持续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63D6FDAF">
            <w:pPr>
              <w:widowControl/>
              <w:spacing w:line="28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可持续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1194FB06">
            <w:pPr>
              <w:widowControl/>
              <w:spacing w:line="28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69" w:type="dxa"/>
            <w:vAlign w:val="center"/>
          </w:tcPr>
          <w:p w14:paraId="58D46250">
            <w:pPr>
              <w:widowControl/>
              <w:spacing w:line="28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03" w:type="dxa"/>
            <w:vAlign w:val="center"/>
          </w:tcPr>
          <w:p w14:paraId="229FE353">
            <w:pPr>
              <w:pStyle w:val="9"/>
              <w:jc w:val="center"/>
            </w:pPr>
          </w:p>
        </w:tc>
      </w:tr>
      <w:tr w14:paraId="6A60B3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1AD8F23">
            <w:pPr>
              <w:pStyle w:val="9"/>
            </w:pPr>
          </w:p>
        </w:tc>
        <w:tc>
          <w:tcPr>
            <w:tcW w:w="1059" w:type="dxa"/>
            <w:tcBorders>
              <w:bottom w:val="nil"/>
            </w:tcBorders>
            <w:vAlign w:val="top"/>
          </w:tcPr>
          <w:p w14:paraId="53469514">
            <w:pPr>
              <w:spacing w:before="67" w:line="219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 w14:paraId="01F029CF">
            <w:pPr>
              <w:spacing w:before="73" w:line="203" w:lineRule="auto"/>
              <w:ind w:left="3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  <w:p w14:paraId="047E4E58">
            <w:pPr>
              <w:spacing w:line="204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(10分)</w:t>
            </w:r>
          </w:p>
        </w:tc>
        <w:tc>
          <w:tcPr>
            <w:tcW w:w="1069" w:type="dxa"/>
            <w:tcBorders>
              <w:bottom w:val="nil"/>
            </w:tcBorders>
            <w:vAlign w:val="top"/>
          </w:tcPr>
          <w:p w14:paraId="790BA119">
            <w:pPr>
              <w:spacing w:before="47" w:line="219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服务对象</w:t>
            </w:r>
          </w:p>
          <w:p w14:paraId="5A68D7A2">
            <w:pPr>
              <w:spacing w:before="72" w:line="219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满意度指</w:t>
            </w:r>
          </w:p>
          <w:p w14:paraId="118F5272">
            <w:pPr>
              <w:spacing w:before="22" w:line="186" w:lineRule="auto"/>
              <w:ind w:left="4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4B2EF0A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社会公众满意度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36468B3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&gt;95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68B1C39B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5EE23C0F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5026DF3B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top"/>
          </w:tcPr>
          <w:p w14:paraId="4ED1B1E2">
            <w:pPr>
              <w:pStyle w:val="9"/>
            </w:pPr>
          </w:p>
        </w:tc>
      </w:tr>
      <w:tr w14:paraId="758C71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659" w:type="dxa"/>
            <w:gridSpan w:val="6"/>
            <w:vAlign w:val="center"/>
          </w:tcPr>
          <w:p w14:paraId="19503B2B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19" w:type="dxa"/>
            <w:vAlign w:val="center"/>
          </w:tcPr>
          <w:p w14:paraId="7CD0EF1B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69" w:type="dxa"/>
            <w:vAlign w:val="center"/>
          </w:tcPr>
          <w:p w14:paraId="54D4E572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03" w:type="dxa"/>
            <w:vAlign w:val="top"/>
          </w:tcPr>
          <w:p w14:paraId="21BB2E38">
            <w:pPr>
              <w:pStyle w:val="9"/>
            </w:pPr>
          </w:p>
        </w:tc>
      </w:tr>
    </w:tbl>
    <w:p w14:paraId="6ED16105">
      <w:pPr>
        <w:spacing w:line="300" w:lineRule="auto"/>
        <w:rPr>
          <w:rFonts w:ascii="Arial"/>
          <w:sz w:val="21"/>
        </w:rPr>
      </w:pPr>
    </w:p>
    <w:p w14:paraId="4BD70D73">
      <w:r>
        <w:rPr>
          <w:rFonts w:ascii="宋体" w:hAnsi="宋体" w:eastAsia="宋体" w:cs="宋体"/>
          <w:spacing w:val="-4"/>
          <w:sz w:val="21"/>
          <w:szCs w:val="21"/>
        </w:rPr>
        <w:t>填表人：</w:t>
      </w:r>
      <w:r>
        <w:rPr>
          <w:rFonts w:hint="eastAsia" w:ascii="宋体" w:hAnsi="宋体" w:eastAsia="宋体" w:cs="宋体"/>
          <w:spacing w:val="-4"/>
          <w:sz w:val="21"/>
          <w:szCs w:val="21"/>
          <w:lang w:eastAsia="zh-CN"/>
        </w:rPr>
        <w:t>彭纳川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              </w:t>
      </w:r>
      <w:r>
        <w:rPr>
          <w:rFonts w:ascii="宋体" w:hAnsi="宋体" w:eastAsia="宋体" w:cs="宋体"/>
          <w:spacing w:val="-4"/>
          <w:sz w:val="21"/>
          <w:szCs w:val="21"/>
        </w:rPr>
        <w:t>填报日期：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2024年11月6日             </w:t>
      </w:r>
      <w:r>
        <w:rPr>
          <w:rFonts w:ascii="宋体" w:hAnsi="宋体" w:eastAsia="宋体" w:cs="宋体"/>
          <w:spacing w:val="-4"/>
          <w:sz w:val="21"/>
          <w:szCs w:val="21"/>
        </w:rPr>
        <w:t>联系电话：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>18874575096</w:t>
      </w:r>
    </w:p>
    <w:p w14:paraId="2E9DD05E">
      <w:pP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</w:pPr>
    </w:p>
    <w:p w14:paraId="7E795CAD">
      <w:pPr>
        <w:spacing w:before="43" w:line="219" w:lineRule="auto"/>
        <w:ind w:left="334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ascii="宋体" w:hAnsi="宋体" w:eastAsia="宋体" w:cs="宋体"/>
          <w:sz w:val="22"/>
          <w:szCs w:val="22"/>
        </w:rPr>
        <w:t>附件2-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3</w:t>
      </w:r>
    </w:p>
    <w:p w14:paraId="6C579302">
      <w:pPr>
        <w:spacing w:before="69" w:line="220" w:lineRule="auto"/>
        <w:ind w:left="398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项目支出绩效自评表</w:t>
      </w:r>
    </w:p>
    <w:p w14:paraId="612EC0ED">
      <w:pPr>
        <w:spacing w:line="183" w:lineRule="exact"/>
      </w:pPr>
    </w:p>
    <w:tbl>
      <w:tblPr>
        <w:tblStyle w:val="8"/>
        <w:tblW w:w="97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1059"/>
        <w:gridCol w:w="1069"/>
        <w:gridCol w:w="1139"/>
        <w:gridCol w:w="1219"/>
        <w:gridCol w:w="1109"/>
        <w:gridCol w:w="819"/>
        <w:gridCol w:w="869"/>
        <w:gridCol w:w="1403"/>
      </w:tblGrid>
      <w:tr w14:paraId="053DA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064" w:type="dxa"/>
            <w:vAlign w:val="center"/>
          </w:tcPr>
          <w:p w14:paraId="38A25915">
            <w:pPr>
              <w:spacing w:before="64" w:line="226" w:lineRule="auto"/>
              <w:ind w:left="225" w:right="217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项目支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出名称</w:t>
            </w:r>
          </w:p>
        </w:tc>
        <w:tc>
          <w:tcPr>
            <w:tcW w:w="8686" w:type="dxa"/>
            <w:gridSpan w:val="8"/>
            <w:vAlign w:val="center"/>
          </w:tcPr>
          <w:p w14:paraId="2A3FAEBC">
            <w:pPr>
              <w:pStyle w:val="9"/>
              <w:jc w:val="center"/>
            </w:pPr>
            <w:r>
              <w:rPr>
                <w:rFonts w:hint="eastAsia"/>
              </w:rPr>
              <w:t>网评员工作经费</w:t>
            </w:r>
          </w:p>
        </w:tc>
      </w:tr>
      <w:tr w14:paraId="7F5AF9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64" w:type="dxa"/>
            <w:vAlign w:val="top"/>
          </w:tcPr>
          <w:p w14:paraId="4DDAE4E7">
            <w:pPr>
              <w:spacing w:before="38" w:line="204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主管部门</w:t>
            </w:r>
          </w:p>
        </w:tc>
        <w:tc>
          <w:tcPr>
            <w:tcW w:w="4486" w:type="dxa"/>
            <w:gridSpan w:val="4"/>
            <w:vAlign w:val="top"/>
          </w:tcPr>
          <w:p w14:paraId="523141D4">
            <w:pPr>
              <w:pStyle w:val="9"/>
            </w:pPr>
            <w:r>
              <w:rPr>
                <w:rFonts w:hint="eastAsia"/>
              </w:rPr>
              <w:t>中共怀化市鹤城区委网络安全和信息化委员会办公室　</w:t>
            </w:r>
          </w:p>
        </w:tc>
        <w:tc>
          <w:tcPr>
            <w:tcW w:w="1109" w:type="dxa"/>
            <w:vAlign w:val="top"/>
          </w:tcPr>
          <w:p w14:paraId="6C7E6466">
            <w:pPr>
              <w:spacing w:before="40" w:line="203" w:lineRule="auto"/>
              <w:ind w:left="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实施单位</w:t>
            </w:r>
          </w:p>
        </w:tc>
        <w:tc>
          <w:tcPr>
            <w:tcW w:w="3091" w:type="dxa"/>
            <w:gridSpan w:val="3"/>
            <w:vAlign w:val="top"/>
          </w:tcPr>
          <w:p w14:paraId="59729BA5">
            <w:pPr>
              <w:pStyle w:val="9"/>
            </w:pPr>
            <w:r>
              <w:rPr>
                <w:rFonts w:hint="eastAsia"/>
              </w:rPr>
              <w:t>中共怀化市鹤城区委网络安全和信息化委员会办公室　</w:t>
            </w:r>
          </w:p>
        </w:tc>
      </w:tr>
      <w:tr w14:paraId="741B6B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64" w:type="dxa"/>
            <w:vMerge w:val="restart"/>
            <w:tcBorders>
              <w:bottom w:val="nil"/>
            </w:tcBorders>
            <w:vAlign w:val="top"/>
          </w:tcPr>
          <w:p w14:paraId="6C1195B0">
            <w:pPr>
              <w:pStyle w:val="9"/>
              <w:spacing w:line="325" w:lineRule="auto"/>
            </w:pPr>
          </w:p>
          <w:p w14:paraId="6AAC3484">
            <w:pPr>
              <w:pStyle w:val="9"/>
              <w:spacing w:line="325" w:lineRule="auto"/>
            </w:pPr>
          </w:p>
          <w:p w14:paraId="3946395C">
            <w:pPr>
              <w:spacing w:before="65" w:line="264" w:lineRule="auto"/>
              <w:ind w:left="224" w:right="140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项目资金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2128" w:type="dxa"/>
            <w:gridSpan w:val="2"/>
            <w:vAlign w:val="top"/>
          </w:tcPr>
          <w:p w14:paraId="2D6981C2">
            <w:pPr>
              <w:pStyle w:val="9"/>
            </w:pPr>
          </w:p>
        </w:tc>
        <w:tc>
          <w:tcPr>
            <w:tcW w:w="1139" w:type="dxa"/>
            <w:vAlign w:val="top"/>
          </w:tcPr>
          <w:p w14:paraId="4F7AD42C">
            <w:pPr>
              <w:spacing w:before="78" w:line="216" w:lineRule="auto"/>
              <w:ind w:left="262" w:right="275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年初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1219" w:type="dxa"/>
            <w:vAlign w:val="top"/>
          </w:tcPr>
          <w:p w14:paraId="464B226D">
            <w:pPr>
              <w:spacing w:before="78" w:line="216" w:lineRule="auto"/>
              <w:ind w:left="303" w:right="314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1109" w:type="dxa"/>
            <w:vAlign w:val="top"/>
          </w:tcPr>
          <w:p w14:paraId="35D0CDAC">
            <w:pPr>
              <w:spacing w:before="98" w:line="207" w:lineRule="auto"/>
              <w:ind w:left="244" w:right="261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执行数</w:t>
            </w:r>
          </w:p>
        </w:tc>
        <w:tc>
          <w:tcPr>
            <w:tcW w:w="819" w:type="dxa"/>
            <w:vAlign w:val="top"/>
          </w:tcPr>
          <w:p w14:paraId="369BB356">
            <w:pPr>
              <w:spacing w:before="179" w:line="219" w:lineRule="auto"/>
              <w:ind w:left="2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869" w:type="dxa"/>
            <w:vAlign w:val="top"/>
          </w:tcPr>
          <w:p w14:paraId="213EE3F8">
            <w:pPr>
              <w:spacing w:before="179" w:line="219" w:lineRule="auto"/>
              <w:ind w:left="1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执行率</w:t>
            </w:r>
          </w:p>
        </w:tc>
        <w:tc>
          <w:tcPr>
            <w:tcW w:w="1403" w:type="dxa"/>
            <w:vAlign w:val="top"/>
          </w:tcPr>
          <w:p w14:paraId="6057389A">
            <w:pPr>
              <w:spacing w:before="179" w:line="219" w:lineRule="auto"/>
              <w:ind w:left="4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</w:tr>
      <w:tr w14:paraId="233EC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vAlign w:val="top"/>
          </w:tcPr>
          <w:p w14:paraId="0973221F">
            <w:pPr>
              <w:pStyle w:val="9"/>
            </w:pPr>
          </w:p>
        </w:tc>
        <w:tc>
          <w:tcPr>
            <w:tcW w:w="2128" w:type="dxa"/>
            <w:gridSpan w:val="2"/>
            <w:vAlign w:val="top"/>
          </w:tcPr>
          <w:p w14:paraId="498E2E25">
            <w:pPr>
              <w:spacing w:before="80" w:line="219" w:lineRule="auto"/>
              <w:ind w:left="1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年度资金总额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7AEC42B">
            <w:pPr>
              <w:widowControl/>
              <w:jc w:val="center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F614D77">
            <w:pPr>
              <w:widowControl/>
              <w:jc w:val="center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5A8FFDA3">
            <w:pPr>
              <w:widowControl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19" w:type="dxa"/>
            <w:vAlign w:val="top"/>
          </w:tcPr>
          <w:p w14:paraId="3EBA1024">
            <w:pPr>
              <w:spacing w:before="78" w:line="216" w:lineRule="auto"/>
              <w:ind w:right="275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10</w:t>
            </w:r>
          </w:p>
        </w:tc>
        <w:tc>
          <w:tcPr>
            <w:tcW w:w="869" w:type="dxa"/>
            <w:vAlign w:val="top"/>
          </w:tcPr>
          <w:p w14:paraId="4A80DE09">
            <w:pPr>
              <w:spacing w:before="78" w:line="216" w:lineRule="auto"/>
              <w:ind w:right="275"/>
              <w:jc w:val="center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03" w:type="dxa"/>
            <w:vAlign w:val="top"/>
          </w:tcPr>
          <w:p w14:paraId="75A172D1">
            <w:pPr>
              <w:spacing w:before="78" w:line="216" w:lineRule="auto"/>
              <w:ind w:right="275"/>
              <w:jc w:val="center"/>
              <w:rPr>
                <w:rFonts w:hint="default" w:ascii="宋体" w:hAnsi="宋体" w:eastAsia="宋体" w:cs="宋体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>10</w:t>
            </w:r>
          </w:p>
        </w:tc>
      </w:tr>
      <w:tr w14:paraId="64AA6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vAlign w:val="top"/>
          </w:tcPr>
          <w:p w14:paraId="5BADE33E">
            <w:pPr>
              <w:pStyle w:val="9"/>
            </w:pPr>
          </w:p>
        </w:tc>
        <w:tc>
          <w:tcPr>
            <w:tcW w:w="2128" w:type="dxa"/>
            <w:gridSpan w:val="2"/>
            <w:vAlign w:val="top"/>
          </w:tcPr>
          <w:p w14:paraId="653C6EC2">
            <w:pPr>
              <w:spacing w:before="70" w:line="219" w:lineRule="auto"/>
              <w:ind w:left="1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其中：当年财政拨款</w:t>
            </w:r>
          </w:p>
        </w:tc>
        <w:tc>
          <w:tcPr>
            <w:tcW w:w="1139" w:type="dxa"/>
            <w:vAlign w:val="top"/>
          </w:tcPr>
          <w:p w14:paraId="38E05EB1">
            <w:pPr>
              <w:pStyle w:val="9"/>
            </w:pPr>
          </w:p>
        </w:tc>
        <w:tc>
          <w:tcPr>
            <w:tcW w:w="1219" w:type="dxa"/>
            <w:vAlign w:val="top"/>
          </w:tcPr>
          <w:p w14:paraId="5FDECD0F">
            <w:pPr>
              <w:pStyle w:val="9"/>
            </w:pPr>
          </w:p>
        </w:tc>
        <w:tc>
          <w:tcPr>
            <w:tcW w:w="1109" w:type="dxa"/>
            <w:vAlign w:val="top"/>
          </w:tcPr>
          <w:p w14:paraId="03B0A342">
            <w:pPr>
              <w:pStyle w:val="9"/>
            </w:pPr>
          </w:p>
        </w:tc>
        <w:tc>
          <w:tcPr>
            <w:tcW w:w="819" w:type="dxa"/>
            <w:vAlign w:val="top"/>
          </w:tcPr>
          <w:p w14:paraId="23459D2D">
            <w:pPr>
              <w:pStyle w:val="9"/>
            </w:pPr>
          </w:p>
        </w:tc>
        <w:tc>
          <w:tcPr>
            <w:tcW w:w="869" w:type="dxa"/>
            <w:vAlign w:val="top"/>
          </w:tcPr>
          <w:p w14:paraId="46663CB7">
            <w:pPr>
              <w:pStyle w:val="9"/>
            </w:pPr>
          </w:p>
        </w:tc>
        <w:tc>
          <w:tcPr>
            <w:tcW w:w="1403" w:type="dxa"/>
            <w:vAlign w:val="top"/>
          </w:tcPr>
          <w:p w14:paraId="6195E692">
            <w:pPr>
              <w:pStyle w:val="9"/>
            </w:pPr>
          </w:p>
        </w:tc>
      </w:tr>
      <w:tr w14:paraId="5C21C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vAlign w:val="top"/>
          </w:tcPr>
          <w:p w14:paraId="212112AD">
            <w:pPr>
              <w:pStyle w:val="9"/>
            </w:pPr>
          </w:p>
        </w:tc>
        <w:tc>
          <w:tcPr>
            <w:tcW w:w="2128" w:type="dxa"/>
            <w:gridSpan w:val="2"/>
            <w:vAlign w:val="top"/>
          </w:tcPr>
          <w:p w14:paraId="3F1C4792">
            <w:pPr>
              <w:spacing w:before="71" w:line="219" w:lineRule="auto"/>
              <w:ind w:left="7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上年结转资金</w:t>
            </w:r>
          </w:p>
        </w:tc>
        <w:tc>
          <w:tcPr>
            <w:tcW w:w="1139" w:type="dxa"/>
            <w:vAlign w:val="top"/>
          </w:tcPr>
          <w:p w14:paraId="7E8C271E">
            <w:pPr>
              <w:pStyle w:val="9"/>
            </w:pPr>
          </w:p>
        </w:tc>
        <w:tc>
          <w:tcPr>
            <w:tcW w:w="1219" w:type="dxa"/>
            <w:vAlign w:val="top"/>
          </w:tcPr>
          <w:p w14:paraId="40E4EC39">
            <w:pPr>
              <w:pStyle w:val="9"/>
            </w:pPr>
          </w:p>
        </w:tc>
        <w:tc>
          <w:tcPr>
            <w:tcW w:w="1109" w:type="dxa"/>
            <w:vAlign w:val="top"/>
          </w:tcPr>
          <w:p w14:paraId="41A00BCB">
            <w:pPr>
              <w:pStyle w:val="9"/>
            </w:pPr>
          </w:p>
        </w:tc>
        <w:tc>
          <w:tcPr>
            <w:tcW w:w="819" w:type="dxa"/>
            <w:vAlign w:val="top"/>
          </w:tcPr>
          <w:p w14:paraId="6F619331">
            <w:pPr>
              <w:pStyle w:val="9"/>
            </w:pPr>
          </w:p>
        </w:tc>
        <w:tc>
          <w:tcPr>
            <w:tcW w:w="869" w:type="dxa"/>
            <w:vAlign w:val="top"/>
          </w:tcPr>
          <w:p w14:paraId="68E6C837">
            <w:pPr>
              <w:pStyle w:val="9"/>
            </w:pPr>
          </w:p>
        </w:tc>
        <w:tc>
          <w:tcPr>
            <w:tcW w:w="1403" w:type="dxa"/>
            <w:vAlign w:val="top"/>
          </w:tcPr>
          <w:p w14:paraId="2BC98D20">
            <w:pPr>
              <w:pStyle w:val="9"/>
            </w:pPr>
          </w:p>
        </w:tc>
      </w:tr>
      <w:tr w14:paraId="7E112B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64" w:type="dxa"/>
            <w:vMerge w:val="continue"/>
            <w:tcBorders>
              <w:top w:val="nil"/>
            </w:tcBorders>
            <w:vAlign w:val="top"/>
          </w:tcPr>
          <w:p w14:paraId="7E6FCCFA">
            <w:pPr>
              <w:pStyle w:val="9"/>
            </w:pPr>
          </w:p>
        </w:tc>
        <w:tc>
          <w:tcPr>
            <w:tcW w:w="2128" w:type="dxa"/>
            <w:gridSpan w:val="2"/>
            <w:vAlign w:val="top"/>
          </w:tcPr>
          <w:p w14:paraId="66C05BA9">
            <w:pPr>
              <w:spacing w:before="43" w:line="200" w:lineRule="auto"/>
              <w:ind w:left="6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其他资金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C9FBB77">
            <w:pPr>
              <w:widowControl/>
              <w:jc w:val="center"/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E3CB5AB">
            <w:pPr>
              <w:widowControl/>
              <w:jc w:val="center"/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09" w:type="dxa"/>
            <w:vAlign w:val="top"/>
          </w:tcPr>
          <w:p w14:paraId="39285EF7">
            <w:pPr>
              <w:pStyle w:val="9"/>
            </w:pPr>
          </w:p>
        </w:tc>
        <w:tc>
          <w:tcPr>
            <w:tcW w:w="819" w:type="dxa"/>
            <w:vAlign w:val="top"/>
          </w:tcPr>
          <w:p w14:paraId="712E0E13">
            <w:pPr>
              <w:pStyle w:val="9"/>
            </w:pPr>
          </w:p>
        </w:tc>
        <w:tc>
          <w:tcPr>
            <w:tcW w:w="869" w:type="dxa"/>
            <w:vAlign w:val="top"/>
          </w:tcPr>
          <w:p w14:paraId="6E58CB74">
            <w:pPr>
              <w:pStyle w:val="9"/>
            </w:pPr>
          </w:p>
        </w:tc>
        <w:tc>
          <w:tcPr>
            <w:tcW w:w="1403" w:type="dxa"/>
            <w:vAlign w:val="top"/>
          </w:tcPr>
          <w:p w14:paraId="076D830E">
            <w:pPr>
              <w:pStyle w:val="9"/>
            </w:pPr>
          </w:p>
        </w:tc>
      </w:tr>
      <w:tr w14:paraId="608A5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64" w:type="dxa"/>
            <w:vMerge w:val="restart"/>
            <w:tcBorders>
              <w:bottom w:val="nil"/>
            </w:tcBorders>
            <w:vAlign w:val="top"/>
          </w:tcPr>
          <w:p w14:paraId="0162F2A6">
            <w:pPr>
              <w:spacing w:before="71" w:line="230" w:lineRule="auto"/>
              <w:ind w:left="324" w:right="137" w:hanging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目标</w:t>
            </w:r>
          </w:p>
        </w:tc>
        <w:tc>
          <w:tcPr>
            <w:tcW w:w="4486" w:type="dxa"/>
            <w:gridSpan w:val="4"/>
            <w:vAlign w:val="top"/>
          </w:tcPr>
          <w:p w14:paraId="264D9A56">
            <w:pPr>
              <w:spacing w:before="42" w:line="210" w:lineRule="auto"/>
              <w:ind w:left="18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预期目标</w:t>
            </w:r>
          </w:p>
        </w:tc>
        <w:tc>
          <w:tcPr>
            <w:tcW w:w="4200" w:type="dxa"/>
            <w:gridSpan w:val="4"/>
            <w:vAlign w:val="top"/>
          </w:tcPr>
          <w:p w14:paraId="74D07398">
            <w:pPr>
              <w:spacing w:before="41" w:line="211" w:lineRule="auto"/>
              <w:ind w:left="14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实际完成情况</w:t>
            </w:r>
          </w:p>
        </w:tc>
      </w:tr>
      <w:tr w14:paraId="06A68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64" w:type="dxa"/>
            <w:vMerge w:val="continue"/>
            <w:tcBorders>
              <w:top w:val="nil"/>
            </w:tcBorders>
            <w:vAlign w:val="top"/>
          </w:tcPr>
          <w:p w14:paraId="3498F293">
            <w:pPr>
              <w:pStyle w:val="9"/>
            </w:pPr>
          </w:p>
        </w:tc>
        <w:tc>
          <w:tcPr>
            <w:tcW w:w="4486" w:type="dxa"/>
            <w:gridSpan w:val="4"/>
            <w:vAlign w:val="top"/>
          </w:tcPr>
          <w:p w14:paraId="404165A6">
            <w:pPr>
              <w:pStyle w:val="9"/>
            </w:pPr>
            <w:r>
              <w:rPr>
                <w:rFonts w:hint="eastAsia"/>
              </w:rPr>
              <w:t>实时监控网络舆情动态</w:t>
            </w:r>
          </w:p>
        </w:tc>
        <w:tc>
          <w:tcPr>
            <w:tcW w:w="4200" w:type="dxa"/>
            <w:gridSpan w:val="4"/>
            <w:vAlign w:val="top"/>
          </w:tcPr>
          <w:p w14:paraId="426F5E7A">
            <w:pPr>
              <w:pStyle w:val="9"/>
            </w:pPr>
            <w:r>
              <w:rPr>
                <w:rFonts w:hint="eastAsia"/>
              </w:rPr>
              <w:t>组织开展网络舆情信息收集分析研判工作，跟踪了解和掌握网络舆情动态；实时监控、处置特护期间网络舆情动态。</w:t>
            </w:r>
          </w:p>
        </w:tc>
      </w:tr>
      <w:tr w14:paraId="327BF4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1064" w:type="dxa"/>
            <w:vMerge w:val="restart"/>
            <w:tcBorders>
              <w:bottom w:val="nil"/>
            </w:tcBorders>
            <w:textDirection w:val="tbRlV"/>
            <w:vAlign w:val="top"/>
          </w:tcPr>
          <w:p w14:paraId="605C4FC9">
            <w:pPr>
              <w:pStyle w:val="9"/>
              <w:spacing w:line="357" w:lineRule="auto"/>
            </w:pPr>
          </w:p>
          <w:p w14:paraId="35FE669D">
            <w:pPr>
              <w:spacing w:before="67" w:line="202" w:lineRule="auto"/>
              <w:ind w:left="32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绩效指标</w:t>
            </w:r>
          </w:p>
        </w:tc>
        <w:tc>
          <w:tcPr>
            <w:tcW w:w="1059" w:type="dxa"/>
            <w:vAlign w:val="top"/>
          </w:tcPr>
          <w:p w14:paraId="5EEF4B0B">
            <w:pPr>
              <w:pStyle w:val="9"/>
              <w:spacing w:line="246" w:lineRule="auto"/>
            </w:pPr>
          </w:p>
          <w:p w14:paraId="4C9AF8AB">
            <w:pPr>
              <w:spacing w:before="65" w:line="220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069" w:type="dxa"/>
            <w:vAlign w:val="top"/>
          </w:tcPr>
          <w:p w14:paraId="6F00200A">
            <w:pPr>
              <w:pStyle w:val="9"/>
              <w:spacing w:line="246" w:lineRule="auto"/>
            </w:pPr>
          </w:p>
          <w:p w14:paraId="5FBEEDC3">
            <w:pPr>
              <w:spacing w:before="65" w:line="220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139" w:type="dxa"/>
            <w:vAlign w:val="top"/>
          </w:tcPr>
          <w:p w14:paraId="37EC4CDD">
            <w:pPr>
              <w:pStyle w:val="9"/>
              <w:spacing w:line="246" w:lineRule="auto"/>
            </w:pPr>
          </w:p>
          <w:p w14:paraId="61A8AC4D">
            <w:pPr>
              <w:spacing w:before="65" w:line="220" w:lineRule="auto"/>
              <w:ind w:left="1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219" w:type="dxa"/>
            <w:vAlign w:val="top"/>
          </w:tcPr>
          <w:p w14:paraId="7F8337A7">
            <w:pPr>
              <w:spacing w:before="222" w:line="211" w:lineRule="auto"/>
              <w:ind w:left="303" w:right="315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指标值</w:t>
            </w:r>
          </w:p>
        </w:tc>
        <w:tc>
          <w:tcPr>
            <w:tcW w:w="1109" w:type="dxa"/>
            <w:vAlign w:val="top"/>
          </w:tcPr>
          <w:p w14:paraId="1364521E">
            <w:pPr>
              <w:spacing w:before="221" w:line="225" w:lineRule="auto"/>
              <w:ind w:left="244" w:right="263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实际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完成值</w:t>
            </w:r>
          </w:p>
        </w:tc>
        <w:tc>
          <w:tcPr>
            <w:tcW w:w="819" w:type="dxa"/>
            <w:vAlign w:val="top"/>
          </w:tcPr>
          <w:p w14:paraId="7C0E228D">
            <w:pPr>
              <w:pStyle w:val="9"/>
              <w:spacing w:line="245" w:lineRule="auto"/>
            </w:pPr>
          </w:p>
          <w:p w14:paraId="0477F51A">
            <w:pPr>
              <w:spacing w:before="65" w:line="219" w:lineRule="auto"/>
              <w:ind w:left="2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869" w:type="dxa"/>
            <w:vAlign w:val="top"/>
          </w:tcPr>
          <w:p w14:paraId="310E415D">
            <w:pPr>
              <w:pStyle w:val="9"/>
              <w:spacing w:line="245" w:lineRule="auto"/>
            </w:pPr>
          </w:p>
          <w:p w14:paraId="53A4CDA0">
            <w:pPr>
              <w:spacing w:before="65" w:line="219" w:lineRule="auto"/>
              <w:ind w:left="2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  <w:tc>
          <w:tcPr>
            <w:tcW w:w="1403" w:type="dxa"/>
            <w:vAlign w:val="center"/>
          </w:tcPr>
          <w:p w14:paraId="288EC45C">
            <w:pPr>
              <w:spacing w:before="12" w:line="219" w:lineRule="auto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偏差原因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分析及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改进措施</w:t>
            </w:r>
          </w:p>
        </w:tc>
      </w:tr>
      <w:tr w14:paraId="47B0DC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5B9625C">
            <w:pPr>
              <w:pStyle w:val="9"/>
            </w:pPr>
          </w:p>
        </w:tc>
        <w:tc>
          <w:tcPr>
            <w:tcW w:w="1059" w:type="dxa"/>
            <w:vMerge w:val="restart"/>
            <w:tcBorders>
              <w:bottom w:val="nil"/>
            </w:tcBorders>
            <w:vAlign w:val="top"/>
          </w:tcPr>
          <w:p w14:paraId="0D34AEEB">
            <w:pPr>
              <w:pStyle w:val="9"/>
              <w:spacing w:line="277" w:lineRule="auto"/>
            </w:pPr>
          </w:p>
          <w:p w14:paraId="3B17B39E">
            <w:pPr>
              <w:pStyle w:val="9"/>
              <w:spacing w:line="278" w:lineRule="auto"/>
            </w:pPr>
          </w:p>
          <w:p w14:paraId="646F5073">
            <w:pPr>
              <w:pStyle w:val="9"/>
              <w:spacing w:line="278" w:lineRule="auto"/>
            </w:pPr>
          </w:p>
          <w:p w14:paraId="53F0310E">
            <w:pPr>
              <w:pStyle w:val="9"/>
              <w:spacing w:line="278" w:lineRule="auto"/>
            </w:pPr>
          </w:p>
          <w:p w14:paraId="63765FD1">
            <w:pPr>
              <w:spacing w:before="65" w:line="219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产出指标</w:t>
            </w:r>
          </w:p>
          <w:p w14:paraId="7074957D">
            <w:pPr>
              <w:spacing w:before="73" w:line="220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(50分)</w:t>
            </w:r>
          </w:p>
        </w:tc>
        <w:tc>
          <w:tcPr>
            <w:tcW w:w="1069" w:type="dxa"/>
            <w:tcBorders>
              <w:bottom w:val="nil"/>
            </w:tcBorders>
            <w:vAlign w:val="center"/>
          </w:tcPr>
          <w:p w14:paraId="7B7FB2E7">
            <w:pPr>
              <w:spacing w:before="253" w:line="219" w:lineRule="auto"/>
              <w:ind w:left="12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数量指标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642ABAD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网评员数量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EECF508">
            <w:pPr>
              <w:widowControl/>
              <w:jc w:val="center"/>
              <w:rPr>
                <w:rFonts w:hint="default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&gt;200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5C7BB975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256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4F046D6D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4EAC55DC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top"/>
          </w:tcPr>
          <w:p w14:paraId="6F110122">
            <w:pPr>
              <w:pStyle w:val="9"/>
            </w:pPr>
          </w:p>
        </w:tc>
      </w:tr>
      <w:tr w14:paraId="33EF3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81375F7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6F5C6EA6">
            <w:pPr>
              <w:pStyle w:val="9"/>
            </w:pPr>
          </w:p>
        </w:tc>
        <w:tc>
          <w:tcPr>
            <w:tcW w:w="1069" w:type="dxa"/>
            <w:tcBorders>
              <w:bottom w:val="nil"/>
            </w:tcBorders>
            <w:vAlign w:val="top"/>
          </w:tcPr>
          <w:p w14:paraId="09C64EF8">
            <w:pPr>
              <w:spacing w:before="253" w:line="220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质量指标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0486D76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保障网络舆情应急管理效率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A73AABD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&gt;95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5F85275E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61E32C0A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69" w:type="dxa"/>
            <w:vAlign w:val="center"/>
          </w:tcPr>
          <w:p w14:paraId="687C91DD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03" w:type="dxa"/>
            <w:vAlign w:val="top"/>
          </w:tcPr>
          <w:p w14:paraId="4EB0DA9E">
            <w:pPr>
              <w:pStyle w:val="9"/>
            </w:pPr>
          </w:p>
        </w:tc>
      </w:tr>
      <w:tr w14:paraId="52423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1F115AC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70D3A0D4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24F61D10">
            <w:pPr>
              <w:spacing w:before="243" w:line="220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时效指标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001E6ED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网评完成的及时性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B4C3DF0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&gt;95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086E03FB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3836CB65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69" w:type="dxa"/>
            <w:vAlign w:val="center"/>
          </w:tcPr>
          <w:p w14:paraId="337BFFF3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03" w:type="dxa"/>
            <w:vAlign w:val="top"/>
          </w:tcPr>
          <w:p w14:paraId="7BCB8C8A">
            <w:pPr>
              <w:pStyle w:val="9"/>
            </w:pPr>
          </w:p>
        </w:tc>
      </w:tr>
      <w:tr w14:paraId="6308FD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317299A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030D45F2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734B5F77">
            <w:pPr>
              <w:spacing w:before="262" w:line="219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成本指标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2660197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网评员工作经费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28DE204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1522607D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553B46D0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134FF719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top"/>
          </w:tcPr>
          <w:p w14:paraId="478AD5BA">
            <w:pPr>
              <w:pStyle w:val="9"/>
            </w:pPr>
          </w:p>
        </w:tc>
      </w:tr>
      <w:tr w14:paraId="5EBA5B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544828A">
            <w:pPr>
              <w:pStyle w:val="9"/>
            </w:pPr>
          </w:p>
        </w:tc>
        <w:tc>
          <w:tcPr>
            <w:tcW w:w="1059" w:type="dxa"/>
            <w:vMerge w:val="restart"/>
            <w:tcBorders>
              <w:bottom w:val="nil"/>
            </w:tcBorders>
            <w:vAlign w:val="top"/>
          </w:tcPr>
          <w:p w14:paraId="3EEFF920">
            <w:pPr>
              <w:pStyle w:val="9"/>
              <w:spacing w:line="271" w:lineRule="auto"/>
            </w:pPr>
          </w:p>
          <w:p w14:paraId="3C9859F2">
            <w:pPr>
              <w:pStyle w:val="9"/>
              <w:spacing w:line="271" w:lineRule="auto"/>
            </w:pPr>
          </w:p>
          <w:p w14:paraId="58B061AC">
            <w:pPr>
              <w:pStyle w:val="9"/>
              <w:spacing w:line="271" w:lineRule="auto"/>
            </w:pPr>
          </w:p>
          <w:p w14:paraId="4D3D0813">
            <w:pPr>
              <w:pStyle w:val="9"/>
              <w:spacing w:line="271" w:lineRule="auto"/>
            </w:pPr>
          </w:p>
          <w:p w14:paraId="179B5DC8">
            <w:pPr>
              <w:spacing w:before="65" w:line="220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</w:p>
          <w:p w14:paraId="0A9C3698">
            <w:pPr>
              <w:spacing w:before="61" w:line="220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(30分)</w:t>
            </w: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7E49D8B9">
            <w:pPr>
              <w:spacing w:before="164" w:line="212" w:lineRule="auto"/>
              <w:ind w:left="222" w:righ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经济效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益指标</w:t>
            </w:r>
          </w:p>
        </w:tc>
        <w:tc>
          <w:tcPr>
            <w:tcW w:w="1139" w:type="dxa"/>
            <w:shd w:val="clear" w:color="auto" w:fill="auto"/>
            <w:vAlign w:val="top"/>
          </w:tcPr>
          <w:p w14:paraId="062A88FA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及时跟贴正面评价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CABE365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&gt;365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68C2149C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623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4D52AFCD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69" w:type="dxa"/>
            <w:vAlign w:val="center"/>
          </w:tcPr>
          <w:p w14:paraId="48606456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03" w:type="dxa"/>
            <w:vAlign w:val="top"/>
          </w:tcPr>
          <w:p w14:paraId="4A494F27">
            <w:pPr>
              <w:pStyle w:val="9"/>
            </w:pPr>
          </w:p>
        </w:tc>
      </w:tr>
      <w:tr w14:paraId="6DF71B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70AA186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7053836D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6F17D837">
            <w:pPr>
              <w:spacing w:before="163" w:line="217" w:lineRule="auto"/>
              <w:ind w:left="222" w:righ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社会效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益指标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273E558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加强互联网宣传和舆论引导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F3E320A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效果明显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7103E0BF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效果明显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6F8ECF8B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259BAA5B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03" w:type="dxa"/>
            <w:vAlign w:val="top"/>
          </w:tcPr>
          <w:p w14:paraId="1B027B2B">
            <w:pPr>
              <w:pStyle w:val="9"/>
            </w:pPr>
          </w:p>
        </w:tc>
      </w:tr>
      <w:tr w14:paraId="26A214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1B150C9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2DF5B380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482EA8F3">
            <w:pPr>
              <w:spacing w:before="136" w:line="221" w:lineRule="auto"/>
              <w:ind w:left="222" w:righ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生态效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益指标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CA13DB2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净化网络环境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88D4695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明显改善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1BF21EEA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明显改善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0C873E63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6825982B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top"/>
          </w:tcPr>
          <w:p w14:paraId="693B3119">
            <w:pPr>
              <w:pStyle w:val="9"/>
            </w:pPr>
          </w:p>
        </w:tc>
      </w:tr>
      <w:tr w14:paraId="67399F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5E43DF6">
            <w:pPr>
              <w:pStyle w:val="9"/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779EDAE7">
            <w:pPr>
              <w:pStyle w:val="9"/>
            </w:pP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5BCB918D">
            <w:pPr>
              <w:spacing w:before="117" w:line="255" w:lineRule="auto"/>
              <w:ind w:left="221" w:right="146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可持续影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响指标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FDC0111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网络环境和谐安全性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0177E33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可持续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5A9F113C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可持续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2A97C1B9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7A1A8982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top"/>
          </w:tcPr>
          <w:p w14:paraId="42A5DEFB">
            <w:pPr>
              <w:pStyle w:val="9"/>
            </w:pPr>
          </w:p>
        </w:tc>
      </w:tr>
      <w:tr w14:paraId="0E3CDF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7C0B9A3">
            <w:pPr>
              <w:pStyle w:val="9"/>
            </w:pPr>
          </w:p>
        </w:tc>
        <w:tc>
          <w:tcPr>
            <w:tcW w:w="1059" w:type="dxa"/>
            <w:tcBorders>
              <w:bottom w:val="nil"/>
            </w:tcBorders>
            <w:vAlign w:val="top"/>
          </w:tcPr>
          <w:p w14:paraId="4B2B90E3">
            <w:pPr>
              <w:spacing w:before="67" w:line="219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 w14:paraId="0661A6FC">
            <w:pPr>
              <w:spacing w:before="73" w:line="203" w:lineRule="auto"/>
              <w:ind w:left="3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  <w:p w14:paraId="59DA3858">
            <w:pPr>
              <w:spacing w:line="204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(10分)</w:t>
            </w:r>
          </w:p>
        </w:tc>
        <w:tc>
          <w:tcPr>
            <w:tcW w:w="1069" w:type="dxa"/>
            <w:tcBorders>
              <w:bottom w:val="nil"/>
            </w:tcBorders>
            <w:vAlign w:val="top"/>
          </w:tcPr>
          <w:p w14:paraId="4B4DEAAD">
            <w:pPr>
              <w:spacing w:before="47" w:line="219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服务对象</w:t>
            </w:r>
          </w:p>
          <w:p w14:paraId="016BB3CC">
            <w:pPr>
              <w:spacing w:before="72" w:line="219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满意度指</w:t>
            </w:r>
          </w:p>
          <w:p w14:paraId="4B87F654">
            <w:pPr>
              <w:spacing w:before="22" w:line="186" w:lineRule="auto"/>
              <w:ind w:left="4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标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7EC5AB9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社会公众满意度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78E2B42">
            <w:pPr>
              <w:widowControl/>
              <w:jc w:val="center"/>
              <w:rPr>
                <w:rFonts w:hint="eastAsia" w:ascii="仿宋" w:hAnsi="仿宋" w:eastAsia="仿宋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&gt;95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5F7CF8C0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1D2164CF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9" w:type="dxa"/>
            <w:vAlign w:val="center"/>
          </w:tcPr>
          <w:p w14:paraId="4475DC25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03" w:type="dxa"/>
            <w:vAlign w:val="top"/>
          </w:tcPr>
          <w:p w14:paraId="5CBC62F7">
            <w:pPr>
              <w:pStyle w:val="9"/>
            </w:pPr>
          </w:p>
        </w:tc>
      </w:tr>
      <w:tr w14:paraId="5C6D6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659" w:type="dxa"/>
            <w:gridSpan w:val="6"/>
            <w:vAlign w:val="center"/>
          </w:tcPr>
          <w:p w14:paraId="1DBC1CE6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19" w:type="dxa"/>
            <w:vAlign w:val="center"/>
          </w:tcPr>
          <w:p w14:paraId="76B63BB9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69" w:type="dxa"/>
            <w:vAlign w:val="center"/>
          </w:tcPr>
          <w:p w14:paraId="46473CE1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03" w:type="dxa"/>
            <w:vAlign w:val="top"/>
          </w:tcPr>
          <w:p w14:paraId="4935DB93">
            <w:pPr>
              <w:pStyle w:val="9"/>
            </w:pPr>
          </w:p>
        </w:tc>
      </w:tr>
    </w:tbl>
    <w:p w14:paraId="21952312">
      <w:pPr>
        <w:spacing w:line="300" w:lineRule="auto"/>
        <w:rPr>
          <w:rFonts w:ascii="Arial"/>
          <w:sz w:val="21"/>
        </w:rPr>
      </w:pPr>
    </w:p>
    <w:p w14:paraId="2D196173">
      <w:r>
        <w:rPr>
          <w:rFonts w:ascii="宋体" w:hAnsi="宋体" w:eastAsia="宋体" w:cs="宋体"/>
          <w:spacing w:val="-4"/>
          <w:sz w:val="21"/>
          <w:szCs w:val="21"/>
        </w:rPr>
        <w:t>填表人：</w:t>
      </w:r>
      <w:r>
        <w:rPr>
          <w:rFonts w:hint="eastAsia" w:ascii="宋体" w:hAnsi="宋体" w:eastAsia="宋体" w:cs="宋体"/>
          <w:spacing w:val="-4"/>
          <w:sz w:val="21"/>
          <w:szCs w:val="21"/>
          <w:lang w:eastAsia="zh-CN"/>
        </w:rPr>
        <w:t>彭纳川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              </w:t>
      </w:r>
      <w:r>
        <w:rPr>
          <w:rFonts w:ascii="宋体" w:hAnsi="宋体" w:eastAsia="宋体" w:cs="宋体"/>
          <w:spacing w:val="-4"/>
          <w:sz w:val="21"/>
          <w:szCs w:val="21"/>
        </w:rPr>
        <w:t>填报日期：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2024年11月6日             </w:t>
      </w:r>
      <w:r>
        <w:rPr>
          <w:rFonts w:ascii="宋体" w:hAnsi="宋体" w:eastAsia="宋体" w:cs="宋体"/>
          <w:spacing w:val="-4"/>
          <w:sz w:val="21"/>
          <w:szCs w:val="21"/>
        </w:rPr>
        <w:t>联系电话：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>18874575096</w:t>
      </w:r>
    </w:p>
    <w:p w14:paraId="7887FE73"/>
    <w:sectPr>
      <w:footerReference r:id="rId8" w:type="default"/>
      <w:pgSz w:w="11900" w:h="16840"/>
      <w:pgMar w:top="1264" w:right="1004" w:bottom="1445" w:left="1135" w:header="0" w:footer="122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C7AB20">
    <w:pPr>
      <w:spacing w:line="174" w:lineRule="auto"/>
      <w:ind w:left="4279"/>
      <w:rPr>
        <w:rFonts w:ascii="宋体" w:hAnsi="宋体" w:eastAsia="宋体" w:cs="宋体"/>
        <w:sz w:val="21"/>
        <w:szCs w:val="21"/>
      </w:rPr>
    </w:pPr>
    <w:r>
      <w:rPr>
        <w:rFonts w:ascii="宋体" w:hAnsi="宋体" w:eastAsia="宋体" w:cs="宋体"/>
        <w:spacing w:val="-7"/>
        <w:w w:val="67"/>
        <w:sz w:val="21"/>
        <w:szCs w:val="21"/>
      </w:rPr>
      <w:t>—</w:t>
    </w:r>
    <w:r>
      <w:rPr>
        <w:rFonts w:ascii="宋体" w:hAnsi="宋体" w:eastAsia="宋体" w:cs="宋体"/>
        <w:spacing w:val="-13"/>
        <w:w w:val="97"/>
        <w:sz w:val="21"/>
        <w:szCs w:val="21"/>
      </w:rPr>
      <w:t>8—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AD19A7">
    <w:pPr>
      <w:spacing w:line="174" w:lineRule="auto"/>
      <w:ind w:left="4494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pacing w:val="-7"/>
        <w:w w:val="60"/>
        <w:sz w:val="22"/>
        <w:szCs w:val="22"/>
      </w:rPr>
      <w:t>—</w:t>
    </w:r>
    <w:r>
      <w:rPr>
        <w:rFonts w:ascii="宋体" w:hAnsi="宋体" w:eastAsia="宋体" w:cs="宋体"/>
        <w:spacing w:val="-14"/>
        <w:w w:val="95"/>
        <w:sz w:val="22"/>
        <w:szCs w:val="22"/>
      </w:rPr>
      <w:t>9—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CAC170">
    <w:pPr>
      <w:spacing w:before="1" w:line="174" w:lineRule="auto"/>
      <w:ind w:left="4274"/>
      <w:rPr>
        <w:rFonts w:ascii="宋体" w:hAnsi="宋体" w:eastAsia="宋体" w:cs="宋体"/>
        <w:sz w:val="21"/>
        <w:szCs w:val="21"/>
      </w:rPr>
    </w:pPr>
    <w:r>
      <w:rPr>
        <w:rFonts w:ascii="宋体" w:hAnsi="宋体" w:eastAsia="宋体" w:cs="宋体"/>
        <w:spacing w:val="-7"/>
        <w:w w:val="67"/>
        <w:sz w:val="21"/>
        <w:szCs w:val="21"/>
      </w:rPr>
      <w:t>—</w:t>
    </w:r>
    <w:r>
      <w:rPr>
        <w:rFonts w:ascii="宋体" w:hAnsi="宋体" w:eastAsia="宋体" w:cs="宋体"/>
        <w:spacing w:val="-24"/>
        <w:sz w:val="21"/>
        <w:szCs w:val="21"/>
      </w:rPr>
      <w:t>10—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21CA80">
    <w:pPr>
      <w:spacing w:line="175" w:lineRule="auto"/>
      <w:ind w:left="4544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pacing w:val="-8"/>
        <w:w w:val="68"/>
        <w:sz w:val="22"/>
        <w:szCs w:val="22"/>
      </w:rPr>
      <w:t>—</w:t>
    </w:r>
    <w:r>
      <w:rPr>
        <w:rFonts w:ascii="宋体" w:hAnsi="宋体" w:eastAsia="宋体" w:cs="宋体"/>
        <w:spacing w:val="-25"/>
        <w:sz w:val="22"/>
        <w:szCs w:val="22"/>
      </w:rPr>
      <w:t>13—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jYWM1NTNlZjk1MTFjMzk4MmE1NGZkZWJiNTYxOGUifQ=="/>
  </w:docVars>
  <w:rsids>
    <w:rsidRoot w:val="78856F62"/>
    <w:rsid w:val="14972C10"/>
    <w:rsid w:val="187B0B24"/>
    <w:rsid w:val="326D6714"/>
    <w:rsid w:val="44926234"/>
    <w:rsid w:val="4D1F12D2"/>
    <w:rsid w:val="500F10E0"/>
    <w:rsid w:val="56392703"/>
    <w:rsid w:val="78856F62"/>
    <w:rsid w:val="7920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Salutation"/>
    <w:basedOn w:val="1"/>
    <w:next w:val="1"/>
    <w:qFormat/>
    <w:uiPriority w:val="0"/>
  </w:style>
  <w:style w:type="paragraph" w:styleId="5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2177</Words>
  <Characters>2363</Characters>
  <Lines>0</Lines>
  <Paragraphs>0</Paragraphs>
  <TotalTime>5</TotalTime>
  <ScaleCrop>false</ScaleCrop>
  <LinksUpToDate>false</LinksUpToDate>
  <CharactersWithSpaces>2413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2024-11-06T01:57:00Z</dcterms:created>
  <dc:creator>苏坡...曼</dc:creator>
  <cp:lastModifiedBy>日月 日月</cp:lastModifiedBy>
  <dcterms:modified xsi:type="dcterms:W3CDTF">2024-12-28T02:16:19Z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3F378F3D4D5D424AB329211759BE59D4_13</vt:lpwstr>
  </property>
</Properties>
</file>