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83F5E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一、部门、单位基本情况</w:t>
      </w:r>
    </w:p>
    <w:p w14:paraId="7CDDBE7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（一）机构设置情况</w:t>
      </w:r>
    </w:p>
    <w:p w14:paraId="457573D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单位内设机构：教务处、德育处、教研处、总务处、</w:t>
      </w:r>
      <w:r>
        <w:rPr>
          <w:rFonts w:hint="eastAsia" w:ascii="微软雅黑" w:hAnsi="微软雅黑" w:eastAsia="微软雅黑" w:cs="微软雅黑"/>
          <w:i w:val="0"/>
          <w:iCs w:val="0"/>
          <w:caps w:val="0"/>
          <w:color w:val="3D3D3D"/>
          <w:spacing w:val="0"/>
          <w:sz w:val="24"/>
          <w:szCs w:val="24"/>
          <w:shd w:val="clear" w:fill="FFFFFF"/>
          <w:lang w:eastAsia="zh-CN"/>
        </w:rPr>
        <w:t>校安办</w:t>
      </w:r>
      <w:r>
        <w:rPr>
          <w:rFonts w:hint="eastAsia" w:ascii="微软雅黑" w:hAnsi="微软雅黑" w:eastAsia="微软雅黑" w:cs="微软雅黑"/>
          <w:i w:val="0"/>
          <w:iCs w:val="0"/>
          <w:caps w:val="0"/>
          <w:color w:val="3D3D3D"/>
          <w:spacing w:val="0"/>
          <w:sz w:val="24"/>
          <w:szCs w:val="24"/>
          <w:shd w:val="clear" w:fill="FFFFFF"/>
        </w:rPr>
        <w:t>、办公室、督导室7个科室。</w:t>
      </w:r>
    </w:p>
    <w:p w14:paraId="79AE760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（二）人员编制情况</w:t>
      </w:r>
    </w:p>
    <w:p w14:paraId="514856A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我校是独立核算的财政全额拨款事业单位，执行事业单位会计制度，编制部门给我校定有事业编制</w:t>
      </w:r>
      <w:r>
        <w:rPr>
          <w:rFonts w:hint="eastAsia" w:ascii="微软雅黑" w:hAnsi="微软雅黑" w:eastAsia="微软雅黑" w:cs="微软雅黑"/>
          <w:i w:val="0"/>
          <w:iCs w:val="0"/>
          <w:caps w:val="0"/>
          <w:color w:val="3D3D3D"/>
          <w:spacing w:val="0"/>
          <w:sz w:val="24"/>
          <w:szCs w:val="24"/>
          <w:shd w:val="clear" w:fill="FFFFFF"/>
          <w:lang w:val="en-US" w:eastAsia="zh-CN"/>
        </w:rPr>
        <w:t>162</w:t>
      </w:r>
      <w:r>
        <w:rPr>
          <w:rFonts w:hint="eastAsia" w:ascii="微软雅黑" w:hAnsi="微软雅黑" w:eastAsia="微软雅黑" w:cs="微软雅黑"/>
          <w:i w:val="0"/>
          <w:iCs w:val="0"/>
          <w:caps w:val="0"/>
          <w:color w:val="3D3D3D"/>
          <w:spacing w:val="0"/>
          <w:sz w:val="24"/>
          <w:szCs w:val="24"/>
          <w:shd w:val="clear" w:fill="FFFFFF"/>
        </w:rPr>
        <w:t>个，2023年末我校共有在职教职员工</w:t>
      </w:r>
      <w:r>
        <w:rPr>
          <w:rFonts w:hint="eastAsia" w:ascii="微软雅黑" w:hAnsi="微软雅黑" w:eastAsia="微软雅黑" w:cs="微软雅黑"/>
          <w:i w:val="0"/>
          <w:iCs w:val="0"/>
          <w:caps w:val="0"/>
          <w:color w:val="3D3D3D"/>
          <w:spacing w:val="0"/>
          <w:sz w:val="24"/>
          <w:szCs w:val="24"/>
          <w:shd w:val="clear" w:fill="FFFFFF"/>
          <w:lang w:val="en-US" w:eastAsia="zh-CN"/>
        </w:rPr>
        <w:t>160</w:t>
      </w:r>
      <w:r>
        <w:rPr>
          <w:rFonts w:hint="eastAsia" w:ascii="微软雅黑" w:hAnsi="微软雅黑" w:eastAsia="微软雅黑" w:cs="微软雅黑"/>
          <w:i w:val="0"/>
          <w:iCs w:val="0"/>
          <w:caps w:val="0"/>
          <w:color w:val="3D3D3D"/>
          <w:spacing w:val="0"/>
          <w:sz w:val="24"/>
          <w:szCs w:val="24"/>
          <w:shd w:val="clear" w:fill="FFFFFF"/>
        </w:rPr>
        <w:t>人，聘用代课教师</w:t>
      </w:r>
      <w:r>
        <w:rPr>
          <w:rFonts w:hint="eastAsia" w:ascii="微软雅黑" w:hAnsi="微软雅黑" w:eastAsia="微软雅黑" w:cs="微软雅黑"/>
          <w:i w:val="0"/>
          <w:iCs w:val="0"/>
          <w:caps w:val="0"/>
          <w:color w:val="3D3D3D"/>
          <w:spacing w:val="0"/>
          <w:sz w:val="24"/>
          <w:szCs w:val="24"/>
          <w:shd w:val="clear" w:fill="FFFFFF"/>
          <w:lang w:val="en-US" w:eastAsia="zh-CN"/>
        </w:rPr>
        <w:t>95</w:t>
      </w:r>
      <w:r>
        <w:rPr>
          <w:rFonts w:hint="eastAsia" w:ascii="微软雅黑" w:hAnsi="微软雅黑" w:eastAsia="微软雅黑" w:cs="微软雅黑"/>
          <w:i w:val="0"/>
          <w:iCs w:val="0"/>
          <w:caps w:val="0"/>
          <w:color w:val="3D3D3D"/>
          <w:spacing w:val="0"/>
          <w:sz w:val="24"/>
          <w:szCs w:val="24"/>
          <w:shd w:val="clear" w:fill="FFFFFF"/>
        </w:rPr>
        <w:t>人，退休人员</w:t>
      </w:r>
      <w:r>
        <w:rPr>
          <w:rFonts w:hint="eastAsia" w:ascii="微软雅黑" w:hAnsi="微软雅黑" w:eastAsia="微软雅黑" w:cs="微软雅黑"/>
          <w:i w:val="0"/>
          <w:iCs w:val="0"/>
          <w:caps w:val="0"/>
          <w:color w:val="3D3D3D"/>
          <w:spacing w:val="0"/>
          <w:sz w:val="24"/>
          <w:szCs w:val="24"/>
          <w:shd w:val="clear" w:fill="FFFFFF"/>
          <w:lang w:val="en-US" w:eastAsia="zh-CN"/>
        </w:rPr>
        <w:t>47</w:t>
      </w:r>
      <w:r>
        <w:rPr>
          <w:rFonts w:hint="eastAsia" w:ascii="微软雅黑" w:hAnsi="微软雅黑" w:eastAsia="微软雅黑" w:cs="微软雅黑"/>
          <w:i w:val="0"/>
          <w:iCs w:val="0"/>
          <w:caps w:val="0"/>
          <w:color w:val="3D3D3D"/>
          <w:spacing w:val="0"/>
          <w:sz w:val="24"/>
          <w:szCs w:val="24"/>
          <w:shd w:val="clear" w:fill="FFFFFF"/>
        </w:rPr>
        <w:t>人。</w:t>
      </w:r>
    </w:p>
    <w:p w14:paraId="3FA4FC5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（三）主要职能职责</w:t>
      </w:r>
    </w:p>
    <w:p w14:paraId="0F81CE8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单位职责主要是实施</w:t>
      </w:r>
      <w:r>
        <w:rPr>
          <w:rFonts w:hint="eastAsia" w:ascii="微软雅黑" w:hAnsi="微软雅黑" w:eastAsia="微软雅黑" w:cs="微软雅黑"/>
          <w:i w:val="0"/>
          <w:iCs w:val="0"/>
          <w:caps w:val="0"/>
          <w:color w:val="3D3D3D"/>
          <w:spacing w:val="0"/>
          <w:sz w:val="24"/>
          <w:szCs w:val="24"/>
          <w:shd w:val="clear" w:fill="FFFFFF"/>
          <w:lang w:eastAsia="zh-CN"/>
        </w:rPr>
        <w:t>小学</w:t>
      </w:r>
      <w:r>
        <w:rPr>
          <w:rFonts w:hint="eastAsia" w:ascii="微软雅黑" w:hAnsi="微软雅黑" w:eastAsia="微软雅黑" w:cs="微软雅黑"/>
          <w:i w:val="0"/>
          <w:iCs w:val="0"/>
          <w:caps w:val="0"/>
          <w:color w:val="3D3D3D"/>
          <w:spacing w:val="0"/>
          <w:sz w:val="24"/>
          <w:szCs w:val="24"/>
          <w:shd w:val="clear" w:fill="FFFFFF"/>
        </w:rPr>
        <w:t>义务教育，促进教育事业发展。</w:t>
      </w:r>
      <w:r>
        <w:rPr>
          <w:rFonts w:hint="eastAsia" w:ascii="微软雅黑" w:hAnsi="微软雅黑" w:eastAsia="微软雅黑" w:cs="微软雅黑"/>
          <w:i w:val="0"/>
          <w:iCs w:val="0"/>
          <w:caps w:val="0"/>
          <w:color w:val="3D3D3D"/>
          <w:spacing w:val="0"/>
          <w:sz w:val="24"/>
          <w:szCs w:val="24"/>
          <w:shd w:val="clear" w:fill="FFFFFF"/>
          <w:lang w:eastAsia="zh-CN"/>
        </w:rPr>
        <w:t>小学</w:t>
      </w:r>
      <w:r>
        <w:rPr>
          <w:rFonts w:hint="eastAsia" w:ascii="微软雅黑" w:hAnsi="微软雅黑" w:eastAsia="微软雅黑" w:cs="微软雅黑"/>
          <w:i w:val="0"/>
          <w:iCs w:val="0"/>
          <w:caps w:val="0"/>
          <w:color w:val="3D3D3D"/>
          <w:spacing w:val="0"/>
          <w:sz w:val="24"/>
          <w:szCs w:val="24"/>
          <w:shd w:val="clear" w:fill="FFFFFF"/>
        </w:rPr>
        <w:t>学历教育教改实验（相关社会服务）。</w:t>
      </w:r>
    </w:p>
    <w:p w14:paraId="428BDAB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（四）绩效目标设定情况</w:t>
      </w:r>
    </w:p>
    <w:p w14:paraId="0117B13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1、以习近平新时代中国特色社会主义思想和党的十九大精神为指导，根据校领导班子确立的“强管理、重实效、提质量、促发展”的办学思想，围绕学校“精、特、新”的办学目标，学校办公室全体成员发扬团结协作、敬业奉献精神，以促进学生发展、教师发展、学校发展为根本，加强信息工作，加强制度建设，提高工作效率，推进学校各项工作顺利开展。</w:t>
      </w:r>
    </w:p>
    <w:p w14:paraId="2BEE0B4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2、充分发挥办公室的参谋、协调和服务职能，努力改进工作方法，克服瓶颈思维的束缚，提高工作效率，使办公室工作达到制度化、规范化、科学化，努力提高办公室成员的整体素质和服务意识，创设良好的服务育人新环境。</w:t>
      </w:r>
    </w:p>
    <w:p w14:paraId="1882D1D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3、注重校园生态环境的建设，美丽的校园，始终展示愉悦宜人的感染力。开展富有特色的社会实践活动。让校园体艺节成为我校传统、特色活动。推进校园文化建设，让生命教育成为我校德育亮点，并再次完成市文明校园的申报工作。</w:t>
      </w:r>
    </w:p>
    <w:p w14:paraId="5B9B156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二、部门整体支出管理及使用情况</w:t>
      </w:r>
    </w:p>
    <w:p w14:paraId="06FEA9E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（一）预算执行、使用、管理总体情况。</w:t>
      </w:r>
    </w:p>
    <w:p w14:paraId="0027019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    我单位2023年预算执行率为100%，严格使用预算一体化系统，按照预算一体化的规范要求使用资金。</w:t>
      </w:r>
    </w:p>
    <w:p w14:paraId="0ABD8AF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（二）部门预算执行情况</w:t>
      </w:r>
    </w:p>
    <w:p w14:paraId="751974E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1.基本支出情况</w:t>
      </w:r>
    </w:p>
    <w:p w14:paraId="1BD0083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本部门基本支出主要用于维持学校正常运转发生的基本支出和完成各项教育教学任务而发生的各项支出。</w:t>
      </w:r>
    </w:p>
    <w:p w14:paraId="5C7CD2B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本年基本支出</w:t>
      </w:r>
      <w:r>
        <w:rPr>
          <w:rFonts w:hint="eastAsia" w:ascii="微软雅黑" w:hAnsi="微软雅黑" w:eastAsia="微软雅黑" w:cs="微软雅黑"/>
          <w:i w:val="0"/>
          <w:iCs w:val="0"/>
          <w:caps w:val="0"/>
          <w:color w:val="3D3D3D"/>
          <w:spacing w:val="0"/>
          <w:sz w:val="24"/>
          <w:szCs w:val="24"/>
          <w:shd w:val="clear" w:fill="FFFFFF"/>
          <w:lang w:val="en-US" w:eastAsia="zh-CN"/>
        </w:rPr>
        <w:t>1304.30</w:t>
      </w:r>
      <w:r>
        <w:rPr>
          <w:rFonts w:hint="eastAsia" w:ascii="微软雅黑" w:hAnsi="微软雅黑" w:eastAsia="微软雅黑" w:cs="微软雅黑"/>
          <w:i w:val="0"/>
          <w:iCs w:val="0"/>
          <w:caps w:val="0"/>
          <w:color w:val="3D3D3D"/>
          <w:spacing w:val="0"/>
          <w:sz w:val="24"/>
          <w:szCs w:val="24"/>
          <w:shd w:val="clear" w:fill="FFFFFF"/>
        </w:rPr>
        <w:t>万元，其中：</w:t>
      </w:r>
    </w:p>
    <w:p w14:paraId="45FA674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（1）人员经费支出：</w:t>
      </w:r>
      <w:r>
        <w:rPr>
          <w:rFonts w:hint="eastAsia" w:ascii="微软雅黑" w:hAnsi="微软雅黑" w:eastAsia="微软雅黑" w:cs="微软雅黑"/>
          <w:i w:val="0"/>
          <w:iCs w:val="0"/>
          <w:caps w:val="0"/>
          <w:color w:val="3D3D3D"/>
          <w:spacing w:val="0"/>
          <w:sz w:val="24"/>
          <w:szCs w:val="24"/>
          <w:shd w:val="clear" w:fill="FFFFFF"/>
          <w:lang w:val="en-US" w:eastAsia="zh-CN"/>
        </w:rPr>
        <w:t>1066.22</w:t>
      </w:r>
      <w:r>
        <w:rPr>
          <w:rFonts w:hint="eastAsia" w:ascii="微软雅黑" w:hAnsi="微软雅黑" w:eastAsia="微软雅黑" w:cs="微软雅黑"/>
          <w:i w:val="0"/>
          <w:iCs w:val="0"/>
          <w:caps w:val="0"/>
          <w:color w:val="3D3D3D"/>
          <w:spacing w:val="0"/>
          <w:sz w:val="24"/>
          <w:szCs w:val="24"/>
          <w:shd w:val="clear" w:fill="FFFFFF"/>
        </w:rPr>
        <w:t>万元，占基本支出8</w:t>
      </w:r>
      <w:r>
        <w:rPr>
          <w:rFonts w:hint="eastAsia" w:ascii="微软雅黑" w:hAnsi="微软雅黑" w:eastAsia="微软雅黑" w:cs="微软雅黑"/>
          <w:i w:val="0"/>
          <w:iCs w:val="0"/>
          <w:caps w:val="0"/>
          <w:color w:val="3D3D3D"/>
          <w:spacing w:val="0"/>
          <w:sz w:val="24"/>
          <w:szCs w:val="24"/>
          <w:shd w:val="clear" w:fill="FFFFFF"/>
          <w:lang w:val="en-US" w:eastAsia="zh-CN"/>
        </w:rPr>
        <w:t>1</w:t>
      </w:r>
      <w:r>
        <w:rPr>
          <w:rFonts w:hint="eastAsia" w:ascii="微软雅黑" w:hAnsi="微软雅黑" w:eastAsia="微软雅黑" w:cs="微软雅黑"/>
          <w:i w:val="0"/>
          <w:iCs w:val="0"/>
          <w:caps w:val="0"/>
          <w:color w:val="3D3D3D"/>
          <w:spacing w:val="0"/>
          <w:sz w:val="24"/>
          <w:szCs w:val="24"/>
          <w:shd w:val="clear" w:fill="FFFFFF"/>
        </w:rPr>
        <w:t>.</w:t>
      </w:r>
      <w:r>
        <w:rPr>
          <w:rFonts w:hint="eastAsia" w:ascii="微软雅黑" w:hAnsi="微软雅黑" w:eastAsia="微软雅黑" w:cs="微软雅黑"/>
          <w:i w:val="0"/>
          <w:iCs w:val="0"/>
          <w:caps w:val="0"/>
          <w:color w:val="3D3D3D"/>
          <w:spacing w:val="0"/>
          <w:sz w:val="24"/>
          <w:szCs w:val="24"/>
          <w:shd w:val="clear" w:fill="FFFFFF"/>
          <w:lang w:val="en-US" w:eastAsia="zh-CN"/>
        </w:rPr>
        <w:t>7</w:t>
      </w:r>
      <w:r>
        <w:rPr>
          <w:rFonts w:hint="eastAsia" w:ascii="微软雅黑" w:hAnsi="微软雅黑" w:eastAsia="微软雅黑" w:cs="微软雅黑"/>
          <w:i w:val="0"/>
          <w:iCs w:val="0"/>
          <w:caps w:val="0"/>
          <w:color w:val="3D3D3D"/>
          <w:spacing w:val="0"/>
          <w:sz w:val="24"/>
          <w:szCs w:val="24"/>
          <w:shd w:val="clear" w:fill="FFFFFF"/>
        </w:rPr>
        <w:t>%，其中：工资福利支出</w:t>
      </w:r>
      <w:r>
        <w:rPr>
          <w:rFonts w:hint="eastAsia" w:ascii="微软雅黑" w:hAnsi="微软雅黑" w:eastAsia="微软雅黑" w:cs="微软雅黑"/>
          <w:i w:val="0"/>
          <w:iCs w:val="0"/>
          <w:caps w:val="0"/>
          <w:color w:val="3D3D3D"/>
          <w:spacing w:val="0"/>
          <w:sz w:val="24"/>
          <w:szCs w:val="24"/>
          <w:shd w:val="clear" w:fill="FFFFFF"/>
          <w:lang w:val="en-US" w:eastAsia="zh-CN"/>
        </w:rPr>
        <w:t>1064.56</w:t>
      </w:r>
      <w:r>
        <w:rPr>
          <w:rFonts w:hint="eastAsia" w:ascii="微软雅黑" w:hAnsi="微软雅黑" w:eastAsia="微软雅黑" w:cs="微软雅黑"/>
          <w:i w:val="0"/>
          <w:iCs w:val="0"/>
          <w:caps w:val="0"/>
          <w:color w:val="3D3D3D"/>
          <w:spacing w:val="0"/>
          <w:sz w:val="24"/>
          <w:szCs w:val="24"/>
          <w:shd w:val="clear" w:fill="FFFFFF"/>
        </w:rPr>
        <w:t>万元，对个人和家庭补助支出</w:t>
      </w:r>
      <w:r>
        <w:rPr>
          <w:rFonts w:hint="eastAsia" w:ascii="微软雅黑" w:hAnsi="微软雅黑" w:eastAsia="微软雅黑" w:cs="微软雅黑"/>
          <w:i w:val="0"/>
          <w:iCs w:val="0"/>
          <w:caps w:val="0"/>
          <w:color w:val="3D3D3D"/>
          <w:spacing w:val="0"/>
          <w:sz w:val="24"/>
          <w:szCs w:val="24"/>
          <w:shd w:val="clear" w:fill="FFFFFF"/>
          <w:lang w:val="en-US" w:eastAsia="zh-CN"/>
        </w:rPr>
        <w:t>1.66</w:t>
      </w:r>
      <w:r>
        <w:rPr>
          <w:rFonts w:hint="eastAsia" w:ascii="微软雅黑" w:hAnsi="微软雅黑" w:eastAsia="微软雅黑" w:cs="微软雅黑"/>
          <w:i w:val="0"/>
          <w:iCs w:val="0"/>
          <w:caps w:val="0"/>
          <w:color w:val="3D3D3D"/>
          <w:spacing w:val="0"/>
          <w:sz w:val="24"/>
          <w:szCs w:val="24"/>
          <w:shd w:val="clear" w:fill="FFFFFF"/>
        </w:rPr>
        <w:t>元。</w:t>
      </w:r>
    </w:p>
    <w:p w14:paraId="14A67F4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（2）日常公用支出</w:t>
      </w:r>
      <w:r>
        <w:rPr>
          <w:rFonts w:hint="eastAsia" w:ascii="微软雅黑" w:hAnsi="微软雅黑" w:eastAsia="微软雅黑" w:cs="微软雅黑"/>
          <w:i w:val="0"/>
          <w:iCs w:val="0"/>
          <w:caps w:val="0"/>
          <w:color w:val="3D3D3D"/>
          <w:spacing w:val="0"/>
          <w:sz w:val="24"/>
          <w:szCs w:val="24"/>
          <w:shd w:val="clear" w:fill="FFFFFF"/>
          <w:lang w:val="en-US" w:eastAsia="zh-CN"/>
        </w:rPr>
        <w:t>238.08</w:t>
      </w:r>
      <w:r>
        <w:rPr>
          <w:rFonts w:hint="eastAsia" w:ascii="微软雅黑" w:hAnsi="微软雅黑" w:eastAsia="微软雅黑" w:cs="微软雅黑"/>
          <w:i w:val="0"/>
          <w:iCs w:val="0"/>
          <w:caps w:val="0"/>
          <w:color w:val="3D3D3D"/>
          <w:spacing w:val="0"/>
          <w:sz w:val="24"/>
          <w:szCs w:val="24"/>
          <w:shd w:val="clear" w:fill="FFFFFF"/>
        </w:rPr>
        <w:t>万元，占基本支出</w:t>
      </w:r>
      <w:r>
        <w:rPr>
          <w:rFonts w:hint="eastAsia" w:ascii="微软雅黑" w:hAnsi="微软雅黑" w:eastAsia="微软雅黑" w:cs="微软雅黑"/>
          <w:i w:val="0"/>
          <w:iCs w:val="0"/>
          <w:caps w:val="0"/>
          <w:color w:val="3D3D3D"/>
          <w:spacing w:val="0"/>
          <w:sz w:val="24"/>
          <w:szCs w:val="24"/>
          <w:shd w:val="clear" w:fill="FFFFFF"/>
          <w:lang w:val="en-US" w:eastAsia="zh-CN"/>
        </w:rPr>
        <w:t>18.3</w:t>
      </w:r>
      <w:r>
        <w:rPr>
          <w:rFonts w:hint="eastAsia" w:ascii="微软雅黑" w:hAnsi="微软雅黑" w:eastAsia="微软雅黑" w:cs="微软雅黑"/>
          <w:i w:val="0"/>
          <w:iCs w:val="0"/>
          <w:caps w:val="0"/>
          <w:color w:val="3D3D3D"/>
          <w:spacing w:val="0"/>
          <w:sz w:val="24"/>
          <w:szCs w:val="24"/>
          <w:shd w:val="clear" w:fill="FFFFFF"/>
        </w:rPr>
        <w:t>%，用于我校正常基本运行而发生的费用，包括办公费、水电费、邮电费、物业管理费、差旅费、培训费、维修费、专用材料费、三公经费、租赁费、劳务费、计提的福利费、其他交通费、保安费、其他商品和服务支出（用于学生的经费）。</w:t>
      </w:r>
    </w:p>
    <w:p w14:paraId="60C436C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2.项目支出情况</w:t>
      </w:r>
    </w:p>
    <w:p w14:paraId="4F5553D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202</w:t>
      </w:r>
      <w:r>
        <w:rPr>
          <w:rFonts w:hint="eastAsia" w:ascii="微软雅黑" w:hAnsi="微软雅黑" w:eastAsia="微软雅黑" w:cs="微软雅黑"/>
          <w:i w:val="0"/>
          <w:iCs w:val="0"/>
          <w:caps w:val="0"/>
          <w:color w:val="3D3D3D"/>
          <w:spacing w:val="0"/>
          <w:sz w:val="24"/>
          <w:szCs w:val="24"/>
          <w:shd w:val="clear" w:fill="FFFFFF"/>
          <w:lang w:val="en-US" w:eastAsia="zh-CN"/>
        </w:rPr>
        <w:t>3</w:t>
      </w:r>
      <w:r>
        <w:rPr>
          <w:rFonts w:hint="eastAsia" w:ascii="微软雅黑" w:hAnsi="微软雅黑" w:eastAsia="微软雅黑" w:cs="微软雅黑"/>
          <w:i w:val="0"/>
          <w:iCs w:val="0"/>
          <w:caps w:val="0"/>
          <w:color w:val="3D3D3D"/>
          <w:spacing w:val="0"/>
          <w:sz w:val="24"/>
          <w:szCs w:val="24"/>
          <w:shd w:val="clear" w:fill="FFFFFF"/>
        </w:rPr>
        <w:t>年我单位收到项目资金共</w:t>
      </w:r>
      <w:r>
        <w:rPr>
          <w:rFonts w:hint="eastAsia" w:ascii="微软雅黑" w:hAnsi="微软雅黑" w:eastAsia="微软雅黑" w:cs="微软雅黑"/>
          <w:i w:val="0"/>
          <w:iCs w:val="0"/>
          <w:caps w:val="0"/>
          <w:color w:val="3D3D3D"/>
          <w:spacing w:val="0"/>
          <w:sz w:val="24"/>
          <w:szCs w:val="24"/>
          <w:shd w:val="clear" w:fill="FFFFFF"/>
          <w:lang w:val="en-US" w:eastAsia="zh-CN"/>
        </w:rPr>
        <w:t>884.9</w:t>
      </w:r>
      <w:r>
        <w:rPr>
          <w:rFonts w:hint="eastAsia" w:ascii="微软雅黑" w:hAnsi="微软雅黑" w:eastAsia="微软雅黑" w:cs="微软雅黑"/>
          <w:i w:val="0"/>
          <w:iCs w:val="0"/>
          <w:caps w:val="0"/>
          <w:color w:val="3D3D3D"/>
          <w:spacing w:val="0"/>
          <w:sz w:val="24"/>
          <w:szCs w:val="24"/>
          <w:shd w:val="clear" w:fill="FFFFFF"/>
        </w:rPr>
        <w:t>万元。具体支出情况如下：</w:t>
      </w:r>
    </w:p>
    <w:p w14:paraId="09B28C4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（1）业务工作经费</w:t>
      </w:r>
      <w:r>
        <w:rPr>
          <w:rFonts w:hint="eastAsia" w:ascii="微软雅黑" w:hAnsi="微软雅黑" w:eastAsia="微软雅黑" w:cs="微软雅黑"/>
          <w:i w:val="0"/>
          <w:iCs w:val="0"/>
          <w:caps w:val="0"/>
          <w:color w:val="3D3D3D"/>
          <w:spacing w:val="0"/>
          <w:sz w:val="24"/>
          <w:szCs w:val="24"/>
          <w:shd w:val="clear" w:fill="FFFFFF"/>
          <w:lang w:val="en-US" w:eastAsia="zh-CN"/>
        </w:rPr>
        <w:t>834.17</w:t>
      </w:r>
      <w:r>
        <w:rPr>
          <w:rFonts w:hint="eastAsia" w:ascii="微软雅黑" w:hAnsi="微软雅黑" w:eastAsia="微软雅黑" w:cs="微软雅黑"/>
          <w:i w:val="0"/>
          <w:iCs w:val="0"/>
          <w:caps w:val="0"/>
          <w:color w:val="3D3D3D"/>
          <w:spacing w:val="0"/>
          <w:sz w:val="24"/>
          <w:szCs w:val="24"/>
          <w:shd w:val="clear" w:fill="FFFFFF"/>
        </w:rPr>
        <w:t>万元，主要用于临聘教师工资</w:t>
      </w:r>
      <w:r>
        <w:rPr>
          <w:rFonts w:hint="eastAsia" w:ascii="微软雅黑" w:hAnsi="微软雅黑" w:eastAsia="微软雅黑" w:cs="微软雅黑"/>
          <w:i w:val="0"/>
          <w:iCs w:val="0"/>
          <w:caps w:val="0"/>
          <w:color w:val="3D3D3D"/>
          <w:spacing w:val="0"/>
          <w:sz w:val="24"/>
          <w:szCs w:val="24"/>
          <w:shd w:val="clear" w:fill="FFFFFF"/>
          <w:lang w:eastAsia="zh-CN"/>
        </w:rPr>
        <w:t>及课后服务费</w:t>
      </w:r>
      <w:r>
        <w:rPr>
          <w:rFonts w:hint="eastAsia" w:ascii="微软雅黑" w:hAnsi="微软雅黑" w:eastAsia="微软雅黑" w:cs="微软雅黑"/>
          <w:i w:val="0"/>
          <w:iCs w:val="0"/>
          <w:caps w:val="0"/>
          <w:color w:val="3D3D3D"/>
          <w:spacing w:val="0"/>
          <w:sz w:val="24"/>
          <w:szCs w:val="24"/>
          <w:shd w:val="clear" w:fill="FFFFFF"/>
        </w:rPr>
        <w:t>；</w:t>
      </w:r>
    </w:p>
    <w:p w14:paraId="26FD77B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shd w:val="clear" w:fill="FFFFFF"/>
        </w:rPr>
      </w:pPr>
      <w:r>
        <w:rPr>
          <w:rFonts w:hint="eastAsia" w:ascii="微软雅黑" w:hAnsi="微软雅黑" w:eastAsia="微软雅黑" w:cs="微软雅黑"/>
          <w:i w:val="0"/>
          <w:iCs w:val="0"/>
          <w:caps w:val="0"/>
          <w:color w:val="3D3D3D"/>
          <w:spacing w:val="0"/>
          <w:sz w:val="24"/>
          <w:szCs w:val="24"/>
          <w:shd w:val="clear" w:fill="FFFFFF"/>
        </w:rPr>
        <w:t>（2）运行维护费</w:t>
      </w:r>
      <w:r>
        <w:rPr>
          <w:rFonts w:hint="eastAsia" w:ascii="微软雅黑" w:hAnsi="微软雅黑" w:eastAsia="微软雅黑" w:cs="微软雅黑"/>
          <w:i w:val="0"/>
          <w:iCs w:val="0"/>
          <w:caps w:val="0"/>
          <w:color w:val="3D3D3D"/>
          <w:spacing w:val="0"/>
          <w:sz w:val="24"/>
          <w:szCs w:val="24"/>
          <w:shd w:val="clear" w:fill="FFFFFF"/>
          <w:lang w:val="en-US" w:eastAsia="zh-CN"/>
        </w:rPr>
        <w:t>7.06</w:t>
      </w:r>
      <w:r>
        <w:rPr>
          <w:rFonts w:hint="eastAsia" w:ascii="微软雅黑" w:hAnsi="微软雅黑" w:eastAsia="微软雅黑" w:cs="微软雅黑"/>
          <w:i w:val="0"/>
          <w:iCs w:val="0"/>
          <w:caps w:val="0"/>
          <w:color w:val="3D3D3D"/>
          <w:spacing w:val="0"/>
          <w:sz w:val="24"/>
          <w:szCs w:val="24"/>
          <w:shd w:val="clear" w:fill="FFFFFF"/>
        </w:rPr>
        <w:t>万元，主要用于</w:t>
      </w:r>
      <w:r>
        <w:rPr>
          <w:rFonts w:hint="eastAsia" w:ascii="微软雅黑" w:hAnsi="微软雅黑" w:eastAsia="微软雅黑" w:cs="微软雅黑"/>
          <w:i w:val="0"/>
          <w:iCs w:val="0"/>
          <w:caps w:val="0"/>
          <w:color w:val="3D3D3D"/>
          <w:spacing w:val="0"/>
          <w:sz w:val="24"/>
          <w:szCs w:val="24"/>
          <w:shd w:val="clear" w:fill="FFFFFF"/>
          <w:lang w:eastAsia="zh-CN"/>
        </w:rPr>
        <w:t>河西小学教师会议室改造及方石坪堡坎</w:t>
      </w:r>
      <w:r>
        <w:rPr>
          <w:rFonts w:hint="eastAsia" w:ascii="微软雅黑" w:hAnsi="微软雅黑" w:eastAsia="微软雅黑" w:cs="微软雅黑"/>
          <w:i w:val="0"/>
          <w:iCs w:val="0"/>
          <w:caps w:val="0"/>
          <w:color w:val="3D3D3D"/>
          <w:spacing w:val="0"/>
          <w:sz w:val="24"/>
          <w:szCs w:val="24"/>
          <w:shd w:val="clear" w:fill="FFFFFF"/>
        </w:rPr>
        <w:t>；</w:t>
      </w:r>
    </w:p>
    <w:p w14:paraId="10954CA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default" w:ascii="微软雅黑" w:hAnsi="微软雅黑" w:eastAsia="微软雅黑" w:cs="微软雅黑"/>
          <w:i w:val="0"/>
          <w:iCs w:val="0"/>
          <w:caps w:val="0"/>
          <w:color w:val="3D3D3D"/>
          <w:spacing w:val="0"/>
          <w:sz w:val="24"/>
          <w:szCs w:val="24"/>
          <w:shd w:val="clear" w:fill="FFFFFF"/>
          <w:lang w:val="en-US" w:eastAsia="zh-CN"/>
        </w:rPr>
      </w:pPr>
      <w:r>
        <w:rPr>
          <w:rFonts w:hint="eastAsia" w:ascii="微软雅黑" w:hAnsi="微软雅黑" w:eastAsia="微软雅黑" w:cs="微软雅黑"/>
          <w:i w:val="0"/>
          <w:iCs w:val="0"/>
          <w:caps w:val="0"/>
          <w:color w:val="3D3D3D"/>
          <w:spacing w:val="0"/>
          <w:sz w:val="24"/>
          <w:szCs w:val="24"/>
          <w:shd w:val="clear" w:fill="FFFFFF"/>
          <w:lang w:eastAsia="zh-CN"/>
        </w:rPr>
        <w:t>（</w:t>
      </w:r>
      <w:r>
        <w:rPr>
          <w:rFonts w:hint="eastAsia" w:ascii="微软雅黑" w:hAnsi="微软雅黑" w:eastAsia="微软雅黑" w:cs="微软雅黑"/>
          <w:i w:val="0"/>
          <w:iCs w:val="0"/>
          <w:caps w:val="0"/>
          <w:color w:val="3D3D3D"/>
          <w:spacing w:val="0"/>
          <w:sz w:val="24"/>
          <w:szCs w:val="24"/>
          <w:shd w:val="clear" w:fill="FFFFFF"/>
          <w:lang w:val="en-US" w:eastAsia="zh-CN"/>
        </w:rPr>
        <w:t>3</w:t>
      </w:r>
      <w:r>
        <w:rPr>
          <w:rFonts w:hint="eastAsia" w:ascii="微软雅黑" w:hAnsi="微软雅黑" w:eastAsia="微软雅黑" w:cs="微软雅黑"/>
          <w:i w:val="0"/>
          <w:iCs w:val="0"/>
          <w:caps w:val="0"/>
          <w:color w:val="3D3D3D"/>
          <w:spacing w:val="0"/>
          <w:sz w:val="24"/>
          <w:szCs w:val="24"/>
          <w:shd w:val="clear" w:fill="FFFFFF"/>
          <w:lang w:eastAsia="zh-CN"/>
        </w:rPr>
        <w:t>）营养餐改善计划资金</w:t>
      </w:r>
      <w:r>
        <w:rPr>
          <w:rFonts w:hint="eastAsia" w:ascii="微软雅黑" w:hAnsi="微软雅黑" w:eastAsia="微软雅黑" w:cs="微软雅黑"/>
          <w:i w:val="0"/>
          <w:iCs w:val="0"/>
          <w:caps w:val="0"/>
          <w:color w:val="3D3D3D"/>
          <w:spacing w:val="0"/>
          <w:sz w:val="24"/>
          <w:szCs w:val="24"/>
          <w:shd w:val="clear" w:fill="FFFFFF"/>
          <w:lang w:val="en-US" w:eastAsia="zh-CN"/>
        </w:rPr>
        <w:t>26.67万元，主要用于农村地区营养午餐改善计划专项资金使用。</w:t>
      </w:r>
    </w:p>
    <w:p w14:paraId="1E2AA48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w:t>
      </w:r>
      <w:r>
        <w:rPr>
          <w:rFonts w:hint="eastAsia" w:ascii="微软雅黑" w:hAnsi="微软雅黑" w:eastAsia="微软雅黑" w:cs="微软雅黑"/>
          <w:i w:val="0"/>
          <w:iCs w:val="0"/>
          <w:caps w:val="0"/>
          <w:color w:val="3D3D3D"/>
          <w:spacing w:val="0"/>
          <w:sz w:val="24"/>
          <w:szCs w:val="24"/>
          <w:shd w:val="clear" w:fill="FFFFFF"/>
          <w:lang w:val="en-US" w:eastAsia="zh-CN"/>
        </w:rPr>
        <w:t>4</w:t>
      </w:r>
      <w:bookmarkStart w:id="0" w:name="_GoBack"/>
      <w:bookmarkEnd w:id="0"/>
      <w:r>
        <w:rPr>
          <w:rFonts w:hint="eastAsia" w:ascii="微软雅黑" w:hAnsi="微软雅黑" w:eastAsia="微软雅黑" w:cs="微软雅黑"/>
          <w:i w:val="0"/>
          <w:iCs w:val="0"/>
          <w:caps w:val="0"/>
          <w:color w:val="3D3D3D"/>
          <w:spacing w:val="0"/>
          <w:sz w:val="24"/>
          <w:szCs w:val="24"/>
          <w:shd w:val="clear" w:fill="FFFFFF"/>
        </w:rPr>
        <w:t>）</w:t>
      </w:r>
      <w:r>
        <w:rPr>
          <w:rFonts w:hint="eastAsia" w:ascii="微软雅黑" w:hAnsi="微软雅黑" w:eastAsia="微软雅黑" w:cs="微软雅黑"/>
          <w:i w:val="0"/>
          <w:iCs w:val="0"/>
          <w:caps w:val="0"/>
          <w:color w:val="3D3D3D"/>
          <w:spacing w:val="0"/>
          <w:sz w:val="24"/>
          <w:szCs w:val="24"/>
          <w:shd w:val="clear" w:fill="FFFFFF"/>
          <w:lang w:eastAsia="zh-CN"/>
        </w:rPr>
        <w:t>人才津贴专项资金</w:t>
      </w:r>
      <w:r>
        <w:rPr>
          <w:rFonts w:hint="eastAsia" w:ascii="微软雅黑" w:hAnsi="微软雅黑" w:eastAsia="微软雅黑" w:cs="微软雅黑"/>
          <w:i w:val="0"/>
          <w:iCs w:val="0"/>
          <w:caps w:val="0"/>
          <w:color w:val="3D3D3D"/>
          <w:spacing w:val="0"/>
          <w:sz w:val="24"/>
          <w:szCs w:val="24"/>
          <w:shd w:val="clear" w:fill="FFFFFF"/>
          <w:lang w:val="en-US" w:eastAsia="zh-CN"/>
        </w:rPr>
        <w:t>17</w:t>
      </w:r>
      <w:r>
        <w:rPr>
          <w:rFonts w:hint="eastAsia" w:ascii="微软雅黑" w:hAnsi="微软雅黑" w:eastAsia="微软雅黑" w:cs="微软雅黑"/>
          <w:i w:val="0"/>
          <w:iCs w:val="0"/>
          <w:caps w:val="0"/>
          <w:color w:val="3D3D3D"/>
          <w:spacing w:val="0"/>
          <w:sz w:val="24"/>
          <w:szCs w:val="24"/>
          <w:shd w:val="clear" w:fill="FFFFFF"/>
        </w:rPr>
        <w:t>万元，主要用于</w:t>
      </w:r>
      <w:r>
        <w:rPr>
          <w:rFonts w:hint="eastAsia" w:ascii="微软雅黑" w:hAnsi="微软雅黑" w:eastAsia="微软雅黑" w:cs="微软雅黑"/>
          <w:i w:val="0"/>
          <w:iCs w:val="0"/>
          <w:caps w:val="0"/>
          <w:color w:val="3D3D3D"/>
          <w:spacing w:val="0"/>
          <w:sz w:val="24"/>
          <w:szCs w:val="24"/>
          <w:shd w:val="clear" w:fill="FFFFFF"/>
          <w:lang w:eastAsia="zh-CN"/>
        </w:rPr>
        <w:t>村小教师人才津贴补助</w:t>
      </w:r>
      <w:r>
        <w:rPr>
          <w:rFonts w:hint="eastAsia" w:ascii="微软雅黑" w:hAnsi="微软雅黑" w:eastAsia="微软雅黑" w:cs="微软雅黑"/>
          <w:i w:val="0"/>
          <w:iCs w:val="0"/>
          <w:caps w:val="0"/>
          <w:color w:val="3D3D3D"/>
          <w:spacing w:val="0"/>
          <w:sz w:val="24"/>
          <w:szCs w:val="24"/>
          <w:shd w:val="clear" w:fill="FFFFFF"/>
        </w:rPr>
        <w:t>；</w:t>
      </w:r>
    </w:p>
    <w:p w14:paraId="46BAFA0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（三）"三公"经费使用和管理情况</w:t>
      </w:r>
    </w:p>
    <w:p w14:paraId="2C0B4EF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贯彻落实中央“中央八项规定”，学校多次对“三公经费”使用情况进行，严控，自查，完善了“三公”经费各项使用制度，有效控制了“三公”经费开支。</w:t>
      </w:r>
    </w:p>
    <w:p w14:paraId="69890C9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2023年“三公”经费预算总额为0万元，与上年持平，决算支出总额为0万元，与上年持平。</w:t>
      </w:r>
    </w:p>
    <w:p w14:paraId="3AA8CB7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三、政府性基金预算支出情况</w:t>
      </w:r>
    </w:p>
    <w:p w14:paraId="39C842D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本单位无政府性基金预算支出。</w:t>
      </w:r>
    </w:p>
    <w:p w14:paraId="39A27C5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四、国有资本经营预算支出情况</w:t>
      </w:r>
    </w:p>
    <w:p w14:paraId="23BD4E1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本单位无国有资本经营预算支出。</w:t>
      </w:r>
    </w:p>
    <w:p w14:paraId="73D8235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五、社会保险基金预算支出情况</w:t>
      </w:r>
    </w:p>
    <w:p w14:paraId="54BA447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本单位无社会保险基金预算支出。</w:t>
      </w:r>
    </w:p>
    <w:p w14:paraId="779D85E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六、部门整体支出绩效情况</w:t>
      </w:r>
    </w:p>
    <w:p w14:paraId="08637AF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（一）综合评价结论。反映自评得分及评价等级。</w:t>
      </w:r>
    </w:p>
    <w:p w14:paraId="4FE944A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根据《怀化市财政局关于开展2023年度部门整体支出与专项资金绩效自评工作的通知》（怀财绩〔2024〕46号）要求，我单位开展绩效自评工作，综合评分</w:t>
      </w:r>
      <w:r>
        <w:rPr>
          <w:rFonts w:hint="eastAsia" w:ascii="微软雅黑" w:hAnsi="微软雅黑" w:eastAsia="微软雅黑" w:cs="微软雅黑"/>
          <w:i w:val="0"/>
          <w:iCs w:val="0"/>
          <w:caps w:val="0"/>
          <w:color w:val="3D3D3D"/>
          <w:spacing w:val="0"/>
          <w:sz w:val="24"/>
          <w:szCs w:val="24"/>
          <w:shd w:val="clear" w:fill="FFFFFF"/>
          <w:lang w:val="en-US" w:eastAsia="zh-CN"/>
        </w:rPr>
        <w:t>10</w:t>
      </w:r>
      <w:r>
        <w:rPr>
          <w:rFonts w:hint="eastAsia" w:ascii="微软雅黑" w:hAnsi="微软雅黑" w:eastAsia="微软雅黑" w:cs="微软雅黑"/>
          <w:i w:val="0"/>
          <w:iCs w:val="0"/>
          <w:caps w:val="0"/>
          <w:color w:val="3D3D3D"/>
          <w:spacing w:val="0"/>
          <w:sz w:val="24"/>
          <w:szCs w:val="24"/>
          <w:shd w:val="clear" w:fill="FFFFFF"/>
        </w:rPr>
        <w:t>分，评价结果</w:t>
      </w:r>
      <w:r>
        <w:rPr>
          <w:rFonts w:hint="eastAsia" w:ascii="微软雅黑" w:hAnsi="微软雅黑" w:eastAsia="微软雅黑" w:cs="微软雅黑"/>
          <w:i w:val="0"/>
          <w:iCs w:val="0"/>
          <w:caps w:val="0"/>
          <w:color w:val="3D3D3D"/>
          <w:spacing w:val="0"/>
          <w:sz w:val="24"/>
          <w:szCs w:val="24"/>
          <w:shd w:val="clear" w:fill="FFFFFF"/>
          <w:lang w:eastAsia="zh-CN"/>
        </w:rPr>
        <w:t>良好</w:t>
      </w:r>
      <w:r>
        <w:rPr>
          <w:rFonts w:hint="eastAsia" w:ascii="微软雅黑" w:hAnsi="微软雅黑" w:eastAsia="微软雅黑" w:cs="微软雅黑"/>
          <w:i w:val="0"/>
          <w:iCs w:val="0"/>
          <w:caps w:val="0"/>
          <w:color w:val="3D3D3D"/>
          <w:spacing w:val="0"/>
          <w:sz w:val="24"/>
          <w:szCs w:val="24"/>
          <w:shd w:val="clear" w:fill="FFFFFF"/>
        </w:rPr>
        <w:t>。</w:t>
      </w:r>
    </w:p>
    <w:p w14:paraId="2095181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（二）评价指标分析（或综合评价情况）。</w:t>
      </w:r>
    </w:p>
    <w:p w14:paraId="5A7D0B3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1、整体绩效目标设定</w:t>
      </w:r>
    </w:p>
    <w:p w14:paraId="3C329A9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（1）绩效目标合理性。绩效目标符合国家法律法规、社会发展规划；符合部门“三定”方案确定的职责及中长期实施规划。</w:t>
      </w:r>
    </w:p>
    <w:p w14:paraId="04B5656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（2）绩效指标明确性。设定的绩效指标与部门年度的任务数或计划数相对应；与本年度部门预算资金相匹配，细化到三级指标。</w:t>
      </w:r>
    </w:p>
    <w:p w14:paraId="566D69A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2、预算配置</w:t>
      </w:r>
    </w:p>
    <w:p w14:paraId="7124B72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（1）在职人员控制率</w:t>
      </w:r>
    </w:p>
    <w:p w14:paraId="6BF4EA4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2023年我单位编制数1</w:t>
      </w:r>
      <w:r>
        <w:rPr>
          <w:rFonts w:hint="eastAsia" w:ascii="微软雅黑" w:hAnsi="微软雅黑" w:eastAsia="微软雅黑" w:cs="微软雅黑"/>
          <w:i w:val="0"/>
          <w:iCs w:val="0"/>
          <w:caps w:val="0"/>
          <w:color w:val="3D3D3D"/>
          <w:spacing w:val="0"/>
          <w:sz w:val="24"/>
          <w:szCs w:val="24"/>
          <w:shd w:val="clear" w:fill="FFFFFF"/>
          <w:lang w:val="en-US" w:eastAsia="zh-CN"/>
        </w:rPr>
        <w:t>61</w:t>
      </w:r>
      <w:r>
        <w:rPr>
          <w:rFonts w:hint="eastAsia" w:ascii="微软雅黑" w:hAnsi="微软雅黑" w:eastAsia="微软雅黑" w:cs="微软雅黑"/>
          <w:i w:val="0"/>
          <w:iCs w:val="0"/>
          <w:caps w:val="0"/>
          <w:color w:val="3D3D3D"/>
          <w:spacing w:val="0"/>
          <w:sz w:val="24"/>
          <w:szCs w:val="24"/>
          <w:shd w:val="clear" w:fill="FFFFFF"/>
        </w:rPr>
        <w:t>人，实际在职人员数1</w:t>
      </w:r>
      <w:r>
        <w:rPr>
          <w:rFonts w:hint="eastAsia" w:ascii="微软雅黑" w:hAnsi="微软雅黑" w:eastAsia="微软雅黑" w:cs="微软雅黑"/>
          <w:i w:val="0"/>
          <w:iCs w:val="0"/>
          <w:caps w:val="0"/>
          <w:color w:val="3D3D3D"/>
          <w:spacing w:val="0"/>
          <w:sz w:val="24"/>
          <w:szCs w:val="24"/>
          <w:shd w:val="clear" w:fill="FFFFFF"/>
          <w:lang w:val="en-US" w:eastAsia="zh-CN"/>
        </w:rPr>
        <w:t>60</w:t>
      </w:r>
      <w:r>
        <w:rPr>
          <w:rFonts w:hint="eastAsia" w:ascii="微软雅黑" w:hAnsi="微软雅黑" w:eastAsia="微软雅黑" w:cs="微软雅黑"/>
          <w:i w:val="0"/>
          <w:iCs w:val="0"/>
          <w:caps w:val="0"/>
          <w:color w:val="3D3D3D"/>
          <w:spacing w:val="0"/>
          <w:sz w:val="24"/>
          <w:szCs w:val="24"/>
          <w:shd w:val="clear" w:fill="FFFFFF"/>
        </w:rPr>
        <w:t>人，在职人员控制率为9</w:t>
      </w:r>
      <w:r>
        <w:rPr>
          <w:rFonts w:hint="eastAsia" w:ascii="微软雅黑" w:hAnsi="微软雅黑" w:eastAsia="微软雅黑" w:cs="微软雅黑"/>
          <w:i w:val="0"/>
          <w:iCs w:val="0"/>
          <w:caps w:val="0"/>
          <w:color w:val="3D3D3D"/>
          <w:spacing w:val="0"/>
          <w:sz w:val="24"/>
          <w:szCs w:val="24"/>
          <w:shd w:val="clear" w:fill="FFFFFF"/>
          <w:lang w:val="en-US" w:eastAsia="zh-CN"/>
        </w:rPr>
        <w:t>9</w:t>
      </w:r>
      <w:r>
        <w:rPr>
          <w:rFonts w:hint="eastAsia" w:ascii="微软雅黑" w:hAnsi="微软雅黑" w:eastAsia="微软雅黑" w:cs="微软雅黑"/>
          <w:i w:val="0"/>
          <w:iCs w:val="0"/>
          <w:caps w:val="0"/>
          <w:color w:val="3D3D3D"/>
          <w:spacing w:val="0"/>
          <w:sz w:val="24"/>
          <w:szCs w:val="24"/>
          <w:shd w:val="clear" w:fill="FFFFFF"/>
        </w:rPr>
        <w:t>%。严格执行了相关文件精神，无超编人员。</w:t>
      </w:r>
    </w:p>
    <w:p w14:paraId="1A4AD90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（2）“三公经费”预算变动率</w:t>
      </w:r>
    </w:p>
    <w:p w14:paraId="20E6E4B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2023年“三公经费”预算数0万元，上年度“三公经费”预算数0万元，未发生变动。</w:t>
      </w:r>
    </w:p>
    <w:p w14:paraId="08D040C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3、预算执行</w:t>
      </w:r>
    </w:p>
    <w:p w14:paraId="7648B41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  （1）预算执行率。2023年全年预算数2</w:t>
      </w:r>
      <w:r>
        <w:rPr>
          <w:rFonts w:hint="eastAsia" w:ascii="微软雅黑" w:hAnsi="微软雅黑" w:eastAsia="微软雅黑" w:cs="微软雅黑"/>
          <w:i w:val="0"/>
          <w:iCs w:val="0"/>
          <w:caps w:val="0"/>
          <w:color w:val="3D3D3D"/>
          <w:spacing w:val="0"/>
          <w:sz w:val="24"/>
          <w:szCs w:val="24"/>
          <w:shd w:val="clear" w:fill="FFFFFF"/>
          <w:lang w:val="en-US" w:eastAsia="zh-CN"/>
        </w:rPr>
        <w:t>189.2</w:t>
      </w:r>
      <w:r>
        <w:rPr>
          <w:rFonts w:hint="eastAsia" w:ascii="微软雅黑" w:hAnsi="微软雅黑" w:eastAsia="微软雅黑" w:cs="微软雅黑"/>
          <w:i w:val="0"/>
          <w:iCs w:val="0"/>
          <w:caps w:val="0"/>
          <w:color w:val="3D3D3D"/>
          <w:spacing w:val="0"/>
          <w:sz w:val="24"/>
          <w:szCs w:val="24"/>
          <w:shd w:val="clear" w:fill="FFFFFF"/>
        </w:rPr>
        <w:t>万元，执行数</w:t>
      </w:r>
      <w:r>
        <w:rPr>
          <w:rFonts w:hint="eastAsia" w:ascii="微软雅黑" w:hAnsi="微软雅黑" w:eastAsia="微软雅黑" w:cs="微软雅黑"/>
          <w:i w:val="0"/>
          <w:iCs w:val="0"/>
          <w:caps w:val="0"/>
          <w:color w:val="3D3D3D"/>
          <w:spacing w:val="0"/>
          <w:sz w:val="24"/>
          <w:szCs w:val="24"/>
          <w:shd w:val="clear" w:fill="FFFFFF"/>
          <w:lang w:val="en-US" w:eastAsia="zh-CN"/>
        </w:rPr>
        <w:t>2189.2</w:t>
      </w:r>
      <w:r>
        <w:rPr>
          <w:rFonts w:hint="eastAsia" w:ascii="微软雅黑" w:hAnsi="微软雅黑" w:eastAsia="微软雅黑" w:cs="微软雅黑"/>
          <w:i w:val="0"/>
          <w:iCs w:val="0"/>
          <w:caps w:val="0"/>
          <w:color w:val="3D3D3D"/>
          <w:spacing w:val="0"/>
          <w:sz w:val="24"/>
          <w:szCs w:val="24"/>
          <w:shd w:val="clear" w:fill="FFFFFF"/>
        </w:rPr>
        <w:t>万元，预算执行率100%。</w:t>
      </w:r>
    </w:p>
    <w:p w14:paraId="50CF5BD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（2）公用经费控制率。公用经费实际支出</w:t>
      </w:r>
      <w:r>
        <w:rPr>
          <w:rFonts w:hint="eastAsia" w:ascii="微软雅黑" w:hAnsi="微软雅黑" w:eastAsia="微软雅黑" w:cs="微软雅黑"/>
          <w:i w:val="0"/>
          <w:iCs w:val="0"/>
          <w:caps w:val="0"/>
          <w:color w:val="3D3D3D"/>
          <w:spacing w:val="0"/>
          <w:sz w:val="24"/>
          <w:szCs w:val="24"/>
          <w:shd w:val="clear" w:fill="FFFFFF"/>
          <w:lang w:val="en-US" w:eastAsia="zh-CN"/>
        </w:rPr>
        <w:t>238.08</w:t>
      </w:r>
      <w:r>
        <w:rPr>
          <w:rFonts w:hint="eastAsia" w:ascii="微软雅黑" w:hAnsi="微软雅黑" w:eastAsia="微软雅黑" w:cs="微软雅黑"/>
          <w:i w:val="0"/>
          <w:iCs w:val="0"/>
          <w:caps w:val="0"/>
          <w:color w:val="3D3D3D"/>
          <w:spacing w:val="0"/>
          <w:sz w:val="24"/>
          <w:szCs w:val="24"/>
          <w:shd w:val="clear" w:fill="FFFFFF"/>
        </w:rPr>
        <w:t>万元（与预算统一口径，不包括车补金额），预算安排数</w:t>
      </w:r>
      <w:r>
        <w:rPr>
          <w:rFonts w:hint="eastAsia" w:ascii="微软雅黑" w:hAnsi="微软雅黑" w:eastAsia="微软雅黑" w:cs="微软雅黑"/>
          <w:i w:val="0"/>
          <w:iCs w:val="0"/>
          <w:caps w:val="0"/>
          <w:color w:val="3D3D3D"/>
          <w:spacing w:val="0"/>
          <w:sz w:val="24"/>
          <w:szCs w:val="24"/>
          <w:shd w:val="clear" w:fill="FFFFFF"/>
          <w:lang w:val="en-US" w:eastAsia="zh-CN"/>
        </w:rPr>
        <w:t>291.8</w:t>
      </w:r>
      <w:r>
        <w:rPr>
          <w:rFonts w:hint="eastAsia" w:ascii="微软雅黑" w:hAnsi="微软雅黑" w:eastAsia="微软雅黑" w:cs="微软雅黑"/>
          <w:i w:val="0"/>
          <w:iCs w:val="0"/>
          <w:caps w:val="0"/>
          <w:color w:val="3D3D3D"/>
          <w:spacing w:val="0"/>
          <w:sz w:val="24"/>
          <w:szCs w:val="24"/>
          <w:shd w:val="clear" w:fill="FFFFFF"/>
        </w:rPr>
        <w:t>万元，公用经费控制率</w:t>
      </w:r>
      <w:r>
        <w:rPr>
          <w:rFonts w:hint="eastAsia" w:ascii="微软雅黑" w:hAnsi="微软雅黑" w:eastAsia="微软雅黑" w:cs="微软雅黑"/>
          <w:i w:val="0"/>
          <w:iCs w:val="0"/>
          <w:caps w:val="0"/>
          <w:color w:val="3D3D3D"/>
          <w:spacing w:val="0"/>
          <w:sz w:val="24"/>
          <w:szCs w:val="24"/>
          <w:shd w:val="clear" w:fill="FFFFFF"/>
          <w:lang w:val="en-US" w:eastAsia="zh-CN"/>
        </w:rPr>
        <w:t>81.59</w:t>
      </w:r>
      <w:r>
        <w:rPr>
          <w:rFonts w:hint="eastAsia" w:ascii="微软雅黑" w:hAnsi="微软雅黑" w:eastAsia="微软雅黑" w:cs="微软雅黑"/>
          <w:i w:val="0"/>
          <w:iCs w:val="0"/>
          <w:caps w:val="0"/>
          <w:color w:val="3D3D3D"/>
          <w:spacing w:val="0"/>
          <w:sz w:val="24"/>
          <w:szCs w:val="24"/>
          <w:shd w:val="clear" w:fill="FFFFFF"/>
        </w:rPr>
        <w:t>%，控制到位。</w:t>
      </w:r>
    </w:p>
    <w:p w14:paraId="48293F6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（3）“三公经费”控制率。“三公经费”实际支出0万元，与上年比较无变动</w:t>
      </w:r>
    </w:p>
    <w:p w14:paraId="60B8C0C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4、预算管理</w:t>
      </w:r>
    </w:p>
    <w:p w14:paraId="52E21C9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（1）管理制度健全性。我单位严格按照财务管理的相关要求，制定了《预决算管理办法》，并严格按管理办法执行。</w:t>
      </w:r>
    </w:p>
    <w:p w14:paraId="0796951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    （2）资金使用合规性。资金的拨付有完整的审批程序和手续，预算支出的重大开支经集体决策；不存在截留、挤占、挪用、虚列支出等情况。</w:t>
      </w:r>
    </w:p>
    <w:p w14:paraId="216B4E8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    （3）预决算信息公开。按财政要求按时公开预决算信息。</w:t>
      </w:r>
    </w:p>
    <w:p w14:paraId="64D01AB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5、资产管理</w:t>
      </w:r>
    </w:p>
    <w:p w14:paraId="381F8BD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（1）管理制度健全性。</w:t>
      </w:r>
    </w:p>
    <w:p w14:paraId="5611D91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根据《行政单位国有资产管理暂行办法》(财政部令第35号）的规定，我单位严格按照财务管理的相关要求，建立了《固定资产一般管理制度》等资产内部管理规范。</w:t>
      </w:r>
    </w:p>
    <w:p w14:paraId="1B96568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（2）资产管理安全性。</w:t>
      </w:r>
    </w:p>
    <w:p w14:paraId="2BA0093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学校严格按照财政部门制定的资产配置合理编制资产配置预算，对没有规定资产配置标准的，坚持厉行节约、从严控制的原则，对于预算配置内的资产，按照规定进行资产登记。对于报损资产严格执行国有资产处置制度，履行审批手续，规范处置行为，防止国有资产流失。为防止国有资产流失，学校制定了详细的资产管理办法，对各类不同资产，均配有资产专管员，资产购置、管理和处置均由资产专管员按照规定进行申报，定期盘点，集中处置，确保资产，账账相符、账实相符。</w:t>
      </w:r>
    </w:p>
    <w:p w14:paraId="1992830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6、职责履行</w:t>
      </w:r>
    </w:p>
    <w:p w14:paraId="38E66A2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1.实际完成情况</w:t>
      </w:r>
    </w:p>
    <w:p w14:paraId="79D9087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全年完成教研会召开8次、完成计划目标。</w:t>
      </w:r>
    </w:p>
    <w:p w14:paraId="181A314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2.质量达标情况</w:t>
      </w:r>
    </w:p>
    <w:p w14:paraId="017BA43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达标完成率100%，完成计划目标。</w:t>
      </w:r>
    </w:p>
    <w:p w14:paraId="485167C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3.完成及时情况</w:t>
      </w:r>
    </w:p>
    <w:p w14:paraId="164C394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2023年11月之前完成全年培训计划，完成计划目标。</w:t>
      </w:r>
    </w:p>
    <w:p w14:paraId="316721D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7、履职效益情况</w:t>
      </w:r>
    </w:p>
    <w:p w14:paraId="2B5B48E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（1）社会效益</w:t>
      </w:r>
    </w:p>
    <w:p w14:paraId="255E154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提升了教学硬件条件，提高了教师职业素养、业务能力，完成计划目标。</w:t>
      </w:r>
    </w:p>
    <w:p w14:paraId="157C207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（2）可持续影响效益</w:t>
      </w:r>
    </w:p>
    <w:p w14:paraId="4D88864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学校校园环境提升，完成计划目标。</w:t>
      </w:r>
    </w:p>
    <w:p w14:paraId="5455210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（3）满意度</w:t>
      </w:r>
    </w:p>
    <w:p w14:paraId="391FDA0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师生满意度达100%，完成计划目标。</w:t>
      </w:r>
    </w:p>
    <w:p w14:paraId="646345F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 </w:t>
      </w:r>
    </w:p>
    <w:p w14:paraId="55C135F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七、存在的问题及原因分析</w:t>
      </w:r>
    </w:p>
    <w:p w14:paraId="29D0255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公用经费控制不到位，执行偏离绩效目标，主要是预算资金实际支出具有不可预见性，公用经费控制率的实际情况与预算存在一定的差距。</w:t>
      </w:r>
    </w:p>
    <w:p w14:paraId="51B012D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八、下一步改进措施</w:t>
      </w:r>
    </w:p>
    <w:p w14:paraId="45F6213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进一步加强预算管理。预算编制时必须全面考虑，避免经费遗漏，确保预算控制良好，严格按预算执行。</w:t>
      </w:r>
    </w:p>
    <w:p w14:paraId="557261A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九、其他需要说明的情况</w:t>
      </w:r>
    </w:p>
    <w:p w14:paraId="7FEF4BA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无其他需要说明的情况。</w:t>
      </w:r>
    </w:p>
    <w:p w14:paraId="5453AE1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 </w:t>
      </w:r>
    </w:p>
    <w:p w14:paraId="46790C1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right"/>
        <w:textAlignment w:val="auto"/>
        <w:rPr>
          <w:rFonts w:hint="eastAsia" w:ascii="微软雅黑" w:hAnsi="微软雅黑" w:eastAsia="微软雅黑" w:cs="微软雅黑"/>
          <w:i w:val="0"/>
          <w:iCs w:val="0"/>
          <w:caps w:val="0"/>
          <w:color w:val="3D3D3D"/>
          <w:spacing w:val="0"/>
          <w:sz w:val="24"/>
          <w:szCs w:val="24"/>
          <w:lang w:eastAsia="zh-CN"/>
        </w:rPr>
      </w:pPr>
      <w:r>
        <w:rPr>
          <w:rFonts w:hint="eastAsia" w:ascii="微软雅黑" w:hAnsi="微软雅黑" w:eastAsia="微软雅黑" w:cs="微软雅黑"/>
          <w:i w:val="0"/>
          <w:iCs w:val="0"/>
          <w:caps w:val="0"/>
          <w:color w:val="3D3D3D"/>
          <w:spacing w:val="0"/>
          <w:sz w:val="24"/>
          <w:szCs w:val="24"/>
          <w:shd w:val="clear" w:fill="FFFFFF"/>
        </w:rPr>
        <w:t>怀化市</w:t>
      </w:r>
      <w:r>
        <w:rPr>
          <w:rFonts w:hint="eastAsia" w:ascii="微软雅黑" w:hAnsi="微软雅黑" w:eastAsia="微软雅黑" w:cs="微软雅黑"/>
          <w:i w:val="0"/>
          <w:iCs w:val="0"/>
          <w:caps w:val="0"/>
          <w:color w:val="3D3D3D"/>
          <w:spacing w:val="0"/>
          <w:sz w:val="24"/>
          <w:szCs w:val="24"/>
          <w:shd w:val="clear" w:fill="FFFFFF"/>
          <w:lang w:eastAsia="zh-CN"/>
        </w:rPr>
        <w:t>河西小学</w:t>
      </w:r>
    </w:p>
    <w:p w14:paraId="6D84C02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right"/>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2024年6月27日</w:t>
      </w:r>
    </w:p>
    <w:p w14:paraId="08D146A8">
      <w:pPr>
        <w:jc w:val="righ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M4NDc5MjkwN2EyZmJmOTYwN2FlMDRhZjE2OTBjMDQifQ=="/>
  </w:docVars>
  <w:rsids>
    <w:rsidRoot w:val="00000000"/>
    <w:rsid w:val="0C784C5D"/>
    <w:rsid w:val="26723EA0"/>
    <w:rsid w:val="40494DDC"/>
    <w:rsid w:val="565F37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2725</Words>
  <Characters>2889</Characters>
  <Lines>0</Lines>
  <Paragraphs>0</Paragraphs>
  <TotalTime>129</TotalTime>
  <ScaleCrop>false</ScaleCrop>
  <LinksUpToDate>false</LinksUpToDate>
  <CharactersWithSpaces>2893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2024-10-28T09:21:00Z</dcterms:created>
  <dc:creator>cdxx</dc:creator>
  <cp:lastModifiedBy>yyy</cp:lastModifiedBy>
  <dcterms:modified xsi:type="dcterms:W3CDTF">2024-10-29T05:43:26Z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C2D0BB0609024B5992DF0D2C7D721B0B_13</vt:lpwstr>
  </property>
</Properties>
</file>