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8BC" w:rsidRDefault="00B808BC" w:rsidP="00B808BC">
      <w:pPr>
        <w:jc w:val="center"/>
        <w:rPr>
          <w:rFonts w:ascii="黑体" w:eastAsia="黑体" w:hAnsi="黑体" w:hint="eastAsia"/>
          <w:b/>
          <w:sz w:val="36"/>
          <w:szCs w:val="36"/>
        </w:rPr>
      </w:pPr>
    </w:p>
    <w:p w:rsidR="00B808BC" w:rsidRDefault="00B808BC" w:rsidP="00B808BC">
      <w:pPr>
        <w:jc w:val="center"/>
        <w:rPr>
          <w:rFonts w:ascii="黑体" w:eastAsia="黑体" w:hAnsi="黑体" w:hint="eastAsia"/>
          <w:b/>
          <w:sz w:val="36"/>
          <w:szCs w:val="36"/>
        </w:rPr>
      </w:pPr>
    </w:p>
    <w:p w:rsidR="00B808BC" w:rsidRDefault="00B808BC" w:rsidP="00B808BC">
      <w:pPr>
        <w:jc w:val="center"/>
        <w:rPr>
          <w:rFonts w:ascii="黑体" w:eastAsia="黑体" w:hAnsi="黑体" w:hint="eastAsia"/>
          <w:b/>
          <w:sz w:val="36"/>
          <w:szCs w:val="36"/>
        </w:rPr>
      </w:pPr>
    </w:p>
    <w:p w:rsidR="00B808BC" w:rsidRDefault="00B808BC" w:rsidP="00B808BC">
      <w:pPr>
        <w:jc w:val="center"/>
        <w:rPr>
          <w:rFonts w:ascii="黑体" w:eastAsia="黑体" w:hAnsi="黑体" w:hint="eastAsia"/>
          <w:b/>
          <w:sz w:val="44"/>
          <w:szCs w:val="44"/>
        </w:rPr>
      </w:pPr>
      <w:r w:rsidRPr="00B808BC">
        <w:rPr>
          <w:rFonts w:ascii="黑体" w:eastAsia="黑体" w:hAnsi="黑体" w:hint="eastAsia"/>
          <w:b/>
          <w:sz w:val="44"/>
          <w:szCs w:val="44"/>
        </w:rPr>
        <w:t>2023年度中共鹤城区委组织部</w:t>
      </w:r>
    </w:p>
    <w:p w:rsidR="00B808BC" w:rsidRPr="00B808BC" w:rsidRDefault="00B808BC" w:rsidP="00B808BC">
      <w:pPr>
        <w:jc w:val="center"/>
        <w:rPr>
          <w:rFonts w:ascii="黑体" w:eastAsia="黑体" w:hAnsi="黑体" w:hint="eastAsia"/>
          <w:b/>
          <w:sz w:val="44"/>
          <w:szCs w:val="44"/>
        </w:rPr>
      </w:pPr>
      <w:r w:rsidRPr="00B808BC">
        <w:rPr>
          <w:rFonts w:ascii="黑体" w:eastAsia="黑体" w:hAnsi="黑体" w:hint="eastAsia"/>
          <w:b/>
          <w:sz w:val="44"/>
          <w:szCs w:val="44"/>
        </w:rPr>
        <w:t>部门整体支出绩效自评报告</w:t>
      </w:r>
    </w:p>
    <w:p w:rsidR="00B808BC" w:rsidRPr="00B808BC" w:rsidRDefault="00B808BC" w:rsidP="00B808BC">
      <w:pPr>
        <w:rPr>
          <w:sz w:val="32"/>
          <w:szCs w:val="32"/>
        </w:rPr>
      </w:pPr>
      <w:r w:rsidRPr="00B808BC">
        <w:rPr>
          <w:sz w:val="32"/>
          <w:szCs w:val="32"/>
        </w:rPr>
        <w:t xml:space="preserve"> </w:t>
      </w:r>
    </w:p>
    <w:p w:rsidR="00B808BC" w:rsidRPr="00B808BC" w:rsidRDefault="00B808BC" w:rsidP="00B808BC">
      <w:pPr>
        <w:rPr>
          <w:sz w:val="32"/>
          <w:szCs w:val="32"/>
        </w:rPr>
      </w:pPr>
      <w:r w:rsidRPr="00B808BC">
        <w:rPr>
          <w:sz w:val="32"/>
          <w:szCs w:val="32"/>
        </w:rPr>
        <w:t xml:space="preserve"> </w:t>
      </w:r>
    </w:p>
    <w:p w:rsidR="00B808BC" w:rsidRPr="00B808BC" w:rsidRDefault="00B808BC" w:rsidP="00B808BC">
      <w:pPr>
        <w:rPr>
          <w:sz w:val="32"/>
          <w:szCs w:val="32"/>
        </w:rPr>
      </w:pPr>
      <w:r w:rsidRPr="00B808BC">
        <w:rPr>
          <w:sz w:val="32"/>
          <w:szCs w:val="32"/>
        </w:rPr>
        <w:t xml:space="preserve"> </w:t>
      </w:r>
    </w:p>
    <w:p w:rsidR="00B808BC" w:rsidRPr="00B808BC" w:rsidRDefault="00B808BC" w:rsidP="00B808BC">
      <w:pPr>
        <w:rPr>
          <w:sz w:val="32"/>
          <w:szCs w:val="32"/>
        </w:rPr>
      </w:pPr>
      <w:r w:rsidRPr="00B808BC">
        <w:rPr>
          <w:sz w:val="32"/>
          <w:szCs w:val="32"/>
        </w:rPr>
        <w:t xml:space="preserve"> </w:t>
      </w:r>
    </w:p>
    <w:p w:rsidR="00B808BC" w:rsidRPr="00B808BC" w:rsidRDefault="00B808BC" w:rsidP="00B808BC">
      <w:pPr>
        <w:rPr>
          <w:sz w:val="32"/>
          <w:szCs w:val="32"/>
        </w:rPr>
      </w:pPr>
      <w:r w:rsidRPr="00B808BC">
        <w:rPr>
          <w:sz w:val="32"/>
          <w:szCs w:val="32"/>
        </w:rPr>
        <w:t xml:space="preserve"> </w:t>
      </w:r>
    </w:p>
    <w:p w:rsidR="00B808BC" w:rsidRPr="00B808BC" w:rsidRDefault="00B808BC" w:rsidP="00B808BC">
      <w:pPr>
        <w:rPr>
          <w:sz w:val="32"/>
          <w:szCs w:val="32"/>
        </w:rPr>
      </w:pPr>
      <w:r w:rsidRPr="00B808BC">
        <w:rPr>
          <w:sz w:val="32"/>
          <w:szCs w:val="32"/>
        </w:rPr>
        <w:t xml:space="preserve"> </w:t>
      </w:r>
    </w:p>
    <w:p w:rsidR="00B808BC" w:rsidRPr="00B808BC" w:rsidRDefault="00B808BC" w:rsidP="00B808BC">
      <w:pPr>
        <w:rPr>
          <w:sz w:val="32"/>
          <w:szCs w:val="32"/>
        </w:rPr>
      </w:pPr>
      <w:r w:rsidRPr="00B808BC">
        <w:rPr>
          <w:sz w:val="32"/>
          <w:szCs w:val="32"/>
        </w:rPr>
        <w:t xml:space="preserve"> </w:t>
      </w:r>
    </w:p>
    <w:p w:rsidR="00B808BC" w:rsidRPr="00B808BC" w:rsidRDefault="00B808BC" w:rsidP="00B808BC">
      <w:pPr>
        <w:rPr>
          <w:sz w:val="32"/>
          <w:szCs w:val="32"/>
        </w:rPr>
      </w:pPr>
      <w:r w:rsidRPr="00B808BC">
        <w:rPr>
          <w:sz w:val="32"/>
          <w:szCs w:val="32"/>
        </w:rPr>
        <w:t xml:space="preserve"> </w:t>
      </w:r>
    </w:p>
    <w:p w:rsidR="00B808BC" w:rsidRPr="00B808BC" w:rsidRDefault="00B808BC" w:rsidP="00B808BC">
      <w:pPr>
        <w:rPr>
          <w:sz w:val="32"/>
          <w:szCs w:val="32"/>
        </w:rPr>
      </w:pPr>
      <w:r w:rsidRPr="00B808BC">
        <w:rPr>
          <w:sz w:val="32"/>
          <w:szCs w:val="32"/>
        </w:rPr>
        <w:t xml:space="preserve"> </w:t>
      </w:r>
    </w:p>
    <w:p w:rsidR="00B808BC" w:rsidRPr="00B808BC" w:rsidRDefault="00B808BC" w:rsidP="00B808BC">
      <w:pPr>
        <w:rPr>
          <w:sz w:val="32"/>
          <w:szCs w:val="32"/>
        </w:rPr>
      </w:pPr>
    </w:p>
    <w:p w:rsidR="00B808BC" w:rsidRPr="00B808BC" w:rsidRDefault="00B808BC" w:rsidP="00B808BC">
      <w:pPr>
        <w:rPr>
          <w:sz w:val="32"/>
          <w:szCs w:val="32"/>
        </w:rPr>
      </w:pPr>
    </w:p>
    <w:p w:rsidR="00B808BC" w:rsidRPr="00B808BC" w:rsidRDefault="00B808BC" w:rsidP="00B808BC">
      <w:pPr>
        <w:rPr>
          <w:sz w:val="32"/>
          <w:szCs w:val="32"/>
        </w:rPr>
      </w:pPr>
    </w:p>
    <w:p w:rsidR="00B808BC" w:rsidRPr="00B808BC" w:rsidRDefault="00B808BC" w:rsidP="00B808BC">
      <w:pPr>
        <w:rPr>
          <w:sz w:val="32"/>
          <w:szCs w:val="32"/>
        </w:rPr>
      </w:pPr>
    </w:p>
    <w:p w:rsidR="00B808BC" w:rsidRPr="00B808BC" w:rsidRDefault="00B808BC" w:rsidP="00B808BC">
      <w:pPr>
        <w:jc w:val="center"/>
        <w:rPr>
          <w:rFonts w:hint="eastAsia"/>
          <w:sz w:val="32"/>
          <w:szCs w:val="32"/>
        </w:rPr>
      </w:pPr>
      <w:r w:rsidRPr="00B808BC">
        <w:rPr>
          <w:rFonts w:hint="eastAsia"/>
          <w:sz w:val="32"/>
          <w:szCs w:val="32"/>
        </w:rPr>
        <w:t>单位名称：中共鹤城区委组织部</w:t>
      </w:r>
    </w:p>
    <w:p w:rsidR="00B808BC" w:rsidRPr="00B808BC" w:rsidRDefault="00B808BC" w:rsidP="00B808BC">
      <w:pPr>
        <w:jc w:val="center"/>
        <w:rPr>
          <w:rFonts w:hint="eastAsia"/>
          <w:sz w:val="32"/>
          <w:szCs w:val="32"/>
        </w:rPr>
      </w:pPr>
      <w:r w:rsidRPr="00B808BC">
        <w:rPr>
          <w:rFonts w:hint="eastAsia"/>
          <w:sz w:val="32"/>
          <w:szCs w:val="32"/>
        </w:rPr>
        <w:t>2024</w:t>
      </w:r>
      <w:r w:rsidRPr="00B808BC">
        <w:rPr>
          <w:rFonts w:hint="eastAsia"/>
          <w:sz w:val="32"/>
          <w:szCs w:val="32"/>
        </w:rPr>
        <w:t>年</w:t>
      </w:r>
      <w:r w:rsidRPr="00B808BC">
        <w:rPr>
          <w:rFonts w:hint="eastAsia"/>
          <w:sz w:val="32"/>
          <w:szCs w:val="32"/>
        </w:rPr>
        <w:t>9</w:t>
      </w:r>
      <w:r w:rsidRPr="00B808BC">
        <w:rPr>
          <w:rFonts w:hint="eastAsia"/>
          <w:sz w:val="32"/>
          <w:szCs w:val="32"/>
        </w:rPr>
        <w:t>月</w:t>
      </w:r>
      <w:r w:rsidRPr="00B808BC">
        <w:rPr>
          <w:rFonts w:hint="eastAsia"/>
          <w:sz w:val="32"/>
          <w:szCs w:val="32"/>
        </w:rPr>
        <w:t>20</w:t>
      </w:r>
      <w:r w:rsidRPr="00B808BC">
        <w:rPr>
          <w:rFonts w:hint="eastAsia"/>
          <w:sz w:val="32"/>
          <w:szCs w:val="32"/>
        </w:rPr>
        <w:t>日</w:t>
      </w:r>
    </w:p>
    <w:p w:rsidR="00B808BC" w:rsidRPr="00B808BC" w:rsidRDefault="00B808BC" w:rsidP="00B808BC">
      <w:pPr>
        <w:rPr>
          <w:sz w:val="32"/>
          <w:szCs w:val="32"/>
        </w:rPr>
      </w:pPr>
      <w:r w:rsidRPr="00B808BC">
        <w:rPr>
          <w:sz w:val="32"/>
          <w:szCs w:val="32"/>
        </w:rPr>
        <w:t xml:space="preserve"> </w:t>
      </w:r>
    </w:p>
    <w:p w:rsidR="00B808BC" w:rsidRPr="00B808BC" w:rsidRDefault="00B808BC" w:rsidP="00B808BC">
      <w:pPr>
        <w:rPr>
          <w:sz w:val="32"/>
          <w:szCs w:val="32"/>
        </w:rPr>
      </w:pPr>
      <w:r w:rsidRPr="00B808BC">
        <w:rPr>
          <w:sz w:val="32"/>
          <w:szCs w:val="32"/>
        </w:rPr>
        <w:t xml:space="preserve"> </w:t>
      </w:r>
    </w:p>
    <w:p w:rsidR="00B808BC" w:rsidRPr="00B808BC" w:rsidRDefault="00B808BC" w:rsidP="00B808BC">
      <w:pPr>
        <w:rPr>
          <w:rFonts w:hint="eastAsia"/>
          <w:sz w:val="32"/>
          <w:szCs w:val="32"/>
        </w:rPr>
      </w:pPr>
      <w:r w:rsidRPr="00B808BC">
        <w:rPr>
          <w:rFonts w:hint="eastAsia"/>
          <w:sz w:val="32"/>
          <w:szCs w:val="32"/>
        </w:rPr>
        <w:lastRenderedPageBreak/>
        <w:t>一、部门概况</w:t>
      </w:r>
    </w:p>
    <w:p w:rsidR="00B808BC" w:rsidRPr="00B808BC" w:rsidRDefault="00B808BC" w:rsidP="00B808BC">
      <w:pPr>
        <w:rPr>
          <w:rFonts w:hint="eastAsia"/>
          <w:sz w:val="32"/>
          <w:szCs w:val="32"/>
        </w:rPr>
      </w:pPr>
      <w:r w:rsidRPr="00B808BC">
        <w:rPr>
          <w:rFonts w:hint="eastAsia"/>
          <w:sz w:val="32"/>
          <w:szCs w:val="32"/>
        </w:rPr>
        <w:t>（一）部门基本情况</w:t>
      </w:r>
    </w:p>
    <w:p w:rsidR="00B808BC" w:rsidRPr="00B808BC" w:rsidRDefault="00B808BC" w:rsidP="00B808BC">
      <w:pPr>
        <w:ind w:firstLineChars="200" w:firstLine="640"/>
        <w:rPr>
          <w:rFonts w:hint="eastAsia"/>
          <w:sz w:val="32"/>
          <w:szCs w:val="32"/>
        </w:rPr>
      </w:pPr>
      <w:r w:rsidRPr="00B808BC">
        <w:rPr>
          <w:rFonts w:hint="eastAsia"/>
          <w:sz w:val="32"/>
          <w:szCs w:val="32"/>
        </w:rPr>
        <w:t>鹤城区委组织部为一级部门预算单位，共有干部职工</w:t>
      </w:r>
      <w:r w:rsidRPr="00B808BC">
        <w:rPr>
          <w:rFonts w:hint="eastAsia"/>
          <w:sz w:val="32"/>
          <w:szCs w:val="32"/>
        </w:rPr>
        <w:t>43</w:t>
      </w:r>
      <w:r w:rsidRPr="00B808BC">
        <w:rPr>
          <w:rFonts w:hint="eastAsia"/>
          <w:sz w:val="32"/>
          <w:szCs w:val="32"/>
        </w:rPr>
        <w:t>人，其中在职</w:t>
      </w:r>
      <w:r w:rsidRPr="00B808BC">
        <w:rPr>
          <w:rFonts w:hint="eastAsia"/>
          <w:sz w:val="32"/>
          <w:szCs w:val="32"/>
        </w:rPr>
        <w:t>34</w:t>
      </w:r>
      <w:r w:rsidRPr="00B808BC">
        <w:rPr>
          <w:rFonts w:hint="eastAsia"/>
          <w:sz w:val="32"/>
          <w:szCs w:val="32"/>
        </w:rPr>
        <w:t>人、离退休</w:t>
      </w:r>
      <w:r w:rsidRPr="00B808BC">
        <w:rPr>
          <w:rFonts w:hint="eastAsia"/>
          <w:sz w:val="32"/>
          <w:szCs w:val="32"/>
        </w:rPr>
        <w:t>9</w:t>
      </w:r>
      <w:r w:rsidRPr="00B808BC">
        <w:rPr>
          <w:rFonts w:hint="eastAsia"/>
          <w:sz w:val="32"/>
          <w:szCs w:val="32"/>
        </w:rPr>
        <w:t>人，设</w:t>
      </w:r>
      <w:r w:rsidRPr="00B808BC">
        <w:rPr>
          <w:rFonts w:hint="eastAsia"/>
          <w:sz w:val="32"/>
          <w:szCs w:val="32"/>
        </w:rPr>
        <w:t>16</w:t>
      </w:r>
      <w:r w:rsidRPr="00B808BC">
        <w:rPr>
          <w:rFonts w:hint="eastAsia"/>
          <w:sz w:val="32"/>
          <w:szCs w:val="32"/>
        </w:rPr>
        <w:t>个职能股室（机构）：办公室、研究室、组织组、干部组、干部监督组、干部教育组、干部档案信息管理室、区直属机关工委、人才工作组、公务员管理办公室、老干部工作组、区委非公有制经济组织和社会组织工委、区党员教育中心、区人才发展服务中心、区委基层党建工作领导小组办公室、区绩效事务中心。主要工作职责</w:t>
      </w:r>
      <w:r w:rsidRPr="00B808BC">
        <w:rPr>
          <w:rFonts w:hint="eastAsia"/>
          <w:sz w:val="32"/>
          <w:szCs w:val="32"/>
        </w:rPr>
        <w:t>:</w:t>
      </w:r>
      <w:r w:rsidRPr="00B808BC">
        <w:rPr>
          <w:rFonts w:hint="eastAsia"/>
          <w:sz w:val="32"/>
          <w:szCs w:val="32"/>
        </w:rPr>
        <w:t>负责研究和指导党组织建设，负责提出领导班子调整、配备的意见建议，研究制订全区组织管理信息系统建设规划，负责干部监督工作的宏观指导，制订干部教育工作规划等。</w:t>
      </w:r>
    </w:p>
    <w:p w:rsidR="00B808BC" w:rsidRPr="00B808BC" w:rsidRDefault="00B808BC" w:rsidP="00B808BC">
      <w:pPr>
        <w:rPr>
          <w:rFonts w:hint="eastAsia"/>
          <w:sz w:val="32"/>
          <w:szCs w:val="32"/>
        </w:rPr>
      </w:pPr>
      <w:r w:rsidRPr="00B808BC">
        <w:rPr>
          <w:rFonts w:hint="eastAsia"/>
          <w:sz w:val="32"/>
          <w:szCs w:val="32"/>
        </w:rPr>
        <w:t>（二）部门整体支出规模、使用方向和主要内容、涉及范围等。</w:t>
      </w:r>
    </w:p>
    <w:p w:rsidR="00B808BC" w:rsidRPr="00B808BC" w:rsidRDefault="00B808BC" w:rsidP="00B808BC">
      <w:pPr>
        <w:ind w:firstLineChars="200" w:firstLine="640"/>
        <w:rPr>
          <w:rFonts w:hint="eastAsia"/>
          <w:sz w:val="32"/>
          <w:szCs w:val="32"/>
        </w:rPr>
      </w:pPr>
      <w:r w:rsidRPr="00B808BC">
        <w:rPr>
          <w:rFonts w:hint="eastAsia"/>
          <w:sz w:val="32"/>
          <w:szCs w:val="32"/>
        </w:rPr>
        <w:t>2023</w:t>
      </w:r>
      <w:r w:rsidRPr="00B808BC">
        <w:rPr>
          <w:rFonts w:hint="eastAsia"/>
          <w:sz w:val="32"/>
          <w:szCs w:val="32"/>
        </w:rPr>
        <w:t>年我单位整体支出</w:t>
      </w:r>
      <w:r w:rsidRPr="00B808BC">
        <w:rPr>
          <w:rFonts w:hint="eastAsia"/>
          <w:sz w:val="32"/>
          <w:szCs w:val="32"/>
        </w:rPr>
        <w:t>747.16</w:t>
      </w:r>
      <w:r w:rsidRPr="00B808BC">
        <w:rPr>
          <w:rFonts w:hint="eastAsia"/>
          <w:sz w:val="32"/>
          <w:szCs w:val="32"/>
        </w:rPr>
        <w:t>万元，使用方向为紧紧围绕既定的发展战略和制定的工作目标，全面完成各项工作，做好研究和指导党组织建设、提出领导班子调整配备的意见建议、制订干部教育工作规划等工作。</w:t>
      </w:r>
    </w:p>
    <w:p w:rsidR="00B808BC" w:rsidRPr="00B808BC" w:rsidRDefault="00B808BC" w:rsidP="00B808BC">
      <w:pPr>
        <w:rPr>
          <w:rFonts w:hint="eastAsia"/>
          <w:sz w:val="32"/>
          <w:szCs w:val="32"/>
        </w:rPr>
      </w:pPr>
      <w:r w:rsidRPr="00B808BC">
        <w:rPr>
          <w:rFonts w:hint="eastAsia"/>
          <w:sz w:val="32"/>
          <w:szCs w:val="32"/>
        </w:rPr>
        <w:t>二、部门整体支出管理及使用情况</w:t>
      </w:r>
    </w:p>
    <w:p w:rsidR="00B808BC" w:rsidRPr="00B808BC" w:rsidRDefault="00B808BC" w:rsidP="00B808BC">
      <w:pPr>
        <w:rPr>
          <w:rFonts w:hint="eastAsia"/>
          <w:sz w:val="32"/>
          <w:szCs w:val="32"/>
        </w:rPr>
      </w:pPr>
      <w:r w:rsidRPr="00B808BC">
        <w:rPr>
          <w:rFonts w:hint="eastAsia"/>
          <w:sz w:val="32"/>
          <w:szCs w:val="32"/>
        </w:rPr>
        <w:t>（一）基本支出</w:t>
      </w:r>
    </w:p>
    <w:p w:rsidR="00B808BC" w:rsidRPr="00B808BC" w:rsidRDefault="00B808BC" w:rsidP="00B808BC">
      <w:pPr>
        <w:ind w:firstLineChars="200" w:firstLine="640"/>
        <w:rPr>
          <w:rFonts w:hint="eastAsia"/>
          <w:sz w:val="32"/>
          <w:szCs w:val="32"/>
        </w:rPr>
      </w:pPr>
      <w:r w:rsidRPr="00B808BC">
        <w:rPr>
          <w:rFonts w:hint="eastAsia"/>
          <w:sz w:val="32"/>
          <w:szCs w:val="32"/>
        </w:rPr>
        <w:t>2023</w:t>
      </w:r>
      <w:r w:rsidRPr="00B808BC">
        <w:rPr>
          <w:rFonts w:hint="eastAsia"/>
          <w:sz w:val="32"/>
          <w:szCs w:val="32"/>
        </w:rPr>
        <w:t>年度基本支出年初预算数为</w:t>
      </w:r>
      <w:r w:rsidRPr="00B808BC">
        <w:rPr>
          <w:rFonts w:hint="eastAsia"/>
          <w:sz w:val="32"/>
          <w:szCs w:val="32"/>
        </w:rPr>
        <w:t>422.08</w:t>
      </w:r>
      <w:r w:rsidRPr="00B808BC">
        <w:rPr>
          <w:rFonts w:hint="eastAsia"/>
          <w:sz w:val="32"/>
          <w:szCs w:val="32"/>
        </w:rPr>
        <w:t>万元，是指为</w:t>
      </w:r>
      <w:r w:rsidRPr="00B808BC">
        <w:rPr>
          <w:rFonts w:hint="eastAsia"/>
          <w:sz w:val="32"/>
          <w:szCs w:val="32"/>
        </w:rPr>
        <w:lastRenderedPageBreak/>
        <w:t>保障单位机构正常运转、完成日常工作任务而发生的各项支出，包括用于基本工资、津贴补贴等人员经费以及办公费、印刷费、水电费、物业管理费等日常公用经费。</w:t>
      </w:r>
      <w:r w:rsidRPr="00B808BC">
        <w:rPr>
          <w:rFonts w:hint="eastAsia"/>
          <w:sz w:val="32"/>
          <w:szCs w:val="32"/>
        </w:rPr>
        <w:t>2023</w:t>
      </w:r>
      <w:r w:rsidRPr="00B808BC">
        <w:rPr>
          <w:rFonts w:hint="eastAsia"/>
          <w:sz w:val="32"/>
          <w:szCs w:val="32"/>
        </w:rPr>
        <w:t>年预算“三公”经费数为</w:t>
      </w:r>
      <w:r w:rsidRPr="00B808BC">
        <w:rPr>
          <w:rFonts w:hint="eastAsia"/>
          <w:sz w:val="32"/>
          <w:szCs w:val="32"/>
        </w:rPr>
        <w:t>5</w:t>
      </w:r>
      <w:r w:rsidRPr="00B808BC">
        <w:rPr>
          <w:rFonts w:hint="eastAsia"/>
          <w:sz w:val="32"/>
          <w:szCs w:val="32"/>
        </w:rPr>
        <w:t>万元，实际支出数</w:t>
      </w:r>
      <w:r w:rsidRPr="00B808BC">
        <w:rPr>
          <w:rFonts w:hint="eastAsia"/>
          <w:sz w:val="32"/>
          <w:szCs w:val="32"/>
        </w:rPr>
        <w:t>0.51</w:t>
      </w:r>
      <w:r w:rsidRPr="00B808BC">
        <w:rPr>
          <w:rFonts w:hint="eastAsia"/>
          <w:sz w:val="32"/>
          <w:szCs w:val="32"/>
        </w:rPr>
        <w:t>万元，较</w:t>
      </w:r>
      <w:r w:rsidRPr="00B808BC">
        <w:rPr>
          <w:rFonts w:hint="eastAsia"/>
          <w:sz w:val="32"/>
          <w:szCs w:val="32"/>
        </w:rPr>
        <w:t>2022</w:t>
      </w:r>
      <w:r w:rsidRPr="00B808BC">
        <w:rPr>
          <w:rFonts w:hint="eastAsia"/>
          <w:sz w:val="32"/>
          <w:szCs w:val="32"/>
        </w:rPr>
        <w:t>年支出减少</w:t>
      </w:r>
      <w:r w:rsidRPr="00B808BC">
        <w:rPr>
          <w:rFonts w:hint="eastAsia"/>
          <w:sz w:val="32"/>
          <w:szCs w:val="32"/>
        </w:rPr>
        <w:t>0.12</w:t>
      </w:r>
      <w:r w:rsidRPr="00B808BC">
        <w:rPr>
          <w:rFonts w:hint="eastAsia"/>
          <w:sz w:val="32"/>
          <w:szCs w:val="32"/>
        </w:rPr>
        <w:t>万元，主要原因为根据中央八项规定及经</w:t>
      </w:r>
    </w:p>
    <w:p w:rsidR="00B808BC" w:rsidRPr="00B808BC" w:rsidRDefault="00B808BC" w:rsidP="00B808BC">
      <w:pPr>
        <w:rPr>
          <w:rFonts w:hint="eastAsia"/>
          <w:sz w:val="32"/>
          <w:szCs w:val="32"/>
        </w:rPr>
      </w:pPr>
      <w:r w:rsidRPr="00B808BC">
        <w:rPr>
          <w:rFonts w:hint="eastAsia"/>
          <w:sz w:val="32"/>
          <w:szCs w:val="32"/>
        </w:rPr>
        <w:t>（二）专项支出</w:t>
      </w:r>
    </w:p>
    <w:p w:rsidR="00B808BC" w:rsidRPr="00B808BC" w:rsidRDefault="00B808BC" w:rsidP="00B808BC">
      <w:pPr>
        <w:ind w:firstLineChars="200" w:firstLine="640"/>
        <w:rPr>
          <w:rFonts w:hint="eastAsia"/>
          <w:sz w:val="32"/>
          <w:szCs w:val="32"/>
        </w:rPr>
      </w:pPr>
      <w:r w:rsidRPr="00B808BC">
        <w:rPr>
          <w:rFonts w:hint="eastAsia"/>
          <w:sz w:val="32"/>
          <w:szCs w:val="32"/>
        </w:rPr>
        <w:t>2023</w:t>
      </w:r>
      <w:r w:rsidRPr="00B808BC">
        <w:rPr>
          <w:rFonts w:hint="eastAsia"/>
          <w:sz w:val="32"/>
          <w:szCs w:val="32"/>
        </w:rPr>
        <w:t>年年初预算数为</w:t>
      </w:r>
      <w:r w:rsidRPr="00B808BC">
        <w:rPr>
          <w:rFonts w:hint="eastAsia"/>
          <w:sz w:val="32"/>
          <w:szCs w:val="32"/>
        </w:rPr>
        <w:t>325.07</w:t>
      </w:r>
      <w:r w:rsidRPr="00B808BC">
        <w:rPr>
          <w:rFonts w:hint="eastAsia"/>
          <w:sz w:val="32"/>
          <w:szCs w:val="32"/>
        </w:rPr>
        <w:t>万元，是指单位为完成特定行政工作任务或事业发展目标而发生的支出。本单位专项资金严格执行本单位制订的内控制度和费用支出管理的相关办法，按要求完成各项业务工作指标。</w:t>
      </w:r>
    </w:p>
    <w:p w:rsidR="00B808BC" w:rsidRPr="00B808BC" w:rsidRDefault="00B808BC" w:rsidP="00B808BC">
      <w:pPr>
        <w:rPr>
          <w:rFonts w:hint="eastAsia"/>
          <w:sz w:val="32"/>
          <w:szCs w:val="32"/>
        </w:rPr>
      </w:pPr>
      <w:r w:rsidRPr="00B808BC">
        <w:rPr>
          <w:rFonts w:hint="eastAsia"/>
          <w:sz w:val="32"/>
          <w:szCs w:val="32"/>
        </w:rPr>
        <w:t>三、部门专项组织实施情况</w:t>
      </w:r>
    </w:p>
    <w:p w:rsidR="00B808BC" w:rsidRPr="00B808BC" w:rsidRDefault="00B808BC" w:rsidP="00B808BC">
      <w:pPr>
        <w:rPr>
          <w:rFonts w:hint="eastAsia"/>
          <w:sz w:val="32"/>
          <w:szCs w:val="32"/>
        </w:rPr>
      </w:pPr>
      <w:r w:rsidRPr="00B808BC">
        <w:rPr>
          <w:rFonts w:hint="eastAsia"/>
          <w:sz w:val="32"/>
          <w:szCs w:val="32"/>
        </w:rPr>
        <w:t>（一）专项组织情况分析，主要包括项目招投标、调整、竣工验收等情况。</w:t>
      </w:r>
    </w:p>
    <w:p w:rsidR="00B808BC" w:rsidRPr="00B808BC" w:rsidRDefault="00B808BC" w:rsidP="00B808BC">
      <w:pPr>
        <w:ind w:firstLineChars="200" w:firstLine="640"/>
        <w:rPr>
          <w:rFonts w:hint="eastAsia"/>
          <w:sz w:val="32"/>
          <w:szCs w:val="32"/>
        </w:rPr>
      </w:pPr>
      <w:r w:rsidRPr="00B808BC">
        <w:rPr>
          <w:rFonts w:hint="eastAsia"/>
          <w:sz w:val="32"/>
          <w:szCs w:val="32"/>
        </w:rPr>
        <w:t>无。</w:t>
      </w:r>
    </w:p>
    <w:p w:rsidR="00B808BC" w:rsidRPr="00B808BC" w:rsidRDefault="00B808BC" w:rsidP="00B808BC">
      <w:pPr>
        <w:rPr>
          <w:rFonts w:hint="eastAsia"/>
          <w:sz w:val="32"/>
          <w:szCs w:val="32"/>
        </w:rPr>
      </w:pPr>
      <w:r w:rsidRPr="00B808BC">
        <w:rPr>
          <w:rFonts w:hint="eastAsia"/>
          <w:sz w:val="32"/>
          <w:szCs w:val="32"/>
        </w:rPr>
        <w:t>（二）专项管理情况分析，主要包括项目管理制度建设、日常检查监督管理等情况。</w:t>
      </w:r>
    </w:p>
    <w:p w:rsidR="00B808BC" w:rsidRPr="00B808BC" w:rsidRDefault="00B808BC" w:rsidP="00B808BC">
      <w:pPr>
        <w:ind w:firstLineChars="200" w:firstLine="640"/>
        <w:rPr>
          <w:rFonts w:hint="eastAsia"/>
          <w:sz w:val="32"/>
          <w:szCs w:val="32"/>
        </w:rPr>
      </w:pPr>
      <w:r w:rsidRPr="00B808BC">
        <w:rPr>
          <w:rFonts w:hint="eastAsia"/>
          <w:sz w:val="32"/>
          <w:szCs w:val="32"/>
        </w:rPr>
        <w:t>无。</w:t>
      </w:r>
    </w:p>
    <w:p w:rsidR="00B808BC" w:rsidRPr="00B808BC" w:rsidRDefault="00B808BC" w:rsidP="00B808BC">
      <w:pPr>
        <w:rPr>
          <w:rFonts w:hint="eastAsia"/>
          <w:sz w:val="32"/>
          <w:szCs w:val="32"/>
        </w:rPr>
      </w:pPr>
      <w:r w:rsidRPr="00B808BC">
        <w:rPr>
          <w:rFonts w:hint="eastAsia"/>
          <w:sz w:val="32"/>
          <w:szCs w:val="32"/>
        </w:rPr>
        <w:t>四、资产管理情况</w:t>
      </w:r>
    </w:p>
    <w:p w:rsidR="00B808BC" w:rsidRPr="00B808BC" w:rsidRDefault="00B808BC" w:rsidP="00B808BC">
      <w:pPr>
        <w:ind w:firstLineChars="200" w:firstLine="640"/>
        <w:rPr>
          <w:rFonts w:hint="eastAsia"/>
          <w:sz w:val="32"/>
          <w:szCs w:val="32"/>
        </w:rPr>
      </w:pPr>
      <w:r w:rsidRPr="00B808BC">
        <w:rPr>
          <w:rFonts w:hint="eastAsia"/>
          <w:sz w:val="32"/>
          <w:szCs w:val="32"/>
        </w:rPr>
        <w:t>截至</w:t>
      </w:r>
      <w:r w:rsidRPr="00B808BC">
        <w:rPr>
          <w:rFonts w:hint="eastAsia"/>
          <w:sz w:val="32"/>
          <w:szCs w:val="32"/>
        </w:rPr>
        <w:t>2023</w:t>
      </w:r>
      <w:r w:rsidRPr="00B808BC">
        <w:rPr>
          <w:rFonts w:hint="eastAsia"/>
          <w:sz w:val="32"/>
          <w:szCs w:val="32"/>
        </w:rPr>
        <w:t>年</w:t>
      </w:r>
      <w:r w:rsidRPr="00B808BC">
        <w:rPr>
          <w:rFonts w:hint="eastAsia"/>
          <w:sz w:val="32"/>
          <w:szCs w:val="32"/>
        </w:rPr>
        <w:t>12</w:t>
      </w:r>
      <w:r w:rsidRPr="00B808BC">
        <w:rPr>
          <w:rFonts w:hint="eastAsia"/>
          <w:sz w:val="32"/>
          <w:szCs w:val="32"/>
        </w:rPr>
        <w:t>月</w:t>
      </w:r>
      <w:r w:rsidRPr="00B808BC">
        <w:rPr>
          <w:rFonts w:hint="eastAsia"/>
          <w:sz w:val="32"/>
          <w:szCs w:val="32"/>
        </w:rPr>
        <w:t>31</w:t>
      </w:r>
      <w:r w:rsidRPr="00B808BC">
        <w:rPr>
          <w:rFonts w:hint="eastAsia"/>
          <w:sz w:val="32"/>
          <w:szCs w:val="32"/>
        </w:rPr>
        <w:t>日，我单位资产总额（账面净值，下同）</w:t>
      </w:r>
      <w:r w:rsidRPr="00B808BC">
        <w:rPr>
          <w:rFonts w:hint="eastAsia"/>
          <w:sz w:val="32"/>
          <w:szCs w:val="32"/>
        </w:rPr>
        <w:t>80.27</w:t>
      </w:r>
      <w:r w:rsidRPr="00B808BC">
        <w:rPr>
          <w:rFonts w:hint="eastAsia"/>
          <w:sz w:val="32"/>
          <w:szCs w:val="32"/>
        </w:rPr>
        <w:t>万元，较上年增长</w:t>
      </w:r>
      <w:r w:rsidRPr="00B808BC">
        <w:rPr>
          <w:rFonts w:hint="eastAsia"/>
          <w:sz w:val="32"/>
          <w:szCs w:val="32"/>
        </w:rPr>
        <w:t>15.42%</w:t>
      </w:r>
      <w:r w:rsidRPr="00B808BC">
        <w:rPr>
          <w:rFonts w:hint="eastAsia"/>
          <w:sz w:val="32"/>
          <w:szCs w:val="32"/>
        </w:rPr>
        <w:t>。负债总额</w:t>
      </w:r>
      <w:r w:rsidRPr="00B808BC">
        <w:rPr>
          <w:rFonts w:hint="eastAsia"/>
          <w:sz w:val="32"/>
          <w:szCs w:val="32"/>
        </w:rPr>
        <w:t>0</w:t>
      </w:r>
      <w:r w:rsidRPr="00B808BC">
        <w:rPr>
          <w:rFonts w:hint="eastAsia"/>
          <w:sz w:val="32"/>
          <w:szCs w:val="32"/>
        </w:rPr>
        <w:t>万元</w:t>
      </w:r>
      <w:r w:rsidRPr="00B808BC">
        <w:rPr>
          <w:rFonts w:hint="eastAsia"/>
          <w:sz w:val="32"/>
          <w:szCs w:val="32"/>
        </w:rPr>
        <w:t>,</w:t>
      </w:r>
      <w:r w:rsidRPr="00B808BC">
        <w:rPr>
          <w:rFonts w:hint="eastAsia"/>
          <w:sz w:val="32"/>
          <w:szCs w:val="32"/>
        </w:rPr>
        <w:t>较上年增长</w:t>
      </w:r>
      <w:r w:rsidRPr="00B808BC">
        <w:rPr>
          <w:rFonts w:hint="eastAsia"/>
          <w:sz w:val="32"/>
          <w:szCs w:val="32"/>
        </w:rPr>
        <w:t>0.00%</w:t>
      </w:r>
      <w:r w:rsidRPr="00B808BC">
        <w:rPr>
          <w:rFonts w:hint="eastAsia"/>
          <w:sz w:val="32"/>
          <w:szCs w:val="32"/>
        </w:rPr>
        <w:t>。净资产</w:t>
      </w:r>
      <w:r w:rsidRPr="00B808BC">
        <w:rPr>
          <w:rFonts w:hint="eastAsia"/>
          <w:sz w:val="32"/>
          <w:szCs w:val="32"/>
        </w:rPr>
        <w:t>34.67</w:t>
      </w:r>
      <w:r w:rsidRPr="00B808BC">
        <w:rPr>
          <w:rFonts w:hint="eastAsia"/>
          <w:sz w:val="32"/>
          <w:szCs w:val="32"/>
        </w:rPr>
        <w:t>万元</w:t>
      </w:r>
      <w:r w:rsidRPr="00B808BC">
        <w:rPr>
          <w:rFonts w:hint="eastAsia"/>
          <w:sz w:val="32"/>
          <w:szCs w:val="32"/>
        </w:rPr>
        <w:t>,</w:t>
      </w:r>
      <w:r w:rsidRPr="00B808BC">
        <w:rPr>
          <w:rFonts w:hint="eastAsia"/>
          <w:sz w:val="32"/>
          <w:szCs w:val="32"/>
        </w:rPr>
        <w:t>较上年增长</w:t>
      </w:r>
      <w:r w:rsidRPr="00B808BC">
        <w:rPr>
          <w:rFonts w:hint="eastAsia"/>
          <w:sz w:val="32"/>
          <w:szCs w:val="32"/>
        </w:rPr>
        <w:t>3.47%</w:t>
      </w:r>
      <w:r w:rsidRPr="00B808BC">
        <w:rPr>
          <w:rFonts w:hint="eastAsia"/>
          <w:sz w:val="32"/>
          <w:szCs w:val="32"/>
        </w:rPr>
        <w:t>。</w:t>
      </w:r>
    </w:p>
    <w:p w:rsidR="00B808BC" w:rsidRPr="00B808BC" w:rsidRDefault="00B808BC" w:rsidP="00B808BC">
      <w:pPr>
        <w:rPr>
          <w:rFonts w:hint="eastAsia"/>
          <w:sz w:val="32"/>
          <w:szCs w:val="32"/>
        </w:rPr>
      </w:pPr>
      <w:r w:rsidRPr="00B808BC">
        <w:rPr>
          <w:rFonts w:hint="eastAsia"/>
          <w:sz w:val="32"/>
          <w:szCs w:val="32"/>
        </w:rPr>
        <w:t>五、部门整体支出绩效情况</w:t>
      </w:r>
    </w:p>
    <w:p w:rsidR="00B808BC" w:rsidRPr="00B808BC" w:rsidRDefault="00B808BC" w:rsidP="00B808BC">
      <w:pPr>
        <w:ind w:firstLineChars="200" w:firstLine="640"/>
        <w:rPr>
          <w:rFonts w:hint="eastAsia"/>
          <w:sz w:val="32"/>
          <w:szCs w:val="32"/>
        </w:rPr>
      </w:pPr>
      <w:r w:rsidRPr="00B808BC">
        <w:rPr>
          <w:rFonts w:hint="eastAsia"/>
          <w:sz w:val="32"/>
          <w:szCs w:val="32"/>
        </w:rPr>
        <w:lastRenderedPageBreak/>
        <w:t>按照我区预算绩效管理工作的总体要求，</w:t>
      </w:r>
      <w:r w:rsidRPr="00B808BC">
        <w:rPr>
          <w:rFonts w:hint="eastAsia"/>
          <w:sz w:val="32"/>
          <w:szCs w:val="32"/>
        </w:rPr>
        <w:t>2023</w:t>
      </w:r>
      <w:r w:rsidRPr="00B808BC">
        <w:rPr>
          <w:rFonts w:hint="eastAsia"/>
          <w:sz w:val="32"/>
          <w:szCs w:val="32"/>
        </w:rPr>
        <w:t>年我单位整体支出</w:t>
      </w:r>
      <w:r w:rsidRPr="00B808BC">
        <w:rPr>
          <w:rFonts w:hint="eastAsia"/>
          <w:sz w:val="32"/>
          <w:szCs w:val="32"/>
        </w:rPr>
        <w:t>747.16</w:t>
      </w:r>
      <w:r w:rsidRPr="00B808BC">
        <w:rPr>
          <w:rFonts w:hint="eastAsia"/>
          <w:sz w:val="32"/>
          <w:szCs w:val="32"/>
        </w:rPr>
        <w:t>万元，全部实行整体支出绩效目标管理，其中：基本支出</w:t>
      </w:r>
      <w:r w:rsidRPr="00B808BC">
        <w:rPr>
          <w:rFonts w:hint="eastAsia"/>
          <w:sz w:val="32"/>
          <w:szCs w:val="32"/>
        </w:rPr>
        <w:t>422.08</w:t>
      </w:r>
      <w:r w:rsidRPr="00B808BC">
        <w:rPr>
          <w:rFonts w:hint="eastAsia"/>
          <w:sz w:val="32"/>
          <w:szCs w:val="32"/>
        </w:rPr>
        <w:t>万元、项目支出</w:t>
      </w:r>
      <w:r w:rsidRPr="00B808BC">
        <w:rPr>
          <w:rFonts w:hint="eastAsia"/>
          <w:sz w:val="32"/>
          <w:szCs w:val="32"/>
        </w:rPr>
        <w:t>325.07</w:t>
      </w:r>
      <w:r w:rsidRPr="00B808BC">
        <w:rPr>
          <w:rFonts w:hint="eastAsia"/>
          <w:sz w:val="32"/>
          <w:szCs w:val="32"/>
        </w:rPr>
        <w:t>万元。</w:t>
      </w:r>
    </w:p>
    <w:p w:rsidR="00B808BC" w:rsidRPr="00B808BC" w:rsidRDefault="00B808BC" w:rsidP="00B808BC">
      <w:pPr>
        <w:ind w:firstLineChars="200" w:firstLine="640"/>
        <w:rPr>
          <w:rFonts w:hint="eastAsia"/>
          <w:sz w:val="32"/>
          <w:szCs w:val="32"/>
        </w:rPr>
      </w:pPr>
      <w:r w:rsidRPr="00B808BC">
        <w:rPr>
          <w:rFonts w:hint="eastAsia"/>
          <w:sz w:val="32"/>
          <w:szCs w:val="32"/>
        </w:rPr>
        <w:t>2023</w:t>
      </w:r>
      <w:r w:rsidRPr="00B808BC">
        <w:rPr>
          <w:rFonts w:hint="eastAsia"/>
          <w:sz w:val="32"/>
          <w:szCs w:val="32"/>
        </w:rPr>
        <w:t>年区委组织部区级财政资金结合我单位实际职能，根据事项统筹规划，科学管理，专款专用，统一管理的使用原则，对资金进行总体调控、使用；同时切实加强内部财务管理制度，又要保障资金运作合理畅通，按照区财政统一部署实行财务报账制度。</w:t>
      </w:r>
    </w:p>
    <w:p w:rsidR="00B808BC" w:rsidRPr="00B808BC" w:rsidRDefault="00B808BC" w:rsidP="00B808BC">
      <w:pPr>
        <w:rPr>
          <w:rFonts w:hint="eastAsia"/>
          <w:sz w:val="32"/>
          <w:szCs w:val="32"/>
        </w:rPr>
      </w:pPr>
      <w:r w:rsidRPr="00B808BC">
        <w:rPr>
          <w:rFonts w:hint="eastAsia"/>
          <w:sz w:val="32"/>
          <w:szCs w:val="32"/>
        </w:rPr>
        <w:t>六、存在的主要问题</w:t>
      </w:r>
    </w:p>
    <w:p w:rsidR="00B808BC" w:rsidRPr="00B808BC" w:rsidRDefault="00B808BC" w:rsidP="00B808BC">
      <w:pPr>
        <w:ind w:firstLineChars="200" w:firstLine="640"/>
        <w:rPr>
          <w:rFonts w:hint="eastAsia"/>
          <w:sz w:val="32"/>
          <w:szCs w:val="32"/>
        </w:rPr>
      </w:pPr>
      <w:r w:rsidRPr="00B808BC">
        <w:rPr>
          <w:rFonts w:hint="eastAsia"/>
          <w:sz w:val="32"/>
          <w:szCs w:val="32"/>
        </w:rPr>
        <w:t>无。</w:t>
      </w:r>
    </w:p>
    <w:p w:rsidR="00B808BC" w:rsidRPr="00B808BC" w:rsidRDefault="00B808BC" w:rsidP="00B808BC">
      <w:pPr>
        <w:rPr>
          <w:rFonts w:hint="eastAsia"/>
          <w:sz w:val="32"/>
          <w:szCs w:val="32"/>
        </w:rPr>
      </w:pPr>
      <w:r w:rsidRPr="00B808BC">
        <w:rPr>
          <w:rFonts w:hint="eastAsia"/>
          <w:sz w:val="32"/>
          <w:szCs w:val="32"/>
        </w:rPr>
        <w:t>七、改进措施和有关建议</w:t>
      </w:r>
    </w:p>
    <w:p w:rsidR="00CE7B8C" w:rsidRPr="00B808BC" w:rsidRDefault="00B808BC" w:rsidP="00B808BC">
      <w:pPr>
        <w:ind w:firstLineChars="200" w:firstLine="640"/>
        <w:rPr>
          <w:sz w:val="32"/>
          <w:szCs w:val="32"/>
        </w:rPr>
      </w:pPr>
      <w:r w:rsidRPr="00B808BC">
        <w:rPr>
          <w:rFonts w:hint="eastAsia"/>
          <w:sz w:val="32"/>
          <w:szCs w:val="32"/>
        </w:rPr>
        <w:t>无。</w:t>
      </w:r>
    </w:p>
    <w:sectPr w:rsidR="00CE7B8C" w:rsidRPr="00B808BC" w:rsidSect="00CE7B8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808BC"/>
    <w:rsid w:val="00B808BC"/>
    <w:rsid w:val="00CE7B8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7B8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182</Words>
  <Characters>1041</Characters>
  <Application>Microsoft Office Word</Application>
  <DocSecurity>0</DocSecurity>
  <Lines>8</Lines>
  <Paragraphs>2</Paragraphs>
  <ScaleCrop>false</ScaleCrop>
  <Company>微软中国</Company>
  <LinksUpToDate>false</LinksUpToDate>
  <CharactersWithSpaces>1221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个人用户</dc:creator>
  <cp:lastModifiedBy>个人用户</cp:lastModifiedBy>
  <cp:revision>1</cp:revision>
  <dcterms:created xsi:type="dcterms:W3CDTF">2024-12-02T07:59:00Z</dcterms:created>
  <dcterms:modified xsi:type="dcterms:W3CDTF">2024-12-02T08:03:00Z</dcterms:modified>
</cp:coreProperties>
</file>