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61CEC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</w:p>
    <w:p w14:paraId="29E741B0">
      <w:pPr>
        <w:widowControl w:val="0"/>
        <w:kinsoku/>
        <w:overflowPunct w:val="0"/>
        <w:spacing w:line="360" w:lineRule="auto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02F0A8B1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6B18D99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3" w:firstLineChars="200"/>
        <w:jc w:val="left"/>
        <w:textAlignment w:val="baseline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14:paraId="627DB29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84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 w14:paraId="2944EF3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怀化市</w:t>
      </w:r>
      <w:r>
        <w:rPr>
          <w:rFonts w:hint="eastAsia" w:ascii="仿宋" w:hAnsi="仿宋" w:eastAsia="仿宋" w:cs="仿宋"/>
          <w:sz w:val="32"/>
          <w:szCs w:val="32"/>
        </w:rPr>
        <w:t>鹤城区融媒体中心作为一级部门预算单位，内设6个股室，分别为为：办公室、总编室、新闻采访部、编辑制作部、技术安全部、活动策划部。</w:t>
      </w:r>
    </w:p>
    <w:p w14:paraId="6AA5EE9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adjustRightInd w:val="0"/>
        <w:snapToGrid w:val="0"/>
        <w:spacing w:line="360" w:lineRule="auto"/>
        <w:ind w:firstLine="672" w:firstLineChars="200"/>
        <w:jc w:val="left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8"/>
          <w:sz w:val="32"/>
          <w:szCs w:val="32"/>
          <w:lang w:eastAsia="zh-CN"/>
        </w:rPr>
        <w:t>(二)人员编制情况</w:t>
      </w:r>
    </w:p>
    <w:p w14:paraId="3124960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2" w:firstLineChars="200"/>
        <w:jc w:val="left"/>
        <w:textAlignment w:val="auto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截止202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pacing w:val="-2"/>
          <w:sz w:val="32"/>
          <w:szCs w:val="32"/>
        </w:rPr>
        <w:t>年末，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本单位</w:t>
      </w:r>
      <w:r>
        <w:rPr>
          <w:rFonts w:hint="eastAsia" w:ascii="仿宋" w:hAnsi="仿宋" w:eastAsia="仿宋"/>
          <w:spacing w:val="-2"/>
          <w:sz w:val="32"/>
          <w:szCs w:val="32"/>
          <w:highlight w:val="none"/>
        </w:rPr>
        <w:t>共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有编</w:t>
      </w:r>
      <w:r>
        <w:rPr>
          <w:rFonts w:hint="eastAsia" w:ascii="仿宋" w:hAnsi="仿宋" w:eastAsia="仿宋"/>
          <w:spacing w:val="-2"/>
          <w:sz w:val="32"/>
          <w:szCs w:val="32"/>
          <w:highlight w:val="none"/>
          <w:lang w:val="en-US" w:eastAsia="zh-CN"/>
        </w:rPr>
        <w:t>制人数22人，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/>
          <w:spacing w:val="-2"/>
          <w:sz w:val="32"/>
          <w:szCs w:val="32"/>
          <w:highlight w:val="none"/>
        </w:rPr>
        <w:t>末</w:t>
      </w:r>
      <w:r>
        <w:rPr>
          <w:rFonts w:hint="eastAsia" w:ascii="仿宋" w:hAnsi="仿宋" w:eastAsia="仿宋"/>
          <w:spacing w:val="-2"/>
          <w:sz w:val="32"/>
          <w:szCs w:val="32"/>
        </w:rPr>
        <w:t>实有在职人数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pacing w:val="-2"/>
          <w:sz w:val="32"/>
          <w:szCs w:val="32"/>
        </w:rPr>
        <w:t>人。</w:t>
      </w:r>
    </w:p>
    <w:p w14:paraId="50E7055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80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0"/>
          <w:sz w:val="32"/>
          <w:szCs w:val="32"/>
          <w:lang w:eastAsia="zh-CN"/>
        </w:rPr>
        <w:t>(三)主要职能职责</w:t>
      </w:r>
    </w:p>
    <w:p w14:paraId="7D5B047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负责贯彻执行党和国家有关新闻宣传工作的路线、方针、政策，根据国家、省、市相关要求，拟定全区融媒体事业发展规划、计划，经批准后组织实施。</w:t>
      </w:r>
    </w:p>
    <w:p w14:paraId="747EE14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全面准确及时宣传党中央决策部署，宣传党的创新理论和社会主义核心价值观，宣传本地党委和政府工作，传播本地政经资讯，巩固宣传思想文化阵地，壮大主流思想舆论。</w:t>
      </w:r>
    </w:p>
    <w:p w14:paraId="5165EF1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拟订阶段性宣传重点和宣传报道方案，负责典型宣传、热点引导、舆论监督，组织好重大活动和重大事件的宣传报道，开展新闻直播等宣传服务，把握好舆论导向。</w:t>
      </w:r>
    </w:p>
    <w:p w14:paraId="4B8E8FC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参与提供政务服务、生活服务、社交传播、教育培训等综合服务；面向人口聚集的大型社区、村镇提供精准化的生活资讯服务；面向社会提供各类群众性文化、体育、科普、公益活动和各类商务、会展、节庆活动组织策划等服务。</w:t>
      </w:r>
    </w:p>
    <w:p w14:paraId="044E627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负责管理所属电视栏目、广播、报纸、网站、客户端、手机报、微信公众号、今日头条号、新湖南鹤城频道、时刻鹤城频道、抖音号等宣传平台。</w:t>
      </w:r>
    </w:p>
    <w:p w14:paraId="0E10A17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负责贯彻执行行业有关管理规定，加强广播电视节目、网络视听节目、互联网信息的优质安全传输、播出和设备设施安全防范等工作。</w:t>
      </w:r>
    </w:p>
    <w:p w14:paraId="4F3E97F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完成区委、区政府交办的其他任务。</w:t>
      </w:r>
    </w:p>
    <w:p w14:paraId="20F21C8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76" w:firstLineChars="200"/>
        <w:jc w:val="left"/>
        <w:textAlignment w:val="baseline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(四)绩效目标设定情况</w:t>
      </w:r>
    </w:p>
    <w:p w14:paraId="54318E9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76" w:firstLineChars="200"/>
        <w:jc w:val="left"/>
        <w:textAlignment w:val="baseline"/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  <w:t>全区各级各部门稿件1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val="en-US" w:eastAsia="zh-CN"/>
        </w:rPr>
        <w:t>000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  <w:t>篇，编发电视新闻2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  <w:t>条，各类作品累计播放量突破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  <w:t>千万次；传播“鹤城好声音”，讲述“鹤城好故事”、交出"鹤城好答卷"。</w:t>
      </w:r>
    </w:p>
    <w:p w14:paraId="016B8F5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83" w:firstLineChars="200"/>
        <w:jc w:val="left"/>
        <w:textAlignment w:val="baseline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14:paraId="5FD2210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4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</w:p>
    <w:p w14:paraId="46E1806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.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年部门预算情况</w:t>
      </w:r>
    </w:p>
    <w:p w14:paraId="7E41543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年年初收入预算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423.88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万元，其中，一般公共预算经费拨款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423.88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万元。年初支出预算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423.88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万元，其中：基本支出1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78.35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万元（工资福利支出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163.37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商品和服务支出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14.98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万元）；项目支出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245.53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其中：农村广播节目维护运营及工作经费0.9万元；新媒体建设维护推广经费1.5万元；稿酬经费0.45万元；新闻中心聘用人员经费41.88万元；“红网云”平台技术服务费35万元；怀化日报专刊及宣传经费20万元；《鹤城手机报》经费54万元；怀化学院文学与新闻传播学院合作柔性引才引智专项工作经费1.7万元；《今日鹤城》播出费50万元；新闻中心专业工作经费0.1万元；新湖南云经费40万元。</w:t>
      </w:r>
    </w:p>
    <w:p w14:paraId="0133A8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.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年部门决算情况</w:t>
      </w:r>
    </w:p>
    <w:p w14:paraId="2814D1B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ascii="楷体" w:hAnsi="楷体" w:eastAsia="楷体" w:cs="楷体"/>
          <w:spacing w:val="9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年度决算总收入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484.99万元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年度决算总支出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484.99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万元，其中：基本支出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262.28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万元，占总支出的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54.08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%；项目支出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222.71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万元，占总支出的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45.92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%。20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年年末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结转和结余。</w:t>
      </w:r>
    </w:p>
    <w:p w14:paraId="1501CD6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76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 w14:paraId="2DC9D1A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20" w:firstLineChars="200"/>
        <w:jc w:val="left"/>
        <w:textAlignment w:val="baseline"/>
        <w:rPr>
          <w:spacing w:val="-5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1.基本支出情况</w:t>
      </w:r>
    </w:p>
    <w:p w14:paraId="0F01A55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spacing w:val="-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2023年决算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262.28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其中：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工资福利支出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233.93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商品和服务支出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28.35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。</w:t>
      </w:r>
    </w:p>
    <w:p w14:paraId="28B0FE1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jc w:val="left"/>
        <w:textAlignment w:val="baseline"/>
        <w:rPr>
          <w:sz w:val="32"/>
          <w:szCs w:val="32"/>
          <w:lang w:eastAsia="zh-CN"/>
        </w:rPr>
      </w:pPr>
      <w:r>
        <w:rPr>
          <w:spacing w:val="-2"/>
          <w:sz w:val="32"/>
          <w:szCs w:val="32"/>
          <w:lang w:eastAsia="zh-CN"/>
        </w:rPr>
        <w:t>2.项目支出情况</w:t>
      </w:r>
    </w:p>
    <w:p w14:paraId="675D3BE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楷体" w:hAnsi="楷体" w:eastAsia="楷体" w:cs="楷体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2023年决算项目支出222.71万元，较年初预算相比，减少22.82万元，主要是严格控制项目经费开支。</w:t>
      </w:r>
    </w:p>
    <w:p w14:paraId="22A5028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60" w:firstLineChars="200"/>
        <w:jc w:val="left"/>
        <w:textAlignment w:val="baseline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(三)"三公"经费使用和管理情况</w:t>
      </w:r>
    </w:p>
    <w:p w14:paraId="3E82E82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32" w:firstLineChars="200"/>
        <w:jc w:val="left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年本单位无"三公"经费。</w:t>
      </w:r>
    </w:p>
    <w:p w14:paraId="0DC9940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599" w:firstLineChars="200"/>
        <w:jc w:val="left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三、政府性基金预算支出情况</w:t>
      </w:r>
    </w:p>
    <w:p w14:paraId="59CA09D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年本单位无政府性基金预算支出。</w:t>
      </w:r>
    </w:p>
    <w:p w14:paraId="5F033DB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四、国有资本经营预算支出情况</w:t>
      </w:r>
    </w:p>
    <w:p w14:paraId="6F73B07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无国有资本经营预算支出。</w:t>
      </w:r>
    </w:p>
    <w:p w14:paraId="62C6EA9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五、社会保险基金预算支出情况</w:t>
      </w:r>
    </w:p>
    <w:p w14:paraId="5E90F5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无社会保险基金预算支出。</w:t>
      </w:r>
    </w:p>
    <w:p w14:paraId="6F786B6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3" w:firstLineChars="200"/>
        <w:jc w:val="left"/>
        <w:textAlignment w:val="baseline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14:paraId="5264DDE2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20" w:firstLineChars="200"/>
        <w:jc w:val="left"/>
        <w:textAlignment w:val="baseline"/>
        <w:rPr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5"/>
          <w:sz w:val="32"/>
          <w:szCs w:val="32"/>
          <w:lang w:eastAsia="zh-CN"/>
        </w:rPr>
        <w:t>(一)综合评价结论。</w:t>
      </w:r>
    </w:p>
    <w:p w14:paraId="02EF3AC3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怀化市鹤城区融媒体中心2023年认真履职，按年初计划完成了各项工作任务，部门整体支出绩效自评分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99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分，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自评等级为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优。</w:t>
      </w:r>
    </w:p>
    <w:p w14:paraId="1542A20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76" w:firstLineChars="200"/>
        <w:jc w:val="left"/>
        <w:rPr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(二)评价指标分析(或综合评价情况)</w:t>
      </w:r>
      <w:r>
        <w:rPr>
          <w:spacing w:val="9"/>
          <w:sz w:val="32"/>
          <w:szCs w:val="32"/>
          <w:lang w:eastAsia="zh-CN"/>
        </w:rPr>
        <w:t>。</w:t>
      </w:r>
    </w:p>
    <w:p w14:paraId="62B435C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黑体" w:hAnsi="黑体" w:eastAsia="仿宋_GB2312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根据鹤财绩函〔2024〕14号文件中部门整体支出绩效评价指标体系，本单位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从整体绩效目标设定、预算配置、预算执行、预算管理、资产管理、职责履行、履职效益等方面综合分析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，具体如下：</w:t>
      </w:r>
    </w:p>
    <w:p w14:paraId="280E10B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1.综合评价情况分析</w:t>
      </w:r>
    </w:p>
    <w:p w14:paraId="0DBF035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（1）整体绩效目标设定</w:t>
      </w:r>
    </w:p>
    <w:p w14:paraId="75A4FE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本单位2023年度整体绩效目标设定完成较好。主要体现在：全区各级各部门稿件2060条，发布短视频588条，各类作品累计播放量突破4千万次；传播“鹤城好声音”，讲述“鹤城好故事”、交出"鹤城好答卷"。</w:t>
      </w:r>
    </w:p>
    <w:p w14:paraId="0165B0F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（2）预算配置</w:t>
      </w:r>
    </w:p>
    <w:p w14:paraId="07A42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在职人员控制率</w:t>
      </w:r>
    </w:p>
    <w:p w14:paraId="2EB6C56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仿宋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2023年本单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位编制数22人，实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际在职人员数22人，在职人员控制率为100%。所有在职人员都在编制内，无超编人员。</w:t>
      </w:r>
    </w:p>
    <w:p w14:paraId="300A03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“三公经费”变动率</w:t>
      </w:r>
    </w:p>
    <w:p w14:paraId="197591D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仿宋_GB2312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2023年“三公经费”预算数0万元，决算数为0万元，上年数据为0万元。</w:t>
      </w:r>
    </w:p>
    <w:p w14:paraId="0B0D20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（3）预算执行</w:t>
      </w:r>
    </w:p>
    <w:p w14:paraId="388336D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2023年全年预算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484.99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万元，年末结余0万元，预算完成率100%。</w:t>
      </w:r>
    </w:p>
    <w:p w14:paraId="7B94792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（4）预算管理</w:t>
      </w:r>
    </w:p>
    <w:p w14:paraId="2BD29339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本单位按照预算法要求进行“一上”申报，在“一下”的基础上进行修改进行“二上”申报，形成以单位领导支持、财务部门牵头、其他部门密切配合的工作格局，保证预算编制质量；二是预算执行。部门预算经批复后，对财政下达指标数据核对，科学合理安排支出，专项项目资金做到专款专用。三是加强对预算执行过程的控制和结果的反馈，对预算执行差异及时分析成因和影响，并及时向领导和相关部门进行反馈，以采取措施纠正执行偏差，促进预算目标的全面完成。</w:t>
      </w:r>
    </w:p>
    <w:p w14:paraId="7C58903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（5）资产管理</w:t>
      </w:r>
    </w:p>
    <w:p w14:paraId="70E2B4E3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2023年本单位</w:t>
      </w:r>
      <w:r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  <w:t>严格执行资产配置、使用、处置管理办法，做到购置有预算，实物有专人管理，处置按流程，定期盘点清理资产，掌握固定资产的使用情况，确保设备完好提高利用率。资产账务管理合规、账实相符、处置规范。</w:t>
      </w:r>
    </w:p>
    <w:p w14:paraId="280283D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（6）职责履行及履职效益情况</w:t>
      </w:r>
    </w:p>
    <w:p w14:paraId="33AD28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  <w:t>2023年本单位严格落实各项工作，按照目标任务，积极推进了各项工作平稳、有序的开展。</w:t>
      </w:r>
    </w:p>
    <w:p w14:paraId="3545AB0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.评价指标分析</w:t>
      </w:r>
    </w:p>
    <w:p w14:paraId="37CE2E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（1）产出指标分析</w:t>
      </w:r>
    </w:p>
    <w:p w14:paraId="064AB71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2023年度完成央媒上稿112篇、省级媒体平台发稿283篇、市媒上稿650篇，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全年编发电视新闻2060条，发布短视频588条，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作品累计播放量4000万，全部在2023年12月底之前完成。</w:t>
      </w:r>
    </w:p>
    <w:p w14:paraId="24AC44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（2）效益指标分析</w:t>
      </w:r>
    </w:p>
    <w:p w14:paraId="40A7071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怀化市鹤城区融媒体中心更好地服务党委政府中心工作，促进本单位可持续发展。</w:t>
      </w:r>
    </w:p>
    <w:p w14:paraId="52A034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（3）满意度指标分析</w:t>
      </w:r>
    </w:p>
    <w:p w14:paraId="3C7813D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服务人员满意度90%以上。</w:t>
      </w:r>
    </w:p>
    <w:p w14:paraId="07E63C6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360" w:lineRule="auto"/>
        <w:ind w:firstLine="615" w:firstLineChars="200"/>
        <w:jc w:val="left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14:paraId="0389583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年初绩效评价指标体系不完善，预算绩效管理不到位。</w:t>
      </w:r>
    </w:p>
    <w:p w14:paraId="370E93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591" w:firstLineChars="200"/>
        <w:jc w:val="left"/>
        <w:rPr>
          <w:rFonts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3"/>
          <w:sz w:val="32"/>
          <w:szCs w:val="32"/>
          <w:lang w:eastAsia="zh-CN"/>
        </w:rPr>
        <w:t>八、下一步改进措施</w:t>
      </w:r>
    </w:p>
    <w:p w14:paraId="3E5DCAA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在布置预算绩效管理工作时，相关负责人要督促各项目负责人从预算编制开始，做好收集、汇总项目各个阶段的痕迹资料，提醒和督促加快资金拨付和使用等工作。</w:t>
      </w:r>
    </w:p>
    <w:p w14:paraId="22AE9FF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360" w:lineRule="auto"/>
        <w:ind w:firstLine="591" w:firstLineChars="200"/>
        <w:jc w:val="left"/>
        <w:rPr>
          <w:rFonts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3"/>
          <w:sz w:val="32"/>
          <w:szCs w:val="32"/>
          <w:lang w:eastAsia="zh-CN"/>
        </w:rPr>
        <w:t>九、其他需要说明的情况</w:t>
      </w:r>
    </w:p>
    <w:p w14:paraId="211B703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360" w:lineRule="auto"/>
        <w:ind w:firstLine="640" w:firstLineChars="200"/>
        <w:jc w:val="left"/>
        <w:rPr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 w14:paraId="5441F119">
      <w:pPr>
        <w:pStyle w:val="2"/>
        <w:spacing w:before="12" w:line="285" w:lineRule="auto"/>
        <w:ind w:right="285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 w14:paraId="5D6C16F5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 w14:paraId="1BC902B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41A7C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YTI3MGMzMjY2ZjgyNjI0YTJmYjU0MTAyNWQyOWEifQ=="/>
  </w:docVars>
  <w:rsids>
    <w:rsidRoot w:val="15D90C75"/>
    <w:rsid w:val="00FE7B94"/>
    <w:rsid w:val="02445B18"/>
    <w:rsid w:val="027A6B31"/>
    <w:rsid w:val="032A1114"/>
    <w:rsid w:val="036F2FCB"/>
    <w:rsid w:val="03764359"/>
    <w:rsid w:val="038C112E"/>
    <w:rsid w:val="038E3ABE"/>
    <w:rsid w:val="03F6739B"/>
    <w:rsid w:val="04FC263C"/>
    <w:rsid w:val="062B579D"/>
    <w:rsid w:val="066E7569"/>
    <w:rsid w:val="067508F8"/>
    <w:rsid w:val="07124399"/>
    <w:rsid w:val="07624E23"/>
    <w:rsid w:val="079528D4"/>
    <w:rsid w:val="07B94814"/>
    <w:rsid w:val="07ED2710"/>
    <w:rsid w:val="09320D22"/>
    <w:rsid w:val="093525C0"/>
    <w:rsid w:val="09AB2883"/>
    <w:rsid w:val="09CF031F"/>
    <w:rsid w:val="0AF85654"/>
    <w:rsid w:val="0B266665"/>
    <w:rsid w:val="0C401F26"/>
    <w:rsid w:val="0DD759F4"/>
    <w:rsid w:val="0DED16BC"/>
    <w:rsid w:val="0FA5626C"/>
    <w:rsid w:val="0FF7412C"/>
    <w:rsid w:val="100B7BD7"/>
    <w:rsid w:val="102B0279"/>
    <w:rsid w:val="105D08B4"/>
    <w:rsid w:val="10611EED"/>
    <w:rsid w:val="10AF2C58"/>
    <w:rsid w:val="10E3528B"/>
    <w:rsid w:val="11FF19BD"/>
    <w:rsid w:val="14092728"/>
    <w:rsid w:val="146B50E8"/>
    <w:rsid w:val="15396F94"/>
    <w:rsid w:val="15AB3CCB"/>
    <w:rsid w:val="15D90C75"/>
    <w:rsid w:val="16695657"/>
    <w:rsid w:val="168460D8"/>
    <w:rsid w:val="17051824"/>
    <w:rsid w:val="17377504"/>
    <w:rsid w:val="17E4768B"/>
    <w:rsid w:val="18276A39"/>
    <w:rsid w:val="18D3325C"/>
    <w:rsid w:val="19A05834"/>
    <w:rsid w:val="1ACB4F1C"/>
    <w:rsid w:val="1AD334D8"/>
    <w:rsid w:val="1B6805D3"/>
    <w:rsid w:val="1BB2309B"/>
    <w:rsid w:val="1C161DDD"/>
    <w:rsid w:val="1C9A095A"/>
    <w:rsid w:val="1CF00880"/>
    <w:rsid w:val="1D5F5A06"/>
    <w:rsid w:val="1E0F2F88"/>
    <w:rsid w:val="1FB30EB5"/>
    <w:rsid w:val="1FD70AAB"/>
    <w:rsid w:val="200C3C0B"/>
    <w:rsid w:val="203E6F7B"/>
    <w:rsid w:val="208A5AAD"/>
    <w:rsid w:val="20B971DB"/>
    <w:rsid w:val="2136082C"/>
    <w:rsid w:val="216B497A"/>
    <w:rsid w:val="216E7FC6"/>
    <w:rsid w:val="21D06ED2"/>
    <w:rsid w:val="2217240B"/>
    <w:rsid w:val="226E2973"/>
    <w:rsid w:val="231C7BCA"/>
    <w:rsid w:val="23AA419B"/>
    <w:rsid w:val="240370EB"/>
    <w:rsid w:val="24861ACA"/>
    <w:rsid w:val="252B4B4C"/>
    <w:rsid w:val="25657932"/>
    <w:rsid w:val="258B7398"/>
    <w:rsid w:val="2760612F"/>
    <w:rsid w:val="281B73A5"/>
    <w:rsid w:val="28BC1F5F"/>
    <w:rsid w:val="298365D8"/>
    <w:rsid w:val="29B35110"/>
    <w:rsid w:val="2B6C0CC0"/>
    <w:rsid w:val="2B935A11"/>
    <w:rsid w:val="2C2B5431"/>
    <w:rsid w:val="2C815051"/>
    <w:rsid w:val="2C954FA0"/>
    <w:rsid w:val="2CBB4FDA"/>
    <w:rsid w:val="2D0D2D89"/>
    <w:rsid w:val="2D39592C"/>
    <w:rsid w:val="2EBA484A"/>
    <w:rsid w:val="2F1E302B"/>
    <w:rsid w:val="32CC3B66"/>
    <w:rsid w:val="32E20814"/>
    <w:rsid w:val="32EF2F97"/>
    <w:rsid w:val="33114BA4"/>
    <w:rsid w:val="3434619B"/>
    <w:rsid w:val="349618B6"/>
    <w:rsid w:val="34BA37F6"/>
    <w:rsid w:val="34FA62E8"/>
    <w:rsid w:val="359871BA"/>
    <w:rsid w:val="35B46497"/>
    <w:rsid w:val="36363350"/>
    <w:rsid w:val="36B91E3C"/>
    <w:rsid w:val="36CF0A05"/>
    <w:rsid w:val="372D4AE0"/>
    <w:rsid w:val="377E4FAF"/>
    <w:rsid w:val="37BB3F81"/>
    <w:rsid w:val="38606463"/>
    <w:rsid w:val="387E2D8D"/>
    <w:rsid w:val="39F41558"/>
    <w:rsid w:val="39F50E2C"/>
    <w:rsid w:val="3B1E43B3"/>
    <w:rsid w:val="3BC27434"/>
    <w:rsid w:val="3C3D6ABB"/>
    <w:rsid w:val="3C830972"/>
    <w:rsid w:val="3CB74ABF"/>
    <w:rsid w:val="3CEA6C43"/>
    <w:rsid w:val="3D545798"/>
    <w:rsid w:val="3D9B6799"/>
    <w:rsid w:val="3E864749"/>
    <w:rsid w:val="3ED40AE0"/>
    <w:rsid w:val="3ED96F6F"/>
    <w:rsid w:val="3FA255B3"/>
    <w:rsid w:val="40DD711D"/>
    <w:rsid w:val="41717932"/>
    <w:rsid w:val="42795B9E"/>
    <w:rsid w:val="42A96DE4"/>
    <w:rsid w:val="43443D72"/>
    <w:rsid w:val="43DF6CA5"/>
    <w:rsid w:val="453B1100"/>
    <w:rsid w:val="454809AA"/>
    <w:rsid w:val="46276812"/>
    <w:rsid w:val="465913FA"/>
    <w:rsid w:val="46CD560B"/>
    <w:rsid w:val="46E93AC7"/>
    <w:rsid w:val="4799373F"/>
    <w:rsid w:val="47A04ACD"/>
    <w:rsid w:val="47FA7085"/>
    <w:rsid w:val="49942410"/>
    <w:rsid w:val="4A396B13"/>
    <w:rsid w:val="4AF52E8B"/>
    <w:rsid w:val="4AF60EA8"/>
    <w:rsid w:val="4B2477C4"/>
    <w:rsid w:val="4B3F7AC6"/>
    <w:rsid w:val="4BA821A3"/>
    <w:rsid w:val="4C39729F"/>
    <w:rsid w:val="4C3E48B5"/>
    <w:rsid w:val="4C5440D8"/>
    <w:rsid w:val="4CAF130F"/>
    <w:rsid w:val="4CF451B4"/>
    <w:rsid w:val="4D470322"/>
    <w:rsid w:val="4DA4699A"/>
    <w:rsid w:val="4DB56DF9"/>
    <w:rsid w:val="4DD76D6F"/>
    <w:rsid w:val="4EB459AB"/>
    <w:rsid w:val="4FA113E3"/>
    <w:rsid w:val="4FE237A9"/>
    <w:rsid w:val="505446A7"/>
    <w:rsid w:val="50AB003F"/>
    <w:rsid w:val="52D01FDF"/>
    <w:rsid w:val="533B7DA0"/>
    <w:rsid w:val="53A21BCD"/>
    <w:rsid w:val="53C41B44"/>
    <w:rsid w:val="53EC2E48"/>
    <w:rsid w:val="540006A2"/>
    <w:rsid w:val="541E2F2B"/>
    <w:rsid w:val="54507259"/>
    <w:rsid w:val="54617393"/>
    <w:rsid w:val="5492579E"/>
    <w:rsid w:val="55005EEA"/>
    <w:rsid w:val="55A57753"/>
    <w:rsid w:val="561771E7"/>
    <w:rsid w:val="56552F27"/>
    <w:rsid w:val="56570A4D"/>
    <w:rsid w:val="56DB2C2D"/>
    <w:rsid w:val="573E39BB"/>
    <w:rsid w:val="57803FD4"/>
    <w:rsid w:val="57BC6701"/>
    <w:rsid w:val="584414A5"/>
    <w:rsid w:val="586E207E"/>
    <w:rsid w:val="59034EBC"/>
    <w:rsid w:val="597D4C6F"/>
    <w:rsid w:val="59D93E6F"/>
    <w:rsid w:val="5AE76118"/>
    <w:rsid w:val="5AE900E2"/>
    <w:rsid w:val="5B9E2C7A"/>
    <w:rsid w:val="5C533A65"/>
    <w:rsid w:val="5C7676DC"/>
    <w:rsid w:val="5C7D4F86"/>
    <w:rsid w:val="5D186A5C"/>
    <w:rsid w:val="5DE80B25"/>
    <w:rsid w:val="5E075281"/>
    <w:rsid w:val="5E5B12F6"/>
    <w:rsid w:val="5F5E109E"/>
    <w:rsid w:val="5F944AC0"/>
    <w:rsid w:val="5FAF4A55"/>
    <w:rsid w:val="60954975"/>
    <w:rsid w:val="6138591F"/>
    <w:rsid w:val="615269E1"/>
    <w:rsid w:val="6408782B"/>
    <w:rsid w:val="64301335"/>
    <w:rsid w:val="644F0FB6"/>
    <w:rsid w:val="65536205"/>
    <w:rsid w:val="65B25CA0"/>
    <w:rsid w:val="65B8702E"/>
    <w:rsid w:val="66544FA9"/>
    <w:rsid w:val="669C06FE"/>
    <w:rsid w:val="66A23F66"/>
    <w:rsid w:val="67DE2886"/>
    <w:rsid w:val="68307350"/>
    <w:rsid w:val="68420E31"/>
    <w:rsid w:val="687E3F6D"/>
    <w:rsid w:val="694C1F68"/>
    <w:rsid w:val="695232F6"/>
    <w:rsid w:val="6A2151A2"/>
    <w:rsid w:val="6A4470E3"/>
    <w:rsid w:val="6ADC556D"/>
    <w:rsid w:val="6B6712DB"/>
    <w:rsid w:val="6B68554D"/>
    <w:rsid w:val="6BD8207B"/>
    <w:rsid w:val="6BEA1F0E"/>
    <w:rsid w:val="6C0C5F81"/>
    <w:rsid w:val="6C1B3E73"/>
    <w:rsid w:val="6C305B70"/>
    <w:rsid w:val="6CB202B7"/>
    <w:rsid w:val="6CC14A1B"/>
    <w:rsid w:val="6D21195D"/>
    <w:rsid w:val="6DA700B4"/>
    <w:rsid w:val="6E34121C"/>
    <w:rsid w:val="6F567B23"/>
    <w:rsid w:val="705F4C76"/>
    <w:rsid w:val="70CC398E"/>
    <w:rsid w:val="710F044A"/>
    <w:rsid w:val="725A3947"/>
    <w:rsid w:val="72E04DCA"/>
    <w:rsid w:val="731A6C33"/>
    <w:rsid w:val="73966C01"/>
    <w:rsid w:val="739C3AEB"/>
    <w:rsid w:val="73FD168D"/>
    <w:rsid w:val="7536625B"/>
    <w:rsid w:val="75470CCB"/>
    <w:rsid w:val="759A1D62"/>
    <w:rsid w:val="75A5137D"/>
    <w:rsid w:val="76856EE4"/>
    <w:rsid w:val="76982C90"/>
    <w:rsid w:val="76B15B00"/>
    <w:rsid w:val="77586CB4"/>
    <w:rsid w:val="77642B72"/>
    <w:rsid w:val="787A3ED4"/>
    <w:rsid w:val="78C22246"/>
    <w:rsid w:val="79AB4A88"/>
    <w:rsid w:val="79E93803"/>
    <w:rsid w:val="79F542F5"/>
    <w:rsid w:val="79F75F20"/>
    <w:rsid w:val="7A2F7467"/>
    <w:rsid w:val="7A807CC3"/>
    <w:rsid w:val="7B7517F2"/>
    <w:rsid w:val="7C647170"/>
    <w:rsid w:val="7E206C07"/>
    <w:rsid w:val="7EA321D2"/>
    <w:rsid w:val="7F55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3478</Words>
  <Characters>4006</Characters>
  <Lines>0</Lines>
  <Paragraphs>0</Paragraphs>
  <TotalTime>2</TotalTime>
  <ScaleCrop>false</ScaleCrop>
  <LinksUpToDate>false</LinksUpToDate>
  <CharactersWithSpaces>4075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2024-09-29T06:42:00Z</dcterms:created>
  <dc:creator>岔不桗</dc:creator>
  <cp:lastModifiedBy>岔不桗</cp:lastModifiedBy>
  <dcterms:modified xsi:type="dcterms:W3CDTF">2024-11-24T09:27:42Z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41EDF7FCB852404799660B5026B878BF_13</vt:lpwstr>
  </property>
</Properties>
</file>