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鹤城区金融事务服务中心2024年部门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怀化市鹤城区金融事务服务中心是怀化市鹤城区人民政府工作部门，正科级财政全额拨款事业单位。下设三个部门：综合部、金融服务部、市场发展部。 主要职责是：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1</w:t>
      </w:r>
      <w:r>
        <w:rPr>
          <w:rFonts w:hint="eastAsia" w:ascii="宋体" w:hAnsi="宋体" w:eastAsia="宋体" w:cs="宋体"/>
          <w:sz w:val="28"/>
          <w:lang w:eastAsia="zh-CN"/>
        </w:rPr>
        <w:t>、</w:t>
      </w:r>
      <w:r>
        <w:rPr>
          <w:rFonts w:ascii="宋体" w:hAnsi="宋体" w:eastAsia="宋体" w:cs="宋体"/>
          <w:sz w:val="28"/>
        </w:rPr>
        <w:t>研究分析国家金融政策、宏观金融形势和全区金融运行情况；拟订全区金融业发展规划和促进全区金融业发展的地方性政策措施，并组织实施</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2</w:t>
      </w:r>
      <w:r>
        <w:rPr>
          <w:rFonts w:hint="eastAsia" w:ascii="宋体" w:hAnsi="宋体" w:eastAsia="宋体" w:cs="宋体"/>
          <w:sz w:val="28"/>
          <w:lang w:eastAsia="zh-CN"/>
        </w:rPr>
        <w:t>、</w:t>
      </w:r>
      <w:r>
        <w:rPr>
          <w:rFonts w:ascii="宋体" w:hAnsi="宋体" w:eastAsia="宋体" w:cs="宋体"/>
          <w:sz w:val="28"/>
        </w:rPr>
        <w:t>参与地方金融信用体系建设，会同有关部门推进金融安全区创建，改善金融生态环境</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3</w:t>
      </w:r>
      <w:r>
        <w:rPr>
          <w:rFonts w:hint="eastAsia" w:ascii="宋体" w:hAnsi="宋体" w:eastAsia="宋体" w:cs="宋体"/>
          <w:sz w:val="28"/>
          <w:lang w:eastAsia="zh-CN"/>
        </w:rPr>
        <w:t>、</w:t>
      </w:r>
      <w:r>
        <w:rPr>
          <w:rFonts w:ascii="宋体" w:hAnsi="宋体" w:eastAsia="宋体" w:cs="宋体"/>
          <w:sz w:val="28"/>
        </w:rPr>
        <w:t>承担全区金融政策、金融知识的宣传、培训及金融人才队伍的建设工作</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4</w:t>
      </w:r>
      <w:r>
        <w:rPr>
          <w:rFonts w:hint="eastAsia" w:ascii="宋体" w:hAnsi="宋体" w:eastAsia="宋体" w:cs="宋体"/>
          <w:sz w:val="28"/>
          <w:lang w:eastAsia="zh-CN"/>
        </w:rPr>
        <w:t>、</w:t>
      </w:r>
      <w:r>
        <w:rPr>
          <w:rFonts w:ascii="宋体" w:hAnsi="宋体" w:eastAsia="宋体" w:cs="宋体"/>
          <w:sz w:val="28"/>
        </w:rPr>
        <w:t>承担与区域内金融机构的联络、协调工作，组织开展政府与金融机构合作、金融机构与企业对接；协调引导金融机构服务全区经济建设发展大局</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5</w:t>
      </w:r>
      <w:r>
        <w:rPr>
          <w:rFonts w:hint="eastAsia" w:ascii="宋体" w:hAnsi="宋体" w:eastAsia="宋体" w:cs="宋体"/>
          <w:sz w:val="28"/>
          <w:lang w:eastAsia="zh-CN"/>
        </w:rPr>
        <w:t>、</w:t>
      </w:r>
      <w:r>
        <w:rPr>
          <w:rFonts w:ascii="宋体" w:hAnsi="宋体" w:eastAsia="宋体" w:cs="宋体"/>
          <w:sz w:val="28"/>
        </w:rPr>
        <w:t>会同有关部门指导和推动金融中介服务业、地方金融行业自律组织规范发展</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6</w:t>
      </w:r>
      <w:r>
        <w:rPr>
          <w:rFonts w:hint="eastAsia" w:ascii="宋体" w:hAnsi="宋体" w:eastAsia="宋体" w:cs="宋体"/>
          <w:sz w:val="28"/>
          <w:lang w:eastAsia="zh-CN"/>
        </w:rPr>
        <w:t>、</w:t>
      </w:r>
      <w:r>
        <w:rPr>
          <w:rFonts w:ascii="宋体" w:hAnsi="宋体" w:eastAsia="宋体" w:cs="宋体"/>
          <w:sz w:val="28"/>
        </w:rPr>
        <w:t>承担协调引进各类金融机构，协调推动企业上市、资产证券化、债券融资工作</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7</w:t>
      </w:r>
      <w:r>
        <w:rPr>
          <w:rFonts w:hint="eastAsia" w:ascii="宋体" w:hAnsi="宋体" w:eastAsia="宋体" w:cs="宋体"/>
          <w:sz w:val="28"/>
          <w:lang w:eastAsia="zh-CN"/>
        </w:rPr>
        <w:t>、</w:t>
      </w:r>
      <w:r>
        <w:rPr>
          <w:rFonts w:ascii="宋体" w:hAnsi="宋体" w:eastAsia="宋体" w:cs="宋体"/>
          <w:sz w:val="28"/>
        </w:rPr>
        <w:t>承担区怀化市鹤城区人民政府办公室交办的其他工作</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鹤城区金融事务服务中心内设机构包括：内设机构3个，分别为综合部、金融服务部、市场发展部。本部门共有编制人数6人，实有人数7人。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鹤城区金融事务服务中心只有本级，没有二级预算单位，因此纳入2024年部门预算编制范围的只有鹤城区金融事务服务中心本级。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87.53万元，其中，一般公共预算拨款87.53万元，政府性基金预算拨款0万元，国有资本经营预算拨款0万元，上年结转结余0万元。收入较去年增加39.06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87.53万元，其中：一般公共服务支出72.03万元，社会保障和就业支出7.95万元，卫生健康支出3.02万元，住房保障支出4.53万元，年终结转结余0万元；支出较去年增加39.06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2024年本部门一般公共预算拨款支出预算87.53万元，具体安排情况如下：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2024年本部门基本支出预算76.79万元，主要是为保障部门正常运转、完成日常工作任务而发生的各项支出，包括基本工资、津贴补贴等人员经费以及办公费、印刷费、水电费、办公设备购置等公用经费。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2024年本部门项目支出预算10.75万元，主要是部门为完成特定行政工作任务或事业发展目标而发生的支出，包括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一般行政管理事务支出10.75万元，主要用于开展金融服务和企业挂牌上市两方面工作。加强政银企对接力度，积极为区内企业开展贷款服务；加强对中小企业的走访，为区内企业提供金融政策咨询服务和引导符合要求的企业对接资本市场；开展宣传工作，防范非法集资等相关金融风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鹤城区金融事务服务中心为非参公事业单位和非行政单位，未纳入机关运行经费统计范围，故无机关运行经费。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本部门所有支出实行绩效目标管理，其中：纳入2024年部门整体支出绩效目标的金额为87.53万元，基本支出76.79万元，单位项目支出10.75万元。具体绩效目标详见报表。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附件：鹤城区金融事务服务中心部门预算公开表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4FFB67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2024-02-02T11:13:00Z</dcterms:created>
  <dc:creator>86135</dc:creator>
  <cp:lastModifiedBy>日月日月</cp:lastModifiedBy>
  <dcterms:modified xsi:type="dcterms:W3CDTF">2024-02-02T03:14:30Z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FC80F5C62AFE402F8DBCCD3AFE5CCBD5_13</vt:lpwstr>
  </property>
</Properties>
</file>