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怀化市鹤城区盈口乡2024年部门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ascii="宋体" w:hAnsi="宋体" w:eastAsia="宋体" w:cs="宋体"/>
          <w:sz w:val="28"/>
        </w:rPr>
        <w:t>盈口乡人民政府主要负责辖区内经济、政治，文化、社会、生态文明建设等各项工作和基层社会治理，主要职责为：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1</w:t>
      </w:r>
      <w:r>
        <w:rPr>
          <w:rFonts w:ascii="宋体" w:hAnsi="宋体" w:eastAsia="宋体" w:cs="宋体"/>
          <w:sz w:val="28"/>
        </w:rPr>
        <w:t>、加强党的建设；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2</w:t>
      </w:r>
      <w:r>
        <w:rPr>
          <w:rFonts w:ascii="宋体" w:hAnsi="宋体" w:eastAsia="宋体" w:cs="宋体"/>
          <w:sz w:val="28"/>
        </w:rPr>
        <w:t>、统筹区域发展；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3</w:t>
      </w:r>
      <w:r>
        <w:rPr>
          <w:rFonts w:ascii="宋体" w:hAnsi="宋体" w:eastAsia="宋体" w:cs="宋体"/>
          <w:sz w:val="28"/>
        </w:rPr>
        <w:t>、实施公共管理；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4</w:t>
      </w:r>
      <w:r>
        <w:rPr>
          <w:rFonts w:ascii="宋体" w:hAnsi="宋体" w:eastAsia="宋体" w:cs="宋体"/>
          <w:sz w:val="28"/>
        </w:rPr>
        <w:t>、维护公共安全；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5</w:t>
      </w:r>
      <w:r>
        <w:rPr>
          <w:rFonts w:ascii="宋体" w:hAnsi="宋体" w:eastAsia="宋体" w:cs="宋体"/>
          <w:sz w:val="28"/>
        </w:rPr>
        <w:t>、组织公共服务；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lang w:val="en-US" w:eastAsia="zh-CN"/>
        </w:rPr>
        <w:t>6</w:t>
      </w:r>
      <w:r>
        <w:rPr>
          <w:rFonts w:ascii="宋体" w:hAnsi="宋体" w:eastAsia="宋体" w:cs="宋体"/>
          <w:sz w:val="28"/>
        </w:rPr>
        <w:t>、依法依规承担区直有关部门下放的经济社会管理权限和行政执法事项，全面推行权力清单和责任清单制度建设；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sz w:val="28"/>
          <w:lang w:val="en-US" w:eastAsia="zh-CN"/>
        </w:rPr>
        <w:t>7</w:t>
      </w:r>
      <w:r>
        <w:rPr>
          <w:rFonts w:ascii="宋体" w:hAnsi="宋体" w:eastAsia="宋体" w:cs="宋体"/>
          <w:sz w:val="28"/>
        </w:rPr>
        <w:t>、完成区委、区政府交办的其他任务。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盈口乡内设机构包括：内设机构6个，分别为党政办公室、党建办公室、经济发展办公室、社会事务办公室、自然资源和生态环境办公室、社会治安和应急管理办公室。本部门共有编制人数74人，实有人数81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怀化市鹤城区盈口乡只有本级，没有二级预算单位，因此纳入2024年部门预算编制范围的只有怀化市鹤城区盈口乡本级。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1506.45万元，其中，一般公共预算拨款1406.45万元，政府性基金预算拨款100.00万元，国有资本经营预算拨款0万元，上年结转结余0万元。收入较去年增加140.59万元，主要原因是新增了政府性基金预算拨款项目，同时在前一年预算的基础上新纳入部分必要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1506.45万元，其中：一般公共服务支出1118.45万元，社会保障和就业支出107.52万元，卫生健康支出39.84万元，城乡社区支出100.00万元，农林水支出65.00万元，住房保障支出55.64万元，其他支出20.00万元，年终结转结余0万元；支出较去年增加140.59万元，主要原因是新增了部分项目开支和运转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2024年本部门一般公共预算拨款支出预算1406.45万元，具体安排情况如下：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2024年本部门基本支出预算1131.85万元，主要是为保障部门正常运转、完成日常工作任务而发生的各项支出，包括基本工资、津贴补贴等人员经费以及办公费、印刷费、水电费、办公设备购置等公用经费。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2024年本部门项目支出预算374.60万元，主要是部门为完成特定行政工作任务或事业发展目标而发生的支出，包括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一般行政管理事务支出180.00万元，主要用于工资福利及商品服务支出，保障政府的基本运转；信息化建设支出3.60万元，主要用于完善财政所的信息化建设，提高财政所网络安全和信息化管理水平；其他一般公共服务支出6.00万元，主要用于法律顾问开支；其他城市基础设施配套费安排的支出100.00万元，主要用于保障各村工作人员待遇和村级正常运转，加强村级建设；对村民委员会和村党支部的补助支出65.00万元，主要用于保障各村工作人员待遇和村级正常运转，加强村级建设；其他支出20.00万元，主要用于其他方面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2024年本部门政府性基金支出预算100.00万元，其中，城乡社区支出100.00万元，占100.00%；具体安排情况如下：主要用于乡村的建设与治理。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2024年本部门机关运行经费104.13万元，比上年预算减少0.12万元，减少0.12%，主要是压减开支。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18.50万元，其中，公务接待费0万元，公务用车购置及运行费18.50万元（其中，公务用车购置费0万元，公务用车运行费18.50万元），因公出国（境）费0万元。2024年“三公”经费预算较2023年减少7.69万元，主要是落实“过紧日子”的原则，确保三公经费不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会议费预算8.50万元，拟召开党建党代表会议和人大会会议，人数分别为88-100人，内容为建知识培训和听取审查各项议案、表决重大事项等；2024年本部门培训费预算1.30万元，拟开展业务培训培训，人数13人，内容为工作人员外出培训费用；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2辆，其中，机要通信用车0辆，应急保障用车0辆，执法执勤用车0辆，特种专业技术用车0辆，其他按照规定配备的公务用车2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本部门所有支出实行绩效目标管理，其中：纳入2024年部门整体支出绩效目标的金额为1506.45万元，基本支出1131.85万元，单位项目支出374.60万元。具体绩效目标详见报表。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附件：怀化市鹤城区盈口乡部门预算公开表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1B9273FE"/>
    <w:rsid w:val="6EB008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2024-01-30T09:37:00Z</dcterms:created>
  <dc:creator>86135</dc:creator>
  <cp:lastModifiedBy>日月日月</cp:lastModifiedBy>
  <dcterms:modified xsi:type="dcterms:W3CDTF">2024-01-30T01:39:37Z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54174EDD1D374D47A09EDD4B14A2B449_13</vt:lpwstr>
  </property>
</Properties>
</file>