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怀化市鹤城区第三幼儿园2024年部门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1、怀化市鹤城区第三幼儿园是全额拨款的事业单位</w:t>
      </w:r>
      <w:r>
        <w:rPr>
          <w:rFonts w:hint="eastAsia" w:ascii="宋体" w:hAnsi="宋体" w:eastAsia="宋体" w:cs="宋体"/>
          <w:sz w:val="28"/>
          <w:lang w:val="en-US" w:eastAsia="zh-CN"/>
        </w:rPr>
        <w:t>;</w:t>
      </w:r>
      <w:r>
        <w:rPr>
          <w:rFonts w:ascii="宋体" w:hAnsi="宋体" w:eastAsia="宋体" w:cs="宋体"/>
          <w:sz w:val="28"/>
        </w:rPr>
        <w:t xml:space="preserve"> 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2、主要工作职责：全面贯彻党和国家教育教学方针政策，落实学前教育各项政策，保障幼儿受教育的各项权利，维护教师职工各项权益。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怀化市鹤城区第三幼儿园内设机构包括：内设机构7个，分别为园长室、办公室、工会室、党支部、保健室、财务室、教研室。本部门共有编制人数0人，实有人数33人。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怀化市鹤城区第三幼儿园只有本级，没有二级预算单位，因此纳入2024年部门预算编制范围的只有怀化市鹤城区第三幼儿园本级。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355.60万元，其中，一般公共预算拨款0万元，政府性基金预算拨款0万元，国有资本经营预算拨款0万元，上年结转结余0万元。收入较去年增加</w:t>
      </w:r>
      <w:r>
        <w:rPr>
          <w:rFonts w:hint="eastAsia" w:ascii="宋体" w:hAnsi="宋体" w:eastAsia="宋体" w:cs="宋体"/>
          <w:sz w:val="28"/>
        </w:rPr>
        <w:t>245.6</w:t>
      </w:r>
      <w:r>
        <w:rPr>
          <w:rFonts w:ascii="宋体" w:hAnsi="宋体" w:eastAsia="宋体" w:cs="宋体"/>
          <w:sz w:val="28"/>
        </w:rPr>
        <w:t>万元，主要原因是人员增加和幼儿学费增加。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2024年本部门支出预算355.60万元，其中：教育支出355.60万元，年终结转结余0</w:t>
      </w:r>
      <w:bookmarkStart w:id="0" w:name="_GoBack"/>
      <w:bookmarkEnd w:id="0"/>
      <w:r>
        <w:rPr>
          <w:rFonts w:ascii="宋体" w:hAnsi="宋体" w:eastAsia="宋体" w:cs="宋体"/>
          <w:sz w:val="28"/>
        </w:rPr>
        <w:t>万元；支出较去年增加</w:t>
      </w:r>
      <w:r>
        <w:rPr>
          <w:rFonts w:hint="eastAsia" w:ascii="宋体" w:hAnsi="宋体" w:eastAsia="宋体" w:cs="宋体"/>
          <w:sz w:val="28"/>
          <w:lang w:val="en-US" w:eastAsia="zh-CN"/>
        </w:rPr>
        <w:t>245.6</w:t>
      </w:r>
      <w:r>
        <w:rPr>
          <w:rFonts w:ascii="宋体" w:hAnsi="宋体" w:eastAsia="宋体" w:cs="宋体"/>
          <w:sz w:val="28"/>
        </w:rPr>
        <w:t>万元，主要原因是人员经费支出及日常运转支出增加。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2024年本部门一般公共预算拨款支出预算0万元，具体安排情况如下：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2024年本部门基本支出预算0万元，主要是为保障部门正常运转、完成日常工作任务而发生的各项支出，包括基本工资、津贴补贴等人员经费以及办公费、印刷费、水电费、办公设备购置等公用经费。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2024年本部门项目支出预算355.60万元，主要是部门为完成特定行政工作任务或事业发展目标而发生的支出，包括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有关事业发展专项、专项业务费、基本建设支出等，其中：学前教育支出355.60万元，主要用于改善园所环境，保障日常运转。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怀化市鹤城区第三幼儿园为非参公事业单位和非行政单位，未纳入机关运行经费统计范围，故无机关运行经费。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本单位无“三公”经费开支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本部门所有支出实行绩效目标管理，其中：纳入2024年部门整体支出绩效目标的金额为355.60万元，基本支出0万元，单位项目支出355.60万元。具体绩效目标详见报表。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附件：怀化市鹤城区第三幼儿园部门预算公开表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07F60DA7"/>
    <w:rsid w:val="420002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theme="minorBidi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2024-01-31T14:35:00Z</dcterms:created>
  <dc:creator>86135</dc:creator>
  <cp:lastModifiedBy>日月日月</cp:lastModifiedBy>
  <dcterms:modified xsi:type="dcterms:W3CDTF">2024-01-31T06:49:17Z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F51D5769BCF34F8DAEFABA51EDFF6191_13</vt:lpwstr>
  </property>
</Properties>
</file>