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04C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鹤城区渣土事务中心</w:t>
      </w:r>
      <w:r>
        <w:rPr>
          <w:rFonts w:ascii="黑体" w:hAnsi="黑体" w:eastAsia="黑体" w:cs="宋体"/>
          <w:b/>
          <w:color w:val="000000"/>
          <w:sz w:val="36"/>
        </w:rPr>
        <w:t>部门决算</w:t>
      </w:r>
    </w:p>
    <w:p w14:paraId="21CE7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2F9FE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鹤城区渣土事务中心单位概况</w:t>
      </w:r>
    </w:p>
    <w:p w14:paraId="7852A0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85A93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251D5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338896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A6D4C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9589B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22328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D4856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E6601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0049B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CF106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8B7FA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EBB3B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056144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1A1C97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143A9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A0198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E4906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E0AA5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4B12D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4E1811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ED95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5A256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61D49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5F0A3D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FDF2B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C0D44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0876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9F41A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C677DAE">
      <w:pPr>
        <w:rPr>
          <w:rFonts w:ascii="黑体" w:hAnsi="黑体" w:eastAsia="黑体" w:cs="宋体"/>
          <w:b/>
          <w:color w:val="000000"/>
          <w:sz w:val="33"/>
        </w:rPr>
      </w:pPr>
      <w:r>
        <w:rPr>
          <w:rFonts w:ascii="黑体" w:hAnsi="黑体" w:eastAsia="黑体" w:cs="宋体"/>
          <w:b/>
          <w:color w:val="000000"/>
          <w:sz w:val="33"/>
        </w:rPr>
        <w:br w:type="page"/>
      </w:r>
    </w:p>
    <w:p w14:paraId="396E1A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鹤城区渣土事务中心</w:t>
      </w:r>
      <w:r>
        <w:rPr>
          <w:rFonts w:ascii="黑体" w:hAnsi="黑体" w:eastAsia="黑体" w:cs="宋体"/>
          <w:b/>
          <w:color w:val="000000"/>
          <w:sz w:val="33"/>
        </w:rPr>
        <w:t>单位概况</w:t>
      </w:r>
    </w:p>
    <w:p w14:paraId="63D8E4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734CE7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贯彻执行市、区建筑垃圾管理各项规定，负责组织、协调、监督、检查城区范围内建筑垃圾源头、运输、处置、消纳等管理工作。</w:t>
      </w:r>
    </w:p>
    <w:p w14:paraId="21563C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制定城区建筑垃圾规划和计划，负责收集整理城区范围内建筑垃圾管理工作信息。</w:t>
      </w:r>
    </w:p>
    <w:p w14:paraId="6CF6B7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办理城区范围内建筑垃圾处置许可证、建筑垃圾准运证、建筑垃圾消纳场许可证。</w:t>
      </w:r>
    </w:p>
    <w:p w14:paraId="03133E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4、</w:t>
      </w:r>
      <w:r>
        <w:rPr>
          <w:rFonts w:ascii="宋体" w:hAnsi="宋体" w:eastAsia="宋体" w:cs="宋体"/>
          <w:color w:val="000000"/>
          <w:sz w:val="28"/>
        </w:rPr>
        <w:t>负责城区建筑垃圾综合处置的具体实施工作。</w:t>
      </w:r>
    </w:p>
    <w:p w14:paraId="494695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5、</w:t>
      </w:r>
      <w:r>
        <w:rPr>
          <w:rFonts w:ascii="宋体" w:hAnsi="宋体" w:eastAsia="宋体" w:cs="宋体"/>
          <w:color w:val="000000"/>
          <w:sz w:val="28"/>
        </w:rPr>
        <w:t>监督、检查城区范围内施工（拆迁）工地的建筑垃圾运输车辆，对建筑垃圾运输车辆沿路遗撒、扬尘和车轮带泥等违章违法行为，依法管理和执法。</w:t>
      </w:r>
    </w:p>
    <w:p w14:paraId="24C96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6、</w:t>
      </w:r>
      <w:r>
        <w:rPr>
          <w:rFonts w:ascii="宋体" w:hAnsi="宋体" w:eastAsia="宋体" w:cs="宋体"/>
          <w:color w:val="000000"/>
          <w:sz w:val="28"/>
        </w:rPr>
        <w:t>监督、检查、管理城区范围内建筑垃圾消纳场所。</w:t>
      </w:r>
    </w:p>
    <w:p w14:paraId="73CCB0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7、</w:t>
      </w:r>
      <w:r>
        <w:rPr>
          <w:rFonts w:ascii="宋体" w:hAnsi="宋体" w:eastAsia="宋体" w:cs="宋体"/>
          <w:color w:val="000000"/>
          <w:sz w:val="28"/>
        </w:rPr>
        <w:t>负责城区内临街门店、物业小区及居民装饰装修建筑垃圾的综合管理和执法。</w:t>
      </w:r>
    </w:p>
    <w:p w14:paraId="255D3C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AA3F5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（一）内设机构设置。鹤城区渣土事务中心单位内设机构包括：</w:t>
      </w:r>
      <w:r>
        <w:rPr>
          <w:rFonts w:ascii="宋体" w:hAnsi="宋体" w:eastAsia="宋体" w:cs="宋体"/>
          <w:color w:val="000000"/>
          <w:sz w:val="28"/>
        </w:rPr>
        <w:t>综合股、车管股、法制股、督查股、工管股、财务股。同时设立直属机构5个，怀化市鹤城区渣土管理办公室城中大队、迎丰大队、城东大队、城南大队、装饰装修大队。</w:t>
      </w:r>
    </w:p>
    <w:p w14:paraId="61B647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（二）决算单位构成。鹤城区渣土事务中心单位2022年部门决算汇总公开单位构成包括：鹤城区渣土事务中心本级</w:t>
      </w:r>
      <w:r>
        <w:rPr>
          <w:rFonts w:ascii="宋体" w:hAnsi="宋体" w:eastAsia="宋体" w:cs="宋体"/>
          <w:color w:val="000000"/>
          <w:sz w:val="28"/>
        </w:rPr>
        <w:t>。</w:t>
      </w:r>
    </w:p>
    <w:p w14:paraId="0EB59A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56A4758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1DE6AB6A">
        <w:tblPrEx>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0C4296C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3B11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6D138C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72452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AE467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80EFC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477003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3BF42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09862E1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3B6578B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2B32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76CCA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0115B7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265C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2CEA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0B34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43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7985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A03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63A8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0AC8E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663C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9CF17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D70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60B6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C7988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2431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590D2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5124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0F46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7F3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36E6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4500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B24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576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6B8F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083A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E93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20F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40BA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88A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C42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2590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A9F0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44F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8325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6A2A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2B5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B81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0C73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C5C7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FD2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DAF0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C8EE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FC7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F6E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39E9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AC7B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D5D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3E36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C6A6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DEA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D21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7536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073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F16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4E43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EAC2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AB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C8F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07C3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9B73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1554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31FA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7B2F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9F6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B4E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CA62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7067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D4C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D35D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A09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9F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r>
      <w:tr w14:paraId="5A7F3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B125F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09AF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C1C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9B4E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E1FD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A12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r>
      <w:tr w14:paraId="3D86B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5F0C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6E7E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A4E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C429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AB97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955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r>
      <w:tr w14:paraId="16141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3012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D18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C7D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7BE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D80B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981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r>
      <w:tr w14:paraId="3EF52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0B82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A219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C00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58A8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7F79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335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4B7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0DF2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D20B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536C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D8E7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3D32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8D0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8D1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0B8C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259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92F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C4A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5FC2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48F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569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F286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37D9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706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4569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0FA1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CB6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318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A8DB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317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CD9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D1C4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93B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9E5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43D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CC4E7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1BC1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98AA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16EE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B60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F6B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1CA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AECA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2D3B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EE7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49F4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F9A7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D1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71F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104D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E182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58D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505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9FE0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68B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857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BEB9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7546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168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71BE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5FBA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51C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B08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4D86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2485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B36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FD72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D09A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804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081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16E3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5F8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1DF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FF38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3B7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BE6E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E0C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D519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09A3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449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730B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0896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5A9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654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A46FC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80E33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DC855">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E38E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8396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0245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A63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3F4B6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8751E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8D9CA">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18C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95CA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B94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1F2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5930C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016B3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80056">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DCCD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707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F2E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5AC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42DA5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5E4E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9AC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8BD32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339B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F07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r>
      <w:tr w14:paraId="789C0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6051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4011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C49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FBE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2CAE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F0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CEB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7762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0397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9B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BF80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D06E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091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273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0700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9BF5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68D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7659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C393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A94DF">
            <w:pPr>
              <w:spacing w:beforeLines="0" w:afterLines="0"/>
              <w:jc w:val="left"/>
              <w:rPr>
                <w:rFonts w:hint="eastAsia" w:ascii="宋体" w:hAnsi="宋体" w:eastAsia="宋体" w:cs="宋体"/>
                <w:color w:val="000000"/>
                <w:sz w:val="22"/>
                <w:szCs w:val="22"/>
              </w:rPr>
            </w:pPr>
          </w:p>
        </w:tc>
      </w:tr>
      <w:tr w14:paraId="116EC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DAF28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EE25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7E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3A049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F0C5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06A9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r>
      <w:tr w14:paraId="3F02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DB284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2FC9A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4BD40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597E228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91B9BA8">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12F4B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1F32039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311E2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1A9DA0C3">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5D33924B">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83384CE">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6B3CFAF8">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7D4FE4BE">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2D3F32E4">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23CDB343">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7BADD362">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63FA11AE">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5E8E8D5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08EEF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7AA0403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918" w:type="pct"/>
            <w:gridSpan w:val="2"/>
            <w:tcBorders>
              <w:top w:val="nil"/>
              <w:left w:val="nil"/>
              <w:bottom w:val="nil"/>
              <w:right w:val="nil"/>
              <w:tl2br w:val="nil"/>
              <w:tr2bl w:val="nil"/>
            </w:tcBorders>
            <w:shd w:val="clear" w:color="auto" w:fill="FFFFFF"/>
            <w:noWrap/>
            <w:vAlign w:val="bottom"/>
          </w:tcPr>
          <w:p w14:paraId="7A78316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B569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D39A8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B198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8D5F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ADB51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99A76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16525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E7CB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826E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9C4A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02C25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F847A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209DD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1D66B9">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83AA62">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14974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78316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8ACE35">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DE964D">
            <w:pPr>
              <w:spacing w:beforeLines="0" w:afterLines="0"/>
              <w:jc w:val="center"/>
              <w:rPr>
                <w:rFonts w:hint="eastAsia" w:ascii="宋体" w:hAnsi="宋体" w:eastAsia="宋体" w:cs="宋体"/>
                <w:color w:val="000000"/>
                <w:sz w:val="22"/>
                <w:szCs w:val="22"/>
              </w:rPr>
            </w:pPr>
          </w:p>
        </w:tc>
      </w:tr>
      <w:tr w14:paraId="604A7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8FD98BD">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1F92C0F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8F784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C0767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DFE41B">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BB33BC">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6316D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65BE9A">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001F11">
            <w:pPr>
              <w:spacing w:beforeLines="0" w:afterLines="0"/>
              <w:jc w:val="center"/>
              <w:rPr>
                <w:rFonts w:hint="eastAsia" w:ascii="宋体" w:hAnsi="宋体" w:eastAsia="宋体" w:cs="宋体"/>
                <w:color w:val="000000"/>
                <w:sz w:val="22"/>
                <w:szCs w:val="22"/>
              </w:rPr>
            </w:pPr>
          </w:p>
        </w:tc>
      </w:tr>
      <w:tr w14:paraId="67DFC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5D8ED08">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157D711">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67A28D">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48782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2C7A9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8803B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9E66E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89BA50">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506D61">
            <w:pPr>
              <w:spacing w:beforeLines="0" w:afterLines="0"/>
              <w:jc w:val="center"/>
              <w:rPr>
                <w:rFonts w:hint="eastAsia" w:ascii="宋体" w:hAnsi="宋体" w:eastAsia="宋体" w:cs="宋体"/>
                <w:color w:val="000000"/>
                <w:sz w:val="22"/>
                <w:szCs w:val="22"/>
              </w:rPr>
            </w:pPr>
          </w:p>
        </w:tc>
      </w:tr>
      <w:tr w14:paraId="552EA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C883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23E5CE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3D5F12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42156C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98E31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4F961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6A2DA4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217F41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5D269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16B8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3AB629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820.17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CEEBD0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820.17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D5769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5FC10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140D1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5A20C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38DA32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908B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A382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71441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B863C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71B26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17162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CB6C5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128C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9D0D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73118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159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7D3A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E60FE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01447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C56FC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03FF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B15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4C8E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DB7D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6D49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B8B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9719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7431F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D347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4809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9352E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96C8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40E9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2EF5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E1C14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324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102B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3C2B9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77C87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B275F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D7F5D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E442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24D73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FE9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793F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6E9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C571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BF28A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264FE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C6E5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AF2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DA2C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A49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BC08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FCACB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D64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D555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FF3F8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926A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E5C1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B3FC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5192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9F07D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77F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2EB33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B2F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5949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11167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E2817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504B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D304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1810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EE7C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CA1E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9FA27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988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8BB9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7A670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F85F3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59B75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F179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88A5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C2C8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B12E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6B1D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6C4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8DE8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E69A8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5C751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B22F9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18AC7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E12D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3CAEE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AAFAC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C4B6F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979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FBA3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A603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42C5F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6E8A5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BA7E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6874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A26B3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2880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D9255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168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E0C6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C872D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B005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40807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A180B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8A8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DA8F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EC34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3B62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399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D684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13C35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424B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57538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8709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8473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B83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D993E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01DAE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A82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7E8A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FAAD0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90425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735E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E7D0A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2A94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FE71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C175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2AC65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76F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9077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56BD3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大气</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BC645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9D76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42B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81D1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930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9C04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46A0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E5B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2A7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04EAB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469B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D445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A32B0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C042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2830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3DAE4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FC32D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529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6ACC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5257A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3308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7B2A2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C778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618F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92BD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B84FB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E436F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0C6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E417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692F8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FABD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0BB7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D89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B483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28F1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ACEE1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EFDA7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3E3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A1A1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95B4D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661CA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4864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757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C9AB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B4061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61BCE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AB38A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64F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33D7A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68E9778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E79466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45D87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1C4C6FF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0837A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8C552D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D0E9D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DE7B6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27CFF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904CC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A45DC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50354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AFAAE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820BA7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6EB5D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70A68C9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0F9CAB7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B3D0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20E45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0E1A1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BA61C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D4983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E33F6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20DC3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CF92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76D2C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A2DA1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4680E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3743D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F6447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DC28F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7B702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5E1E0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40E4C8">
            <w:pPr>
              <w:spacing w:beforeLines="0" w:afterLines="0"/>
              <w:jc w:val="center"/>
              <w:rPr>
                <w:rFonts w:hint="eastAsia" w:ascii="宋体" w:hAnsi="宋体" w:eastAsia="宋体" w:cs="宋体"/>
                <w:color w:val="000000"/>
                <w:sz w:val="22"/>
                <w:szCs w:val="22"/>
              </w:rPr>
            </w:pPr>
          </w:p>
        </w:tc>
      </w:tr>
      <w:tr w14:paraId="651A6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FC2B9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1EE42E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3AC3A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11287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30753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88EB2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D8964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E9BF40">
            <w:pPr>
              <w:spacing w:beforeLines="0" w:afterLines="0"/>
              <w:jc w:val="center"/>
              <w:rPr>
                <w:rFonts w:hint="eastAsia" w:ascii="宋体" w:hAnsi="宋体" w:eastAsia="宋体" w:cs="宋体"/>
                <w:color w:val="000000"/>
                <w:sz w:val="22"/>
                <w:szCs w:val="22"/>
              </w:rPr>
            </w:pPr>
          </w:p>
        </w:tc>
      </w:tr>
      <w:tr w14:paraId="64AA4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136BB0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2E4D1D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4CC7C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9DD15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D516D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17DD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A3E3E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76A005">
            <w:pPr>
              <w:spacing w:beforeLines="0" w:afterLines="0"/>
              <w:jc w:val="center"/>
              <w:rPr>
                <w:rFonts w:hint="eastAsia" w:ascii="宋体" w:hAnsi="宋体" w:eastAsia="宋体" w:cs="宋体"/>
                <w:color w:val="000000"/>
                <w:sz w:val="22"/>
                <w:szCs w:val="22"/>
              </w:rPr>
            </w:pPr>
          </w:p>
        </w:tc>
      </w:tr>
      <w:tr w14:paraId="3208A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C2EF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A1A7C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9203D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8B214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C5811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91EB8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158D4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BCAD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4512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0708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531A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513.75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84FE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306.41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2917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2532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C7A00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6DD9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4F4D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576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5A2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A03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E1C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D8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36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019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C0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AF0C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B8D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7B9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51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2E3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4CB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336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C1D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879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BAE9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518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9AF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BA4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5B4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BAF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67B3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BA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E6E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673B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E12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021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8D0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150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B2C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012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71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CDE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BD6D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C74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A5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03E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2E3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4A9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6A3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1AA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436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0543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398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9E9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76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D06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4B99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9A1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DDF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2AA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9BB9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8C8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89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64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9F1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35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1AE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193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F63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93C5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5A1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593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84A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877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8098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7EC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464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A1A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58B9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25C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590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4F6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54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D9F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CF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4F6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A6C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97A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67D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815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1332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C0A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4BC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D6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BBCC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A3E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585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0EA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0F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15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608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C2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D30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5E3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639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7AD1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2EB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17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CC1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81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759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F63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83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9F4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A2C0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904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22F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1E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18B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84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8DF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810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F1F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D64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7A9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大气</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B7C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4B9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CA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3F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2D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9D4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21B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29C5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8E1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DE7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6C9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C5C5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1F3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91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E0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4DA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DF1B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083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64DB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47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B5E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3C0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653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178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1DE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2508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15E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7AE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F95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D9E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C51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5A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A03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50A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FB52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730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7E0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25F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E3D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CD5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0CF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04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D81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09E6C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5E89C7F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A0DB513">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070EB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38BE1C2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18F0C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B89DB0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DB6704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F9D5B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753C5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8272D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EF16D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CF1E1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4ECCC1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4FD84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7CF968D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25919CF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0D78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71E64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B4F1D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1D120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3AC36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FFAE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83494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1DA3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5281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AEC88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B7B8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5114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FEFA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271E4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F90401A">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6E17E5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143CD3">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EB1049">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1478C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56E6D6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52F32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6F1347">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1BA486">
            <w:pPr>
              <w:spacing w:beforeLines="0" w:afterLines="0"/>
              <w:jc w:val="center"/>
              <w:rPr>
                <w:rFonts w:hint="eastAsia" w:ascii="宋体" w:hAnsi="宋体" w:eastAsia="宋体" w:cs="宋体"/>
                <w:color w:val="000000"/>
                <w:sz w:val="22"/>
                <w:szCs w:val="22"/>
              </w:rPr>
            </w:pPr>
          </w:p>
        </w:tc>
      </w:tr>
      <w:tr w14:paraId="3D58E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5345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5D9B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45BB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280D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DE980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A97C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8CDF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FC3A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D911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22393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7808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0C51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A2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1427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EE1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826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E1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E54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D90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F39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C9A6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7B0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6AC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5190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F85F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E2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23E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0A0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7A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05B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892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53E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A5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A8B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BB5F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F16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FF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9A9D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214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E9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D598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44B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913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E29B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760E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9EB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8F8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4E8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3E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156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8F34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B154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4923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65CA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C4B2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28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F3F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750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C7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2F0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94549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DFD3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52C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A433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AF1F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402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81D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495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9B4E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B70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1006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C21A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B29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8660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56F9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F89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E3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038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EFA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9C0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80AE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3FEC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124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1163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E0E2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324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85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DF8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23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6EA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D211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A276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94E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25B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DC23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4B01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C21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F19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BA8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214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C42F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C023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1FB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4307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C7FA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A9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BCE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B5F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3A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A1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638E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BD96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B09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C7D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849E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25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734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75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A90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9AE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DFDEC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4041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C588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1D8C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1B64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78F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C99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5A7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A90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A77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23AF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2557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55A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D91F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1784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A0C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BD8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1B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55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7DE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50A4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9924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0F7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5FFD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B2F2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7B8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5A1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BA94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C5B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A03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29C9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4540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C03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FE9F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5335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D63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78F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9E1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AA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6CF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91639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C45A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0DD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0BEA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3985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E58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E5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96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E2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FCC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643B7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CEB2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03C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FCC5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5E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7B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3CD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7E7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02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AA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DDF1F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D70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019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C64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B6BC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D3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C83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8D2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27C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567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3265A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2496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3A1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E869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DD79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6C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170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F9B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ECE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191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A904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B5F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0EB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930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78D2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93F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32A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AA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EE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F62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2BD4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028E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419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B6A1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279C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EFB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EE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31B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3E8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042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66041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7D0C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F2D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7C4D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67D8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9E5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F52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17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ED8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5FC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143D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1D81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329E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EEF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52AD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AB9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E09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FB2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04F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AD1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78B16C">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451E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B84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735D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B374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BD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26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42E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49C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18F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0AF76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8835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566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6FE4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58C0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F6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36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A0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7E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9B2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05D4E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25FA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915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30B6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4C0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12C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57A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D56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6CB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101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986F4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5C5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1DD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BBC09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563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71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24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F6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E79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055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DDA3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F9F4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9F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10CC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7F27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DA2C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626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5A7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B7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EC9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5620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6D0B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93D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290B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2719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E25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D6C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7D8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BE60F">
            <w:pPr>
              <w:spacing w:beforeLines="0" w:afterLines="0"/>
              <w:jc w:val="right"/>
              <w:rPr>
                <w:rFonts w:hint="eastAsia" w:ascii="宋体" w:hAnsi="宋体" w:eastAsia="宋体" w:cs="宋体"/>
                <w:color w:val="000000"/>
                <w:sz w:val="22"/>
                <w:szCs w:val="22"/>
              </w:rPr>
            </w:pPr>
          </w:p>
        </w:tc>
      </w:tr>
      <w:tr w14:paraId="3CC7B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CE64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9556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50B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36D6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3602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A21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949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8EA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616DC">
            <w:pPr>
              <w:spacing w:beforeLines="0" w:afterLines="0"/>
              <w:jc w:val="right"/>
              <w:rPr>
                <w:rFonts w:hint="eastAsia" w:ascii="宋体" w:hAnsi="宋体" w:eastAsia="宋体" w:cs="宋体"/>
                <w:color w:val="000000"/>
                <w:sz w:val="22"/>
                <w:szCs w:val="22"/>
              </w:rPr>
            </w:pPr>
          </w:p>
        </w:tc>
      </w:tr>
      <w:tr w14:paraId="40ED8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AAA4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9AA5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67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FC93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093C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EBA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256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C2C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27413">
            <w:pPr>
              <w:spacing w:beforeLines="0" w:afterLines="0"/>
              <w:jc w:val="right"/>
              <w:rPr>
                <w:rFonts w:hint="eastAsia" w:ascii="宋体" w:hAnsi="宋体" w:eastAsia="宋体" w:cs="宋体"/>
                <w:color w:val="000000"/>
                <w:sz w:val="22"/>
                <w:szCs w:val="22"/>
              </w:rPr>
            </w:pPr>
          </w:p>
        </w:tc>
      </w:tr>
      <w:tr w14:paraId="17FF7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9642D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8C4C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C3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1626F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DB55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71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AA2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CD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303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663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14367D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7DC08275">
            <w:pPr>
              <w:spacing w:beforeLines="0" w:afterLines="0"/>
              <w:jc w:val="left"/>
              <w:rPr>
                <w:rFonts w:hint="eastAsia" w:ascii="宋体" w:hAnsi="宋体" w:eastAsia="宋体" w:cs="宋体"/>
                <w:color w:val="000000"/>
                <w:sz w:val="20"/>
                <w:szCs w:val="20"/>
              </w:rPr>
            </w:pPr>
          </w:p>
        </w:tc>
      </w:tr>
    </w:tbl>
    <w:p w14:paraId="58D2511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CF4BA4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33ADA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224DB31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671B3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E869F9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29C8D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D473E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D16A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016A3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248720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38E94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104E64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51F126D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25C4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348AC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104FF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1815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7BB1C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8CCA1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B649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5CE0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5D7C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165F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64CCE4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F0C104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027A8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8E109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98D78F">
            <w:pPr>
              <w:spacing w:beforeLines="0" w:afterLines="0"/>
              <w:jc w:val="center"/>
              <w:rPr>
                <w:rFonts w:hint="eastAsia" w:ascii="宋体" w:hAnsi="宋体" w:eastAsia="宋体" w:cs="宋体"/>
                <w:color w:val="000000"/>
                <w:sz w:val="22"/>
                <w:szCs w:val="22"/>
              </w:rPr>
            </w:pPr>
          </w:p>
        </w:tc>
      </w:tr>
      <w:tr w14:paraId="104C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4AA5D5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160C2C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62C98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4B5B4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8BDC9A">
            <w:pPr>
              <w:spacing w:beforeLines="0" w:afterLines="0"/>
              <w:jc w:val="center"/>
              <w:rPr>
                <w:rFonts w:hint="eastAsia" w:ascii="宋体" w:hAnsi="宋体" w:eastAsia="宋体" w:cs="宋体"/>
                <w:color w:val="000000"/>
                <w:sz w:val="22"/>
                <w:szCs w:val="22"/>
              </w:rPr>
            </w:pPr>
          </w:p>
        </w:tc>
      </w:tr>
      <w:tr w14:paraId="0FEAC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65DD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8CA6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E63E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D8A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793D3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1C50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CEFA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820.17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760C5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513.75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C714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306.41</w:t>
            </w:r>
          </w:p>
        </w:tc>
      </w:tr>
      <w:tr w14:paraId="19F3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3E7B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73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AAA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5E0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AA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r>
      <w:tr w14:paraId="0072F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A407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747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9D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113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334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8C5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04BA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5638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B3F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B91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653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AD3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05E1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282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07C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AE6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569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31.46</w:t>
            </w:r>
          </w:p>
        </w:tc>
      </w:tr>
      <w:tr w14:paraId="5302F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80A9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59F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767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0E17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F05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w:t>
            </w:r>
          </w:p>
        </w:tc>
      </w:tr>
      <w:tr w14:paraId="58CCF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C0E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BBDC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255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B09B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7099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9.63</w:t>
            </w:r>
          </w:p>
        </w:tc>
      </w:tr>
      <w:tr w14:paraId="6617D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EE1E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8C0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9D9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DA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2454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17.98</w:t>
            </w:r>
          </w:p>
        </w:tc>
      </w:tr>
      <w:tr w14:paraId="17D3A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58E8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53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9012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84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86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C5B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FB79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59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84A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0EC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0C4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E91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202B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5EC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D22E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DB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9A0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71D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582D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8B3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920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2A4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BE0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C56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93E2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943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69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9A32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414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r>
      <w:tr w14:paraId="6B92B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E926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582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490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4D5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4B0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r>
      <w:tr w14:paraId="2DE1D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3424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614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大气</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E9D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A65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B69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43.00</w:t>
            </w:r>
          </w:p>
        </w:tc>
      </w:tr>
      <w:tr w14:paraId="2701F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1E5D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C58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698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6B73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9E3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r>
      <w:tr w14:paraId="16A6A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D7E9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712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F19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B17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28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r>
      <w:tr w14:paraId="0D2E1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F861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3C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5EC1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0A5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556E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575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F02F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005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F20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E2D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B10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231.95</w:t>
            </w:r>
          </w:p>
        </w:tc>
      </w:tr>
      <w:tr w14:paraId="146C1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37B0CA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02D7B86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3B8713A">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3CAF3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7C831D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5DF0A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73FE2A36">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FEF118B">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584EB16">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A8DBE25">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4A844812">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520EAC4E">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4A14B50">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79005AF1">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1DB36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344B305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1696" w:type="pct"/>
            <w:gridSpan w:val="2"/>
            <w:tcBorders>
              <w:top w:val="nil"/>
              <w:left w:val="nil"/>
              <w:bottom w:val="nil"/>
              <w:right w:val="nil"/>
              <w:tl2br w:val="nil"/>
              <w:tr2bl w:val="nil"/>
            </w:tcBorders>
            <w:shd w:val="clear" w:color="auto" w:fill="FFFFFF"/>
            <w:noWrap/>
            <w:vAlign w:val="bottom"/>
          </w:tcPr>
          <w:p w14:paraId="6E3DC62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9A09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B2ADF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A4F49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20E3C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A6687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7BFE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8EB0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BC9E3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DCE5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9DC02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A6EB5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0A8AE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1359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39DD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763B92C">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2CD598">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C08B61">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5E085B">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238699">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B63346">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2E68F9">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756F4F">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3399B5">
            <w:pPr>
              <w:spacing w:beforeLines="0" w:afterLines="0"/>
              <w:jc w:val="center"/>
              <w:rPr>
                <w:rFonts w:hint="eastAsia" w:ascii="宋体" w:hAnsi="宋体" w:eastAsia="宋体" w:cs="宋体"/>
                <w:color w:val="000000"/>
                <w:sz w:val="22"/>
                <w:szCs w:val="22"/>
              </w:rPr>
            </w:pPr>
          </w:p>
        </w:tc>
      </w:tr>
      <w:tr w14:paraId="4F10C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72FC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2D53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198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59A9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03CFF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2083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CFD0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2F53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749C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192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F7CE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A759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C48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6FA9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2C400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6D872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3795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B259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7450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414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3704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62744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0AAE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44A8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5226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FB11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889D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7F3F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F6AD2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9DF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7BDB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15A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248F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A4D2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662B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D3DAB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F9F9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1FEE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7117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EFA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3A79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093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E4590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27F7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AC90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C486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5F9C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0A54A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5D2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CD5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A3C9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97D2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722E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F552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4DC7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C4B2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413F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8EB4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A8B8A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47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6EAA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36598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303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5604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BA553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3D877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649D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39438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DCF91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571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9550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F63E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8308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33EC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2C7D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5403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5CAE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00B4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1A21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D7C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6DA4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CCFC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574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771A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5E08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BB32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199B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CFC6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5FD7F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FEE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EA3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B9FF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5F0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FCBB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1178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A1FD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54C6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6E5FB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B313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038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1976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69EF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3C45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EE95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CAB9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DE296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7452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3ACA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A6EC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273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A3E0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3A53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D8AD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283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2058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DB865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0CE8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8EA9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1F7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F5F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2AFE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927E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8E46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ECFF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22E0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C00FA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FFD5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6532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BFFF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F21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C769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E9095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ED16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CCE0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D9F28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4C736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6C65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4C91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84F11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EB8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5409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947DE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59ED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ED35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1262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1ACA4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904F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A264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E568F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80D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2E4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E8C5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20B9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254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CED2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E18F0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6860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9243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0F64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F7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AA7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BA97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C069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01FA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A346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BE201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8A47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34767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D9CC9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AA5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AFB2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E569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2EDE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C00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FCE76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0AB21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B4BD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3531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13559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4E4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D659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9AAE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9C87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E1C3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D0523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F58EE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236B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7193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8A8B8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571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EFA4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3FEFA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FE5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9122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9D03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5584E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0590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9BD5A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6BC9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1CE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4B79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D417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BEC8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9DB0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F1FFB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12BCB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20EF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7DDB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472C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4A5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6C22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C940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F958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A38F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BF6F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B927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D5E6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9537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97887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171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3E15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14B53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4213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D7C5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699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9516F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FD4D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F2B8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C3F30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F79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2A8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F2C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D44C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74BF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FFE9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B41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789C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DA866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7B1E0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DD4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2A82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86AF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E38F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F2FB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07433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5C9CA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7A72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7D1C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CFA9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3E7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367D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5833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64AA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5FE9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C7434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C5D05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24.44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94FE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8650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3396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2E8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D5B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867DC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C100C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949E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2EB8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A3B0B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D870F5">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D96F48">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5DA426C">
            <w:pPr>
              <w:spacing w:beforeLines="0" w:afterLines="0"/>
              <w:jc w:val="right"/>
              <w:rPr>
                <w:rFonts w:hint="eastAsia" w:ascii="宋体" w:hAnsi="宋体" w:eastAsia="宋体" w:cs="宋体"/>
                <w:color w:val="000000"/>
                <w:sz w:val="22"/>
                <w:szCs w:val="22"/>
              </w:rPr>
            </w:pPr>
          </w:p>
        </w:tc>
      </w:tr>
      <w:tr w14:paraId="70FA2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DA58FA">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CA8282">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6003B8">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5D5B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C40F1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9E25B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E6F51E">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AFEC6F">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43493E5">
            <w:pPr>
              <w:spacing w:beforeLines="0" w:afterLines="0"/>
              <w:jc w:val="right"/>
              <w:rPr>
                <w:rFonts w:hint="eastAsia" w:ascii="宋体" w:hAnsi="宋体" w:eastAsia="宋体" w:cs="宋体"/>
                <w:color w:val="000000"/>
                <w:sz w:val="22"/>
                <w:szCs w:val="22"/>
              </w:rPr>
            </w:pPr>
          </w:p>
        </w:tc>
      </w:tr>
      <w:tr w14:paraId="2F85A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01C7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1A4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470.40</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0181DF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908F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43.35</w:t>
            </w:r>
          </w:p>
        </w:tc>
      </w:tr>
      <w:tr w14:paraId="25E89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2161B9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5FBE2A1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E1A15F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3A5A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339CE91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328B4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6A282E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58229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68158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AB263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73A73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767E4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954E0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4D054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724032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CB74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8C8E49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402FF2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46C4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23712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6A2F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0332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90856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7533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3BD90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8904A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3C264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8D567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E9C0C1">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4E35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D41F6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F95EF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5ECB62">
            <w:pPr>
              <w:spacing w:beforeLines="0" w:afterLines="0"/>
              <w:jc w:val="center"/>
              <w:rPr>
                <w:rFonts w:hint="eastAsia" w:ascii="宋体" w:hAnsi="宋体" w:eastAsia="宋体" w:cs="宋体"/>
                <w:color w:val="000000"/>
                <w:sz w:val="22"/>
                <w:szCs w:val="22"/>
              </w:rPr>
            </w:pPr>
          </w:p>
        </w:tc>
      </w:tr>
      <w:tr w14:paraId="6B25E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6FF558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7B954E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E152E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336E7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78BCF8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E3541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8D954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36DDD4">
            <w:pPr>
              <w:spacing w:beforeLines="0" w:afterLines="0"/>
              <w:jc w:val="center"/>
              <w:rPr>
                <w:rFonts w:hint="eastAsia" w:ascii="宋体" w:hAnsi="宋体" w:eastAsia="宋体" w:cs="宋体"/>
                <w:color w:val="000000"/>
                <w:sz w:val="22"/>
                <w:szCs w:val="22"/>
              </w:rPr>
            </w:pPr>
          </w:p>
        </w:tc>
      </w:tr>
      <w:tr w14:paraId="1E83B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73D498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762B8E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B5CA2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AD0E8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20456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5717D8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824F7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BBED7B">
            <w:pPr>
              <w:spacing w:beforeLines="0" w:afterLines="0"/>
              <w:jc w:val="center"/>
              <w:rPr>
                <w:rFonts w:hint="eastAsia" w:ascii="宋体" w:hAnsi="宋体" w:eastAsia="宋体" w:cs="宋体"/>
                <w:color w:val="000000"/>
                <w:sz w:val="22"/>
                <w:szCs w:val="22"/>
              </w:rPr>
            </w:pPr>
          </w:p>
        </w:tc>
      </w:tr>
      <w:tr w14:paraId="21712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8D87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057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FF7C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DF6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7EB2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B96A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3831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2993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B21D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4FA3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15B7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FB740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BA68D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3A3B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0AB9A">
            <w:pPr>
              <w:spacing w:beforeLines="0" w:afterLines="0"/>
              <w:jc w:val="right"/>
              <w:rPr>
                <w:rFonts w:hint="eastAsia" w:ascii="宋体" w:hAnsi="宋体" w:eastAsia="宋体" w:cs="宋体"/>
                <w:b/>
                <w:color w:val="000000"/>
                <w:sz w:val="22"/>
                <w:szCs w:val="22"/>
              </w:rPr>
            </w:pPr>
          </w:p>
        </w:tc>
      </w:tr>
      <w:tr w14:paraId="2B698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7A3B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2116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185B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15C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DD2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1B1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A67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423A2">
            <w:pPr>
              <w:spacing w:beforeLines="0" w:afterLines="0"/>
              <w:jc w:val="right"/>
              <w:rPr>
                <w:rFonts w:hint="eastAsia" w:ascii="宋体" w:hAnsi="宋体" w:eastAsia="宋体" w:cs="宋体"/>
                <w:color w:val="000000"/>
                <w:sz w:val="22"/>
                <w:szCs w:val="22"/>
              </w:rPr>
            </w:pPr>
          </w:p>
        </w:tc>
      </w:tr>
      <w:tr w14:paraId="3902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6D9D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EEE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44BD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E60F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EE5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5B9C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F411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279FD">
            <w:pPr>
              <w:spacing w:beforeLines="0" w:afterLines="0"/>
              <w:jc w:val="right"/>
              <w:rPr>
                <w:rFonts w:hint="eastAsia" w:ascii="宋体" w:hAnsi="宋体" w:eastAsia="宋体" w:cs="宋体"/>
                <w:color w:val="000000"/>
                <w:sz w:val="22"/>
                <w:szCs w:val="22"/>
              </w:rPr>
            </w:pPr>
          </w:p>
        </w:tc>
      </w:tr>
      <w:tr w14:paraId="3BF7D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F9D6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9B3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B02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683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20C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CE2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51C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42037">
            <w:pPr>
              <w:spacing w:beforeLines="0" w:afterLines="0"/>
              <w:jc w:val="right"/>
              <w:rPr>
                <w:rFonts w:hint="eastAsia" w:ascii="宋体" w:hAnsi="宋体" w:eastAsia="宋体" w:cs="宋体"/>
                <w:color w:val="000000"/>
                <w:sz w:val="22"/>
                <w:szCs w:val="22"/>
              </w:rPr>
            </w:pPr>
          </w:p>
        </w:tc>
      </w:tr>
      <w:tr w14:paraId="0F306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C5B1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69F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3F2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A84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AB9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60C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C4B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BA596">
            <w:pPr>
              <w:spacing w:beforeLines="0" w:afterLines="0"/>
              <w:jc w:val="right"/>
              <w:rPr>
                <w:rFonts w:hint="eastAsia" w:ascii="宋体" w:hAnsi="宋体" w:eastAsia="宋体" w:cs="宋体"/>
                <w:color w:val="000000"/>
                <w:sz w:val="22"/>
                <w:szCs w:val="22"/>
              </w:rPr>
            </w:pPr>
          </w:p>
        </w:tc>
      </w:tr>
      <w:tr w14:paraId="4C946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4840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5CE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C1A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8A7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88D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093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C1C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90211">
            <w:pPr>
              <w:spacing w:beforeLines="0" w:afterLines="0"/>
              <w:jc w:val="right"/>
              <w:rPr>
                <w:rFonts w:hint="eastAsia" w:ascii="宋体" w:hAnsi="宋体" w:eastAsia="宋体" w:cs="宋体"/>
                <w:color w:val="000000"/>
                <w:sz w:val="22"/>
                <w:szCs w:val="22"/>
              </w:rPr>
            </w:pPr>
          </w:p>
        </w:tc>
      </w:tr>
      <w:tr w14:paraId="64C4F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4C00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A07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6FF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5D1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2342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2D0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D74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4CA77">
            <w:pPr>
              <w:spacing w:beforeLines="0" w:afterLines="0"/>
              <w:jc w:val="right"/>
              <w:rPr>
                <w:rFonts w:hint="eastAsia" w:ascii="宋体" w:hAnsi="宋体" w:eastAsia="宋体" w:cs="宋体"/>
                <w:color w:val="000000"/>
                <w:sz w:val="22"/>
                <w:szCs w:val="22"/>
              </w:rPr>
            </w:pPr>
          </w:p>
        </w:tc>
      </w:tr>
      <w:tr w14:paraId="04581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40802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5C50D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232AB869">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157CF0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364AAA4">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1E33C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4A6D42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5051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3F8B5D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C4AD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BDED2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811D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38AF5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C7469F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385C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B210E5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134063F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6A75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4868C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878C7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1B889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96528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A6574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610C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6D3B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6A50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53EA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3516C8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4B0B26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A7541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9E7BB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57E4DF">
            <w:pPr>
              <w:spacing w:beforeLines="0" w:afterLines="0"/>
              <w:jc w:val="center"/>
              <w:rPr>
                <w:rFonts w:hint="eastAsia" w:ascii="宋体" w:hAnsi="宋体" w:eastAsia="宋体" w:cs="宋体"/>
                <w:color w:val="000000"/>
                <w:sz w:val="22"/>
                <w:szCs w:val="22"/>
              </w:rPr>
            </w:pPr>
          </w:p>
        </w:tc>
      </w:tr>
      <w:tr w14:paraId="3F2AD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F07717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33A55C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2281E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53EFC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FC7ED0">
            <w:pPr>
              <w:spacing w:beforeLines="0" w:afterLines="0"/>
              <w:jc w:val="center"/>
              <w:rPr>
                <w:rFonts w:hint="eastAsia" w:ascii="宋体" w:hAnsi="宋体" w:eastAsia="宋体" w:cs="宋体"/>
                <w:color w:val="000000"/>
                <w:sz w:val="22"/>
                <w:szCs w:val="22"/>
              </w:rPr>
            </w:pPr>
          </w:p>
        </w:tc>
      </w:tr>
      <w:tr w14:paraId="7E05E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8A80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DE2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3EB5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1AD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3F43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4621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4BC6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1DC2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CFDC9">
            <w:pPr>
              <w:spacing w:beforeLines="0" w:afterLines="0"/>
              <w:jc w:val="right"/>
              <w:rPr>
                <w:rFonts w:hint="eastAsia" w:ascii="宋体" w:hAnsi="宋体" w:eastAsia="宋体" w:cs="宋体"/>
                <w:b/>
                <w:color w:val="000000"/>
                <w:sz w:val="22"/>
                <w:szCs w:val="22"/>
              </w:rPr>
            </w:pPr>
          </w:p>
        </w:tc>
      </w:tr>
      <w:tr w14:paraId="356AE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845F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077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03F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776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800C1F">
            <w:pPr>
              <w:spacing w:beforeLines="0" w:afterLines="0"/>
              <w:jc w:val="right"/>
              <w:rPr>
                <w:rFonts w:hint="eastAsia" w:ascii="宋体" w:hAnsi="宋体" w:eastAsia="宋体" w:cs="宋体"/>
                <w:color w:val="000000"/>
                <w:sz w:val="22"/>
                <w:szCs w:val="22"/>
              </w:rPr>
            </w:pPr>
          </w:p>
        </w:tc>
      </w:tr>
      <w:tr w14:paraId="6A4F8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ACCB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F2FA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8C0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DBE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D0040F">
            <w:pPr>
              <w:spacing w:beforeLines="0" w:afterLines="0"/>
              <w:jc w:val="right"/>
              <w:rPr>
                <w:rFonts w:hint="eastAsia" w:ascii="宋体" w:hAnsi="宋体" w:eastAsia="宋体" w:cs="宋体"/>
                <w:color w:val="000000"/>
                <w:sz w:val="22"/>
                <w:szCs w:val="22"/>
              </w:rPr>
            </w:pPr>
          </w:p>
        </w:tc>
      </w:tr>
      <w:tr w14:paraId="08885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D47C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E7F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C18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DDA5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7EC14">
            <w:pPr>
              <w:spacing w:beforeLines="0" w:afterLines="0"/>
              <w:jc w:val="right"/>
              <w:rPr>
                <w:rFonts w:hint="eastAsia" w:ascii="宋体" w:hAnsi="宋体" w:eastAsia="宋体" w:cs="宋体"/>
                <w:color w:val="000000"/>
                <w:sz w:val="22"/>
                <w:szCs w:val="22"/>
              </w:rPr>
            </w:pPr>
          </w:p>
        </w:tc>
      </w:tr>
      <w:tr w14:paraId="44117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977F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D08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88B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573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579C5">
            <w:pPr>
              <w:spacing w:beforeLines="0" w:afterLines="0"/>
              <w:jc w:val="right"/>
              <w:rPr>
                <w:rFonts w:hint="eastAsia" w:ascii="宋体" w:hAnsi="宋体" w:eastAsia="宋体" w:cs="宋体"/>
                <w:color w:val="000000"/>
                <w:sz w:val="22"/>
                <w:szCs w:val="22"/>
              </w:rPr>
            </w:pPr>
          </w:p>
        </w:tc>
      </w:tr>
      <w:tr w14:paraId="699F5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3EEC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9C98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CD0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2D91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29B94">
            <w:pPr>
              <w:spacing w:beforeLines="0" w:afterLines="0"/>
              <w:jc w:val="right"/>
              <w:rPr>
                <w:rFonts w:hint="eastAsia" w:ascii="宋体" w:hAnsi="宋体" w:eastAsia="宋体" w:cs="宋体"/>
                <w:color w:val="000000"/>
                <w:sz w:val="22"/>
                <w:szCs w:val="22"/>
              </w:rPr>
            </w:pPr>
          </w:p>
        </w:tc>
      </w:tr>
      <w:tr w14:paraId="219EA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C0299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978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ADC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51C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01C64">
            <w:pPr>
              <w:spacing w:beforeLines="0" w:afterLines="0"/>
              <w:jc w:val="right"/>
              <w:rPr>
                <w:rFonts w:hint="eastAsia" w:ascii="宋体" w:hAnsi="宋体" w:eastAsia="宋体" w:cs="宋体"/>
                <w:color w:val="000000"/>
                <w:sz w:val="22"/>
                <w:szCs w:val="22"/>
              </w:rPr>
            </w:pPr>
          </w:p>
        </w:tc>
      </w:tr>
      <w:tr w14:paraId="5FC9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39F92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0DEB4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3627F3BB">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DF8D43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D70CE6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72945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37AC6EE7">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40150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ACCDF1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F495A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A8872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C7B0F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00CB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8BC1F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D7DFB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A6A9D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5215E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16DFE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85415F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2AA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6E9AB2D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部门：鹤城区渣土事务中心</w:t>
            </w:r>
          </w:p>
        </w:tc>
        <w:tc>
          <w:tcPr>
            <w:tcW w:w="0" w:type="auto"/>
            <w:gridSpan w:val="2"/>
            <w:tcBorders>
              <w:top w:val="nil"/>
              <w:left w:val="nil"/>
              <w:bottom w:val="nil"/>
              <w:right w:val="nil"/>
              <w:tl2br w:val="nil"/>
              <w:tr2bl w:val="nil"/>
            </w:tcBorders>
            <w:shd w:val="clear" w:color="auto" w:fill="FFFFFF"/>
            <w:noWrap/>
            <w:vAlign w:val="bottom"/>
          </w:tcPr>
          <w:p w14:paraId="4F43C2A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848B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594659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916A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EAB7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A12D6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D3A1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253A52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684C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9D61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E33D4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08A19B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A13BE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32A92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3369FF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A59AE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37F9A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BAC82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D6982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ADABA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41B77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A79D2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0A80B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D03A0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2072D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1728C9">
            <w:pPr>
              <w:spacing w:beforeLines="0" w:afterLines="0"/>
              <w:jc w:val="center"/>
              <w:rPr>
                <w:rFonts w:hint="eastAsia" w:ascii="宋体" w:hAnsi="宋体" w:eastAsia="宋体" w:cs="宋体"/>
                <w:color w:val="000000"/>
                <w:sz w:val="22"/>
                <w:szCs w:val="22"/>
              </w:rPr>
            </w:pPr>
          </w:p>
        </w:tc>
      </w:tr>
      <w:tr w14:paraId="65CC2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ECB90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34447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EECA9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65B1C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6713B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BB6C0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F5B9C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2C74A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A18C0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F9296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64768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8B779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26B59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3F6F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190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55E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FD6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B9D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D22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1AE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A02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15C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837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5CA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91AF9">
            <w:pPr>
              <w:spacing w:beforeLines="0" w:afterLines="0"/>
              <w:jc w:val="right"/>
              <w:rPr>
                <w:rFonts w:hint="eastAsia" w:ascii="宋体" w:hAnsi="宋体" w:eastAsia="宋体" w:cs="宋体"/>
                <w:color w:val="000000"/>
                <w:sz w:val="22"/>
                <w:szCs w:val="22"/>
              </w:rPr>
            </w:pPr>
          </w:p>
        </w:tc>
      </w:tr>
      <w:tr w14:paraId="3FBD9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73A464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0183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05B78980">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BBBFA7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5B83F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AFCAE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EB376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820.17</w:t>
      </w:r>
      <w:r>
        <w:rPr>
          <w:rFonts w:ascii="宋体" w:hAnsi="宋体" w:eastAsia="宋体" w:cs="宋体"/>
          <w:color w:val="000000"/>
          <w:sz w:val="28"/>
        </w:rPr>
        <w:t>万元。与上年相比，减少63.60万元，减少7.20%，主要是因为项目业务经费减少。</w:t>
      </w:r>
    </w:p>
    <w:p w14:paraId="4EDC34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820.17</w:t>
      </w:r>
      <w:r>
        <w:rPr>
          <w:rFonts w:ascii="宋体" w:hAnsi="宋体" w:eastAsia="宋体" w:cs="宋体"/>
          <w:color w:val="000000"/>
          <w:sz w:val="28"/>
        </w:rPr>
        <w:t>万元。与上年相比，</w:t>
      </w:r>
      <w:r>
        <w:rPr>
          <w:rFonts w:ascii="宋体" w:hAnsi="宋体" w:eastAsia="宋体" w:cs="宋体"/>
          <w:sz w:val="28"/>
        </w:rPr>
        <w:t>减少63.60万元</w:t>
      </w:r>
      <w:r>
        <w:rPr>
          <w:rFonts w:ascii="宋体" w:hAnsi="宋体" w:eastAsia="宋体" w:cs="宋体"/>
          <w:color w:val="000000"/>
          <w:sz w:val="28"/>
        </w:rPr>
        <w:t>，</w:t>
      </w:r>
      <w:r>
        <w:rPr>
          <w:rFonts w:ascii="宋体" w:hAnsi="宋体" w:eastAsia="宋体" w:cs="宋体"/>
          <w:sz w:val="28"/>
        </w:rPr>
        <w:t>减少7.20%</w:t>
      </w:r>
      <w:r>
        <w:rPr>
          <w:rFonts w:ascii="宋体" w:hAnsi="宋体" w:eastAsia="宋体" w:cs="宋体"/>
          <w:color w:val="000000"/>
          <w:sz w:val="28"/>
        </w:rPr>
        <w:t>，主要是因为项目业务经费减少。</w:t>
      </w:r>
    </w:p>
    <w:p w14:paraId="75BAB3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665493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2022年度本年收入合计820.17万元，其中：财政拨款收入820.17万元，占100.00%；上级补助收入0万元，占0%；事业收入0万元，占0%；经营收入0万元，占0%；附属单位上缴收入0万元，占0%；其他收入0万元，占0%。</w:t>
      </w:r>
    </w:p>
    <w:p w14:paraId="5A1489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6FDD6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2022年度本年支出合计820.17万元，其中：基本支出513.75万元，占62.64%；项目支出306.41万元，占37.36%；上缴上级支出0万元，占0%；经营支出0万元，占0%；对附属单位补助支出0万元，占0%。</w:t>
      </w:r>
    </w:p>
    <w:p w14:paraId="66FE0E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C89A1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2022年度财政拨款收入总计820.17万元，与上年相比，减少63.60万元，减少7.20%，主要是因为项目业务经费减少。</w:t>
      </w:r>
    </w:p>
    <w:p w14:paraId="252AEA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2022年度财政拨款支出总计820.17万元，与上年相比，减少63.60万元，减少7.20%，主要是因为项目业务经费减少。</w:t>
      </w:r>
    </w:p>
    <w:p w14:paraId="4D741B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14D0F7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4761E0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2022年度财政拨款支出820.17万元，占本年支出合计的100.00%，与上年相比，财政拨款支出减少63.60万元，减少7.20%，主要是因为项目业务经费减少。</w:t>
      </w:r>
    </w:p>
    <w:p w14:paraId="2B4930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36AD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820.17万元，主要用于以下方面：社会保障和就业支出（类）74.07万元，占9.03%；卫生健康支出（类）21.75万元，占2.65%；节能环保支出（类）43万元，占5.24%；城乡社区支出（类）681.36万元，占83.08%；</w:t>
      </w:r>
    </w:p>
    <w:p w14:paraId="386CB2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445536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2022年度财政拨款支出年初预算数为832.86万元，支出决算数为</w:t>
      </w:r>
      <w:r>
        <w:rPr>
          <w:rFonts w:ascii="宋体" w:hAnsi="宋体" w:eastAsia="宋体" w:cs="宋体"/>
          <w:sz w:val="28"/>
        </w:rPr>
        <w:t>820.17</w:t>
      </w:r>
      <w:r>
        <w:rPr>
          <w:rFonts w:ascii="宋体" w:hAnsi="宋体" w:eastAsia="宋体" w:cs="宋体"/>
          <w:color w:val="000000"/>
          <w:sz w:val="28"/>
        </w:rPr>
        <w:t>万元，完成年初预算的98.48%，其中：</w:t>
      </w:r>
    </w:p>
    <w:p w14:paraId="00BE4C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5407B8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年初预算为43.21万元，支出决算为42.6万元，完成预算的98.59%。决算数小于年初预算数的主要原因是：社保基数有变动。</w:t>
      </w:r>
    </w:p>
    <w:p w14:paraId="10DDB2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2、社会保障和就业支出（类）就业补助（款）社会保险补贴（项）。</w:t>
      </w:r>
    </w:p>
    <w:p w14:paraId="3AF90E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年初预算为0万元，支出决算为3.85万元，因年初预算金额为0万元，无法计算百分比。决算数大于年初预算数的主要原因是：公益性岗位补贴年初预算纳入其他科目。</w:t>
      </w:r>
    </w:p>
    <w:p w14:paraId="6E8C21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3、社会保障和就业支出（类）就业补助（款）公益性岗位补贴（项）。</w:t>
      </w:r>
    </w:p>
    <w:p w14:paraId="769BB5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年初预算为0万元，支出决算为9.63万元，因年初预算金额为0万元，无法计算百分比。决算数大于年初预算数的主要原因是：公益性岗位补贴年初预算纳入其他就业补助支出。</w:t>
      </w:r>
    </w:p>
    <w:p w14:paraId="5BB2FD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4、社会保障和就业支出（类）就业补助（款）其他就业补助支出（项）。</w:t>
      </w:r>
    </w:p>
    <w:p w14:paraId="3A64D5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年初预算为15.60万元，支出决算为17.98万元，完成预算的115.26%。决算数大于年初预算数的主要原因是：公益性岗位补贴资金部分来源年初预算，部分由人社局转拨，因此未纳入本单位预算。</w:t>
      </w:r>
    </w:p>
    <w:p w14:paraId="1FCEF9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716C88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年初预算为0万元，支出决算为7万元，因年初预算金额为0万元，无法计算百分比。决算数大于年初预算数的主要原因是：年初预算纳入事业单位医疗科目。</w:t>
      </w:r>
    </w:p>
    <w:p w14:paraId="556B8B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6、卫生健康支出（类）行政事业单位医疗（款）事业单位医疗（项）。</w:t>
      </w:r>
    </w:p>
    <w:p w14:paraId="35EC3A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年初预算为20.55万元，支出决算为14.75万元，完成预算的71.78%。决算数小于年初预算数的主要原因是：医保缴费部分下达至行政单位医疗科目。</w:t>
      </w:r>
    </w:p>
    <w:p w14:paraId="06DE08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7、节能环保支出（类）污染防治（款）大气（项）。</w:t>
      </w:r>
    </w:p>
    <w:p w14:paraId="4370CC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年初预算为0万元，支出决算为43万元，因年初预算金额为0万元，无法计算百分比。决算数大于年初预算数的主要原因是：渣土智慧平台建设项目未纳入年初预算。</w:t>
      </w:r>
    </w:p>
    <w:p w14:paraId="799C8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8、城乡社区支出（类）城乡社区管理事务（款）行政运行（项）。</w:t>
      </w:r>
    </w:p>
    <w:p w14:paraId="3E65C0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年初预算为368.38万元，支出决算为449.41万元，完成预算的122.00%。决算数大于年初预算数的主要原因是：一方面工资基数增加，另一方面2022年发放2021年绩效奖、2022年度基础绩效奖。</w:t>
      </w:r>
    </w:p>
    <w:p w14:paraId="7E1987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9、城乡社区支出（类）城乡社区管理事务（款）其他城乡社区管理事务支出（项）。</w:t>
      </w:r>
    </w:p>
    <w:p w14:paraId="11F212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年初预算为0万元，支出决算为231.95万元，因年初预算金额为0万元，无法计算百分比。决算数大于年初预算数的主要原因是：渣土整治专项经费年初预算纳入一般行政管理事务科目。</w:t>
      </w:r>
    </w:p>
    <w:p w14:paraId="1365DA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10、社会保障和就业支出（类）行政事业单位养老支出（款）机关事业单位职业年金缴费支出（项）。</w:t>
      </w:r>
    </w:p>
    <w:p w14:paraId="2C6E44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21.61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8785E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11、城乡社区支出（类）城乡社区管理事务（款）一般行政管理事务（项）。</w:t>
      </w:r>
    </w:p>
    <w:p w14:paraId="438A80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332.68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B756A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12、住房保障支出（类）住房改革支出（款）住房公积金（项）。</w:t>
      </w:r>
    </w:p>
    <w:p w14:paraId="7DB0A5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30.83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717F8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619BA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2022年度财政拨款基本支出513.75万元，其中：</w:t>
      </w:r>
    </w:p>
    <w:p w14:paraId="349E1E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470.40万元，占基本支出的91.56%，主要包括：基本工资、津贴补贴、奖金、伙食补助费、绩效工资、机关事业单位基本养老保险缴费、职工基本医疗保险缴费、其他社会保障缴费、住房公积金、其他工资福利支出、生活补助、其他对个人和家庭的补助。</w:t>
      </w:r>
    </w:p>
    <w:p w14:paraId="398DFF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公用经费43.35万元，占基本支出的8.44%，主要包括：水费、电费、差旅费、维修（护）费、专用材料费、专用燃料费、劳务费、其他交通费用、其他商品和服务支出。</w:t>
      </w:r>
    </w:p>
    <w:p w14:paraId="4329B2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DABCB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0AC1F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“三公”经费财政拨款支出预算为0万元，支出决算为0万元，因年初预算金额为0万元，无法计算百分比，其中：</w:t>
      </w:r>
    </w:p>
    <w:p w14:paraId="2C32C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p>
    <w:p w14:paraId="4AAD49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7B8E16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公务接待费支出预算为0万元，支出决算为0万元，因年初预算金额为0万元，无法计算百分比，决算数与预算数一致，与上年相比持平，持平主要原因是按照财政要求</w:t>
      </w:r>
      <w:bookmarkStart w:id="0" w:name="_GoBack"/>
      <w:bookmarkEnd w:id="0"/>
      <w:r>
        <w:rPr>
          <w:rFonts w:hint="eastAsia" w:ascii="宋体" w:hAnsi="宋体" w:eastAsia="宋体" w:cs="宋体"/>
          <w:sz w:val="28"/>
        </w:rPr>
        <w:t>，压减经费开支。</w:t>
      </w:r>
    </w:p>
    <w:p w14:paraId="0C3087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公务用车购置费支出预算为0万元，支出决算为0万元，因年初预算金额为0万元，无法计算百分比，决算数与预算数一致，与上年相比持平，持平主要原因是本年度未购置公务用车。</w:t>
      </w:r>
    </w:p>
    <w:p w14:paraId="44104D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公务用车运行维护费支出预算为0万元，支出决算为0万元，因年初预算金额为0万元，无法计算百分比，决算数与预算数一致，与上年相比持平，持平主要原因是本单位全为业务用车，在专用燃料费科目核算。</w:t>
      </w:r>
    </w:p>
    <w:p w14:paraId="36EBF5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2F40B7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67917F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ED6A9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648315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3、公务用车购置费及运行维护费支出决算为0万元，其中：公务用车购置费0万元，鹤城区渣土事务中心更新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22480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48C143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C9AC6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3B754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本部门2022年度机关运行经费支出0万元，比上年决算数持平，主要原因是：本单位为非参公事业单位和非行政单位，未纳入机关运行经费统计范围，故无机关运行经费。</w:t>
      </w:r>
    </w:p>
    <w:p w14:paraId="43181F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5A9D86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382AC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663328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811DF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06241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w:t>
      </w:r>
      <w:r>
        <w:rPr>
          <w:rFonts w:hint="eastAsia" w:ascii="宋体" w:hAnsi="宋体" w:eastAsia="宋体" w:cs="宋体"/>
          <w:color w:val="000000"/>
          <w:sz w:val="28"/>
          <w:lang w:val="en-US" w:eastAsia="zh-CN"/>
        </w:rPr>
        <w:t>11</w:t>
      </w:r>
      <w:r>
        <w:rPr>
          <w:rFonts w:ascii="宋体" w:hAnsi="宋体" w:eastAsia="宋体" w:cs="宋体"/>
          <w:color w:val="000000"/>
          <w:sz w:val="28"/>
        </w:rPr>
        <w:t>辆，其他用车主要是</w:t>
      </w:r>
      <w:r>
        <w:rPr>
          <w:rFonts w:hint="eastAsia" w:ascii="宋体" w:hAnsi="宋体" w:eastAsia="宋体" w:cs="宋体"/>
          <w:color w:val="000000"/>
          <w:sz w:val="28"/>
          <w:lang w:val="en-US" w:eastAsia="zh-CN"/>
        </w:rPr>
        <w:t>渣土业务用车</w:t>
      </w:r>
      <w:r>
        <w:rPr>
          <w:rFonts w:ascii="宋体" w:hAnsi="宋体" w:eastAsia="宋体" w:cs="宋体"/>
          <w:color w:val="000000"/>
          <w:sz w:val="28"/>
        </w:rPr>
        <w:t>；单位价值50万元以上通用设备0台（套）；单位价值100万元以上专用设备0台（套）。</w:t>
      </w:r>
    </w:p>
    <w:p w14:paraId="13F2E7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C3FC7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72E743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开展整体支出绩效评价，涉及一般公共预算支出820.17万元。从评价情况来看，按照财政部门要求开展了整体支出绩效自评，形成的整体支出绩效自评报告见附件。从评价情况来看，通过全年工作的开展，各项目标任务都有效完成。</w:t>
      </w:r>
    </w:p>
    <w:p w14:paraId="14E3C2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36B74B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绩效评价管理制度尚不健全。还尚未制定相关的管理办法和实施细则，无与实际相结合并具有指导意义的绩效管理工作机制和流程，绩效评价开展缺乏强有力的制度保障。</w:t>
      </w:r>
    </w:p>
    <w:p w14:paraId="79260B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2、</w:t>
      </w:r>
      <w:r>
        <w:rPr>
          <w:rFonts w:ascii="宋体" w:hAnsi="宋体" w:eastAsia="宋体" w:cs="宋体"/>
          <w:color w:val="000000"/>
          <w:sz w:val="28"/>
        </w:rPr>
        <w:t>绩效评价指标体系还不够完善、合理。财政支出的评价对象涉及行业多，项目之间差异性大，真正能体现项目效果的个性指标，在标准设计上存在难度，导致评价内容不够全面，评价数据采集缺少充分的调查分析和严密的逻辑关系，难以满足不同层面和不同性质的绩效评价需求。 三是对绩效评价工作的认识不够。单位对财务绩效不重视，认为绩效评价只是财务部门的事情，相关项目职责部门配合不够，往往只能提供有限的财经资料或简单的工作计划、工作总结，绩效评价工作资料非常有限，内容粗浅。大多数时候只能借用工作计划，工作总结等作为绩效自评报告的主要内容。 四是人员素质有待进一步提高。由于预算绩效管理工作开展时间短，涉及面广，专业性强，加上缺乏系统的培训，单位对预算绩效管理理解不充分，对预算绩效管理业务不精通，在一定程度上影响了绩效评价工作质量。</w:t>
      </w:r>
    </w:p>
    <w:p w14:paraId="4F7F22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6CC04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240C9C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04A81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A287E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0DE09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39676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39654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2C1FA8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6096F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19002F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E9263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36A53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898F9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23ED6F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729A4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CF44D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6F0E07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C4D36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53882D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37A6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0A42C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E935A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CD16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8965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4A47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A87B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655A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3B21954"/>
    <w:rsid w:val="1BD1453E"/>
    <w:rsid w:val="2C1668E2"/>
    <w:rsid w:val="61323BA0"/>
    <w:rsid w:val="6E191769"/>
    <w:rsid w:val="758515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9693</Words>
  <Characters>12611</Characters>
  <TotalTime>24</TotalTime>
  <ScaleCrop>false</ScaleCrop>
  <LinksUpToDate>false</LinksUpToDate>
  <CharactersWithSpaces>12847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2024-08-20T15:49:00Z</dcterms:created>
  <dc:creator>86135</dc:creator>
  <cp:lastModifiedBy>日月日月</cp:lastModifiedBy>
  <dcterms:modified xsi:type="dcterms:W3CDTF">2024-08-30T03:46:08Z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CCED262660B44762B392282369687497_13</vt:lpwstr>
  </property>
</Properties>
</file>