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怀化市鹤城区凉亭坳学校</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怀化市鹤城区凉亭坳学校单位概况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怀化市鹤城区凉亭坳学校</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怀化市鹤城区凉亭坳学校是全额拨款的事业单位。从事小学教育教学工作。现有在职教职工47人，退休教职工25人，临聘教职工2人，学生人数535人。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（一）内设机构设置。怀化市鹤城区凉亭坳学校单位内设机构包括：</w:t>
      </w:r>
      <w:r>
        <w:rPr>
          <w:rFonts w:ascii="宋体" w:hAnsi="宋体" w:eastAsia="宋体" w:cs="宋体"/>
          <w:color w:val="000000"/>
          <w:sz w:val="28"/>
        </w:rPr>
        <w:t>内设5个股室，分别为办公室、教务处、总务处、德育处、教研室。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（二）决算单位构成。怀化市鹤城区凉亭坳学校单位2022年部门决算汇总公开单位构成包括：怀化市鹤城区凉亭坳学校本级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2"/>
        <w:gridCol w:w="322"/>
        <w:gridCol w:w="323"/>
        <w:gridCol w:w="2960"/>
        <w:gridCol w:w="1853"/>
        <w:gridCol w:w="1853"/>
        <w:gridCol w:w="1704"/>
        <w:gridCol w:w="1704"/>
        <w:gridCol w:w="1704"/>
        <w:gridCol w:w="1704"/>
        <w:gridCol w:w="17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8016" w:type="dxa"/>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688.95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5.84</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569.79</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部门：怀化市鹤城区凉亭坳小学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688.95</w:t>
      </w:r>
      <w:r>
        <w:rPr>
          <w:rFonts w:ascii="宋体" w:hAnsi="宋体" w:eastAsia="宋体" w:cs="宋体"/>
          <w:color w:val="000000"/>
          <w:sz w:val="28"/>
        </w:rPr>
        <w:t>万元。与上年相比，增加24.85万元，增长3.74%，主要是因为今年的预算学生人数增加，人员类经费预算增加，教师社保预算增加。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688.95</w:t>
      </w:r>
      <w:r>
        <w:rPr>
          <w:rFonts w:ascii="宋体" w:hAnsi="宋体" w:eastAsia="宋体" w:cs="宋体"/>
          <w:color w:val="000000"/>
          <w:sz w:val="28"/>
        </w:rPr>
        <w:t>万元。与上年相比，</w:t>
      </w:r>
      <w:r>
        <w:rPr>
          <w:rFonts w:ascii="宋体" w:hAnsi="宋体" w:eastAsia="宋体" w:cs="宋体"/>
          <w:sz w:val="28"/>
        </w:rPr>
        <w:t>增加24.85万元</w:t>
      </w:r>
      <w:r>
        <w:rPr>
          <w:rFonts w:ascii="宋体" w:hAnsi="宋体" w:eastAsia="宋体" w:cs="宋体"/>
          <w:color w:val="000000"/>
          <w:sz w:val="28"/>
        </w:rPr>
        <w:t>，</w:t>
      </w:r>
      <w:r>
        <w:rPr>
          <w:rFonts w:ascii="宋体" w:hAnsi="宋体" w:eastAsia="宋体" w:cs="宋体"/>
          <w:sz w:val="28"/>
        </w:rPr>
        <w:t>增长3.74%</w:t>
      </w:r>
      <w:r>
        <w:rPr>
          <w:rFonts w:ascii="宋体" w:hAnsi="宋体" w:eastAsia="宋体" w:cs="宋体"/>
          <w:color w:val="000000"/>
          <w:sz w:val="28"/>
        </w:rPr>
        <w:t>，主要是因为学生人数及教师人数增加人员类支出增加。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2022年度本年收入合计688.95万元，其中：财政拨款收入688.95万元，占100.00%；上级补助收入0万元，占0%；事业收入0万元，占0%；经营收入0万元，占0%；附属单位上缴收入0万元，占0%；其他收入0万元，占0%。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2022年度本年支出合计688.95万元，其中：基本支出625.00万元，占90.72%；项目支出63.95万元，占9.28%；上缴上级支出0万元，占0%；经营支出0万元，占0%；对附属单位补助支出0万元，占0%。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2022年度财政拨款收入总计688.95万元，与上年相比，增加24.85万元，增长3.74%，主要是因为今年的预算学生人数增加人员类经费预算增加，教师社保预算增加。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2022年度财政拨款支出总计688.95万元，与上年相比，增加24.85万元，增长3.74%，主要是因为学生人数及教师人数增加人员类支出增加。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2022年度财政拨款支出688.95万元，占本年支出合计的100.00%，与上年相比，财政拨款支出增加66.93万元，增加10.76%，主要是因为学生人数及教师人数增加人员类支出增加。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2022年度财政拨款支出688.95万元，主要用于以下方面：教育支出（类）688.95万元，占100.00%；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2022年度财政拨款支出年初预算数为730.49万元，支出决算数为</w:t>
      </w:r>
      <w:r>
        <w:rPr>
          <w:rFonts w:ascii="宋体" w:hAnsi="宋体" w:eastAsia="宋体" w:cs="宋体"/>
          <w:sz w:val="28"/>
        </w:rPr>
        <w:t>688.95</w:t>
      </w:r>
      <w:r>
        <w:rPr>
          <w:rFonts w:ascii="宋体" w:hAnsi="宋体" w:eastAsia="宋体" w:cs="宋体"/>
          <w:color w:val="000000"/>
          <w:sz w:val="28"/>
        </w:rPr>
        <w:t>万元，完成年初预算的94.31%，其中：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年初预算为714.37万元，支出决算为569.79万元，完成预算的79.76%。决算数小于年初预算数的主要原因是：受疫情影响，本年决算数小于年初预算数。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年初预算为0万元，支出决算为119.16万元，因年初预算金额为0万元，无法计算百分比。决算数大于年初预算数的主要原因是：受疫情影响，本单位决算数大于年初预算数。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3、教育支出（类）普通教育（款）初中教育（项）。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16.12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2022年度财政拨款基本支出625.00万元，其中：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人员经费569.79万元，占基本支出的91.17%，主要包括：基本工资、奖金、机关事业单位基本养老保险缴费、职工基本医疗保险缴费、其他社会保障缴费、抚恤金、生活补助、其他对个人和家庭的补助。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公用经费55.21万元，占基本支出的8.83%，主要包括办公费、印刷费、咨询费、水费、电费、劳务费、其他商品和服务支出。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万元，因年初预算金额为0万元，无法计算百分比，决算数与预算数一致，与上年相比持平，持平主要原因是本单位不做公务接待费预算。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万元，因年初预算金额为0万元，无法计算百分比，决算数与预算数一致，与上年相比持平，持平主要原因是本单位无需公务用车。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没有公务用车，因此公务用车运行维护费不做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3、公务用车购置费及运行维护费支出决算为0万元，其中：公务用车购置费0万元，怀化市鹤城区凉亭坳学校更新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本部门2022年度机关运行经费支出0万元，比上年决算数持平，主要原因是：本单位无需机关运行经费。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按照我区预算绩效管理工作的总体要求，2022年我单位整体支出761.01万元，全部实行整体支出绩效目标管理，编报绩效目标的项目9个，涉及项目支出159.54元，其中专项业务费用类项目0个，共0万元，基本建设类项目0个，共0万元，对个人和家庭补助类项目6个，共101.24万元，产业发展引导类项目0个，共0万元，全部实行项目支出绩效目标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根据我区预算绩效管理工作的总体要求，本单位已全部实行整体支出绩效目标管理，并且全部实行项目支出绩效目标管理。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bc27440d-c7b7-47f9-97af-9bb48ef89b76"/>
  </w:docVars>
  <w:rsids>
    <w:rsidRoot w:val="00000000"/>
    <w:rsid w:val="2F7E7538"/>
    <w:rsid w:val="573C1A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7519</Words>
  <Characters>9414</Characters>
  <TotalTime>0</TotalTime>
  <ScaleCrop>false</ScaleCrop>
  <LinksUpToDate>false</LinksUpToDate>
  <CharactersWithSpaces>9606</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2024-08-19T16:04:00Z</dcterms:created>
  <dc:creator>HUAWEI</dc:creator>
  <cp:lastModifiedBy>赵奕雯</cp:lastModifiedBy>
  <dcterms:modified xsi:type="dcterms:W3CDTF">2024-08-27T07:28:23Z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FE021F355C5845ED8953CD13D7257804_12</vt:lpwstr>
  </property>
</Properties>
</file>