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0BE98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怀化市鹤城区自然资源局</w:t>
      </w:r>
    </w:p>
    <w:p w14:paraId="7635A8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14:paraId="564016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14:paraId="734002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第一部分2023年部门预算公开说明</w:t>
      </w:r>
    </w:p>
    <w:p w14:paraId="66F674A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332676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（一）职能职责</w:t>
      </w:r>
    </w:p>
    <w:p w14:paraId="5614F47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（二）机构设置</w:t>
      </w:r>
    </w:p>
    <w:p w14:paraId="0B7A427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0FD358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7CE395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（一）收入预算</w:t>
      </w:r>
    </w:p>
    <w:p w14:paraId="394FC6A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（二）支出预算</w:t>
      </w:r>
    </w:p>
    <w:p w14:paraId="59C5062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14:paraId="5CF611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（一）基本支出</w:t>
      </w:r>
    </w:p>
    <w:p w14:paraId="25F5A2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（二）项目支出</w:t>
      </w:r>
    </w:p>
    <w:p w14:paraId="0A6BC3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3064A72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3ED89A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（一）机关运行经费</w:t>
      </w:r>
    </w:p>
    <w:p w14:paraId="55B9505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（二）“三公”经费预算</w:t>
      </w:r>
    </w:p>
    <w:p w14:paraId="62277F8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（三）一般性支出情况</w:t>
      </w:r>
    </w:p>
    <w:p w14:paraId="41A792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（四）政府采购情况</w:t>
      </w:r>
    </w:p>
    <w:p w14:paraId="1657D1D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（五）国有资产占用使用及新增资产配置情况</w:t>
      </w:r>
    </w:p>
    <w:p w14:paraId="07DB8B7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（六）预算绩效目标说明</w:t>
      </w:r>
    </w:p>
    <w:p w14:paraId="0055E0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331F1C7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w:t>
      </w:r>
      <w:r>
        <w:rPr>
          <w:rFonts w:ascii="宋体" w:hAnsi="宋体" w:eastAsia="宋体" w:cs="宋体"/>
          <w:b/>
          <w:sz w:val="24"/>
        </w:rPr>
        <w:t> 2023</w:t>
      </w:r>
      <w:r>
        <w:rPr>
          <w:rFonts w:ascii="黑体" w:hAnsi="黑体" w:eastAsia="黑体" w:cs="宋体"/>
          <w:b/>
          <w:sz w:val="24"/>
        </w:rPr>
        <w:t>年部门预算表</w:t>
      </w:r>
    </w:p>
    <w:p w14:paraId="68FC5C5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447D50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765C3B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36"/>
        </w:rPr>
        <w:t>第一部分</w:t>
      </w:r>
      <w:r>
        <w:rPr>
          <w:rFonts w:ascii="宋体" w:hAnsi="宋体" w:eastAsia="宋体" w:cs="宋体"/>
          <w:sz w:val="24"/>
        </w:rPr>
        <w:t> </w:t>
      </w:r>
      <w:r>
        <w:rPr>
          <w:rFonts w:ascii="宋体" w:hAnsi="宋体" w:eastAsia="宋体" w:cs="宋体"/>
          <w:sz w:val="36"/>
        </w:rPr>
        <w:t>部门预算公开说明</w:t>
      </w:r>
    </w:p>
    <w:p w14:paraId="2366E7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6F6566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14:paraId="0899CDF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hint="eastAsia" w:ascii="宋体" w:hAnsi="宋体" w:eastAsia="宋体" w:cs="宋体"/>
          <w:sz w:val="24"/>
          <w:lang w:val="en-US" w:eastAsia="zh-CN"/>
        </w:rPr>
      </w:pPr>
      <w:r>
        <w:rPr>
          <w:rFonts w:ascii="宋体" w:hAnsi="宋体" w:eastAsia="宋体" w:cs="宋体"/>
          <w:sz w:val="24"/>
        </w:rPr>
        <w:t>1、依法履行全民所有土地、矿产、森林、草原、湿地、水等自然资源资产所有者职责和所有国土空间用途管制职责。</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2、负责自然资源调查监测评价。</w:t>
      </w:r>
      <w:r>
        <w:rPr>
          <w:rFonts w:ascii="宋体" w:hAnsi="宋体" w:eastAsia="宋体" w:cs="宋体"/>
          <w:sz w:val="24"/>
        </w:rPr>
        <w:br w:type="textWrapping"/>
      </w:r>
      <w:r>
        <w:rPr>
          <w:rFonts w:hint="eastAsia" w:ascii="宋体" w:hAnsi="宋体" w:eastAsia="宋体" w:cs="宋体"/>
          <w:sz w:val="24"/>
          <w:lang w:val="en-US" w:eastAsia="zh-CN"/>
        </w:rPr>
        <w:t xml:space="preserve">     3、协助做好自然资源统一确权登记工作。</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4、负责自然资源资产有偿使用工作。</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5、负责自然资源的合理开发利用。</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6、负责统筹国土空间生态修复。</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7、负责组织实施最严格的耕地保护制度。</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8、负责管理地质勘查行业和全区地质工作。</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9、负责地质灾害预防和治理。</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10、负责矿产资源管理工作。</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11、负责测绘地理信息管理工作。</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12、推动自然资源和规划领域科技发展。</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13、负责对乡镇及相关部门落实党中央、国务院关于自然资源和国土空间规划的重大方针政策、决策部署及法律法规执行情况进行督察。负责查处自然资源开发利用、国土空间规划及测绘违法案件。负责区域内土地、矿产卫片执法检查等专项整治工作。</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14、负责中心城区城镇开发边界以外和市委依法授权范围内建设项目报批组卷、规划设计方案和建筑工程设计方案的审查、建设用地和工程的规划管理。</w:t>
      </w:r>
      <w:r>
        <w:rPr>
          <w:rFonts w:hint="eastAsia" w:ascii="宋体" w:hAnsi="宋体" w:eastAsia="宋体" w:cs="宋体"/>
          <w:sz w:val="24"/>
          <w:lang w:val="en-US" w:eastAsia="zh-CN"/>
        </w:rPr>
        <w:br w:type="textWrapping"/>
      </w:r>
      <w:r>
        <w:rPr>
          <w:rFonts w:hint="eastAsia" w:ascii="宋体" w:hAnsi="宋体" w:eastAsia="宋体" w:cs="宋体"/>
          <w:sz w:val="24"/>
          <w:lang w:val="en-US" w:eastAsia="zh-CN"/>
        </w:rPr>
        <w:t xml:space="preserve">     15、职能转变。区自然资源局严格落实中央关于统一行使全民所有自然资源资产所有者职责，统一行使所有国土空间用途管制和生态保护修复职责的要求，强化顶层设计，发挥国土空间规划管控作用，为保护和合理开发利用自然资源提供科学指引。进一步加强自然资源的保护和合理开发利用，建立健全源头保护和全过程修复治理相结合的工作机制，实现整体保护、系统修复、综合治理、创新激励约束并举的制度措施，推进自然资源节约集约利用。进一步精简下放有关行政审批事项、强化监管力度，充分发挥市场对资源配置的决定性作用，更好发挥政府作用，强化自然资源管理规则、标准、制度的约束性作用，推进自然资源确权登记和评估的便民高效。</w:t>
      </w:r>
    </w:p>
    <w:p w14:paraId="1F7C4A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14:paraId="690F67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自然资源局单位内设机构包括：内设机构10个，分别为机关、执法大队、10个自然资源所，其中机关设置办公室、地理信息股、法制和行政审批股、自然资源调查监测确权登记股、国土空间用途管制股、建设用地工程规划管理股、国土空间规划和耕保股、矿产资源保护和生态修复股。</w:t>
      </w:r>
    </w:p>
    <w:p w14:paraId="79BED6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15D77C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纳入2023年怀化市鹤城区自然资源局部门预算编制范围包括：怀化市鹤城区自然资源局本级。</w:t>
      </w:r>
    </w:p>
    <w:p w14:paraId="7661215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05968A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0B0D23E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1981.10万元，一般公共预算收入1770.60万元，政府性基金预算收入0万元，国有资本经营预算收入0万元，纳入专户管理的非税收入80.00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增加1107.65万元，主要原因是机构改革，人员配备完善中，人员经费及各项业务工作经费增加。</w:t>
      </w:r>
    </w:p>
    <w:p w14:paraId="323330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1981.10万元，其中，社会保障和就业支出115.30万元，卫生健康支出31.80万元，自然资源海洋气象等支出1786.30万元，住房保障支出47.70万元。支出较上年增加1107.65万元，主要原因是机构改革，人员配备完善中，人员经费及各项业务工作经费增加。</w:t>
      </w:r>
    </w:p>
    <w:p w14:paraId="428D507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14:paraId="03357E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1981.10万元，其中，社会保障和就业支出115.30万元，占5.82%，卫生健康支出31.80万元，占1.61%，自然资源海洋气象等支出1786.30万元，占90.17%，住房保障支出47.70万元，占2.41%。具体安排情况如下： </w:t>
      </w:r>
    </w:p>
    <w:p w14:paraId="02D31E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876.35万元，主要是为保障部门正常运转、完成日常工作任务而发生的各项支出。其中，人员经费811.05万元，主要包括：基本工资、津贴补贴、奖金、社会保障缴费、其他工资福利支出、离休费、退休费、抚恤金、奖励金、住房公积金、其他对个人和家庭的补助支出；公用经费65.30万元，主要包括：办公费、印刷费、邮电费、差旅费、会议费、福利费、日常维修费、专用资料及一般设备购置费、办公用房水电费、办公用房取暖费、办公用房物业管理费、公务用车运行维护费以及其他费用。</w:t>
      </w:r>
    </w:p>
    <w:p w14:paraId="4041223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1104.75万元，主要是部门为完成特定行政工作任务或事业发展目标而发生的支出，包括有关事业发展专项、专项业务费、基本建设支出等。其中：行政运行支出43.40万元，主要用于非税开支的商品服务支出；其他自然资源事务支出1061.35万元，主要用于补助资金项目支出。</w:t>
      </w:r>
    </w:p>
    <w:p w14:paraId="12CE29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62F0232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14:paraId="242BBF5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60B14ED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2023年本部门机关运行经费65.30万元，比上年预算增加9.66万元，上升17.36%，主要原因是人员增加，且人员公用经费未统一按80%压缩。</w:t>
      </w:r>
    </w:p>
    <w:p w14:paraId="1A2882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18.00万元，其中，公务接待费4.00万元，公务用车购置及运行费14.00万元（其中，公务用车购置费0万元，公务用车运行费14.00万元），因公出国（境）费0万元。2023年“三公”经费预算较上年增加14.00万元，主要原因是今年将加大开展卫片执法专项工作，公车使用量增大，且车辆陈旧，执法用车维修、燃油费等费用预计增加。</w:t>
      </w:r>
    </w:p>
    <w:p w14:paraId="649157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w:t>
      </w:r>
      <w:bookmarkStart w:id="0" w:name="_GoBack"/>
      <w:bookmarkEnd w:id="0"/>
      <w:r>
        <w:rPr>
          <w:rFonts w:ascii="宋体" w:hAnsi="宋体" w:eastAsia="宋体" w:cs="宋体"/>
          <w:sz w:val="24"/>
        </w:rPr>
        <w:t>本部门培训费预算0万元，拟开展0场培训，人数0人，内容为无；拟举办0场节庆、晚会、论坛、赛事活动，开支0万元。</w:t>
      </w:r>
    </w:p>
    <w:p w14:paraId="634157B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2023年本部门政府采购预算总额811.75万元，其中，货物类采购预算0万元；工程类采购预算0万元；服务类采购预算811.75万元。</w:t>
      </w:r>
    </w:p>
    <w:p w14:paraId="15EAD1E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2023年12月底，本部门共有公务用车3辆，其中，机要通信用车1辆，应急保障用车1辆，执法执勤用车3辆，特种专业技术用车1辆，其他按照规定配备的公务用车1辆；单位价值50万元以上通用设备1台，单位价值100万元以上专用设备1台。2024年拟新增配置公务用车1辆，其中，机要通信用车1辆，应急保障用车1辆，执法执勤用车1辆，特种专业技术用车1辆，其他按照规定配备的公务用车1辆；新增配备单位价值50万元以上通用设备1台，单位价值100万元以上专用设备1台。</w:t>
      </w:r>
    </w:p>
    <w:p w14:paraId="3F963C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本部门所有支出实行绩效目标管理，其中：纳入2023年部门整体支出绩效目标的金额为1981.10万元，基本支出876.35万元，单位项目支出1104.75万元。具体绩效目标详见报表。</w:t>
      </w:r>
    </w:p>
    <w:p w14:paraId="6BDD01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62D8683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184C93D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578C85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4"/>
        </w:rPr>
        <w:t>第二部分2023年部门预算表</w:t>
      </w:r>
    </w:p>
    <w:p w14:paraId="5B0807E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14:paraId="582C31A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14:paraId="14318E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14:paraId="3E30AD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14:paraId="264ABB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14:paraId="382A644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14:paraId="24D805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14:paraId="17DDBF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14:paraId="521B56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14:paraId="626143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14:paraId="0F7969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24D841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7948232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6F8322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5C84502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38B46FB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23F6865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14:paraId="36EF571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14:paraId="4B5F2AC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7970C47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69C5D55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14:paraId="4660C26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14:paraId="0471EE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14:paraId="055BFC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14:paraId="0B634D7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14:paraId="079C41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14:paraId="44C9F3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14:paraId="45369E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14:paraId="7DF17C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14:paraId="5C20DC3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2ED91F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F5BD2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62E122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NTg0MzMyNGJiMDEzODc5ODNlMGVjODViOWRkZjg1MDgifQ=="/>
  </w:docVars>
  <w:rsids>
    <w:rsidRoot w:val="00000000"/>
    <w:rsid w:val="0B766260"/>
    <w:rsid w:val="51736D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3725</Words>
  <Characters>4009</Characters>
  <TotalTime>0</TotalTime>
  <ScaleCrop>false</ScaleCrop>
  <LinksUpToDate>false</LinksUpToDate>
  <CharactersWithSpaces>4084</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2024-07-30T10:59:00Z</dcterms:created>
  <dc:creator>PC200323</dc:creator>
  <cp:lastModifiedBy>荷扛罢葱徒</cp:lastModifiedBy>
  <dcterms:modified xsi:type="dcterms:W3CDTF">2024-07-30T08:44:30Z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E39C471A61A44C8D8C5111B02E047C7C_12</vt:lpwstr>
  </property>
</Properties>
</file>