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sz w:val="84"/>
          <w:szCs w:val="84"/>
        </w:rPr>
        <w:t>2020</w:t>
      </w:r>
      <w:r>
        <w:rPr>
          <w:rFonts w:hint="eastAsia"/>
          <w:sz w:val="84"/>
          <w:szCs w:val="84"/>
        </w:rPr>
        <w:t>年度</w:t>
      </w:r>
    </w:p>
    <w:p>
      <w:pPr>
        <w:pStyle w:val="9"/>
        <w:jc w:val="center"/>
        <w:rPr>
          <w:sz w:val="72"/>
          <w:szCs w:val="72"/>
        </w:rPr>
      </w:pPr>
      <w:r>
        <w:rPr>
          <w:rFonts w:hint="eastAsia"/>
          <w:sz w:val="72"/>
          <w:szCs w:val="72"/>
        </w:rPr>
        <w:t>怀化市鹤城区民政局部门决算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40" w:lineRule="exact"/>
        <w:jc w:val="center"/>
        <w:rPr>
          <w:sz w:val="56"/>
          <w:szCs w:val="56"/>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eastAsia="仿宋_GB2312" w:cs="仿宋_GB2312"/>
          <w:b/>
          <w:sz w:val="28"/>
          <w:szCs w:val="28"/>
        </w:rPr>
      </w:pPr>
      <w:r>
        <w:rPr>
          <w:rFonts w:hint="eastAsia"/>
          <w:b/>
          <w:sz w:val="28"/>
          <w:szCs w:val="28"/>
        </w:rPr>
        <w:t>第一部分怀化市鹤城区民政局单位概况</w:t>
      </w:r>
    </w:p>
    <w:p>
      <w:pPr>
        <w:pStyle w:val="9"/>
        <w:spacing w:line="50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一、部门职责</w:t>
      </w:r>
    </w:p>
    <w:p>
      <w:pPr>
        <w:pStyle w:val="9"/>
        <w:spacing w:line="50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二、机构设置</w:t>
      </w:r>
    </w:p>
    <w:p>
      <w:pPr>
        <w:pStyle w:val="9"/>
        <w:spacing w:line="500" w:lineRule="exact"/>
        <w:rPr>
          <w:rFonts w:ascii="仿宋_GB2312" w:eastAsia="仿宋_GB2312" w:cs="仿宋_GB2312"/>
          <w:b/>
          <w:sz w:val="28"/>
          <w:szCs w:val="28"/>
        </w:rPr>
      </w:pPr>
      <w:r>
        <w:rPr>
          <w:rFonts w:hint="eastAsia" w:hAnsi="仿宋_GB2312"/>
          <w:b/>
          <w:sz w:val="28"/>
          <w:szCs w:val="28"/>
        </w:rPr>
        <w:t>第二部分</w:t>
      </w:r>
      <w:r>
        <w:rPr>
          <w:rFonts w:hAnsi="仿宋_GB2312"/>
          <w:b/>
          <w:sz w:val="28"/>
          <w:szCs w:val="28"/>
        </w:rPr>
        <w:t>2020</w:t>
      </w:r>
      <w:r>
        <w:rPr>
          <w:rFonts w:hint="eastAsia" w:hAnsi="仿宋_GB2312"/>
          <w:b/>
          <w:sz w:val="28"/>
          <w:szCs w:val="28"/>
        </w:rPr>
        <w:t>年度部门决算表</w:t>
      </w:r>
    </w:p>
    <w:p>
      <w:pPr>
        <w:pStyle w:val="9"/>
        <w:spacing w:line="50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一、收入支出决算总表</w:t>
      </w:r>
    </w:p>
    <w:p>
      <w:pPr>
        <w:pStyle w:val="9"/>
        <w:spacing w:line="50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二、收入决算表</w:t>
      </w:r>
    </w:p>
    <w:p>
      <w:pPr>
        <w:pStyle w:val="9"/>
        <w:spacing w:line="50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三、支出决算表</w:t>
      </w:r>
    </w:p>
    <w:p>
      <w:pPr>
        <w:pStyle w:val="9"/>
        <w:spacing w:line="50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四、财政拨款收入支出决算总表</w:t>
      </w:r>
    </w:p>
    <w:p>
      <w:pPr>
        <w:pStyle w:val="9"/>
        <w:spacing w:line="50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五、一般公共预算财政拨款支出决算表</w:t>
      </w:r>
    </w:p>
    <w:p>
      <w:pPr>
        <w:pStyle w:val="9"/>
        <w:spacing w:line="50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六、一般公共预算财政拨款基本支出决算表</w:t>
      </w:r>
    </w:p>
    <w:p>
      <w:pPr>
        <w:pStyle w:val="9"/>
        <w:spacing w:line="50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七、一般公共预算财政拨款“三公”经费支出决算表</w:t>
      </w:r>
    </w:p>
    <w:p>
      <w:pPr>
        <w:pStyle w:val="9"/>
        <w:spacing w:line="50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八、政府性基金预算财政拨款收入支出决算表</w:t>
      </w:r>
    </w:p>
    <w:p>
      <w:pPr>
        <w:pStyle w:val="9"/>
        <w:spacing w:line="50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九、国有资本经营预算财政拨款支出决算表</w:t>
      </w:r>
    </w:p>
    <w:p>
      <w:pPr>
        <w:pStyle w:val="9"/>
        <w:spacing w:line="500" w:lineRule="exact"/>
        <w:rPr>
          <w:rFonts w:ascii="仿宋_GB2312" w:eastAsia="仿宋_GB2312" w:cs="仿宋_GB2312"/>
          <w:b/>
          <w:sz w:val="28"/>
          <w:szCs w:val="28"/>
        </w:rPr>
      </w:pPr>
      <w:r>
        <w:rPr>
          <w:rFonts w:hint="eastAsia" w:hAnsi="仿宋_GB2312"/>
          <w:b/>
          <w:sz w:val="28"/>
          <w:szCs w:val="28"/>
        </w:rPr>
        <w:t>第三部分</w:t>
      </w:r>
      <w:r>
        <w:rPr>
          <w:rFonts w:hAnsi="仿宋_GB2312"/>
          <w:b/>
          <w:sz w:val="28"/>
          <w:szCs w:val="28"/>
        </w:rPr>
        <w:t>2020</w:t>
      </w:r>
      <w:r>
        <w:rPr>
          <w:rFonts w:hint="eastAsia" w:hAnsi="仿宋_GB2312"/>
          <w:b/>
          <w:sz w:val="28"/>
          <w:szCs w:val="28"/>
        </w:rPr>
        <w:t>年度部门决算情况说明</w:t>
      </w:r>
    </w:p>
    <w:p>
      <w:pPr>
        <w:pStyle w:val="9"/>
        <w:spacing w:line="50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一、收入支出决算总体情况说明</w:t>
      </w:r>
    </w:p>
    <w:p>
      <w:pPr>
        <w:spacing w:line="500" w:lineRule="exact"/>
        <w:ind w:firstLine="700" w:firstLineChars="250"/>
        <w:jc w:val="left"/>
        <w:rPr>
          <w:rFonts w:ascii="仿宋_GB2312" w:eastAsia="仿宋_GB2312" w:cs="仿宋_GB2312"/>
          <w:sz w:val="28"/>
          <w:szCs w:val="28"/>
        </w:rPr>
      </w:pPr>
      <w:r>
        <w:rPr>
          <w:rFonts w:hint="eastAsia"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eastAsia="仿宋_GB2312" w:cs="仿宋_GB2312"/>
          <w:color w:val="000000"/>
          <w:kern w:val="0"/>
          <w:sz w:val="28"/>
          <w:szCs w:val="28"/>
        </w:rPr>
      </w:pPr>
      <w:r>
        <w:rPr>
          <w:rFonts w:hint="eastAsia"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eastAsia="仿宋_GB2312" w:cs="仿宋_GB2312"/>
          <w:color w:val="000000"/>
          <w:kern w:val="0"/>
          <w:sz w:val="28"/>
          <w:szCs w:val="28"/>
        </w:rPr>
      </w:pPr>
      <w:r>
        <w:rPr>
          <w:rFonts w:hint="eastAsia"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eastAsia="仿宋_GB2312" w:cs="仿宋_GB2312"/>
          <w:color w:val="000000"/>
          <w:kern w:val="0"/>
          <w:sz w:val="28"/>
          <w:szCs w:val="28"/>
        </w:rPr>
      </w:pPr>
      <w:r>
        <w:rPr>
          <w:rFonts w:hint="eastAsia"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eastAsia="仿宋_GB2312" w:cs="仿宋_GB2312"/>
          <w:color w:val="000000"/>
          <w:kern w:val="0"/>
          <w:sz w:val="28"/>
          <w:szCs w:val="28"/>
        </w:rPr>
      </w:pPr>
      <w:r>
        <w:rPr>
          <w:rFonts w:hint="eastAsia"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eastAsia="仿宋_GB2312" w:cs="仿宋_GB2312"/>
          <w:color w:val="000000"/>
          <w:kern w:val="0"/>
          <w:sz w:val="28"/>
          <w:szCs w:val="28"/>
        </w:rPr>
      </w:pPr>
      <w:r>
        <w:rPr>
          <w:rFonts w:hint="eastAsia"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eastAsia="仿宋_GB2312" w:cs="仿宋_GB2312"/>
          <w:color w:val="000000"/>
          <w:kern w:val="0"/>
          <w:sz w:val="28"/>
          <w:szCs w:val="28"/>
        </w:rPr>
      </w:pPr>
      <w:r>
        <w:rPr>
          <w:rFonts w:hint="eastAsia" w:ascii="仿宋_GB2312" w:hAnsi="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eastAsia="仿宋_GB2312" w:cs="仿宋_GB2312"/>
          <w:color w:val="000000"/>
          <w:kern w:val="0"/>
          <w:sz w:val="28"/>
          <w:szCs w:val="28"/>
        </w:rPr>
      </w:pPr>
      <w:r>
        <w:rPr>
          <w:rFonts w:hint="eastAsia" w:ascii="仿宋_GB2312" w:hAnsi="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ascii="仿宋_GB2312" w:eastAsia="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eastAsia="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eastAsia="宋体" w:cs="仿宋_GB2312"/>
          <w:sz w:val="28"/>
          <w:szCs w:val="28"/>
        </w:rPr>
      </w:pPr>
      <w:r>
        <w:rPr>
          <w:rFonts w:hint="eastAsia" w:ascii="仿宋_GB2312" w:hAnsi="仿宋_GB2312" w:eastAsia="宋体" w:cs="仿宋_GB2312"/>
          <w:sz w:val="28"/>
          <w:szCs w:val="28"/>
        </w:rPr>
        <w:t>十二、关于国有资产占用情况说明</w:t>
      </w:r>
    </w:p>
    <w:p>
      <w:pPr>
        <w:pStyle w:val="9"/>
        <w:spacing w:line="500" w:lineRule="exact"/>
        <w:ind w:firstLine="700" w:firstLineChars="250"/>
        <w:rPr>
          <w:rFonts w:ascii="仿宋_GB2312" w:hAnsi="仿宋_GB2312" w:eastAsia="宋体" w:cs="仿宋_GB2312"/>
          <w:sz w:val="28"/>
          <w:szCs w:val="28"/>
        </w:rPr>
      </w:pPr>
      <w:r>
        <w:rPr>
          <w:rFonts w:hint="eastAsia" w:ascii="仿宋_GB2312" w:hAnsi="仿宋_GB2312" w:eastAsia="宋体" w:cs="仿宋_GB2312"/>
          <w:sz w:val="28"/>
          <w:szCs w:val="28"/>
        </w:rPr>
        <w:t>十三、关</w:t>
      </w:r>
      <w:r>
        <w:rPr>
          <w:rFonts w:hint="eastAsia" w:ascii="宋体" w:hAnsi="宋体" w:eastAsia="宋体" w:cs="仿宋_GB2312"/>
          <w:sz w:val="28"/>
          <w:szCs w:val="28"/>
        </w:rPr>
        <w:t>于</w:t>
      </w:r>
      <w:r>
        <w:rPr>
          <w:rFonts w:ascii="宋体" w:hAnsi="宋体" w:eastAsia="宋体" w:cs="仿宋_GB2312"/>
          <w:sz w:val="28"/>
          <w:szCs w:val="28"/>
        </w:rPr>
        <w:t>2020</w:t>
      </w:r>
      <w:r>
        <w:rPr>
          <w:rFonts w:hint="eastAsia" w:ascii="宋体" w:hAnsi="宋体" w:eastAsia="宋体" w:cs="仿宋_GB2312"/>
          <w:sz w:val="28"/>
          <w:szCs w:val="28"/>
        </w:rPr>
        <w:t>年</w:t>
      </w:r>
      <w:r>
        <w:rPr>
          <w:rFonts w:hint="eastAsia" w:ascii="仿宋_GB2312" w:hAnsi="仿宋_GB2312" w:eastAsia="宋体" w:cs="仿宋_GB2312"/>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hint="eastAsia"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rPr>
        <w:t>怀化市鹤城区民政局</w:t>
      </w:r>
      <w:r>
        <w:rPr>
          <w:sz w:val="84"/>
          <w:szCs w:val="84"/>
        </w:rPr>
        <w:t xml:space="preserve">     </w:t>
      </w:r>
      <w:r>
        <w:rPr>
          <w:rFonts w:hint="eastAsia"/>
          <w:sz w:val="84"/>
          <w:szCs w:val="84"/>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hint="eastAsia" w:ascii="黑体" w:hAnsi="黑体" w:eastAsia="黑体"/>
          <w:sz w:val="32"/>
          <w:szCs w:val="32"/>
        </w:rPr>
        <w:t>部门职责</w:t>
      </w:r>
    </w:p>
    <w:p>
      <w:pPr>
        <w:ind w:firstLine="800" w:firstLineChars="250"/>
        <w:jc w:val="left"/>
        <w:rPr>
          <w:rFonts w:ascii="宋体"/>
          <w:sz w:val="32"/>
          <w:szCs w:val="32"/>
        </w:rPr>
      </w:pPr>
      <w:r>
        <w:rPr>
          <w:rFonts w:hint="eastAsia" w:ascii="宋体" w:hAnsi="宋体"/>
          <w:sz w:val="32"/>
          <w:szCs w:val="32"/>
        </w:rPr>
        <w:t>（一）怀化市鹤城区民政局成立于</w:t>
      </w:r>
      <w:r>
        <w:rPr>
          <w:rFonts w:ascii="宋体" w:hAnsi="宋体"/>
          <w:sz w:val="32"/>
          <w:szCs w:val="32"/>
        </w:rPr>
        <w:t>1998</w:t>
      </w:r>
      <w:r>
        <w:rPr>
          <w:rFonts w:hint="eastAsia" w:ascii="宋体" w:hAnsi="宋体"/>
          <w:sz w:val="32"/>
          <w:szCs w:val="32"/>
        </w:rPr>
        <w:t>年，系区人民政府主管社会行政事务的职能部门；</w:t>
      </w:r>
    </w:p>
    <w:p>
      <w:pPr>
        <w:ind w:firstLine="800" w:firstLineChars="250"/>
        <w:jc w:val="left"/>
        <w:rPr>
          <w:rFonts w:ascii="宋体"/>
          <w:sz w:val="32"/>
          <w:szCs w:val="32"/>
        </w:rPr>
      </w:pPr>
      <w:r>
        <w:rPr>
          <w:rFonts w:hint="eastAsia" w:ascii="宋体" w:hAnsi="宋体"/>
          <w:sz w:val="32"/>
          <w:szCs w:val="32"/>
        </w:rPr>
        <w:t>（二）怀化市鹤城区民政局承担了全区的社会救助、低收入家庭认证、基层政权建设、行政区划、社会组织登记管理、婚姻登记、养老服务和儿童福利、殡葬执法、慈善事业促进和社会工作等</w:t>
      </w:r>
      <w:r>
        <w:rPr>
          <w:rFonts w:ascii="宋体" w:hAnsi="宋体"/>
          <w:sz w:val="32"/>
          <w:szCs w:val="32"/>
        </w:rPr>
        <w:t>10</w:t>
      </w:r>
      <w:r>
        <w:rPr>
          <w:rFonts w:hint="eastAsia" w:ascii="宋体" w:hAnsi="宋体"/>
          <w:sz w:val="32"/>
          <w:szCs w:val="32"/>
        </w:rPr>
        <w:t>余项社会行政事务。</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0" w:firstLineChars="200"/>
        <w:rPr>
          <w:rFonts w:ascii="宋体"/>
          <w:bCs/>
          <w:kern w:val="0"/>
          <w:sz w:val="32"/>
          <w:szCs w:val="32"/>
        </w:rPr>
      </w:pPr>
      <w:r>
        <w:rPr>
          <w:rFonts w:hint="eastAsia" w:ascii="宋体" w:hAnsi="宋体"/>
          <w:bCs/>
          <w:kern w:val="0"/>
          <w:sz w:val="32"/>
          <w:szCs w:val="32"/>
        </w:rPr>
        <w:t>（一）内设机构设置。怀化市鹤城区民政局作为一级部门预算单位，内设</w:t>
      </w:r>
      <w:r>
        <w:rPr>
          <w:rFonts w:ascii="宋体" w:hAnsi="宋体"/>
          <w:bCs/>
          <w:kern w:val="0"/>
          <w:sz w:val="32"/>
          <w:szCs w:val="32"/>
        </w:rPr>
        <w:t>7</w:t>
      </w:r>
      <w:r>
        <w:rPr>
          <w:rFonts w:hint="eastAsia" w:ascii="宋体" w:hAnsi="宋体"/>
          <w:bCs/>
          <w:kern w:val="0"/>
          <w:sz w:val="32"/>
          <w:szCs w:val="32"/>
        </w:rPr>
        <w:t>个股室：办公室（规划财务股）、社会组织管理股、社会救助股、社会事务股、养老服务和儿童福利股、慈善事业促进和社会工作股、基层政权和社区治理、区划地名股；设有</w:t>
      </w:r>
      <w:r>
        <w:rPr>
          <w:rFonts w:ascii="宋体" w:hAnsi="宋体"/>
          <w:bCs/>
          <w:kern w:val="0"/>
          <w:sz w:val="32"/>
          <w:szCs w:val="32"/>
        </w:rPr>
        <w:t>7</w:t>
      </w:r>
      <w:r>
        <w:rPr>
          <w:rFonts w:hint="eastAsia" w:ascii="宋体" w:hAnsi="宋体"/>
          <w:bCs/>
          <w:kern w:val="0"/>
          <w:sz w:val="32"/>
          <w:szCs w:val="32"/>
        </w:rPr>
        <w:t>个局属全额事业二级机构：怀化市鹤城区低收入家庭认定中心、怀化市鹤城区救助服务站、怀化市鹤城区慈善总会服务中心、怀化市鹤城区革命老根据地经济开发促进会服务中心、怀化市鹤城区殡葬执法大队、怀化市鹤城区社会福利院、怀化市鹤城区婚姻登记处；另有</w:t>
      </w:r>
      <w:r>
        <w:rPr>
          <w:rFonts w:ascii="宋体" w:hAnsi="宋体"/>
          <w:bCs/>
          <w:kern w:val="0"/>
          <w:sz w:val="32"/>
          <w:szCs w:val="32"/>
        </w:rPr>
        <w:t>1</w:t>
      </w:r>
      <w:r>
        <w:rPr>
          <w:rFonts w:hint="eastAsia" w:ascii="宋体" w:hAnsi="宋体"/>
          <w:bCs/>
          <w:kern w:val="0"/>
          <w:sz w:val="32"/>
          <w:szCs w:val="32"/>
        </w:rPr>
        <w:t>个福利企业（怀化市鹤城区福利公司）。</w:t>
      </w:r>
    </w:p>
    <w:p>
      <w:pPr>
        <w:widowControl/>
        <w:spacing w:line="600" w:lineRule="exact"/>
        <w:ind w:firstLine="640" w:firstLineChars="200"/>
        <w:rPr>
          <w:rFonts w:ascii="宋体"/>
          <w:bCs/>
          <w:kern w:val="0"/>
          <w:sz w:val="32"/>
          <w:szCs w:val="32"/>
        </w:rPr>
      </w:pPr>
      <w:r>
        <w:rPr>
          <w:rFonts w:hint="eastAsia" w:ascii="宋体" w:hAnsi="宋体"/>
          <w:bCs/>
          <w:kern w:val="0"/>
          <w:sz w:val="32"/>
          <w:szCs w:val="32"/>
        </w:rPr>
        <w:t>（二）决算单位构成。怀化市鹤城区民政局</w:t>
      </w:r>
      <w:r>
        <w:rPr>
          <w:rFonts w:ascii="宋体" w:hAnsi="宋体"/>
          <w:bCs/>
          <w:kern w:val="0"/>
          <w:sz w:val="32"/>
          <w:szCs w:val="32"/>
        </w:rPr>
        <w:t>2020</w:t>
      </w:r>
      <w:r>
        <w:rPr>
          <w:rFonts w:hint="eastAsia" w:ascii="宋体" w:hAnsi="宋体"/>
          <w:bCs/>
          <w:kern w:val="0"/>
          <w:sz w:val="32"/>
          <w:szCs w:val="32"/>
        </w:rPr>
        <w:t>年部门决算汇总公开单位构成包括：怀化市</w:t>
      </w:r>
      <w:r>
        <w:rPr>
          <w:rFonts w:hint="eastAsia" w:ascii="宋体"/>
          <w:bCs/>
          <w:kern w:val="0"/>
          <w:sz w:val="32"/>
          <w:szCs w:val="32"/>
        </w:rPr>
        <w:t>鹤城区民政局</w:t>
      </w:r>
      <w:r>
        <w:rPr>
          <w:rFonts w:hint="eastAsia" w:ascii="宋体" w:hAnsi="宋体"/>
          <w:bCs/>
          <w:kern w:val="0"/>
          <w:sz w:val="32"/>
          <w:szCs w:val="32"/>
        </w:rPr>
        <w:t>单位本级以及</w:t>
      </w:r>
      <w:r>
        <w:rPr>
          <w:rFonts w:hint="eastAsia" w:ascii="宋体"/>
          <w:bCs/>
          <w:kern w:val="0"/>
          <w:sz w:val="32"/>
          <w:szCs w:val="32"/>
        </w:rPr>
        <w:t>怀化市鹤城区低收入家庭认定中心、怀化市鹤城区救助服务站、怀化市鹤城区慈善总会服务中心、怀化市鹤城区革命老根据地经济开发促进会服务中心、怀化市鹤城区殡葬执法大队、怀化市鹤城区社会福利院、怀化市鹤城区婚姻登记处。</w:t>
      </w:r>
    </w:p>
    <w:p>
      <w:pPr>
        <w:jc w:val="left"/>
        <w:rPr>
          <w:rFonts w:ascii="仿宋_GB2312" w:hAnsi="宋体" w:eastAsia="仿宋_GB2312"/>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宋体"/>
          <w:sz w:val="32"/>
          <w:szCs w:val="32"/>
        </w:rPr>
        <w:sectPr>
          <w:pgSz w:w="11906" w:h="16838"/>
          <w:pgMar w:top="737" w:right="737" w:bottom="737" w:left="737"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2020</w:t>
      </w:r>
      <w:r>
        <w:rPr>
          <w:rFonts w:hint="eastAsia"/>
          <w:sz w:val="70"/>
          <w:szCs w:val="70"/>
        </w:rPr>
        <w:t>年度部门决算情况说明</w:t>
      </w:r>
    </w:p>
    <w:p>
      <w:pPr>
        <w:widowControl/>
        <w:jc w:val="left"/>
        <w:rPr>
          <w:rFonts w:ascii="宋体"/>
          <w:sz w:val="32"/>
          <w:szCs w:val="32"/>
        </w:rPr>
      </w:pPr>
      <w:r>
        <w:br w:type="page"/>
      </w: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年度收入合计</w:t>
      </w:r>
      <w:r>
        <w:rPr>
          <w:rFonts w:ascii="宋体" w:hAnsi="宋体" w:eastAsia="宋体"/>
          <w:sz w:val="32"/>
          <w:szCs w:val="32"/>
        </w:rPr>
        <w:t>7094.04</w:t>
      </w:r>
      <w:r>
        <w:rPr>
          <w:rFonts w:hint="eastAsia" w:ascii="宋体" w:hAnsi="宋体" w:eastAsia="宋体"/>
          <w:sz w:val="32"/>
          <w:szCs w:val="32"/>
        </w:rPr>
        <w:t>万元。与上年相比，减少</w:t>
      </w:r>
      <w:r>
        <w:rPr>
          <w:rFonts w:ascii="宋体" w:hAnsi="宋体" w:eastAsia="宋体"/>
          <w:sz w:val="32"/>
          <w:szCs w:val="32"/>
        </w:rPr>
        <w:t>1853.01</w:t>
      </w:r>
      <w:r>
        <w:rPr>
          <w:rFonts w:hint="eastAsia" w:ascii="宋体" w:hAnsi="宋体" w:eastAsia="宋体"/>
          <w:sz w:val="32"/>
          <w:szCs w:val="32"/>
        </w:rPr>
        <w:t>万元，减少</w:t>
      </w:r>
      <w:r>
        <w:rPr>
          <w:rFonts w:ascii="宋体" w:hAnsi="宋体" w:eastAsia="宋体"/>
          <w:sz w:val="32"/>
          <w:szCs w:val="32"/>
        </w:rPr>
        <w:t>20.71%</w:t>
      </w:r>
      <w:r>
        <w:rPr>
          <w:rFonts w:hint="eastAsia" w:ascii="宋体" w:hAnsi="宋体" w:eastAsia="宋体"/>
          <w:sz w:val="32"/>
          <w:szCs w:val="32"/>
        </w:rPr>
        <w:t>，主要是因为</w:t>
      </w:r>
      <w:r>
        <w:rPr>
          <w:rFonts w:ascii="宋体" w:hAnsi="宋体" w:eastAsia="宋体"/>
          <w:sz w:val="32"/>
          <w:szCs w:val="32"/>
        </w:rPr>
        <w:t>2019</w:t>
      </w:r>
      <w:r>
        <w:rPr>
          <w:rFonts w:hint="eastAsia" w:ascii="宋体" w:hAnsi="宋体" w:eastAsia="宋体"/>
          <w:sz w:val="32"/>
          <w:szCs w:val="32"/>
        </w:rPr>
        <w:t>年机构改革职能划转、项目收入减少。</w:t>
      </w:r>
    </w:p>
    <w:p>
      <w:pPr>
        <w:pStyle w:val="9"/>
        <w:ind w:firstLine="640" w:firstLineChars="20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年度支出合计</w:t>
      </w:r>
      <w:r>
        <w:rPr>
          <w:rFonts w:ascii="宋体" w:hAnsi="宋体" w:eastAsia="宋体"/>
          <w:sz w:val="32"/>
          <w:szCs w:val="32"/>
        </w:rPr>
        <w:t>7061.94</w:t>
      </w:r>
      <w:r>
        <w:rPr>
          <w:rFonts w:hint="eastAsia" w:ascii="宋体" w:hAnsi="宋体" w:eastAsia="宋体"/>
          <w:sz w:val="32"/>
          <w:szCs w:val="32"/>
        </w:rPr>
        <w:t>万元。与上年相比，减少</w:t>
      </w:r>
      <w:r>
        <w:rPr>
          <w:rFonts w:ascii="宋体" w:hAnsi="宋体" w:eastAsia="宋体"/>
          <w:sz w:val="32"/>
          <w:szCs w:val="32"/>
        </w:rPr>
        <w:t>1988.83</w:t>
      </w:r>
      <w:r>
        <w:rPr>
          <w:rFonts w:hint="eastAsia" w:ascii="宋体" w:hAnsi="宋体" w:eastAsia="宋体"/>
          <w:sz w:val="32"/>
          <w:szCs w:val="32"/>
        </w:rPr>
        <w:t>万元，减少</w:t>
      </w:r>
      <w:r>
        <w:rPr>
          <w:rFonts w:ascii="宋体" w:hAnsi="宋体" w:eastAsia="宋体"/>
          <w:sz w:val="32"/>
          <w:szCs w:val="32"/>
        </w:rPr>
        <w:t>21.97%</w:t>
      </w:r>
      <w:r>
        <w:rPr>
          <w:rFonts w:hint="eastAsia" w:ascii="宋体" w:hAnsi="宋体" w:eastAsia="宋体"/>
          <w:sz w:val="32"/>
          <w:szCs w:val="32"/>
        </w:rPr>
        <w:t>，主要是因为</w:t>
      </w:r>
      <w:r>
        <w:rPr>
          <w:rFonts w:ascii="宋体" w:hAnsi="宋体" w:eastAsia="宋体"/>
          <w:sz w:val="32"/>
          <w:szCs w:val="32"/>
        </w:rPr>
        <w:t>2019</w:t>
      </w:r>
      <w:r>
        <w:rPr>
          <w:rFonts w:hint="eastAsia" w:ascii="宋体" w:hAnsi="宋体" w:eastAsia="宋体"/>
          <w:sz w:val="32"/>
          <w:szCs w:val="32"/>
        </w:rPr>
        <w:t>年机构改革职能划转、项目支出减少。</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宋体" w:hAnsi="宋体" w:eastAsia="宋体"/>
          <w:sz w:val="32"/>
          <w:szCs w:val="32"/>
        </w:rPr>
      </w:pPr>
      <w:r>
        <w:rPr>
          <w:rFonts w:hint="eastAsia" w:ascii="宋体" w:hAnsi="宋体" w:eastAsia="宋体"/>
          <w:sz w:val="32"/>
          <w:szCs w:val="32"/>
        </w:rPr>
        <w:t>本年收入合计</w:t>
      </w:r>
      <w:r>
        <w:rPr>
          <w:rFonts w:ascii="宋体" w:hAnsi="宋体" w:eastAsia="宋体"/>
          <w:sz w:val="32"/>
          <w:szCs w:val="32"/>
        </w:rPr>
        <w:t>7094.04</w:t>
      </w:r>
      <w:r>
        <w:rPr>
          <w:rFonts w:hint="eastAsia" w:ascii="宋体" w:hAnsi="宋体" w:eastAsia="宋体"/>
          <w:sz w:val="32"/>
          <w:szCs w:val="32"/>
        </w:rPr>
        <w:t>万元，其中：财政拨款收入</w:t>
      </w:r>
      <w:r>
        <w:rPr>
          <w:rFonts w:ascii="宋体" w:hAnsi="宋体" w:eastAsia="宋体"/>
          <w:sz w:val="32"/>
          <w:szCs w:val="32"/>
        </w:rPr>
        <w:t>7094.04</w:t>
      </w:r>
      <w:r>
        <w:rPr>
          <w:rFonts w:hint="eastAsia" w:ascii="宋体" w:hAnsi="宋体" w:eastAsia="宋体"/>
          <w:sz w:val="32"/>
          <w:szCs w:val="32"/>
        </w:rPr>
        <w:t>万元，占</w:t>
      </w:r>
      <w:r>
        <w:rPr>
          <w:rFonts w:ascii="宋体" w:hAnsi="宋体" w:eastAsia="宋体"/>
          <w:sz w:val="32"/>
          <w:szCs w:val="32"/>
        </w:rPr>
        <w:t>100%</w:t>
      </w:r>
      <w:r>
        <w:rPr>
          <w:rFonts w:hint="eastAsia" w:ascii="宋体" w:hAnsi="宋体" w:eastAsia="宋体"/>
          <w:sz w:val="32"/>
          <w:szCs w:val="32"/>
        </w:rPr>
        <w:t>；上级补助收入</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；事业收入</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；经营收入</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；附属单位上缴收入</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；其他收入</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宋体" w:hAnsi="宋体" w:eastAsia="宋体"/>
          <w:sz w:val="32"/>
          <w:szCs w:val="32"/>
        </w:rPr>
      </w:pPr>
      <w:r>
        <w:rPr>
          <w:rFonts w:hint="eastAsia" w:ascii="宋体" w:hAnsi="宋体" w:eastAsia="宋体"/>
          <w:sz w:val="32"/>
          <w:szCs w:val="32"/>
        </w:rPr>
        <w:t>本年支出合计</w:t>
      </w:r>
      <w:r>
        <w:rPr>
          <w:rFonts w:ascii="宋体" w:hAnsi="宋体" w:eastAsia="宋体"/>
          <w:sz w:val="32"/>
          <w:szCs w:val="32"/>
        </w:rPr>
        <w:t>7061.94</w:t>
      </w:r>
      <w:r>
        <w:rPr>
          <w:rFonts w:hint="eastAsia" w:ascii="宋体" w:hAnsi="宋体" w:eastAsia="宋体"/>
          <w:sz w:val="32"/>
          <w:szCs w:val="32"/>
        </w:rPr>
        <w:t>万元，其中：基本支出</w:t>
      </w:r>
      <w:r>
        <w:rPr>
          <w:rFonts w:ascii="宋体" w:hAnsi="宋体" w:eastAsia="宋体"/>
          <w:sz w:val="32"/>
          <w:szCs w:val="32"/>
        </w:rPr>
        <w:t>749.45</w:t>
      </w:r>
      <w:r>
        <w:rPr>
          <w:rFonts w:hint="eastAsia" w:ascii="宋体" w:hAnsi="宋体" w:eastAsia="宋体"/>
          <w:sz w:val="32"/>
          <w:szCs w:val="32"/>
        </w:rPr>
        <w:t>万元，占</w:t>
      </w:r>
      <w:r>
        <w:rPr>
          <w:rFonts w:ascii="宋体" w:hAnsi="宋体" w:eastAsia="宋体"/>
          <w:sz w:val="32"/>
          <w:szCs w:val="32"/>
        </w:rPr>
        <w:t>10.61%</w:t>
      </w:r>
      <w:r>
        <w:rPr>
          <w:rFonts w:hint="eastAsia" w:ascii="宋体" w:hAnsi="宋体" w:eastAsia="宋体"/>
          <w:sz w:val="32"/>
          <w:szCs w:val="32"/>
        </w:rPr>
        <w:t>；项目支出</w:t>
      </w:r>
      <w:r>
        <w:rPr>
          <w:rFonts w:ascii="宋体" w:hAnsi="宋体" w:eastAsia="宋体"/>
          <w:sz w:val="32"/>
          <w:szCs w:val="32"/>
        </w:rPr>
        <w:t>6312.49</w:t>
      </w:r>
      <w:r>
        <w:rPr>
          <w:rFonts w:hint="eastAsia" w:ascii="宋体" w:hAnsi="宋体" w:eastAsia="宋体"/>
          <w:sz w:val="32"/>
          <w:szCs w:val="32"/>
        </w:rPr>
        <w:t>万元，占</w:t>
      </w:r>
      <w:r>
        <w:rPr>
          <w:rFonts w:ascii="宋体" w:hAnsi="宋体" w:eastAsia="宋体"/>
          <w:sz w:val="32"/>
          <w:szCs w:val="32"/>
        </w:rPr>
        <w:t>89.39%</w:t>
      </w:r>
      <w:r>
        <w:rPr>
          <w:rFonts w:hint="eastAsia" w:ascii="宋体" w:hAnsi="宋体" w:eastAsia="宋体"/>
          <w:sz w:val="32"/>
          <w:szCs w:val="32"/>
        </w:rPr>
        <w:t>；上缴上级支出</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；经营支出</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；对附属单位补助支出</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年度财政拨款收入合计</w:t>
      </w:r>
      <w:r>
        <w:rPr>
          <w:rFonts w:ascii="宋体" w:hAnsi="宋体" w:eastAsia="宋体"/>
          <w:sz w:val="32"/>
          <w:szCs w:val="32"/>
        </w:rPr>
        <w:t>7094.04</w:t>
      </w:r>
      <w:r>
        <w:rPr>
          <w:rFonts w:hint="eastAsia" w:ascii="宋体" w:hAnsi="宋体" w:eastAsia="宋体"/>
          <w:sz w:val="32"/>
          <w:szCs w:val="32"/>
        </w:rPr>
        <w:t>万元。与上年相比，减少</w:t>
      </w:r>
      <w:r>
        <w:rPr>
          <w:rFonts w:ascii="宋体" w:hAnsi="宋体" w:eastAsia="宋体"/>
          <w:sz w:val="32"/>
          <w:szCs w:val="32"/>
        </w:rPr>
        <w:t>1853.01</w:t>
      </w:r>
      <w:r>
        <w:rPr>
          <w:rFonts w:hint="eastAsia" w:ascii="宋体" w:hAnsi="宋体" w:eastAsia="宋体"/>
          <w:sz w:val="32"/>
          <w:szCs w:val="32"/>
        </w:rPr>
        <w:t>万元，减少</w:t>
      </w:r>
      <w:r>
        <w:rPr>
          <w:rFonts w:ascii="宋体" w:hAnsi="宋体" w:eastAsia="宋体"/>
          <w:sz w:val="32"/>
          <w:szCs w:val="32"/>
        </w:rPr>
        <w:t>20.71%</w:t>
      </w:r>
      <w:r>
        <w:rPr>
          <w:rFonts w:hint="eastAsia" w:ascii="宋体" w:hAnsi="宋体" w:eastAsia="宋体"/>
          <w:sz w:val="32"/>
          <w:szCs w:val="32"/>
        </w:rPr>
        <w:t>，主要是因为</w:t>
      </w:r>
      <w:r>
        <w:rPr>
          <w:rFonts w:ascii="宋体" w:hAnsi="宋体" w:eastAsia="宋体"/>
          <w:sz w:val="32"/>
          <w:szCs w:val="32"/>
        </w:rPr>
        <w:t>2019</w:t>
      </w:r>
      <w:r>
        <w:rPr>
          <w:rFonts w:hint="eastAsia" w:ascii="宋体" w:hAnsi="宋体" w:eastAsia="宋体"/>
          <w:sz w:val="32"/>
          <w:szCs w:val="32"/>
        </w:rPr>
        <w:t>年机构改革职能划转、项目收入减少。</w:t>
      </w:r>
    </w:p>
    <w:p>
      <w:pPr>
        <w:pStyle w:val="9"/>
        <w:ind w:firstLine="640" w:firstLineChars="20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年度财政拨款支出合计</w:t>
      </w:r>
      <w:r>
        <w:rPr>
          <w:rFonts w:ascii="宋体" w:hAnsi="宋体" w:eastAsia="宋体"/>
          <w:sz w:val="32"/>
          <w:szCs w:val="32"/>
        </w:rPr>
        <w:t>7061.94</w:t>
      </w:r>
      <w:r>
        <w:rPr>
          <w:rFonts w:hint="eastAsia" w:ascii="宋体" w:hAnsi="宋体" w:eastAsia="宋体"/>
          <w:sz w:val="32"/>
          <w:szCs w:val="32"/>
        </w:rPr>
        <w:t>万元。与上年相比，减少</w:t>
      </w:r>
      <w:r>
        <w:rPr>
          <w:rFonts w:ascii="宋体" w:hAnsi="宋体" w:eastAsia="宋体"/>
          <w:sz w:val="32"/>
          <w:szCs w:val="32"/>
        </w:rPr>
        <w:t>1988.83</w:t>
      </w:r>
      <w:r>
        <w:rPr>
          <w:rFonts w:hint="eastAsia" w:ascii="宋体" w:hAnsi="宋体" w:eastAsia="宋体"/>
          <w:sz w:val="32"/>
          <w:szCs w:val="32"/>
        </w:rPr>
        <w:t>万元，减少</w:t>
      </w:r>
      <w:r>
        <w:rPr>
          <w:rFonts w:ascii="宋体" w:hAnsi="宋体" w:eastAsia="宋体"/>
          <w:sz w:val="32"/>
          <w:szCs w:val="32"/>
        </w:rPr>
        <w:t>21.97%</w:t>
      </w:r>
      <w:r>
        <w:rPr>
          <w:rFonts w:hint="eastAsia" w:ascii="宋体" w:hAnsi="宋体" w:eastAsia="宋体"/>
          <w:sz w:val="32"/>
          <w:szCs w:val="32"/>
        </w:rPr>
        <w:t>，主要是因为</w:t>
      </w:r>
      <w:r>
        <w:rPr>
          <w:rFonts w:ascii="宋体" w:hAnsi="宋体" w:eastAsia="宋体"/>
          <w:sz w:val="32"/>
          <w:szCs w:val="32"/>
        </w:rPr>
        <w:t>2019</w:t>
      </w:r>
      <w:r>
        <w:rPr>
          <w:rFonts w:hint="eastAsia" w:ascii="宋体" w:hAnsi="宋体" w:eastAsia="宋体"/>
          <w:sz w:val="32"/>
          <w:szCs w:val="32"/>
        </w:rPr>
        <w:t>年机构改革职能划转、项目支出减少。</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宋体" w:hAnsi="宋体" w:eastAsia="宋体"/>
          <w:b/>
          <w:sz w:val="32"/>
          <w:szCs w:val="32"/>
        </w:rPr>
      </w:pPr>
      <w:r>
        <w:rPr>
          <w:rFonts w:hint="eastAsia" w:ascii="宋体" w:hAnsi="宋体" w:eastAsia="宋体"/>
          <w:b/>
          <w:sz w:val="32"/>
          <w:szCs w:val="32"/>
        </w:rPr>
        <w:t>（一）财政拨款支出决算总体情况</w:t>
      </w:r>
    </w:p>
    <w:p>
      <w:pPr>
        <w:pStyle w:val="9"/>
        <w:ind w:firstLine="640" w:firstLineChars="20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年度财政拨款支出</w:t>
      </w:r>
      <w:r>
        <w:rPr>
          <w:rFonts w:ascii="宋体" w:hAnsi="宋体" w:eastAsia="宋体"/>
          <w:sz w:val="32"/>
          <w:szCs w:val="32"/>
        </w:rPr>
        <w:t>6372.02</w:t>
      </w:r>
      <w:r>
        <w:rPr>
          <w:rFonts w:hint="eastAsia" w:ascii="宋体" w:hAnsi="宋体" w:eastAsia="宋体"/>
          <w:sz w:val="32"/>
          <w:szCs w:val="32"/>
        </w:rPr>
        <w:t>万元，占本年支出合计的</w:t>
      </w:r>
      <w:r>
        <w:rPr>
          <w:rFonts w:ascii="宋体" w:hAnsi="宋体" w:eastAsia="宋体"/>
          <w:sz w:val="32"/>
          <w:szCs w:val="32"/>
        </w:rPr>
        <w:t>90.23%</w:t>
      </w:r>
      <w:r>
        <w:rPr>
          <w:rFonts w:hint="eastAsia" w:ascii="宋体" w:hAnsi="宋体" w:eastAsia="宋体"/>
          <w:sz w:val="32"/>
          <w:szCs w:val="32"/>
        </w:rPr>
        <w:t>，与上年相比，财政拨款支出减少</w:t>
      </w:r>
      <w:r>
        <w:rPr>
          <w:rFonts w:ascii="宋体" w:hAnsi="宋体" w:eastAsia="宋体"/>
          <w:sz w:val="32"/>
          <w:szCs w:val="32"/>
        </w:rPr>
        <w:t>2273.5</w:t>
      </w:r>
      <w:r>
        <w:rPr>
          <w:rFonts w:hint="eastAsia" w:ascii="宋体" w:hAnsi="宋体" w:eastAsia="宋体"/>
          <w:sz w:val="32"/>
          <w:szCs w:val="32"/>
        </w:rPr>
        <w:t>万元，减少</w:t>
      </w:r>
      <w:r>
        <w:rPr>
          <w:rFonts w:ascii="宋体" w:hAnsi="宋体" w:eastAsia="宋体"/>
          <w:sz w:val="32"/>
          <w:szCs w:val="32"/>
        </w:rPr>
        <w:t>26.30%</w:t>
      </w:r>
      <w:r>
        <w:rPr>
          <w:rFonts w:hint="eastAsia" w:ascii="宋体" w:hAnsi="宋体" w:eastAsia="宋体"/>
          <w:sz w:val="32"/>
          <w:szCs w:val="32"/>
        </w:rPr>
        <w:t>，主要是因为</w:t>
      </w:r>
      <w:r>
        <w:rPr>
          <w:rFonts w:ascii="宋体" w:hAnsi="宋体" w:eastAsia="宋体"/>
          <w:sz w:val="32"/>
          <w:szCs w:val="32"/>
        </w:rPr>
        <w:t>2019</w:t>
      </w:r>
      <w:r>
        <w:rPr>
          <w:rFonts w:hint="eastAsia" w:ascii="宋体" w:hAnsi="宋体" w:eastAsia="宋体"/>
          <w:sz w:val="32"/>
          <w:szCs w:val="32"/>
        </w:rPr>
        <w:t>年机构改革职能划转、项目支出减少。</w:t>
      </w:r>
    </w:p>
    <w:p>
      <w:pPr>
        <w:pStyle w:val="9"/>
        <w:ind w:firstLine="480" w:firstLineChars="150"/>
        <w:rPr>
          <w:rFonts w:ascii="宋体" w:hAnsi="宋体" w:eastAsia="宋体"/>
          <w:b/>
          <w:sz w:val="32"/>
          <w:szCs w:val="32"/>
        </w:rPr>
      </w:pPr>
      <w:r>
        <w:rPr>
          <w:rFonts w:hint="eastAsia" w:ascii="宋体" w:hAnsi="宋体" w:eastAsia="宋体"/>
          <w:b/>
          <w:sz w:val="32"/>
          <w:szCs w:val="32"/>
        </w:rPr>
        <w:t>（二）财政拨款支出决算结构情况</w:t>
      </w:r>
    </w:p>
    <w:p>
      <w:pPr>
        <w:pStyle w:val="9"/>
        <w:ind w:firstLine="640" w:firstLineChars="20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年度财政拨款支出</w:t>
      </w:r>
      <w:r>
        <w:rPr>
          <w:rFonts w:ascii="宋体" w:hAnsi="宋体" w:eastAsia="宋体"/>
          <w:sz w:val="32"/>
          <w:szCs w:val="32"/>
        </w:rPr>
        <w:t>6372.02</w:t>
      </w:r>
      <w:r>
        <w:rPr>
          <w:rFonts w:hint="eastAsia" w:ascii="宋体" w:hAnsi="宋体" w:eastAsia="宋体"/>
          <w:sz w:val="32"/>
          <w:szCs w:val="32"/>
        </w:rPr>
        <w:t>万元，主要用于以下方面：社会保障和就业支出</w:t>
      </w:r>
      <w:r>
        <w:rPr>
          <w:rFonts w:ascii="宋体" w:hAnsi="宋体" w:eastAsia="宋体"/>
          <w:sz w:val="32"/>
          <w:szCs w:val="32"/>
        </w:rPr>
        <w:t>6320.34</w:t>
      </w:r>
      <w:r>
        <w:rPr>
          <w:rFonts w:hint="eastAsia" w:ascii="宋体" w:hAnsi="宋体" w:eastAsia="宋体"/>
          <w:sz w:val="32"/>
          <w:szCs w:val="32"/>
        </w:rPr>
        <w:t>万元，占</w:t>
      </w:r>
      <w:r>
        <w:rPr>
          <w:rFonts w:ascii="宋体" w:hAnsi="宋体" w:eastAsia="宋体"/>
          <w:sz w:val="32"/>
          <w:szCs w:val="32"/>
        </w:rPr>
        <w:t>99.19%</w:t>
      </w:r>
      <w:r>
        <w:rPr>
          <w:rFonts w:hint="eastAsia" w:ascii="宋体" w:hAnsi="宋体" w:eastAsia="宋体"/>
          <w:sz w:val="32"/>
          <w:szCs w:val="32"/>
        </w:rPr>
        <w:t>；卫生健康支出</w:t>
      </w:r>
      <w:r>
        <w:rPr>
          <w:rFonts w:ascii="宋体" w:hAnsi="宋体" w:eastAsia="宋体"/>
          <w:sz w:val="32"/>
          <w:szCs w:val="32"/>
        </w:rPr>
        <w:t>16.84</w:t>
      </w:r>
      <w:r>
        <w:rPr>
          <w:rFonts w:hint="eastAsia" w:ascii="宋体" w:hAnsi="宋体" w:eastAsia="宋体"/>
          <w:sz w:val="32"/>
          <w:szCs w:val="32"/>
        </w:rPr>
        <w:t>万元，占</w:t>
      </w:r>
      <w:r>
        <w:rPr>
          <w:rFonts w:ascii="宋体" w:hAnsi="宋体" w:eastAsia="宋体"/>
          <w:sz w:val="32"/>
          <w:szCs w:val="32"/>
        </w:rPr>
        <w:t>0.26%</w:t>
      </w:r>
      <w:r>
        <w:rPr>
          <w:rFonts w:hint="eastAsia" w:ascii="宋体" w:hAnsi="宋体" w:eastAsia="宋体"/>
          <w:sz w:val="32"/>
          <w:szCs w:val="32"/>
        </w:rPr>
        <w:t>；住房保障支出</w:t>
      </w:r>
      <w:r>
        <w:rPr>
          <w:rFonts w:ascii="宋体" w:hAnsi="宋体" w:eastAsia="宋体"/>
          <w:sz w:val="32"/>
          <w:szCs w:val="32"/>
        </w:rPr>
        <w:t>34.84</w:t>
      </w:r>
      <w:r>
        <w:rPr>
          <w:rFonts w:hint="eastAsia" w:ascii="宋体" w:hAnsi="宋体" w:eastAsia="宋体"/>
          <w:sz w:val="32"/>
          <w:szCs w:val="32"/>
        </w:rPr>
        <w:t>万元，占</w:t>
      </w:r>
      <w:r>
        <w:rPr>
          <w:rFonts w:ascii="宋体" w:hAnsi="宋体" w:eastAsia="宋体"/>
          <w:sz w:val="32"/>
          <w:szCs w:val="32"/>
        </w:rPr>
        <w:t>0.55%</w:t>
      </w:r>
      <w:r>
        <w:rPr>
          <w:rFonts w:hint="eastAsia" w:ascii="宋体" w:hAnsi="宋体" w:eastAsia="宋体"/>
          <w:sz w:val="32"/>
          <w:szCs w:val="32"/>
        </w:rPr>
        <w:t>。</w:t>
      </w:r>
    </w:p>
    <w:p>
      <w:pPr>
        <w:pStyle w:val="9"/>
        <w:ind w:firstLine="800" w:firstLineChars="250"/>
        <w:rPr>
          <w:rFonts w:ascii="宋体" w:hAnsi="宋体" w:eastAsia="宋体"/>
          <w:b/>
          <w:sz w:val="32"/>
          <w:szCs w:val="32"/>
        </w:rPr>
      </w:pPr>
      <w:r>
        <w:rPr>
          <w:rFonts w:hint="eastAsia" w:ascii="宋体" w:hAnsi="宋体" w:eastAsia="宋体"/>
          <w:b/>
          <w:sz w:val="32"/>
          <w:szCs w:val="32"/>
        </w:rPr>
        <w:t>（三）财政拨款支出决算具体情况</w:t>
      </w:r>
    </w:p>
    <w:p>
      <w:pPr>
        <w:pStyle w:val="9"/>
        <w:ind w:firstLine="800" w:firstLineChars="25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年度财政拨款支出年初预算数为</w:t>
      </w:r>
      <w:r>
        <w:rPr>
          <w:rFonts w:ascii="宋体" w:hAnsi="宋体" w:eastAsia="宋体"/>
          <w:sz w:val="32"/>
          <w:szCs w:val="32"/>
        </w:rPr>
        <w:t>10904.85</w:t>
      </w:r>
      <w:r>
        <w:rPr>
          <w:rFonts w:hint="eastAsia" w:ascii="宋体" w:hAnsi="宋体" w:eastAsia="宋体"/>
          <w:sz w:val="32"/>
          <w:szCs w:val="32"/>
        </w:rPr>
        <w:t>万元，支出决算数为</w:t>
      </w:r>
      <w:r>
        <w:rPr>
          <w:rFonts w:ascii="宋体" w:hAnsi="宋体" w:eastAsia="宋体"/>
          <w:sz w:val="32"/>
          <w:szCs w:val="32"/>
        </w:rPr>
        <w:t>6372.02</w:t>
      </w:r>
      <w:r>
        <w:rPr>
          <w:rFonts w:hint="eastAsia" w:ascii="宋体" w:hAnsi="宋体" w:eastAsia="宋体"/>
          <w:sz w:val="32"/>
          <w:szCs w:val="32"/>
        </w:rPr>
        <w:t>万元，完成年初预算的</w:t>
      </w:r>
      <w:r>
        <w:rPr>
          <w:rFonts w:ascii="宋体" w:hAnsi="宋体" w:eastAsia="宋体"/>
          <w:sz w:val="32"/>
          <w:szCs w:val="32"/>
        </w:rPr>
        <w:t>58.43%</w:t>
      </w:r>
      <w:r>
        <w:rPr>
          <w:rFonts w:hint="eastAsia" w:ascii="宋体" w:hAnsi="宋体" w:eastAsia="宋体"/>
          <w:sz w:val="32"/>
          <w:szCs w:val="32"/>
        </w:rPr>
        <w:t>，其中：</w:t>
      </w:r>
    </w:p>
    <w:p>
      <w:pPr>
        <w:pStyle w:val="9"/>
        <w:ind w:firstLine="800" w:firstLineChars="250"/>
        <w:rPr>
          <w:rFonts w:ascii="宋体" w:hAnsi="宋体" w:eastAsia="宋体"/>
          <w:sz w:val="32"/>
          <w:szCs w:val="32"/>
        </w:rPr>
      </w:pPr>
      <w:r>
        <w:rPr>
          <w:rFonts w:ascii="宋体" w:hAnsi="宋体" w:eastAsia="宋体"/>
          <w:sz w:val="32"/>
          <w:szCs w:val="32"/>
        </w:rPr>
        <w:t>1</w:t>
      </w:r>
      <w:r>
        <w:rPr>
          <w:rFonts w:hint="eastAsia" w:ascii="宋体" w:hAnsi="宋体" w:eastAsia="宋体"/>
          <w:sz w:val="32"/>
          <w:szCs w:val="32"/>
        </w:rPr>
        <w:t>、社会保障和就业支出（</w:t>
      </w:r>
      <w:r>
        <w:rPr>
          <w:rFonts w:ascii="宋体" w:hAnsi="宋体" w:eastAsia="宋体"/>
          <w:sz w:val="32"/>
          <w:szCs w:val="32"/>
        </w:rPr>
        <w:t>208</w:t>
      </w:r>
      <w:r>
        <w:rPr>
          <w:rFonts w:hint="eastAsia" w:ascii="宋体" w:hAnsi="宋体" w:eastAsia="宋体"/>
          <w:sz w:val="32"/>
          <w:szCs w:val="32"/>
        </w:rPr>
        <w:t>类）民政管理事务（</w:t>
      </w:r>
      <w:r>
        <w:rPr>
          <w:rFonts w:ascii="宋体" w:hAnsi="宋体" w:eastAsia="宋体"/>
          <w:sz w:val="32"/>
          <w:szCs w:val="32"/>
        </w:rPr>
        <w:t>02</w:t>
      </w:r>
      <w:r>
        <w:rPr>
          <w:rFonts w:hint="eastAsia" w:ascii="宋体" w:hAnsi="宋体" w:eastAsia="宋体"/>
          <w:sz w:val="32"/>
          <w:szCs w:val="32"/>
        </w:rPr>
        <w:t>款）行政运行（</w:t>
      </w:r>
      <w:r>
        <w:rPr>
          <w:rFonts w:ascii="宋体" w:hAnsi="宋体" w:eastAsia="宋体"/>
          <w:sz w:val="32"/>
          <w:szCs w:val="32"/>
        </w:rPr>
        <w:t>01</w:t>
      </w:r>
      <w:r>
        <w:rPr>
          <w:rFonts w:hint="eastAsia" w:ascii="宋体" w:hAnsi="宋体" w:eastAsia="宋体"/>
          <w:sz w:val="32"/>
          <w:szCs w:val="32"/>
        </w:rPr>
        <w:t>项）。</w:t>
      </w:r>
    </w:p>
    <w:p>
      <w:pPr>
        <w:pStyle w:val="9"/>
        <w:ind w:firstLine="640" w:firstLineChars="20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447.89</w:t>
      </w:r>
      <w:r>
        <w:rPr>
          <w:rFonts w:hint="eastAsia" w:ascii="宋体" w:hAnsi="宋体" w:eastAsia="宋体"/>
          <w:color w:val="auto"/>
          <w:sz w:val="32"/>
          <w:szCs w:val="32"/>
        </w:rPr>
        <w:t>万元，支出决算为</w:t>
      </w:r>
      <w:r>
        <w:rPr>
          <w:rFonts w:ascii="宋体" w:hAnsi="宋体" w:eastAsia="宋体"/>
          <w:color w:val="auto"/>
          <w:sz w:val="32"/>
          <w:szCs w:val="32"/>
        </w:rPr>
        <w:t>510.15</w:t>
      </w:r>
      <w:r>
        <w:rPr>
          <w:rFonts w:hint="eastAsia" w:ascii="宋体" w:hAnsi="宋体" w:eastAsia="宋体"/>
          <w:color w:val="auto"/>
          <w:sz w:val="32"/>
          <w:szCs w:val="32"/>
        </w:rPr>
        <w:t>万元，完成年初预算的</w:t>
      </w:r>
      <w:r>
        <w:rPr>
          <w:rFonts w:ascii="宋体" w:hAnsi="宋体" w:eastAsia="宋体"/>
          <w:color w:val="auto"/>
          <w:sz w:val="32"/>
          <w:szCs w:val="32"/>
        </w:rPr>
        <w:t>113.90%</w:t>
      </w:r>
      <w:r>
        <w:rPr>
          <w:rFonts w:hint="eastAsia" w:ascii="宋体" w:hAnsi="宋体" w:eastAsia="宋体"/>
          <w:color w:val="auto"/>
          <w:sz w:val="32"/>
          <w:szCs w:val="32"/>
        </w:rPr>
        <w:t>，决算数大于年初预算数的主要原因是：人员、公用支出实际执行差距。</w:t>
      </w:r>
    </w:p>
    <w:p>
      <w:pPr>
        <w:pStyle w:val="9"/>
        <w:ind w:firstLine="800" w:firstLineChars="250"/>
        <w:rPr>
          <w:rFonts w:ascii="宋体" w:hAnsi="宋体" w:eastAsia="宋体"/>
          <w:sz w:val="32"/>
          <w:szCs w:val="32"/>
        </w:rPr>
      </w:pPr>
      <w:r>
        <w:rPr>
          <w:rFonts w:ascii="宋体" w:hAnsi="宋体" w:eastAsia="宋体"/>
          <w:sz w:val="32"/>
          <w:szCs w:val="32"/>
        </w:rPr>
        <w:t>2</w:t>
      </w:r>
      <w:r>
        <w:rPr>
          <w:rFonts w:hint="eastAsia" w:ascii="宋体" w:hAnsi="宋体" w:eastAsia="宋体"/>
          <w:sz w:val="32"/>
          <w:szCs w:val="32"/>
        </w:rPr>
        <w:t>、社会保障和就业支出（</w:t>
      </w:r>
      <w:r>
        <w:rPr>
          <w:rFonts w:ascii="宋体" w:hAnsi="宋体" w:eastAsia="宋体"/>
          <w:sz w:val="32"/>
          <w:szCs w:val="32"/>
        </w:rPr>
        <w:t>208</w:t>
      </w:r>
      <w:r>
        <w:rPr>
          <w:rFonts w:hint="eastAsia" w:ascii="宋体" w:hAnsi="宋体" w:eastAsia="宋体"/>
          <w:sz w:val="32"/>
          <w:szCs w:val="32"/>
        </w:rPr>
        <w:t>类）民政管理事务（</w:t>
      </w:r>
      <w:r>
        <w:rPr>
          <w:rFonts w:ascii="宋体" w:hAnsi="宋体" w:eastAsia="宋体"/>
          <w:sz w:val="32"/>
          <w:szCs w:val="32"/>
        </w:rPr>
        <w:t>02</w:t>
      </w:r>
      <w:r>
        <w:rPr>
          <w:rFonts w:hint="eastAsia" w:ascii="宋体" w:hAnsi="宋体" w:eastAsia="宋体"/>
          <w:sz w:val="32"/>
          <w:szCs w:val="32"/>
        </w:rPr>
        <w:t>款）一般行政管理事务（</w:t>
      </w:r>
      <w:r>
        <w:rPr>
          <w:rFonts w:ascii="宋体" w:hAnsi="宋体" w:eastAsia="宋体"/>
          <w:sz w:val="32"/>
          <w:szCs w:val="32"/>
        </w:rPr>
        <w:t>02</w:t>
      </w:r>
      <w:r>
        <w:rPr>
          <w:rFonts w:hint="eastAsia" w:ascii="宋体" w:hAnsi="宋体" w:eastAsia="宋体"/>
          <w:sz w:val="32"/>
          <w:szCs w:val="32"/>
        </w:rPr>
        <w:t>项）。</w:t>
      </w:r>
    </w:p>
    <w:p>
      <w:pPr>
        <w:pStyle w:val="9"/>
        <w:ind w:firstLine="640" w:firstLineChars="20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21</w:t>
      </w:r>
      <w:r>
        <w:rPr>
          <w:rFonts w:hint="eastAsia" w:ascii="宋体" w:hAnsi="宋体" w:eastAsia="宋体"/>
          <w:color w:val="auto"/>
          <w:sz w:val="32"/>
          <w:szCs w:val="32"/>
        </w:rPr>
        <w:t>万元，支出决算为</w:t>
      </w:r>
      <w:r>
        <w:rPr>
          <w:rFonts w:ascii="宋体" w:hAnsi="宋体" w:eastAsia="宋体"/>
          <w:color w:val="auto"/>
          <w:sz w:val="32"/>
          <w:szCs w:val="32"/>
        </w:rPr>
        <w:t>26.68</w:t>
      </w:r>
      <w:r>
        <w:rPr>
          <w:rFonts w:hint="eastAsia" w:ascii="宋体" w:hAnsi="宋体" w:eastAsia="宋体"/>
          <w:color w:val="auto"/>
          <w:sz w:val="32"/>
          <w:szCs w:val="32"/>
        </w:rPr>
        <w:t>万元，完成年初预算的</w:t>
      </w:r>
      <w:r>
        <w:rPr>
          <w:rFonts w:ascii="宋体" w:hAnsi="宋体" w:eastAsia="宋体"/>
          <w:color w:val="auto"/>
          <w:sz w:val="32"/>
          <w:szCs w:val="32"/>
        </w:rPr>
        <w:t>127.05%</w:t>
      </w:r>
      <w:r>
        <w:rPr>
          <w:rFonts w:hint="eastAsia" w:ascii="宋体" w:hAnsi="宋体" w:eastAsia="宋体"/>
          <w:color w:val="auto"/>
          <w:sz w:val="32"/>
          <w:szCs w:val="32"/>
        </w:rPr>
        <w:t>，决算数大于年初预算数的主要原因是：婚登处日常运营实际执行差。</w:t>
      </w:r>
    </w:p>
    <w:p>
      <w:pPr>
        <w:pStyle w:val="9"/>
        <w:ind w:firstLine="800" w:firstLineChars="250"/>
        <w:rPr>
          <w:rFonts w:ascii="宋体" w:hAnsi="宋体" w:eastAsia="宋体"/>
          <w:sz w:val="32"/>
          <w:szCs w:val="32"/>
        </w:rPr>
      </w:pPr>
      <w:r>
        <w:rPr>
          <w:rFonts w:ascii="宋体" w:hAnsi="宋体" w:eastAsia="宋体"/>
          <w:sz w:val="32"/>
          <w:szCs w:val="32"/>
        </w:rPr>
        <w:t>3</w:t>
      </w:r>
      <w:r>
        <w:rPr>
          <w:rFonts w:hint="eastAsia" w:ascii="宋体" w:hAnsi="宋体" w:eastAsia="宋体"/>
          <w:sz w:val="32"/>
          <w:szCs w:val="32"/>
        </w:rPr>
        <w:t>、社会保障和就业支出（</w:t>
      </w:r>
      <w:r>
        <w:rPr>
          <w:rFonts w:ascii="宋体" w:hAnsi="宋体" w:eastAsia="宋体"/>
          <w:sz w:val="32"/>
          <w:szCs w:val="32"/>
        </w:rPr>
        <w:t>208</w:t>
      </w:r>
      <w:r>
        <w:rPr>
          <w:rFonts w:hint="eastAsia" w:ascii="宋体" w:hAnsi="宋体" w:eastAsia="宋体"/>
          <w:sz w:val="32"/>
          <w:szCs w:val="32"/>
        </w:rPr>
        <w:t>类）民政管理事务（</w:t>
      </w:r>
      <w:r>
        <w:rPr>
          <w:rFonts w:ascii="宋体" w:hAnsi="宋体" w:eastAsia="宋体"/>
          <w:sz w:val="32"/>
          <w:szCs w:val="32"/>
        </w:rPr>
        <w:t>02</w:t>
      </w:r>
      <w:r>
        <w:rPr>
          <w:rFonts w:hint="eastAsia" w:ascii="宋体" w:hAnsi="宋体" w:eastAsia="宋体"/>
          <w:sz w:val="32"/>
          <w:szCs w:val="32"/>
        </w:rPr>
        <w:t>款）行政区划和地名管理（</w:t>
      </w:r>
      <w:r>
        <w:rPr>
          <w:rFonts w:ascii="宋体" w:hAnsi="宋体" w:eastAsia="宋体"/>
          <w:sz w:val="32"/>
          <w:szCs w:val="32"/>
        </w:rPr>
        <w:t>07</w:t>
      </w:r>
      <w:r>
        <w:rPr>
          <w:rFonts w:hint="eastAsia" w:ascii="宋体" w:hAnsi="宋体" w:eastAsia="宋体"/>
          <w:sz w:val="32"/>
          <w:szCs w:val="32"/>
        </w:rPr>
        <w:t>项）。</w:t>
      </w:r>
    </w:p>
    <w:p>
      <w:pPr>
        <w:pStyle w:val="9"/>
        <w:ind w:firstLine="640" w:firstLineChars="20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0</w:t>
      </w:r>
      <w:r>
        <w:rPr>
          <w:rFonts w:hint="eastAsia" w:ascii="宋体" w:hAnsi="宋体" w:eastAsia="宋体"/>
          <w:color w:val="auto"/>
          <w:sz w:val="32"/>
          <w:szCs w:val="32"/>
        </w:rPr>
        <w:t>万元，支出决算为</w:t>
      </w:r>
      <w:r>
        <w:rPr>
          <w:rFonts w:ascii="宋体" w:hAnsi="宋体" w:eastAsia="宋体"/>
          <w:color w:val="auto"/>
          <w:sz w:val="32"/>
          <w:szCs w:val="32"/>
        </w:rPr>
        <w:t>80.00</w:t>
      </w:r>
      <w:r>
        <w:rPr>
          <w:rFonts w:hint="eastAsia" w:ascii="宋体" w:hAnsi="宋体" w:eastAsia="宋体"/>
          <w:color w:val="auto"/>
          <w:sz w:val="32"/>
          <w:szCs w:val="32"/>
        </w:rPr>
        <w:t>万元，完成年初预算的</w:t>
      </w:r>
      <w:r>
        <w:rPr>
          <w:rFonts w:ascii="宋体" w:hAnsi="宋体" w:eastAsia="宋体"/>
          <w:color w:val="auto"/>
          <w:sz w:val="32"/>
          <w:szCs w:val="32"/>
        </w:rPr>
        <w:t>0%</w:t>
      </w:r>
      <w:r>
        <w:rPr>
          <w:rFonts w:hint="eastAsia" w:ascii="宋体" w:hAnsi="宋体" w:eastAsia="宋体"/>
          <w:color w:val="auto"/>
          <w:sz w:val="32"/>
          <w:szCs w:val="32"/>
        </w:rPr>
        <w:t>，决算数大于年初预算数的主要原因是：以前年度合同执行款，报告申请支出。</w:t>
      </w:r>
    </w:p>
    <w:p>
      <w:pPr>
        <w:pStyle w:val="9"/>
        <w:ind w:firstLine="800" w:firstLineChars="250"/>
        <w:rPr>
          <w:rFonts w:ascii="宋体" w:hAnsi="宋体" w:eastAsia="宋体"/>
          <w:sz w:val="32"/>
          <w:szCs w:val="32"/>
        </w:rPr>
      </w:pPr>
      <w:r>
        <w:rPr>
          <w:rFonts w:ascii="宋体" w:hAnsi="宋体" w:eastAsia="宋体"/>
          <w:sz w:val="32"/>
          <w:szCs w:val="32"/>
        </w:rPr>
        <w:t>4</w:t>
      </w:r>
      <w:r>
        <w:rPr>
          <w:rFonts w:hint="eastAsia" w:ascii="宋体" w:hAnsi="宋体" w:eastAsia="宋体"/>
          <w:sz w:val="32"/>
          <w:szCs w:val="32"/>
        </w:rPr>
        <w:t>、社会保障和就业支出（</w:t>
      </w:r>
      <w:r>
        <w:rPr>
          <w:rFonts w:ascii="宋体" w:hAnsi="宋体" w:eastAsia="宋体"/>
          <w:sz w:val="32"/>
          <w:szCs w:val="32"/>
        </w:rPr>
        <w:t>208</w:t>
      </w:r>
      <w:r>
        <w:rPr>
          <w:rFonts w:hint="eastAsia" w:ascii="宋体" w:hAnsi="宋体" w:eastAsia="宋体"/>
          <w:sz w:val="32"/>
          <w:szCs w:val="32"/>
        </w:rPr>
        <w:t>类）民政管理事务（</w:t>
      </w:r>
      <w:r>
        <w:rPr>
          <w:rFonts w:ascii="宋体" w:hAnsi="宋体" w:eastAsia="宋体"/>
          <w:sz w:val="32"/>
          <w:szCs w:val="32"/>
        </w:rPr>
        <w:t>02</w:t>
      </w:r>
      <w:r>
        <w:rPr>
          <w:rFonts w:hint="eastAsia" w:ascii="宋体" w:hAnsi="宋体" w:eastAsia="宋体"/>
          <w:sz w:val="32"/>
          <w:szCs w:val="32"/>
        </w:rPr>
        <w:t>款）其他民政管理事务（</w:t>
      </w:r>
      <w:r>
        <w:rPr>
          <w:rFonts w:ascii="宋体" w:hAnsi="宋体" w:eastAsia="宋体"/>
          <w:sz w:val="32"/>
          <w:szCs w:val="32"/>
        </w:rPr>
        <w:t>99</w:t>
      </w:r>
      <w:r>
        <w:rPr>
          <w:rFonts w:hint="eastAsia" w:ascii="宋体" w:hAnsi="宋体" w:eastAsia="宋体"/>
          <w:sz w:val="32"/>
          <w:szCs w:val="32"/>
        </w:rPr>
        <w:t>项）。</w:t>
      </w:r>
    </w:p>
    <w:p>
      <w:pPr>
        <w:pStyle w:val="9"/>
        <w:ind w:firstLine="640" w:firstLineChars="20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3447.94</w:t>
      </w:r>
      <w:r>
        <w:rPr>
          <w:rFonts w:hint="eastAsia" w:ascii="宋体" w:hAnsi="宋体" w:eastAsia="宋体"/>
          <w:color w:val="auto"/>
          <w:sz w:val="32"/>
          <w:szCs w:val="32"/>
        </w:rPr>
        <w:t>万元，支出决算为</w:t>
      </w:r>
      <w:r>
        <w:rPr>
          <w:rFonts w:ascii="宋体" w:hAnsi="宋体" w:eastAsia="宋体"/>
          <w:color w:val="auto"/>
          <w:sz w:val="32"/>
          <w:szCs w:val="32"/>
        </w:rPr>
        <w:t>355.97</w:t>
      </w:r>
      <w:r>
        <w:rPr>
          <w:rFonts w:hint="eastAsia" w:ascii="宋体" w:hAnsi="宋体" w:eastAsia="宋体"/>
          <w:color w:val="auto"/>
          <w:sz w:val="32"/>
          <w:szCs w:val="32"/>
        </w:rPr>
        <w:t>万元，完成年初预算的</w:t>
      </w:r>
      <w:r>
        <w:rPr>
          <w:rFonts w:ascii="宋体" w:hAnsi="宋体" w:eastAsia="宋体"/>
          <w:color w:val="auto"/>
          <w:sz w:val="32"/>
          <w:szCs w:val="32"/>
        </w:rPr>
        <w:t>10.32%</w:t>
      </w:r>
      <w:r>
        <w:rPr>
          <w:rFonts w:hint="eastAsia" w:ascii="宋体" w:hAnsi="宋体" w:eastAsia="宋体"/>
          <w:color w:val="auto"/>
          <w:sz w:val="32"/>
          <w:szCs w:val="32"/>
        </w:rPr>
        <w:t>，决算数小于年初预算数的主要原因是：预算、决算口径不一致，部分项目未实施（其中：殡葬</w:t>
      </w:r>
      <w:r>
        <w:rPr>
          <w:rFonts w:ascii="宋体" w:hAnsi="宋体" w:eastAsia="宋体"/>
          <w:color w:val="auto"/>
          <w:sz w:val="32"/>
          <w:szCs w:val="32"/>
        </w:rPr>
        <w:t>2000</w:t>
      </w:r>
      <w:r>
        <w:rPr>
          <w:rFonts w:hint="eastAsia" w:ascii="宋体" w:hAnsi="宋体" w:eastAsia="宋体"/>
          <w:color w:val="auto"/>
          <w:sz w:val="32"/>
          <w:szCs w:val="32"/>
        </w:rPr>
        <w:t>万元，儿童之家</w:t>
      </w:r>
      <w:r>
        <w:rPr>
          <w:rFonts w:ascii="宋体" w:hAnsi="宋体" w:eastAsia="宋体"/>
          <w:color w:val="auto"/>
          <w:sz w:val="32"/>
          <w:szCs w:val="32"/>
        </w:rPr>
        <w:t>546</w:t>
      </w:r>
      <w:r>
        <w:rPr>
          <w:rFonts w:hint="eastAsia" w:ascii="宋体" w:hAnsi="宋体" w:eastAsia="宋体"/>
          <w:color w:val="auto"/>
          <w:sz w:val="32"/>
          <w:szCs w:val="32"/>
        </w:rPr>
        <w:t>万元，医养融合</w:t>
      </w:r>
      <w:r>
        <w:rPr>
          <w:rFonts w:ascii="宋体" w:hAnsi="宋体" w:eastAsia="宋体"/>
          <w:color w:val="auto"/>
          <w:sz w:val="32"/>
          <w:szCs w:val="32"/>
        </w:rPr>
        <w:t>340</w:t>
      </w:r>
      <w:r>
        <w:rPr>
          <w:rFonts w:hint="eastAsia" w:ascii="宋体" w:hAnsi="宋体" w:eastAsia="宋体"/>
          <w:color w:val="auto"/>
          <w:sz w:val="32"/>
          <w:szCs w:val="32"/>
        </w:rPr>
        <w:t>万元，社区建设</w:t>
      </w:r>
      <w:r>
        <w:rPr>
          <w:rFonts w:ascii="宋体" w:hAnsi="宋体" w:eastAsia="宋体"/>
          <w:color w:val="auto"/>
          <w:sz w:val="32"/>
          <w:szCs w:val="32"/>
        </w:rPr>
        <w:t>200</w:t>
      </w:r>
      <w:r>
        <w:rPr>
          <w:rFonts w:hint="eastAsia" w:ascii="宋体" w:hAnsi="宋体" w:eastAsia="宋体"/>
          <w:color w:val="auto"/>
          <w:sz w:val="32"/>
          <w:szCs w:val="32"/>
        </w:rPr>
        <w:t>万等），年中预算调整。</w:t>
      </w:r>
    </w:p>
    <w:p>
      <w:pPr>
        <w:pStyle w:val="9"/>
        <w:ind w:firstLine="800" w:firstLineChars="250"/>
        <w:rPr>
          <w:rFonts w:ascii="宋体" w:hAnsi="宋体" w:eastAsia="宋体"/>
          <w:sz w:val="32"/>
          <w:szCs w:val="32"/>
        </w:rPr>
      </w:pPr>
      <w:r>
        <w:rPr>
          <w:rFonts w:ascii="宋体" w:hAnsi="宋体" w:eastAsia="宋体"/>
          <w:sz w:val="32"/>
          <w:szCs w:val="32"/>
        </w:rPr>
        <w:t>5</w:t>
      </w:r>
      <w:r>
        <w:rPr>
          <w:rFonts w:hint="eastAsia" w:ascii="宋体" w:hAnsi="宋体" w:eastAsia="宋体"/>
          <w:sz w:val="32"/>
          <w:szCs w:val="32"/>
        </w:rPr>
        <w:t>、社会保障和就业支出（</w:t>
      </w:r>
      <w:r>
        <w:rPr>
          <w:rFonts w:ascii="宋体" w:hAnsi="宋体" w:eastAsia="宋体"/>
          <w:sz w:val="32"/>
          <w:szCs w:val="32"/>
        </w:rPr>
        <w:t>208</w:t>
      </w:r>
      <w:r>
        <w:rPr>
          <w:rFonts w:hint="eastAsia" w:ascii="宋体" w:hAnsi="宋体" w:eastAsia="宋体"/>
          <w:sz w:val="32"/>
          <w:szCs w:val="32"/>
        </w:rPr>
        <w:t>类）行政事业单位养老支出（</w:t>
      </w:r>
      <w:r>
        <w:rPr>
          <w:rFonts w:ascii="宋体" w:hAnsi="宋体" w:eastAsia="宋体"/>
          <w:sz w:val="32"/>
          <w:szCs w:val="32"/>
        </w:rPr>
        <w:t>05</w:t>
      </w:r>
      <w:r>
        <w:rPr>
          <w:rFonts w:hint="eastAsia" w:ascii="宋体" w:hAnsi="宋体" w:eastAsia="宋体"/>
          <w:sz w:val="32"/>
          <w:szCs w:val="32"/>
        </w:rPr>
        <w:t>款）行政单位离退休（</w:t>
      </w:r>
      <w:r>
        <w:rPr>
          <w:rFonts w:ascii="宋体" w:hAnsi="宋体" w:eastAsia="宋体"/>
          <w:sz w:val="32"/>
          <w:szCs w:val="32"/>
        </w:rPr>
        <w:t>01</w:t>
      </w:r>
      <w:r>
        <w:rPr>
          <w:rFonts w:hint="eastAsia" w:ascii="宋体" w:hAnsi="宋体" w:eastAsia="宋体"/>
          <w:sz w:val="32"/>
          <w:szCs w:val="32"/>
        </w:rPr>
        <w:t>项）。</w:t>
      </w:r>
    </w:p>
    <w:p>
      <w:pPr>
        <w:pStyle w:val="9"/>
        <w:ind w:firstLine="800" w:firstLineChars="25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22.67</w:t>
      </w:r>
      <w:r>
        <w:rPr>
          <w:rFonts w:hint="eastAsia" w:ascii="宋体" w:hAnsi="宋体" w:eastAsia="宋体"/>
          <w:color w:val="auto"/>
          <w:sz w:val="32"/>
          <w:szCs w:val="32"/>
        </w:rPr>
        <w:t>万元，支出决算为</w:t>
      </w:r>
      <w:r>
        <w:rPr>
          <w:rFonts w:ascii="宋体" w:hAnsi="宋体" w:eastAsia="宋体"/>
          <w:color w:val="auto"/>
          <w:sz w:val="32"/>
          <w:szCs w:val="32"/>
        </w:rPr>
        <w:t>21.03</w:t>
      </w:r>
      <w:r>
        <w:rPr>
          <w:rFonts w:hint="eastAsia" w:ascii="宋体" w:hAnsi="宋体" w:eastAsia="宋体"/>
          <w:color w:val="auto"/>
          <w:sz w:val="32"/>
          <w:szCs w:val="32"/>
        </w:rPr>
        <w:t>万元，完成年初预算的</w:t>
      </w:r>
      <w:r>
        <w:rPr>
          <w:rFonts w:ascii="宋体" w:hAnsi="宋体" w:eastAsia="宋体"/>
          <w:color w:val="auto"/>
          <w:sz w:val="32"/>
          <w:szCs w:val="32"/>
        </w:rPr>
        <w:t>92.77%</w:t>
      </w:r>
      <w:r>
        <w:rPr>
          <w:rFonts w:hint="eastAsia" w:ascii="宋体" w:hAnsi="宋体" w:eastAsia="宋体"/>
          <w:color w:val="auto"/>
          <w:sz w:val="32"/>
          <w:szCs w:val="32"/>
        </w:rPr>
        <w:t>，决算数小于年初预算数的主要原因是：离退休人员费用年中调整。</w:t>
      </w:r>
    </w:p>
    <w:p>
      <w:pPr>
        <w:pStyle w:val="9"/>
        <w:ind w:firstLine="800" w:firstLineChars="250"/>
        <w:rPr>
          <w:rFonts w:ascii="宋体" w:hAnsi="宋体" w:eastAsia="宋体"/>
          <w:sz w:val="32"/>
          <w:szCs w:val="32"/>
        </w:rPr>
      </w:pPr>
      <w:r>
        <w:rPr>
          <w:rFonts w:ascii="宋体" w:hAnsi="宋体" w:eastAsia="宋体"/>
          <w:sz w:val="32"/>
          <w:szCs w:val="32"/>
        </w:rPr>
        <w:t>6</w:t>
      </w:r>
      <w:r>
        <w:rPr>
          <w:rFonts w:hint="eastAsia" w:ascii="宋体" w:hAnsi="宋体" w:eastAsia="宋体"/>
          <w:sz w:val="32"/>
          <w:szCs w:val="32"/>
        </w:rPr>
        <w:t>、社会保障和就业支出（</w:t>
      </w:r>
      <w:r>
        <w:rPr>
          <w:rFonts w:ascii="宋体" w:hAnsi="宋体" w:eastAsia="宋体"/>
          <w:sz w:val="32"/>
          <w:szCs w:val="32"/>
        </w:rPr>
        <w:t>208</w:t>
      </w:r>
      <w:r>
        <w:rPr>
          <w:rFonts w:hint="eastAsia" w:ascii="宋体" w:hAnsi="宋体" w:eastAsia="宋体"/>
          <w:sz w:val="32"/>
          <w:szCs w:val="32"/>
        </w:rPr>
        <w:t>类）行政事业单位养老支出（</w:t>
      </w:r>
      <w:r>
        <w:rPr>
          <w:rFonts w:ascii="宋体" w:hAnsi="宋体" w:eastAsia="宋体"/>
          <w:sz w:val="32"/>
          <w:szCs w:val="32"/>
        </w:rPr>
        <w:t>05</w:t>
      </w:r>
      <w:r>
        <w:rPr>
          <w:rFonts w:hint="eastAsia" w:ascii="宋体" w:hAnsi="宋体" w:eastAsia="宋体"/>
          <w:sz w:val="32"/>
          <w:szCs w:val="32"/>
        </w:rPr>
        <w:t>款）机关事业单位基本养老缴费支出（</w:t>
      </w:r>
      <w:r>
        <w:rPr>
          <w:rFonts w:ascii="宋体" w:hAnsi="宋体" w:eastAsia="宋体"/>
          <w:sz w:val="32"/>
          <w:szCs w:val="32"/>
        </w:rPr>
        <w:t>05</w:t>
      </w:r>
      <w:r>
        <w:rPr>
          <w:rFonts w:hint="eastAsia" w:ascii="宋体" w:hAnsi="宋体" w:eastAsia="宋体"/>
          <w:sz w:val="32"/>
          <w:szCs w:val="32"/>
        </w:rPr>
        <w:t>项）。</w:t>
      </w:r>
    </w:p>
    <w:p>
      <w:pPr>
        <w:pStyle w:val="9"/>
        <w:ind w:firstLine="800" w:firstLineChars="25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50.05</w:t>
      </w:r>
      <w:r>
        <w:rPr>
          <w:rFonts w:hint="eastAsia" w:ascii="宋体" w:hAnsi="宋体" w:eastAsia="宋体"/>
          <w:color w:val="auto"/>
          <w:sz w:val="32"/>
          <w:szCs w:val="32"/>
        </w:rPr>
        <w:t>万元，支出决算为</w:t>
      </w:r>
      <w:r>
        <w:rPr>
          <w:rFonts w:ascii="宋体" w:hAnsi="宋体" w:eastAsia="宋体"/>
          <w:color w:val="auto"/>
          <w:sz w:val="32"/>
          <w:szCs w:val="32"/>
        </w:rPr>
        <w:t>32.16</w:t>
      </w:r>
      <w:r>
        <w:rPr>
          <w:rFonts w:hint="eastAsia" w:ascii="宋体" w:hAnsi="宋体" w:eastAsia="宋体"/>
          <w:color w:val="auto"/>
          <w:sz w:val="32"/>
          <w:szCs w:val="32"/>
        </w:rPr>
        <w:t>万元，完成年初预算的</w:t>
      </w:r>
      <w:r>
        <w:rPr>
          <w:rFonts w:ascii="宋体" w:hAnsi="宋体" w:eastAsia="宋体"/>
          <w:color w:val="auto"/>
          <w:sz w:val="32"/>
          <w:szCs w:val="32"/>
        </w:rPr>
        <w:t>64.26%</w:t>
      </w:r>
      <w:r>
        <w:rPr>
          <w:rFonts w:hint="eastAsia" w:ascii="宋体" w:hAnsi="宋体" w:eastAsia="宋体"/>
          <w:color w:val="auto"/>
          <w:sz w:val="32"/>
          <w:szCs w:val="32"/>
        </w:rPr>
        <w:t>，决算数小于年初预算数的主要原因是：</w:t>
      </w:r>
      <w:r>
        <w:rPr>
          <w:rFonts w:ascii="宋体" w:hAnsi="宋体" w:eastAsia="宋体"/>
          <w:color w:val="auto"/>
          <w:sz w:val="32"/>
          <w:szCs w:val="32"/>
        </w:rPr>
        <w:t>10-12</w:t>
      </w:r>
      <w:r>
        <w:rPr>
          <w:rFonts w:hint="eastAsia" w:ascii="宋体" w:hAnsi="宋体" w:eastAsia="宋体"/>
          <w:color w:val="auto"/>
          <w:sz w:val="32"/>
          <w:szCs w:val="32"/>
        </w:rPr>
        <w:t>月费用本年未缴款。</w:t>
      </w:r>
    </w:p>
    <w:p>
      <w:pPr>
        <w:pStyle w:val="9"/>
        <w:ind w:firstLine="800" w:firstLineChars="250"/>
        <w:rPr>
          <w:rFonts w:ascii="宋体" w:hAnsi="宋体" w:eastAsia="宋体"/>
          <w:sz w:val="32"/>
          <w:szCs w:val="32"/>
        </w:rPr>
      </w:pPr>
      <w:r>
        <w:rPr>
          <w:rFonts w:ascii="宋体" w:hAnsi="宋体" w:eastAsia="宋体"/>
          <w:sz w:val="32"/>
          <w:szCs w:val="32"/>
        </w:rPr>
        <w:t>7</w:t>
      </w:r>
      <w:r>
        <w:rPr>
          <w:rFonts w:hint="eastAsia" w:ascii="宋体" w:hAnsi="宋体" w:eastAsia="宋体"/>
          <w:sz w:val="32"/>
          <w:szCs w:val="32"/>
        </w:rPr>
        <w:t>、社会保障和就业支出（</w:t>
      </w:r>
      <w:r>
        <w:rPr>
          <w:rFonts w:ascii="宋体" w:hAnsi="宋体" w:eastAsia="宋体"/>
          <w:sz w:val="32"/>
          <w:szCs w:val="32"/>
        </w:rPr>
        <w:t>208</w:t>
      </w:r>
      <w:r>
        <w:rPr>
          <w:rFonts w:hint="eastAsia" w:ascii="宋体" w:hAnsi="宋体" w:eastAsia="宋体"/>
          <w:sz w:val="32"/>
          <w:szCs w:val="32"/>
        </w:rPr>
        <w:t>类）社会福利（</w:t>
      </w:r>
      <w:r>
        <w:rPr>
          <w:rFonts w:ascii="宋体" w:hAnsi="宋体" w:eastAsia="宋体"/>
          <w:sz w:val="32"/>
          <w:szCs w:val="32"/>
        </w:rPr>
        <w:t>10</w:t>
      </w:r>
      <w:r>
        <w:rPr>
          <w:rFonts w:hint="eastAsia" w:ascii="宋体" w:hAnsi="宋体" w:eastAsia="宋体"/>
          <w:sz w:val="32"/>
          <w:szCs w:val="32"/>
        </w:rPr>
        <w:t>款）儿童福利（</w:t>
      </w:r>
      <w:r>
        <w:rPr>
          <w:rFonts w:ascii="宋体" w:hAnsi="宋体" w:eastAsia="宋体"/>
          <w:sz w:val="32"/>
          <w:szCs w:val="32"/>
        </w:rPr>
        <w:t>01</w:t>
      </w:r>
      <w:r>
        <w:rPr>
          <w:rFonts w:hint="eastAsia" w:ascii="宋体" w:hAnsi="宋体" w:eastAsia="宋体"/>
          <w:sz w:val="32"/>
          <w:szCs w:val="32"/>
        </w:rPr>
        <w:t>项）。</w:t>
      </w:r>
    </w:p>
    <w:p>
      <w:pPr>
        <w:pStyle w:val="9"/>
        <w:ind w:firstLine="800" w:firstLineChars="25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291</w:t>
      </w:r>
      <w:r>
        <w:rPr>
          <w:rFonts w:hint="eastAsia" w:ascii="宋体" w:hAnsi="宋体" w:eastAsia="宋体"/>
          <w:color w:val="auto"/>
          <w:sz w:val="32"/>
          <w:szCs w:val="32"/>
        </w:rPr>
        <w:t>万元，支出决算为</w:t>
      </w:r>
      <w:r>
        <w:rPr>
          <w:rFonts w:ascii="宋体" w:hAnsi="宋体" w:eastAsia="宋体"/>
          <w:color w:val="auto"/>
          <w:sz w:val="32"/>
          <w:szCs w:val="32"/>
        </w:rPr>
        <w:t>176.49</w:t>
      </w:r>
      <w:r>
        <w:rPr>
          <w:rFonts w:hint="eastAsia" w:ascii="宋体" w:hAnsi="宋体" w:eastAsia="宋体"/>
          <w:color w:val="auto"/>
          <w:sz w:val="32"/>
          <w:szCs w:val="32"/>
        </w:rPr>
        <w:t>万元，完成年初预算的</w:t>
      </w:r>
      <w:r>
        <w:rPr>
          <w:rFonts w:ascii="宋体" w:hAnsi="宋体" w:eastAsia="宋体"/>
          <w:color w:val="auto"/>
          <w:sz w:val="32"/>
          <w:szCs w:val="32"/>
        </w:rPr>
        <w:t>60.65%</w:t>
      </w:r>
      <w:r>
        <w:rPr>
          <w:rFonts w:hint="eastAsia" w:ascii="宋体" w:hAnsi="宋体" w:eastAsia="宋体"/>
          <w:color w:val="auto"/>
          <w:sz w:val="32"/>
          <w:szCs w:val="32"/>
        </w:rPr>
        <w:t>，决算数小于年初预算数的主要原因是：实行执行人数差距。</w:t>
      </w:r>
    </w:p>
    <w:p>
      <w:pPr>
        <w:pStyle w:val="9"/>
        <w:ind w:firstLine="800" w:firstLineChars="250"/>
        <w:rPr>
          <w:rFonts w:ascii="宋体" w:hAnsi="宋体" w:eastAsia="宋体"/>
          <w:color w:val="auto"/>
          <w:sz w:val="32"/>
          <w:szCs w:val="32"/>
        </w:rPr>
      </w:pPr>
      <w:r>
        <w:rPr>
          <w:rFonts w:ascii="宋体" w:hAnsi="宋体" w:eastAsia="宋体"/>
          <w:color w:val="auto"/>
          <w:sz w:val="32"/>
          <w:szCs w:val="32"/>
        </w:rPr>
        <w:t>8</w:t>
      </w:r>
      <w:r>
        <w:rPr>
          <w:rFonts w:hint="eastAsia" w:ascii="宋体" w:hAnsi="宋体" w:eastAsia="宋体"/>
          <w:color w:val="auto"/>
          <w:sz w:val="32"/>
          <w:szCs w:val="32"/>
        </w:rPr>
        <w:t>、社会保障和就业支出（</w:t>
      </w:r>
      <w:r>
        <w:rPr>
          <w:rFonts w:ascii="宋体" w:hAnsi="宋体" w:eastAsia="宋体"/>
          <w:color w:val="auto"/>
          <w:sz w:val="32"/>
          <w:szCs w:val="32"/>
        </w:rPr>
        <w:t>208</w:t>
      </w:r>
      <w:r>
        <w:rPr>
          <w:rFonts w:hint="eastAsia" w:ascii="宋体" w:hAnsi="宋体" w:eastAsia="宋体"/>
          <w:color w:val="auto"/>
          <w:sz w:val="32"/>
          <w:szCs w:val="32"/>
        </w:rPr>
        <w:t>类）社会福利（</w:t>
      </w:r>
      <w:r>
        <w:rPr>
          <w:rFonts w:ascii="宋体" w:hAnsi="宋体" w:eastAsia="宋体"/>
          <w:color w:val="auto"/>
          <w:sz w:val="32"/>
          <w:szCs w:val="32"/>
        </w:rPr>
        <w:t>10</w:t>
      </w:r>
      <w:r>
        <w:rPr>
          <w:rFonts w:hint="eastAsia" w:ascii="宋体" w:hAnsi="宋体" w:eastAsia="宋体"/>
          <w:color w:val="auto"/>
          <w:sz w:val="32"/>
          <w:szCs w:val="32"/>
        </w:rPr>
        <w:t>款）老年福利（</w:t>
      </w:r>
      <w:r>
        <w:rPr>
          <w:rFonts w:ascii="宋体" w:hAnsi="宋体" w:eastAsia="宋体"/>
          <w:color w:val="auto"/>
          <w:sz w:val="32"/>
          <w:szCs w:val="32"/>
        </w:rPr>
        <w:t>02</w:t>
      </w:r>
      <w:r>
        <w:rPr>
          <w:rFonts w:hint="eastAsia" w:ascii="宋体" w:hAnsi="宋体" w:eastAsia="宋体"/>
          <w:color w:val="auto"/>
          <w:sz w:val="32"/>
          <w:szCs w:val="32"/>
        </w:rPr>
        <w:t>项）。</w:t>
      </w:r>
    </w:p>
    <w:p>
      <w:pPr>
        <w:pStyle w:val="9"/>
        <w:ind w:firstLine="800" w:firstLineChars="25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132.47</w:t>
      </w:r>
      <w:r>
        <w:rPr>
          <w:rFonts w:hint="eastAsia" w:ascii="宋体" w:hAnsi="宋体" w:eastAsia="宋体"/>
          <w:color w:val="auto"/>
          <w:sz w:val="32"/>
          <w:szCs w:val="32"/>
        </w:rPr>
        <w:t>万元，支出决算为</w:t>
      </w:r>
      <w:r>
        <w:rPr>
          <w:rFonts w:ascii="宋体" w:hAnsi="宋体" w:eastAsia="宋体"/>
          <w:color w:val="auto"/>
          <w:sz w:val="32"/>
          <w:szCs w:val="32"/>
        </w:rPr>
        <w:t>90.75</w:t>
      </w:r>
      <w:r>
        <w:rPr>
          <w:rFonts w:hint="eastAsia" w:ascii="宋体" w:hAnsi="宋体" w:eastAsia="宋体"/>
          <w:color w:val="auto"/>
          <w:sz w:val="32"/>
          <w:szCs w:val="32"/>
        </w:rPr>
        <w:t>万元，完成年初预算的</w:t>
      </w:r>
      <w:r>
        <w:rPr>
          <w:rFonts w:ascii="宋体" w:hAnsi="宋体" w:eastAsia="宋体"/>
          <w:color w:val="auto"/>
          <w:sz w:val="32"/>
          <w:szCs w:val="32"/>
        </w:rPr>
        <w:t>68.51%</w:t>
      </w:r>
      <w:r>
        <w:rPr>
          <w:rFonts w:hint="eastAsia" w:ascii="宋体" w:hAnsi="宋体" w:eastAsia="宋体"/>
          <w:color w:val="auto"/>
          <w:sz w:val="32"/>
          <w:szCs w:val="32"/>
        </w:rPr>
        <w:t>，决算数小于年初预算数的主要原因是：实行执行人数差距。</w:t>
      </w:r>
    </w:p>
    <w:p>
      <w:pPr>
        <w:pStyle w:val="9"/>
        <w:ind w:firstLine="800" w:firstLineChars="250"/>
        <w:rPr>
          <w:rFonts w:ascii="宋体" w:hAnsi="宋体" w:eastAsia="宋体"/>
          <w:sz w:val="32"/>
          <w:szCs w:val="32"/>
        </w:rPr>
      </w:pPr>
      <w:r>
        <w:rPr>
          <w:rFonts w:ascii="宋体" w:hAnsi="宋体" w:eastAsia="宋体"/>
          <w:sz w:val="32"/>
          <w:szCs w:val="32"/>
        </w:rPr>
        <w:t>9</w:t>
      </w:r>
      <w:r>
        <w:rPr>
          <w:rFonts w:hint="eastAsia" w:ascii="宋体" w:hAnsi="宋体" w:eastAsia="宋体"/>
          <w:sz w:val="32"/>
          <w:szCs w:val="32"/>
        </w:rPr>
        <w:t>、社会保障和就业支出（</w:t>
      </w:r>
      <w:r>
        <w:rPr>
          <w:rFonts w:ascii="宋体" w:hAnsi="宋体" w:eastAsia="宋体"/>
          <w:sz w:val="32"/>
          <w:szCs w:val="32"/>
        </w:rPr>
        <w:t>208</w:t>
      </w:r>
      <w:r>
        <w:rPr>
          <w:rFonts w:hint="eastAsia" w:ascii="宋体" w:hAnsi="宋体" w:eastAsia="宋体"/>
          <w:sz w:val="32"/>
          <w:szCs w:val="32"/>
        </w:rPr>
        <w:t>类）社会福利（</w:t>
      </w:r>
      <w:r>
        <w:rPr>
          <w:rFonts w:ascii="宋体" w:hAnsi="宋体" w:eastAsia="宋体"/>
          <w:sz w:val="32"/>
          <w:szCs w:val="32"/>
        </w:rPr>
        <w:t>10</w:t>
      </w:r>
      <w:r>
        <w:rPr>
          <w:rFonts w:hint="eastAsia" w:ascii="宋体" w:hAnsi="宋体" w:eastAsia="宋体"/>
          <w:sz w:val="32"/>
          <w:szCs w:val="32"/>
        </w:rPr>
        <w:t>款）殡葬（</w:t>
      </w:r>
      <w:r>
        <w:rPr>
          <w:rFonts w:ascii="宋体" w:hAnsi="宋体" w:eastAsia="宋体"/>
          <w:sz w:val="32"/>
          <w:szCs w:val="32"/>
        </w:rPr>
        <w:t>04</w:t>
      </w:r>
      <w:r>
        <w:rPr>
          <w:rFonts w:hint="eastAsia" w:ascii="宋体" w:hAnsi="宋体" w:eastAsia="宋体"/>
          <w:sz w:val="32"/>
          <w:szCs w:val="32"/>
        </w:rPr>
        <w:t>项）。</w:t>
      </w:r>
    </w:p>
    <w:p>
      <w:pPr>
        <w:pStyle w:val="9"/>
        <w:ind w:firstLine="800" w:firstLineChars="25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115</w:t>
      </w:r>
      <w:r>
        <w:rPr>
          <w:rFonts w:hint="eastAsia" w:ascii="宋体" w:hAnsi="宋体" w:eastAsia="宋体"/>
          <w:color w:val="auto"/>
          <w:sz w:val="32"/>
          <w:szCs w:val="32"/>
        </w:rPr>
        <w:t>万元，支出决算为</w:t>
      </w:r>
      <w:r>
        <w:rPr>
          <w:rFonts w:ascii="宋体" w:hAnsi="宋体" w:eastAsia="宋体"/>
          <w:color w:val="auto"/>
          <w:sz w:val="32"/>
          <w:szCs w:val="32"/>
        </w:rPr>
        <w:t>101.95</w:t>
      </w:r>
      <w:r>
        <w:rPr>
          <w:rFonts w:hint="eastAsia" w:ascii="宋体" w:hAnsi="宋体" w:eastAsia="宋体"/>
          <w:color w:val="auto"/>
          <w:sz w:val="32"/>
          <w:szCs w:val="32"/>
        </w:rPr>
        <w:t>万元，完成年初预算的</w:t>
      </w:r>
      <w:r>
        <w:rPr>
          <w:rFonts w:ascii="宋体" w:hAnsi="宋体" w:eastAsia="宋体"/>
          <w:color w:val="auto"/>
          <w:sz w:val="32"/>
          <w:szCs w:val="32"/>
        </w:rPr>
        <w:t>88.65%</w:t>
      </w:r>
      <w:r>
        <w:rPr>
          <w:rFonts w:hint="eastAsia" w:ascii="宋体" w:hAnsi="宋体" w:eastAsia="宋体"/>
          <w:color w:val="auto"/>
          <w:sz w:val="32"/>
          <w:szCs w:val="32"/>
        </w:rPr>
        <w:t>，决算数小于年初预算数的主要原因是：部分零星费用未开支。</w:t>
      </w:r>
    </w:p>
    <w:p>
      <w:pPr>
        <w:pStyle w:val="9"/>
        <w:ind w:firstLine="800" w:firstLineChars="250"/>
        <w:rPr>
          <w:rFonts w:ascii="宋体" w:hAnsi="宋体" w:eastAsia="宋体"/>
          <w:sz w:val="32"/>
          <w:szCs w:val="32"/>
        </w:rPr>
      </w:pPr>
      <w:r>
        <w:rPr>
          <w:rFonts w:ascii="宋体" w:hAnsi="宋体" w:eastAsia="宋体"/>
          <w:sz w:val="32"/>
          <w:szCs w:val="32"/>
        </w:rPr>
        <w:t>10</w:t>
      </w:r>
      <w:r>
        <w:rPr>
          <w:rFonts w:hint="eastAsia" w:ascii="宋体" w:hAnsi="宋体" w:eastAsia="宋体"/>
          <w:sz w:val="32"/>
          <w:szCs w:val="32"/>
        </w:rPr>
        <w:t>、社会保障和就业支出（</w:t>
      </w:r>
      <w:r>
        <w:rPr>
          <w:rFonts w:ascii="宋体" w:hAnsi="宋体" w:eastAsia="宋体"/>
          <w:sz w:val="32"/>
          <w:szCs w:val="32"/>
        </w:rPr>
        <w:t>208</w:t>
      </w:r>
      <w:r>
        <w:rPr>
          <w:rFonts w:hint="eastAsia" w:ascii="宋体" w:hAnsi="宋体" w:eastAsia="宋体"/>
          <w:sz w:val="32"/>
          <w:szCs w:val="32"/>
        </w:rPr>
        <w:t>类）社会福利（</w:t>
      </w:r>
      <w:r>
        <w:rPr>
          <w:rFonts w:ascii="宋体" w:hAnsi="宋体" w:eastAsia="宋体"/>
          <w:sz w:val="32"/>
          <w:szCs w:val="32"/>
        </w:rPr>
        <w:t>10</w:t>
      </w:r>
      <w:r>
        <w:rPr>
          <w:rFonts w:hint="eastAsia" w:ascii="宋体" w:hAnsi="宋体" w:eastAsia="宋体"/>
          <w:sz w:val="32"/>
          <w:szCs w:val="32"/>
        </w:rPr>
        <w:t>款）社会福利事业单位（</w:t>
      </w:r>
      <w:r>
        <w:rPr>
          <w:rFonts w:ascii="宋体" w:hAnsi="宋体" w:eastAsia="宋体"/>
          <w:sz w:val="32"/>
          <w:szCs w:val="32"/>
        </w:rPr>
        <w:t>05</w:t>
      </w:r>
      <w:r>
        <w:rPr>
          <w:rFonts w:hint="eastAsia" w:ascii="宋体" w:hAnsi="宋体" w:eastAsia="宋体"/>
          <w:sz w:val="32"/>
          <w:szCs w:val="32"/>
        </w:rPr>
        <w:t>项）。</w:t>
      </w:r>
    </w:p>
    <w:p>
      <w:pPr>
        <w:pStyle w:val="9"/>
        <w:ind w:firstLine="800" w:firstLineChars="25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100.49</w:t>
      </w:r>
      <w:r>
        <w:rPr>
          <w:rFonts w:hint="eastAsia" w:ascii="宋体" w:hAnsi="宋体" w:eastAsia="宋体"/>
          <w:color w:val="auto"/>
          <w:sz w:val="32"/>
          <w:szCs w:val="32"/>
        </w:rPr>
        <w:t>万元，支出决算为</w:t>
      </w:r>
      <w:r>
        <w:rPr>
          <w:rFonts w:ascii="宋体" w:hAnsi="宋体" w:eastAsia="宋体"/>
          <w:color w:val="auto"/>
          <w:sz w:val="32"/>
          <w:szCs w:val="32"/>
        </w:rPr>
        <w:t>81.09</w:t>
      </w:r>
      <w:r>
        <w:rPr>
          <w:rFonts w:hint="eastAsia" w:ascii="宋体" w:hAnsi="宋体" w:eastAsia="宋体"/>
          <w:color w:val="auto"/>
          <w:sz w:val="32"/>
          <w:szCs w:val="32"/>
        </w:rPr>
        <w:t>万元，完成年初预算的</w:t>
      </w:r>
      <w:r>
        <w:rPr>
          <w:rFonts w:ascii="宋体" w:hAnsi="宋体" w:eastAsia="宋体"/>
          <w:color w:val="auto"/>
          <w:sz w:val="32"/>
          <w:szCs w:val="32"/>
        </w:rPr>
        <w:t>80.69%</w:t>
      </w:r>
      <w:r>
        <w:rPr>
          <w:rFonts w:hint="eastAsia" w:ascii="宋体" w:hAnsi="宋体" w:eastAsia="宋体"/>
          <w:color w:val="auto"/>
          <w:sz w:val="32"/>
          <w:szCs w:val="32"/>
        </w:rPr>
        <w:t>，决算数小于年初预算数的主要原因是：实际执行差距。</w:t>
      </w:r>
    </w:p>
    <w:p>
      <w:pPr>
        <w:pStyle w:val="9"/>
        <w:ind w:firstLine="800" w:firstLineChars="250"/>
        <w:rPr>
          <w:rFonts w:ascii="宋体" w:hAnsi="宋体" w:eastAsia="宋体"/>
          <w:sz w:val="32"/>
          <w:szCs w:val="32"/>
        </w:rPr>
      </w:pPr>
      <w:r>
        <w:rPr>
          <w:rFonts w:ascii="宋体" w:hAnsi="宋体" w:eastAsia="宋体"/>
          <w:sz w:val="32"/>
          <w:szCs w:val="32"/>
        </w:rPr>
        <w:t>11</w:t>
      </w:r>
      <w:r>
        <w:rPr>
          <w:rFonts w:hint="eastAsia" w:ascii="宋体" w:hAnsi="宋体" w:eastAsia="宋体"/>
          <w:sz w:val="32"/>
          <w:szCs w:val="32"/>
        </w:rPr>
        <w:t>、社会保障和就业支出（</w:t>
      </w:r>
      <w:r>
        <w:rPr>
          <w:rFonts w:ascii="宋体" w:hAnsi="宋体" w:eastAsia="宋体"/>
          <w:sz w:val="32"/>
          <w:szCs w:val="32"/>
        </w:rPr>
        <w:t>208</w:t>
      </w:r>
      <w:r>
        <w:rPr>
          <w:rFonts w:hint="eastAsia" w:ascii="宋体" w:hAnsi="宋体" w:eastAsia="宋体"/>
          <w:sz w:val="32"/>
          <w:szCs w:val="32"/>
        </w:rPr>
        <w:t>类）残疾人事业（</w:t>
      </w:r>
      <w:r>
        <w:rPr>
          <w:rFonts w:ascii="宋体" w:hAnsi="宋体" w:eastAsia="宋体"/>
          <w:sz w:val="32"/>
          <w:szCs w:val="32"/>
        </w:rPr>
        <w:t>11</w:t>
      </w:r>
      <w:r>
        <w:rPr>
          <w:rFonts w:hint="eastAsia" w:ascii="宋体" w:hAnsi="宋体" w:eastAsia="宋体"/>
          <w:sz w:val="32"/>
          <w:szCs w:val="32"/>
        </w:rPr>
        <w:t>款）残疾人生活和护理补贴（</w:t>
      </w:r>
      <w:r>
        <w:rPr>
          <w:rFonts w:ascii="宋体" w:hAnsi="宋体" w:eastAsia="宋体"/>
          <w:sz w:val="32"/>
          <w:szCs w:val="32"/>
        </w:rPr>
        <w:t>07</w:t>
      </w:r>
      <w:r>
        <w:rPr>
          <w:rFonts w:hint="eastAsia" w:ascii="宋体" w:hAnsi="宋体" w:eastAsia="宋体"/>
          <w:sz w:val="32"/>
          <w:szCs w:val="32"/>
        </w:rPr>
        <w:t>项）。</w:t>
      </w:r>
    </w:p>
    <w:p>
      <w:pPr>
        <w:pStyle w:val="9"/>
        <w:ind w:firstLine="800" w:firstLineChars="25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230</w:t>
      </w:r>
      <w:r>
        <w:rPr>
          <w:rFonts w:hint="eastAsia" w:ascii="宋体" w:hAnsi="宋体" w:eastAsia="宋体"/>
          <w:color w:val="auto"/>
          <w:sz w:val="32"/>
          <w:szCs w:val="32"/>
        </w:rPr>
        <w:t>万元，支出决算为</w:t>
      </w:r>
      <w:r>
        <w:rPr>
          <w:rFonts w:ascii="宋体" w:hAnsi="宋体" w:eastAsia="宋体"/>
          <w:color w:val="auto"/>
          <w:sz w:val="32"/>
          <w:szCs w:val="32"/>
        </w:rPr>
        <w:t>270.69</w:t>
      </w:r>
      <w:r>
        <w:rPr>
          <w:rFonts w:hint="eastAsia" w:ascii="宋体" w:hAnsi="宋体" w:eastAsia="宋体"/>
          <w:color w:val="auto"/>
          <w:sz w:val="32"/>
          <w:szCs w:val="32"/>
        </w:rPr>
        <w:t>万元，完成年初预算的</w:t>
      </w:r>
      <w:r>
        <w:rPr>
          <w:rFonts w:ascii="宋体" w:hAnsi="宋体" w:eastAsia="宋体"/>
          <w:color w:val="auto"/>
          <w:sz w:val="32"/>
          <w:szCs w:val="32"/>
        </w:rPr>
        <w:t>117.69%</w:t>
      </w:r>
      <w:r>
        <w:rPr>
          <w:rFonts w:hint="eastAsia" w:ascii="宋体" w:hAnsi="宋体" w:eastAsia="宋体"/>
          <w:color w:val="auto"/>
          <w:sz w:val="32"/>
          <w:szCs w:val="32"/>
        </w:rPr>
        <w:t>，决算数大于年初预算数的主要原因是：补贴人数、标准变化。</w:t>
      </w:r>
    </w:p>
    <w:p>
      <w:pPr>
        <w:pStyle w:val="9"/>
        <w:ind w:firstLine="800" w:firstLineChars="250"/>
        <w:rPr>
          <w:rFonts w:ascii="宋体" w:hAnsi="宋体" w:eastAsia="宋体"/>
          <w:sz w:val="32"/>
          <w:szCs w:val="32"/>
        </w:rPr>
      </w:pPr>
      <w:r>
        <w:rPr>
          <w:rFonts w:ascii="宋体" w:hAnsi="宋体" w:eastAsia="宋体"/>
          <w:sz w:val="32"/>
          <w:szCs w:val="32"/>
        </w:rPr>
        <w:t>12</w:t>
      </w:r>
      <w:r>
        <w:rPr>
          <w:rFonts w:hint="eastAsia" w:ascii="宋体" w:hAnsi="宋体" w:eastAsia="宋体"/>
          <w:sz w:val="32"/>
          <w:szCs w:val="32"/>
        </w:rPr>
        <w:t>、社会保障和就业支出（</w:t>
      </w:r>
      <w:r>
        <w:rPr>
          <w:rFonts w:ascii="宋体" w:hAnsi="宋体" w:eastAsia="宋体"/>
          <w:sz w:val="32"/>
          <w:szCs w:val="32"/>
        </w:rPr>
        <w:t>208</w:t>
      </w:r>
      <w:r>
        <w:rPr>
          <w:rFonts w:hint="eastAsia" w:ascii="宋体" w:hAnsi="宋体" w:eastAsia="宋体"/>
          <w:sz w:val="32"/>
          <w:szCs w:val="32"/>
        </w:rPr>
        <w:t>类）最低生活保障（</w:t>
      </w:r>
      <w:r>
        <w:rPr>
          <w:rFonts w:ascii="宋体" w:hAnsi="宋体" w:eastAsia="宋体"/>
          <w:sz w:val="32"/>
          <w:szCs w:val="32"/>
        </w:rPr>
        <w:t>19</w:t>
      </w:r>
      <w:r>
        <w:rPr>
          <w:rFonts w:hint="eastAsia" w:ascii="宋体" w:hAnsi="宋体" w:eastAsia="宋体"/>
          <w:sz w:val="32"/>
          <w:szCs w:val="32"/>
        </w:rPr>
        <w:t>款）城市最低生活保障金支出（</w:t>
      </w:r>
      <w:r>
        <w:rPr>
          <w:rFonts w:ascii="宋体" w:hAnsi="宋体" w:eastAsia="宋体"/>
          <w:sz w:val="32"/>
          <w:szCs w:val="32"/>
        </w:rPr>
        <w:t>01</w:t>
      </w:r>
      <w:r>
        <w:rPr>
          <w:rFonts w:hint="eastAsia" w:ascii="宋体" w:hAnsi="宋体" w:eastAsia="宋体"/>
          <w:sz w:val="32"/>
          <w:szCs w:val="32"/>
        </w:rPr>
        <w:t>项）。</w:t>
      </w:r>
    </w:p>
    <w:p>
      <w:pPr>
        <w:pStyle w:val="9"/>
        <w:ind w:firstLine="800" w:firstLineChars="25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5514.64</w:t>
      </w:r>
      <w:r>
        <w:rPr>
          <w:rFonts w:hint="eastAsia" w:ascii="宋体" w:hAnsi="宋体" w:eastAsia="宋体"/>
          <w:color w:val="auto"/>
          <w:sz w:val="32"/>
          <w:szCs w:val="32"/>
        </w:rPr>
        <w:t>万元，支出决算为</w:t>
      </w:r>
      <w:r>
        <w:rPr>
          <w:rFonts w:ascii="宋体" w:hAnsi="宋体" w:eastAsia="宋体"/>
          <w:color w:val="auto"/>
          <w:sz w:val="32"/>
          <w:szCs w:val="32"/>
        </w:rPr>
        <w:t>4494.74</w:t>
      </w:r>
      <w:r>
        <w:rPr>
          <w:rFonts w:hint="eastAsia" w:ascii="宋体" w:hAnsi="宋体" w:eastAsia="宋体"/>
          <w:color w:val="auto"/>
          <w:sz w:val="32"/>
          <w:szCs w:val="32"/>
        </w:rPr>
        <w:t>万元，完成年初预算的</w:t>
      </w:r>
      <w:r>
        <w:rPr>
          <w:rFonts w:ascii="宋体" w:hAnsi="宋体" w:eastAsia="宋体"/>
          <w:color w:val="auto"/>
          <w:sz w:val="32"/>
          <w:szCs w:val="32"/>
        </w:rPr>
        <w:t>81.51%</w:t>
      </w:r>
      <w:r>
        <w:rPr>
          <w:rFonts w:hint="eastAsia" w:ascii="宋体" w:hAnsi="宋体" w:eastAsia="宋体"/>
          <w:color w:val="auto"/>
          <w:sz w:val="32"/>
          <w:szCs w:val="32"/>
        </w:rPr>
        <w:t>，决算数小于年初预算数的主要原因是：保障人数、费用开支变化。</w:t>
      </w:r>
    </w:p>
    <w:p>
      <w:pPr>
        <w:pStyle w:val="9"/>
        <w:ind w:firstLine="800" w:firstLineChars="250"/>
        <w:rPr>
          <w:rFonts w:ascii="宋体" w:hAnsi="宋体" w:eastAsia="宋体"/>
          <w:sz w:val="32"/>
          <w:szCs w:val="32"/>
        </w:rPr>
      </w:pPr>
      <w:r>
        <w:rPr>
          <w:rFonts w:ascii="宋体" w:hAnsi="宋体" w:eastAsia="宋体"/>
          <w:sz w:val="32"/>
          <w:szCs w:val="32"/>
        </w:rPr>
        <w:t>13</w:t>
      </w:r>
      <w:r>
        <w:rPr>
          <w:rFonts w:hint="eastAsia" w:ascii="宋体" w:hAnsi="宋体" w:eastAsia="宋体"/>
          <w:sz w:val="32"/>
          <w:szCs w:val="32"/>
        </w:rPr>
        <w:t>、社会保障和就业支出（</w:t>
      </w:r>
      <w:r>
        <w:rPr>
          <w:rFonts w:ascii="宋体" w:hAnsi="宋体" w:eastAsia="宋体"/>
          <w:sz w:val="32"/>
          <w:szCs w:val="32"/>
        </w:rPr>
        <w:t>208</w:t>
      </w:r>
      <w:r>
        <w:rPr>
          <w:rFonts w:hint="eastAsia" w:ascii="宋体" w:hAnsi="宋体" w:eastAsia="宋体"/>
          <w:sz w:val="32"/>
          <w:szCs w:val="32"/>
        </w:rPr>
        <w:t>类）临时救助（</w:t>
      </w:r>
      <w:r>
        <w:rPr>
          <w:rFonts w:ascii="宋体" w:hAnsi="宋体" w:eastAsia="宋体"/>
          <w:sz w:val="32"/>
          <w:szCs w:val="32"/>
        </w:rPr>
        <w:t>20</w:t>
      </w:r>
      <w:r>
        <w:rPr>
          <w:rFonts w:hint="eastAsia" w:ascii="宋体" w:hAnsi="宋体" w:eastAsia="宋体"/>
          <w:sz w:val="32"/>
          <w:szCs w:val="32"/>
        </w:rPr>
        <w:t>款）临时救助支出（</w:t>
      </w:r>
      <w:r>
        <w:rPr>
          <w:rFonts w:ascii="宋体" w:hAnsi="宋体" w:eastAsia="宋体"/>
          <w:sz w:val="32"/>
          <w:szCs w:val="32"/>
        </w:rPr>
        <w:t>01</w:t>
      </w:r>
      <w:r>
        <w:rPr>
          <w:rFonts w:hint="eastAsia" w:ascii="宋体" w:hAnsi="宋体" w:eastAsia="宋体"/>
          <w:sz w:val="32"/>
          <w:szCs w:val="32"/>
        </w:rPr>
        <w:t>项）。</w:t>
      </w:r>
    </w:p>
    <w:p>
      <w:pPr>
        <w:pStyle w:val="9"/>
        <w:ind w:firstLine="800" w:firstLineChars="25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0</w:t>
      </w:r>
      <w:r>
        <w:rPr>
          <w:rFonts w:hint="eastAsia" w:ascii="宋体" w:hAnsi="宋体" w:eastAsia="宋体"/>
          <w:color w:val="auto"/>
          <w:sz w:val="32"/>
          <w:szCs w:val="32"/>
        </w:rPr>
        <w:t>万元，支出决算为</w:t>
      </w:r>
      <w:r>
        <w:rPr>
          <w:rFonts w:ascii="宋体" w:hAnsi="宋体" w:eastAsia="宋体"/>
          <w:color w:val="auto"/>
          <w:sz w:val="32"/>
          <w:szCs w:val="32"/>
        </w:rPr>
        <w:t>8.97</w:t>
      </w:r>
      <w:r>
        <w:rPr>
          <w:rFonts w:hint="eastAsia" w:ascii="宋体" w:hAnsi="宋体" w:eastAsia="宋体"/>
          <w:color w:val="auto"/>
          <w:sz w:val="32"/>
          <w:szCs w:val="32"/>
        </w:rPr>
        <w:t>万元，完成年初预算的</w:t>
      </w:r>
      <w:r>
        <w:rPr>
          <w:rFonts w:ascii="宋体" w:hAnsi="宋体" w:eastAsia="宋体"/>
          <w:color w:val="auto"/>
          <w:sz w:val="32"/>
          <w:szCs w:val="32"/>
        </w:rPr>
        <w:t>0%</w:t>
      </w:r>
      <w:r>
        <w:rPr>
          <w:rFonts w:hint="eastAsia" w:ascii="宋体" w:hAnsi="宋体" w:eastAsia="宋体"/>
          <w:color w:val="auto"/>
          <w:sz w:val="32"/>
          <w:szCs w:val="32"/>
        </w:rPr>
        <w:t>，决算数大于年初预算数的主要原因是：年初结转。</w:t>
      </w:r>
    </w:p>
    <w:p>
      <w:pPr>
        <w:pStyle w:val="9"/>
        <w:ind w:firstLine="800" w:firstLineChars="250"/>
        <w:rPr>
          <w:rFonts w:ascii="宋体" w:hAnsi="宋体" w:eastAsia="宋体"/>
          <w:color w:val="auto"/>
          <w:sz w:val="32"/>
          <w:szCs w:val="32"/>
        </w:rPr>
      </w:pPr>
      <w:r>
        <w:rPr>
          <w:rFonts w:ascii="宋体" w:hAnsi="宋体" w:eastAsia="宋体"/>
          <w:color w:val="auto"/>
          <w:sz w:val="32"/>
          <w:szCs w:val="32"/>
        </w:rPr>
        <w:t>14</w:t>
      </w:r>
      <w:r>
        <w:rPr>
          <w:rFonts w:hint="eastAsia" w:ascii="宋体" w:hAnsi="宋体" w:eastAsia="宋体"/>
          <w:color w:val="auto"/>
          <w:sz w:val="32"/>
          <w:szCs w:val="32"/>
        </w:rPr>
        <w:t>、社会保障和就业支出（</w:t>
      </w:r>
      <w:r>
        <w:rPr>
          <w:rFonts w:ascii="宋体" w:hAnsi="宋体" w:eastAsia="宋体"/>
          <w:color w:val="auto"/>
          <w:sz w:val="32"/>
          <w:szCs w:val="32"/>
        </w:rPr>
        <w:t>208</w:t>
      </w:r>
      <w:r>
        <w:rPr>
          <w:rFonts w:hint="eastAsia" w:ascii="宋体" w:hAnsi="宋体" w:eastAsia="宋体"/>
          <w:color w:val="auto"/>
          <w:sz w:val="32"/>
          <w:szCs w:val="32"/>
        </w:rPr>
        <w:t>类）临时救助（</w:t>
      </w:r>
      <w:r>
        <w:rPr>
          <w:rFonts w:ascii="宋体" w:hAnsi="宋体" w:eastAsia="宋体"/>
          <w:color w:val="auto"/>
          <w:sz w:val="32"/>
          <w:szCs w:val="32"/>
        </w:rPr>
        <w:t>20</w:t>
      </w:r>
      <w:r>
        <w:rPr>
          <w:rFonts w:hint="eastAsia" w:ascii="宋体" w:hAnsi="宋体" w:eastAsia="宋体"/>
          <w:color w:val="auto"/>
          <w:sz w:val="32"/>
          <w:szCs w:val="32"/>
        </w:rPr>
        <w:t>款）流浪乞讨人员救助支出（</w:t>
      </w:r>
      <w:r>
        <w:rPr>
          <w:rFonts w:ascii="宋体" w:hAnsi="宋体" w:eastAsia="宋体"/>
          <w:color w:val="auto"/>
          <w:sz w:val="32"/>
          <w:szCs w:val="32"/>
        </w:rPr>
        <w:t>02</w:t>
      </w:r>
      <w:r>
        <w:rPr>
          <w:rFonts w:hint="eastAsia" w:ascii="宋体" w:hAnsi="宋体" w:eastAsia="宋体"/>
          <w:color w:val="auto"/>
          <w:sz w:val="32"/>
          <w:szCs w:val="32"/>
        </w:rPr>
        <w:t>项）。</w:t>
      </w:r>
    </w:p>
    <w:p>
      <w:pPr>
        <w:pStyle w:val="9"/>
        <w:ind w:firstLine="800" w:firstLineChars="25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34</w:t>
      </w:r>
      <w:r>
        <w:rPr>
          <w:rFonts w:hint="eastAsia" w:ascii="宋体" w:hAnsi="宋体" w:eastAsia="宋体"/>
          <w:color w:val="auto"/>
          <w:sz w:val="32"/>
          <w:szCs w:val="32"/>
        </w:rPr>
        <w:t>万元，支出决算为</w:t>
      </w:r>
      <w:r>
        <w:rPr>
          <w:rFonts w:ascii="宋体" w:hAnsi="宋体" w:eastAsia="宋体"/>
          <w:color w:val="auto"/>
          <w:sz w:val="32"/>
          <w:szCs w:val="32"/>
        </w:rPr>
        <w:t>67.25</w:t>
      </w:r>
      <w:r>
        <w:rPr>
          <w:rFonts w:hint="eastAsia" w:ascii="宋体" w:hAnsi="宋体" w:eastAsia="宋体"/>
          <w:color w:val="auto"/>
          <w:sz w:val="32"/>
          <w:szCs w:val="32"/>
        </w:rPr>
        <w:t>万元，完成年初预算的</w:t>
      </w:r>
      <w:r>
        <w:rPr>
          <w:rFonts w:ascii="宋体" w:hAnsi="宋体" w:eastAsia="宋体"/>
          <w:color w:val="auto"/>
          <w:sz w:val="32"/>
          <w:szCs w:val="32"/>
        </w:rPr>
        <w:t>197.79%</w:t>
      </w:r>
      <w:r>
        <w:rPr>
          <w:rFonts w:hint="eastAsia" w:ascii="宋体" w:hAnsi="宋体" w:eastAsia="宋体"/>
          <w:color w:val="auto"/>
          <w:sz w:val="32"/>
          <w:szCs w:val="32"/>
        </w:rPr>
        <w:t>，决算数大于年初预算数的主要原因是：流浪乞讨人员医疗救助费用开支。</w:t>
      </w:r>
    </w:p>
    <w:p>
      <w:pPr>
        <w:pStyle w:val="9"/>
        <w:ind w:firstLine="800" w:firstLineChars="250"/>
        <w:rPr>
          <w:rFonts w:ascii="宋体" w:hAnsi="宋体" w:eastAsia="宋体"/>
          <w:sz w:val="32"/>
          <w:szCs w:val="32"/>
        </w:rPr>
      </w:pPr>
      <w:r>
        <w:rPr>
          <w:rFonts w:ascii="宋体" w:hAnsi="宋体" w:eastAsia="宋体"/>
          <w:sz w:val="32"/>
          <w:szCs w:val="32"/>
        </w:rPr>
        <w:t>15</w:t>
      </w:r>
      <w:r>
        <w:rPr>
          <w:rFonts w:hint="eastAsia" w:ascii="宋体" w:hAnsi="宋体" w:eastAsia="宋体"/>
          <w:sz w:val="32"/>
          <w:szCs w:val="32"/>
        </w:rPr>
        <w:t>、社会保障和就业支出（</w:t>
      </w:r>
      <w:r>
        <w:rPr>
          <w:rFonts w:ascii="宋体" w:hAnsi="宋体" w:eastAsia="宋体"/>
          <w:sz w:val="32"/>
          <w:szCs w:val="32"/>
        </w:rPr>
        <w:t>208</w:t>
      </w:r>
      <w:r>
        <w:rPr>
          <w:rFonts w:hint="eastAsia" w:ascii="宋体" w:hAnsi="宋体" w:eastAsia="宋体"/>
          <w:sz w:val="32"/>
          <w:szCs w:val="32"/>
        </w:rPr>
        <w:t>类）其他生活救助（</w:t>
      </w:r>
      <w:r>
        <w:rPr>
          <w:rFonts w:ascii="宋体" w:hAnsi="宋体" w:eastAsia="宋体"/>
          <w:sz w:val="32"/>
          <w:szCs w:val="32"/>
        </w:rPr>
        <w:t>25</w:t>
      </w:r>
      <w:r>
        <w:rPr>
          <w:rFonts w:hint="eastAsia" w:ascii="宋体" w:hAnsi="宋体" w:eastAsia="宋体"/>
          <w:sz w:val="32"/>
          <w:szCs w:val="32"/>
        </w:rPr>
        <w:t>款）其他农村生活救助（</w:t>
      </w:r>
      <w:r>
        <w:rPr>
          <w:rFonts w:ascii="宋体" w:hAnsi="宋体" w:eastAsia="宋体"/>
          <w:sz w:val="32"/>
          <w:szCs w:val="32"/>
        </w:rPr>
        <w:t>02</w:t>
      </w:r>
      <w:r>
        <w:rPr>
          <w:rFonts w:hint="eastAsia" w:ascii="宋体" w:hAnsi="宋体" w:eastAsia="宋体"/>
          <w:sz w:val="32"/>
          <w:szCs w:val="32"/>
        </w:rPr>
        <w:t>项）。</w:t>
      </w:r>
    </w:p>
    <w:p>
      <w:pPr>
        <w:pStyle w:val="9"/>
        <w:ind w:firstLine="800" w:firstLineChars="25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2.6</w:t>
      </w:r>
      <w:r>
        <w:rPr>
          <w:rFonts w:hint="eastAsia" w:ascii="宋体" w:hAnsi="宋体" w:eastAsia="宋体"/>
          <w:color w:val="auto"/>
          <w:sz w:val="32"/>
          <w:szCs w:val="32"/>
        </w:rPr>
        <w:t>万元，支出决算为</w:t>
      </w:r>
      <w:r>
        <w:rPr>
          <w:rFonts w:ascii="宋体" w:hAnsi="宋体" w:eastAsia="宋体"/>
          <w:color w:val="auto"/>
          <w:sz w:val="32"/>
          <w:szCs w:val="32"/>
        </w:rPr>
        <w:t>2.41</w:t>
      </w:r>
      <w:r>
        <w:rPr>
          <w:rFonts w:hint="eastAsia" w:ascii="宋体" w:hAnsi="宋体" w:eastAsia="宋体"/>
          <w:color w:val="auto"/>
          <w:sz w:val="32"/>
          <w:szCs w:val="32"/>
        </w:rPr>
        <w:t>万元，完成年初预算的</w:t>
      </w:r>
      <w:r>
        <w:rPr>
          <w:rFonts w:ascii="宋体" w:hAnsi="宋体" w:eastAsia="宋体"/>
          <w:color w:val="auto"/>
          <w:sz w:val="32"/>
          <w:szCs w:val="32"/>
        </w:rPr>
        <w:t>92.69%</w:t>
      </w:r>
      <w:r>
        <w:rPr>
          <w:rFonts w:hint="eastAsia" w:ascii="宋体" w:hAnsi="宋体" w:eastAsia="宋体"/>
          <w:color w:val="auto"/>
          <w:sz w:val="32"/>
          <w:szCs w:val="32"/>
        </w:rPr>
        <w:t>，决算数小于年初预算数的主要原因是：救助人员核减。</w:t>
      </w:r>
    </w:p>
    <w:p>
      <w:pPr>
        <w:pStyle w:val="9"/>
        <w:ind w:firstLine="800" w:firstLineChars="250"/>
        <w:rPr>
          <w:rFonts w:ascii="宋体" w:hAnsi="宋体" w:eastAsia="宋体"/>
          <w:sz w:val="32"/>
          <w:szCs w:val="32"/>
        </w:rPr>
      </w:pPr>
      <w:r>
        <w:rPr>
          <w:rFonts w:ascii="宋体" w:hAnsi="宋体" w:eastAsia="宋体"/>
          <w:sz w:val="32"/>
          <w:szCs w:val="32"/>
        </w:rPr>
        <w:t>16</w:t>
      </w:r>
      <w:r>
        <w:rPr>
          <w:rFonts w:hint="eastAsia" w:ascii="宋体" w:hAnsi="宋体" w:eastAsia="宋体"/>
          <w:sz w:val="32"/>
          <w:szCs w:val="32"/>
        </w:rPr>
        <w:t>、卫生健康支出（</w:t>
      </w:r>
      <w:r>
        <w:rPr>
          <w:rFonts w:ascii="宋体" w:hAnsi="宋体" w:eastAsia="宋体"/>
          <w:sz w:val="32"/>
          <w:szCs w:val="32"/>
        </w:rPr>
        <w:t>210</w:t>
      </w:r>
      <w:r>
        <w:rPr>
          <w:rFonts w:hint="eastAsia" w:ascii="宋体" w:hAnsi="宋体" w:eastAsia="宋体"/>
          <w:sz w:val="32"/>
          <w:szCs w:val="32"/>
        </w:rPr>
        <w:t>类）行政事业单位医疗（</w:t>
      </w:r>
      <w:r>
        <w:rPr>
          <w:rFonts w:ascii="宋体" w:hAnsi="宋体" w:eastAsia="宋体"/>
          <w:sz w:val="32"/>
          <w:szCs w:val="32"/>
        </w:rPr>
        <w:t>11</w:t>
      </w:r>
      <w:r>
        <w:rPr>
          <w:rFonts w:hint="eastAsia" w:ascii="宋体" w:hAnsi="宋体" w:eastAsia="宋体"/>
          <w:sz w:val="32"/>
          <w:szCs w:val="32"/>
        </w:rPr>
        <w:t>款）行政单位医疗（</w:t>
      </w:r>
      <w:r>
        <w:rPr>
          <w:rFonts w:ascii="宋体" w:hAnsi="宋体" w:eastAsia="宋体"/>
          <w:sz w:val="32"/>
          <w:szCs w:val="32"/>
        </w:rPr>
        <w:t>01</w:t>
      </w:r>
      <w:r>
        <w:rPr>
          <w:rFonts w:hint="eastAsia" w:ascii="宋体" w:hAnsi="宋体" w:eastAsia="宋体"/>
          <w:sz w:val="32"/>
          <w:szCs w:val="32"/>
        </w:rPr>
        <w:t>项）。</w:t>
      </w:r>
    </w:p>
    <w:p>
      <w:pPr>
        <w:pStyle w:val="9"/>
        <w:ind w:firstLine="800" w:firstLineChars="25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22.83</w:t>
      </w:r>
      <w:r>
        <w:rPr>
          <w:rFonts w:hint="eastAsia" w:ascii="宋体" w:hAnsi="宋体" w:eastAsia="宋体"/>
          <w:color w:val="auto"/>
          <w:sz w:val="32"/>
          <w:szCs w:val="32"/>
        </w:rPr>
        <w:t>万元，支出决算为</w:t>
      </w:r>
      <w:r>
        <w:rPr>
          <w:rFonts w:ascii="宋体" w:hAnsi="宋体" w:eastAsia="宋体"/>
          <w:color w:val="auto"/>
          <w:sz w:val="32"/>
          <w:szCs w:val="32"/>
        </w:rPr>
        <w:t>16.84</w:t>
      </w:r>
      <w:r>
        <w:rPr>
          <w:rFonts w:hint="eastAsia" w:ascii="宋体" w:hAnsi="宋体" w:eastAsia="宋体"/>
          <w:color w:val="auto"/>
          <w:sz w:val="32"/>
          <w:szCs w:val="32"/>
        </w:rPr>
        <w:t>万元，完成年初预算的</w:t>
      </w:r>
      <w:r>
        <w:rPr>
          <w:rFonts w:ascii="宋体" w:hAnsi="宋体" w:eastAsia="宋体"/>
          <w:color w:val="auto"/>
          <w:sz w:val="32"/>
          <w:szCs w:val="32"/>
        </w:rPr>
        <w:t>73.76%</w:t>
      </w:r>
      <w:r>
        <w:rPr>
          <w:rFonts w:hint="eastAsia" w:ascii="宋体" w:hAnsi="宋体" w:eastAsia="宋体"/>
          <w:color w:val="auto"/>
          <w:sz w:val="32"/>
          <w:szCs w:val="32"/>
        </w:rPr>
        <w:t>，决算数小于年初预算数的主要原因是：</w:t>
      </w:r>
      <w:r>
        <w:rPr>
          <w:rFonts w:ascii="宋体" w:hAnsi="宋体" w:eastAsia="宋体"/>
          <w:color w:val="auto"/>
          <w:sz w:val="32"/>
          <w:szCs w:val="32"/>
        </w:rPr>
        <w:t>10-12</w:t>
      </w:r>
      <w:r>
        <w:rPr>
          <w:rFonts w:hint="eastAsia" w:ascii="宋体" w:hAnsi="宋体" w:eastAsia="宋体"/>
          <w:color w:val="auto"/>
          <w:sz w:val="32"/>
          <w:szCs w:val="32"/>
        </w:rPr>
        <w:t>月费用本年未缴款。</w:t>
      </w:r>
    </w:p>
    <w:p>
      <w:pPr>
        <w:pStyle w:val="9"/>
        <w:ind w:firstLine="800" w:firstLineChars="250"/>
        <w:rPr>
          <w:rFonts w:ascii="宋体" w:hAnsi="宋体" w:eastAsia="宋体"/>
          <w:sz w:val="32"/>
          <w:szCs w:val="32"/>
        </w:rPr>
      </w:pPr>
      <w:r>
        <w:rPr>
          <w:rFonts w:ascii="宋体" w:hAnsi="宋体" w:eastAsia="宋体"/>
          <w:color w:val="auto"/>
          <w:sz w:val="32"/>
          <w:szCs w:val="32"/>
        </w:rPr>
        <w:t>17</w:t>
      </w:r>
      <w:r>
        <w:rPr>
          <w:rFonts w:hint="eastAsia" w:ascii="宋体" w:hAnsi="宋体" w:eastAsia="宋体"/>
          <w:color w:val="auto"/>
          <w:sz w:val="32"/>
          <w:szCs w:val="32"/>
        </w:rPr>
        <w:t>、</w:t>
      </w:r>
      <w:r>
        <w:rPr>
          <w:rFonts w:hint="eastAsia" w:ascii="宋体" w:hAnsi="宋体" w:eastAsia="宋体"/>
          <w:sz w:val="32"/>
          <w:szCs w:val="32"/>
        </w:rPr>
        <w:t>住房保障支出（</w:t>
      </w:r>
      <w:r>
        <w:rPr>
          <w:rFonts w:ascii="宋体" w:hAnsi="宋体" w:eastAsia="宋体"/>
          <w:sz w:val="32"/>
          <w:szCs w:val="32"/>
        </w:rPr>
        <w:t>221</w:t>
      </w:r>
      <w:r>
        <w:rPr>
          <w:rFonts w:hint="eastAsia" w:ascii="宋体" w:hAnsi="宋体" w:eastAsia="宋体"/>
          <w:sz w:val="32"/>
          <w:szCs w:val="32"/>
        </w:rPr>
        <w:t>类）住房改革支出（</w:t>
      </w:r>
      <w:r>
        <w:rPr>
          <w:rFonts w:ascii="宋体" w:hAnsi="宋体" w:eastAsia="宋体"/>
          <w:sz w:val="32"/>
          <w:szCs w:val="32"/>
        </w:rPr>
        <w:t>02</w:t>
      </w:r>
      <w:r>
        <w:rPr>
          <w:rFonts w:hint="eastAsia" w:ascii="宋体" w:hAnsi="宋体" w:eastAsia="宋体"/>
          <w:sz w:val="32"/>
          <w:szCs w:val="32"/>
        </w:rPr>
        <w:t>款）住房公积金（</w:t>
      </w:r>
      <w:r>
        <w:rPr>
          <w:rFonts w:ascii="宋体" w:hAnsi="宋体" w:eastAsia="宋体"/>
          <w:sz w:val="32"/>
          <w:szCs w:val="32"/>
        </w:rPr>
        <w:t>01</w:t>
      </w:r>
      <w:r>
        <w:rPr>
          <w:rFonts w:hint="eastAsia" w:ascii="宋体" w:hAnsi="宋体" w:eastAsia="宋体"/>
          <w:sz w:val="32"/>
          <w:szCs w:val="32"/>
        </w:rPr>
        <w:t>项）。</w:t>
      </w:r>
    </w:p>
    <w:p>
      <w:pPr>
        <w:pStyle w:val="9"/>
        <w:ind w:firstLine="800" w:firstLineChars="250"/>
        <w:rPr>
          <w:rFonts w:ascii="宋体" w:hAnsi="宋体" w:eastAsia="宋体"/>
          <w:color w:val="auto"/>
          <w:sz w:val="32"/>
          <w:szCs w:val="32"/>
        </w:rPr>
      </w:pPr>
      <w:r>
        <w:rPr>
          <w:rFonts w:hint="eastAsia" w:ascii="宋体" w:hAnsi="宋体" w:eastAsia="宋体"/>
          <w:color w:val="auto"/>
          <w:sz w:val="32"/>
          <w:szCs w:val="32"/>
        </w:rPr>
        <w:t>年初预算为</w:t>
      </w:r>
      <w:r>
        <w:rPr>
          <w:rFonts w:ascii="宋体" w:hAnsi="宋体" w:eastAsia="宋体"/>
          <w:color w:val="auto"/>
          <w:sz w:val="32"/>
          <w:szCs w:val="32"/>
        </w:rPr>
        <w:t>33.28</w:t>
      </w:r>
      <w:r>
        <w:rPr>
          <w:rFonts w:hint="eastAsia" w:ascii="宋体" w:hAnsi="宋体" w:eastAsia="宋体"/>
          <w:color w:val="auto"/>
          <w:sz w:val="32"/>
          <w:szCs w:val="32"/>
        </w:rPr>
        <w:t>万元，支出决算为</w:t>
      </w:r>
      <w:r>
        <w:rPr>
          <w:rFonts w:ascii="宋体" w:hAnsi="宋体" w:eastAsia="宋体"/>
          <w:color w:val="auto"/>
          <w:sz w:val="32"/>
          <w:szCs w:val="32"/>
        </w:rPr>
        <w:t>34.84</w:t>
      </w:r>
      <w:r>
        <w:rPr>
          <w:rFonts w:hint="eastAsia" w:ascii="宋体" w:hAnsi="宋体" w:eastAsia="宋体"/>
          <w:color w:val="auto"/>
          <w:sz w:val="32"/>
          <w:szCs w:val="32"/>
        </w:rPr>
        <w:t>万元，完成年初预算的</w:t>
      </w:r>
      <w:r>
        <w:rPr>
          <w:rFonts w:ascii="宋体" w:hAnsi="宋体" w:eastAsia="宋体"/>
          <w:color w:val="auto"/>
          <w:sz w:val="32"/>
          <w:szCs w:val="32"/>
        </w:rPr>
        <w:t>104.69%</w:t>
      </w:r>
      <w:r>
        <w:rPr>
          <w:rFonts w:hint="eastAsia" w:ascii="宋体" w:hAnsi="宋体" w:eastAsia="宋体"/>
          <w:color w:val="auto"/>
          <w:sz w:val="32"/>
          <w:szCs w:val="32"/>
        </w:rPr>
        <w:t>，决算数大于年初预算数的主要原因是：实际缴费差距。</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年度财政拨款基本支出</w:t>
      </w:r>
      <w:r>
        <w:rPr>
          <w:rFonts w:ascii="宋体" w:hAnsi="宋体" w:eastAsia="宋体"/>
          <w:sz w:val="32"/>
          <w:szCs w:val="32"/>
        </w:rPr>
        <w:t>749.45</w:t>
      </w:r>
      <w:r>
        <w:rPr>
          <w:rFonts w:hint="eastAsia" w:ascii="宋体" w:hAnsi="宋体" w:eastAsia="宋体"/>
          <w:sz w:val="32"/>
          <w:szCs w:val="32"/>
        </w:rPr>
        <w:t>万元，其中：人员经费</w:t>
      </w:r>
      <w:r>
        <w:rPr>
          <w:rFonts w:ascii="宋体" w:hAnsi="宋体" w:eastAsia="宋体"/>
          <w:sz w:val="32"/>
          <w:szCs w:val="32"/>
        </w:rPr>
        <w:t>707.25</w:t>
      </w:r>
      <w:r>
        <w:rPr>
          <w:rFonts w:hint="eastAsia" w:ascii="宋体" w:hAnsi="宋体" w:eastAsia="宋体"/>
          <w:sz w:val="32"/>
          <w:szCs w:val="32"/>
        </w:rPr>
        <w:t>万元，占基本支出的</w:t>
      </w:r>
      <w:r>
        <w:rPr>
          <w:rFonts w:ascii="宋体" w:hAnsi="宋体" w:eastAsia="宋体"/>
          <w:sz w:val="32"/>
          <w:szCs w:val="32"/>
        </w:rPr>
        <w:t>94.37%,</w:t>
      </w:r>
      <w:r>
        <w:rPr>
          <w:rFonts w:hint="eastAsia" w:ascii="宋体" w:hAnsi="宋体" w:eastAsia="宋体"/>
          <w:sz w:val="32"/>
          <w:szCs w:val="32"/>
        </w:rPr>
        <w:t>主要包括基本工资</w:t>
      </w:r>
      <w:r>
        <w:rPr>
          <w:rFonts w:ascii="宋体" w:hAnsi="宋体" w:eastAsia="宋体"/>
          <w:sz w:val="32"/>
          <w:szCs w:val="32"/>
        </w:rPr>
        <w:t>407.40</w:t>
      </w:r>
      <w:r>
        <w:rPr>
          <w:rFonts w:hint="eastAsia" w:ascii="宋体" w:hAnsi="宋体" w:eastAsia="宋体"/>
          <w:sz w:val="32"/>
          <w:szCs w:val="32"/>
        </w:rPr>
        <w:t>万元、奖金</w:t>
      </w:r>
      <w:r>
        <w:rPr>
          <w:rFonts w:ascii="宋体" w:hAnsi="宋体" w:eastAsia="宋体"/>
          <w:sz w:val="32"/>
          <w:szCs w:val="32"/>
        </w:rPr>
        <w:t>136.36</w:t>
      </w:r>
      <w:r>
        <w:rPr>
          <w:rFonts w:hint="eastAsia" w:ascii="宋体" w:hAnsi="宋体" w:eastAsia="宋体"/>
          <w:sz w:val="32"/>
          <w:szCs w:val="32"/>
        </w:rPr>
        <w:t>万元、伙食补助费</w:t>
      </w:r>
      <w:r>
        <w:rPr>
          <w:rFonts w:ascii="宋体" w:hAnsi="宋体" w:eastAsia="宋体"/>
          <w:sz w:val="32"/>
          <w:szCs w:val="32"/>
        </w:rPr>
        <w:t>7.16</w:t>
      </w:r>
      <w:r>
        <w:rPr>
          <w:rFonts w:hint="eastAsia" w:ascii="宋体" w:hAnsi="宋体" w:eastAsia="宋体"/>
          <w:sz w:val="32"/>
          <w:szCs w:val="32"/>
        </w:rPr>
        <w:t>万元、基本养老保险缴费</w:t>
      </w:r>
      <w:r>
        <w:rPr>
          <w:rFonts w:ascii="宋体" w:hAnsi="宋体" w:eastAsia="宋体"/>
          <w:sz w:val="32"/>
          <w:szCs w:val="32"/>
        </w:rPr>
        <w:t>32.16</w:t>
      </w:r>
      <w:r>
        <w:rPr>
          <w:rFonts w:hint="eastAsia" w:ascii="宋体" w:hAnsi="宋体" w:eastAsia="宋体"/>
          <w:sz w:val="32"/>
          <w:szCs w:val="32"/>
        </w:rPr>
        <w:t>万元、基本医疗缴费</w:t>
      </w:r>
      <w:r>
        <w:rPr>
          <w:rFonts w:ascii="宋体" w:hAnsi="宋体" w:eastAsia="宋体"/>
          <w:sz w:val="32"/>
          <w:szCs w:val="32"/>
        </w:rPr>
        <w:t>16.84</w:t>
      </w:r>
      <w:r>
        <w:rPr>
          <w:rFonts w:hint="eastAsia" w:ascii="宋体" w:hAnsi="宋体" w:eastAsia="宋体"/>
          <w:sz w:val="32"/>
          <w:szCs w:val="32"/>
        </w:rPr>
        <w:t>万元、住房公积金</w:t>
      </w:r>
      <w:r>
        <w:rPr>
          <w:rFonts w:ascii="宋体" w:hAnsi="宋体" w:eastAsia="宋体"/>
          <w:sz w:val="32"/>
          <w:szCs w:val="32"/>
        </w:rPr>
        <w:t>34.84</w:t>
      </w:r>
      <w:r>
        <w:rPr>
          <w:rFonts w:hint="eastAsia" w:ascii="宋体" w:hAnsi="宋体" w:eastAsia="宋体"/>
          <w:sz w:val="32"/>
          <w:szCs w:val="32"/>
        </w:rPr>
        <w:t>万元、离退休费</w:t>
      </w:r>
      <w:r>
        <w:rPr>
          <w:rFonts w:ascii="宋体" w:hAnsi="宋体" w:eastAsia="宋体"/>
          <w:sz w:val="32"/>
          <w:szCs w:val="32"/>
        </w:rPr>
        <w:t>20.69</w:t>
      </w:r>
      <w:r>
        <w:rPr>
          <w:rFonts w:hint="eastAsia" w:ascii="宋体" w:hAnsi="宋体" w:eastAsia="宋体"/>
          <w:sz w:val="32"/>
          <w:szCs w:val="32"/>
        </w:rPr>
        <w:t>万元、生活补助</w:t>
      </w:r>
      <w:r>
        <w:rPr>
          <w:rFonts w:ascii="宋体" w:hAnsi="宋体" w:eastAsia="宋体"/>
          <w:sz w:val="32"/>
          <w:szCs w:val="32"/>
        </w:rPr>
        <w:t>22.11</w:t>
      </w:r>
      <w:r>
        <w:rPr>
          <w:rFonts w:hint="eastAsia" w:ascii="宋体" w:hAnsi="宋体" w:eastAsia="宋体"/>
          <w:sz w:val="32"/>
          <w:szCs w:val="32"/>
        </w:rPr>
        <w:t>万元、医疗费补助</w:t>
      </w:r>
      <w:r>
        <w:rPr>
          <w:rFonts w:ascii="宋体" w:hAnsi="宋体" w:eastAsia="宋体"/>
          <w:sz w:val="32"/>
          <w:szCs w:val="32"/>
        </w:rPr>
        <w:t>2.20</w:t>
      </w:r>
      <w:r>
        <w:rPr>
          <w:rFonts w:hint="eastAsia" w:ascii="宋体" w:hAnsi="宋体" w:eastAsia="宋体"/>
          <w:sz w:val="32"/>
          <w:szCs w:val="32"/>
        </w:rPr>
        <w:t>万元、其他社会保险</w:t>
      </w:r>
      <w:r>
        <w:rPr>
          <w:rFonts w:ascii="宋体" w:hAnsi="宋体" w:eastAsia="宋体"/>
          <w:sz w:val="32"/>
          <w:szCs w:val="32"/>
        </w:rPr>
        <w:t>3.46</w:t>
      </w:r>
      <w:r>
        <w:rPr>
          <w:rFonts w:hint="eastAsia" w:ascii="宋体" w:hAnsi="宋体" w:eastAsia="宋体"/>
          <w:sz w:val="32"/>
          <w:szCs w:val="32"/>
        </w:rPr>
        <w:t>万元、其他对个人和家庭的补助</w:t>
      </w:r>
      <w:r>
        <w:rPr>
          <w:rFonts w:ascii="宋体" w:hAnsi="宋体" w:eastAsia="宋体"/>
          <w:sz w:val="32"/>
          <w:szCs w:val="32"/>
        </w:rPr>
        <w:t>24.02</w:t>
      </w:r>
      <w:r>
        <w:rPr>
          <w:rFonts w:hint="eastAsia" w:ascii="宋体" w:hAnsi="宋体" w:eastAsia="宋体"/>
          <w:sz w:val="32"/>
          <w:szCs w:val="32"/>
        </w:rPr>
        <w:t>万元；公用经费</w:t>
      </w:r>
      <w:r>
        <w:rPr>
          <w:rFonts w:ascii="宋体" w:hAnsi="宋体" w:eastAsia="宋体"/>
          <w:sz w:val="32"/>
          <w:szCs w:val="32"/>
        </w:rPr>
        <w:t>42.20</w:t>
      </w:r>
      <w:r>
        <w:rPr>
          <w:rFonts w:hint="eastAsia" w:ascii="宋体" w:hAnsi="宋体" w:eastAsia="宋体"/>
          <w:sz w:val="32"/>
          <w:szCs w:val="32"/>
        </w:rPr>
        <w:t>万元，占基本支出的</w:t>
      </w:r>
      <w:r>
        <w:rPr>
          <w:rFonts w:ascii="宋体" w:hAnsi="宋体" w:eastAsia="宋体"/>
          <w:sz w:val="32"/>
          <w:szCs w:val="32"/>
        </w:rPr>
        <w:t>5.63%</w:t>
      </w:r>
      <w:r>
        <w:rPr>
          <w:rFonts w:hint="eastAsia" w:ascii="宋体" w:hAnsi="宋体" w:eastAsia="宋体"/>
          <w:sz w:val="32"/>
          <w:szCs w:val="32"/>
        </w:rPr>
        <w:t>，主要包括办公费</w:t>
      </w:r>
      <w:r>
        <w:rPr>
          <w:rFonts w:ascii="宋体" w:hAnsi="宋体" w:eastAsia="宋体"/>
          <w:sz w:val="32"/>
          <w:szCs w:val="32"/>
        </w:rPr>
        <w:t>4.63</w:t>
      </w:r>
      <w:r>
        <w:rPr>
          <w:rFonts w:hint="eastAsia" w:ascii="宋体" w:hAnsi="宋体" w:eastAsia="宋体"/>
          <w:sz w:val="32"/>
          <w:szCs w:val="32"/>
        </w:rPr>
        <w:t>万元、印刷费</w:t>
      </w:r>
      <w:r>
        <w:rPr>
          <w:rFonts w:ascii="宋体" w:hAnsi="宋体" w:eastAsia="宋体"/>
          <w:sz w:val="32"/>
          <w:szCs w:val="32"/>
        </w:rPr>
        <w:t>0.95</w:t>
      </w:r>
      <w:r>
        <w:rPr>
          <w:rFonts w:hint="eastAsia" w:ascii="宋体" w:hAnsi="宋体" w:eastAsia="宋体"/>
          <w:sz w:val="32"/>
          <w:szCs w:val="32"/>
        </w:rPr>
        <w:t>万元、水费</w:t>
      </w:r>
      <w:r>
        <w:rPr>
          <w:rFonts w:ascii="宋体" w:hAnsi="宋体" w:eastAsia="宋体"/>
          <w:sz w:val="32"/>
          <w:szCs w:val="32"/>
        </w:rPr>
        <w:t>1.75</w:t>
      </w:r>
      <w:r>
        <w:rPr>
          <w:rFonts w:hint="eastAsia" w:ascii="宋体" w:hAnsi="宋体" w:eastAsia="宋体"/>
          <w:sz w:val="32"/>
          <w:szCs w:val="32"/>
        </w:rPr>
        <w:t>万元、电费</w:t>
      </w:r>
      <w:r>
        <w:rPr>
          <w:rFonts w:ascii="宋体" w:hAnsi="宋体" w:eastAsia="宋体"/>
          <w:sz w:val="32"/>
          <w:szCs w:val="32"/>
        </w:rPr>
        <w:t>6.27</w:t>
      </w:r>
      <w:r>
        <w:rPr>
          <w:rFonts w:hint="eastAsia" w:ascii="宋体" w:hAnsi="宋体" w:eastAsia="宋体"/>
          <w:sz w:val="32"/>
          <w:szCs w:val="32"/>
        </w:rPr>
        <w:t>万元、电话费</w:t>
      </w:r>
      <w:r>
        <w:rPr>
          <w:rFonts w:ascii="宋体" w:hAnsi="宋体" w:eastAsia="宋体"/>
          <w:sz w:val="32"/>
          <w:szCs w:val="32"/>
        </w:rPr>
        <w:t>1.10</w:t>
      </w:r>
      <w:r>
        <w:rPr>
          <w:rFonts w:hint="eastAsia" w:ascii="宋体" w:hAnsi="宋体" w:eastAsia="宋体"/>
          <w:sz w:val="32"/>
          <w:szCs w:val="32"/>
        </w:rPr>
        <w:t>万元、差旅费</w:t>
      </w:r>
      <w:r>
        <w:rPr>
          <w:rFonts w:ascii="宋体" w:hAnsi="宋体" w:eastAsia="宋体"/>
          <w:sz w:val="32"/>
          <w:szCs w:val="32"/>
        </w:rPr>
        <w:t>4.14</w:t>
      </w:r>
      <w:r>
        <w:rPr>
          <w:rFonts w:hint="eastAsia" w:ascii="宋体" w:hAnsi="宋体" w:eastAsia="宋体"/>
          <w:sz w:val="32"/>
          <w:szCs w:val="32"/>
        </w:rPr>
        <w:t>万元、维修（护）费</w:t>
      </w:r>
      <w:r>
        <w:rPr>
          <w:rFonts w:ascii="宋体" w:hAnsi="宋体" w:eastAsia="宋体"/>
          <w:sz w:val="32"/>
          <w:szCs w:val="32"/>
        </w:rPr>
        <w:t>1.04</w:t>
      </w:r>
      <w:r>
        <w:rPr>
          <w:rFonts w:hint="eastAsia" w:ascii="宋体" w:hAnsi="宋体" w:eastAsia="宋体"/>
          <w:sz w:val="32"/>
          <w:szCs w:val="32"/>
        </w:rPr>
        <w:t>万元、公务接待费</w:t>
      </w:r>
      <w:r>
        <w:rPr>
          <w:rFonts w:ascii="宋体" w:hAnsi="宋体" w:eastAsia="宋体"/>
          <w:sz w:val="32"/>
          <w:szCs w:val="32"/>
        </w:rPr>
        <w:t>1</w:t>
      </w:r>
      <w:r>
        <w:rPr>
          <w:rFonts w:hint="eastAsia" w:ascii="宋体" w:hAnsi="宋体" w:eastAsia="宋体"/>
          <w:sz w:val="32"/>
          <w:szCs w:val="32"/>
        </w:rPr>
        <w:t>万元、专用材料费</w:t>
      </w:r>
      <w:r>
        <w:rPr>
          <w:rFonts w:ascii="宋体" w:hAnsi="宋体" w:eastAsia="宋体"/>
          <w:sz w:val="32"/>
          <w:szCs w:val="32"/>
        </w:rPr>
        <w:t>2.15</w:t>
      </w:r>
      <w:r>
        <w:rPr>
          <w:rFonts w:hint="eastAsia" w:ascii="宋体" w:hAnsi="宋体" w:eastAsia="宋体"/>
          <w:sz w:val="32"/>
          <w:szCs w:val="32"/>
        </w:rPr>
        <w:t>万元、劳务费</w:t>
      </w:r>
      <w:r>
        <w:rPr>
          <w:rFonts w:ascii="宋体" w:hAnsi="宋体" w:eastAsia="宋体"/>
          <w:sz w:val="32"/>
          <w:szCs w:val="32"/>
        </w:rPr>
        <w:t>1.27</w:t>
      </w:r>
      <w:r>
        <w:rPr>
          <w:rFonts w:hint="eastAsia" w:ascii="宋体" w:hAnsi="宋体" w:eastAsia="宋体"/>
          <w:sz w:val="32"/>
          <w:szCs w:val="32"/>
        </w:rPr>
        <w:t>万元、工会经费</w:t>
      </w:r>
      <w:r>
        <w:rPr>
          <w:rFonts w:ascii="宋体" w:hAnsi="宋体" w:eastAsia="宋体"/>
          <w:sz w:val="32"/>
          <w:szCs w:val="32"/>
        </w:rPr>
        <w:t>11</w:t>
      </w:r>
      <w:r>
        <w:rPr>
          <w:rFonts w:hint="eastAsia" w:ascii="宋体" w:hAnsi="宋体" w:eastAsia="宋体"/>
          <w:sz w:val="32"/>
          <w:szCs w:val="32"/>
        </w:rPr>
        <w:t>万元、其他商品和服务支出</w:t>
      </w:r>
      <w:r>
        <w:rPr>
          <w:rFonts w:ascii="宋体" w:hAnsi="宋体" w:eastAsia="宋体"/>
          <w:sz w:val="32"/>
          <w:szCs w:val="32"/>
        </w:rPr>
        <w:t>6.90</w:t>
      </w:r>
      <w:r>
        <w:rPr>
          <w:rFonts w:hint="eastAsia" w:ascii="宋体" w:hAnsi="宋体" w:eastAsia="宋体"/>
          <w:sz w:val="32"/>
          <w:szCs w:val="32"/>
        </w:rPr>
        <w:t>万元。</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宋体" w:hAnsi="宋体" w:eastAsia="宋体"/>
          <w:b/>
          <w:sz w:val="32"/>
          <w:szCs w:val="32"/>
        </w:rPr>
      </w:pPr>
      <w:r>
        <w:rPr>
          <w:rFonts w:hint="eastAsia" w:ascii="宋体" w:hAnsi="宋体" w:eastAsia="宋体"/>
          <w:b/>
          <w:sz w:val="32"/>
          <w:szCs w:val="32"/>
        </w:rPr>
        <w:t>（一）“三公”经费财政拨款支出决算总体情况说明</w:t>
      </w:r>
    </w:p>
    <w:p>
      <w:pPr>
        <w:pStyle w:val="9"/>
        <w:ind w:firstLine="800" w:firstLineChars="250"/>
        <w:rPr>
          <w:rFonts w:ascii="宋体" w:hAnsi="宋体" w:eastAsia="宋体"/>
          <w:sz w:val="32"/>
          <w:szCs w:val="32"/>
        </w:rPr>
      </w:pPr>
      <w:r>
        <w:rPr>
          <w:rFonts w:hint="eastAsia" w:ascii="宋体" w:hAnsi="宋体" w:eastAsia="宋体"/>
          <w:sz w:val="32"/>
          <w:szCs w:val="32"/>
        </w:rPr>
        <w:t>“三公”经费财政拨款支出预算为</w:t>
      </w:r>
      <w:r>
        <w:rPr>
          <w:rFonts w:hint="eastAsia" w:ascii="宋体" w:hAnsi="宋体" w:eastAsia="宋体"/>
          <w:sz w:val="32"/>
          <w:szCs w:val="32"/>
          <w:lang w:val="en-US" w:eastAsia="zh-CN"/>
        </w:rPr>
        <w:t>9.50</w:t>
      </w:r>
      <w:r>
        <w:rPr>
          <w:rFonts w:hint="eastAsia" w:ascii="宋体" w:hAnsi="宋体" w:eastAsia="宋体"/>
          <w:sz w:val="32"/>
          <w:szCs w:val="32"/>
        </w:rPr>
        <w:t>万元，支出决算为</w:t>
      </w:r>
      <w:r>
        <w:rPr>
          <w:rFonts w:ascii="宋体" w:hAnsi="宋体" w:eastAsia="宋体"/>
          <w:sz w:val="32"/>
          <w:szCs w:val="32"/>
        </w:rPr>
        <w:t>1.10</w:t>
      </w:r>
      <w:r>
        <w:rPr>
          <w:rFonts w:hint="eastAsia" w:ascii="宋体" w:hAnsi="宋体" w:eastAsia="宋体"/>
          <w:sz w:val="32"/>
          <w:szCs w:val="32"/>
        </w:rPr>
        <w:t>万元，完成预算的</w:t>
      </w:r>
      <w:r>
        <w:rPr>
          <w:rFonts w:hint="eastAsia" w:ascii="宋体" w:hAnsi="宋体" w:eastAsia="宋体"/>
          <w:sz w:val="32"/>
          <w:szCs w:val="32"/>
          <w:lang w:val="en-US" w:eastAsia="zh-CN"/>
        </w:rPr>
        <w:t>11.58</w:t>
      </w:r>
      <w:r>
        <w:rPr>
          <w:rFonts w:ascii="宋体" w:hAnsi="宋体" w:eastAsia="宋体"/>
          <w:sz w:val="32"/>
          <w:szCs w:val="32"/>
        </w:rPr>
        <w:t>%</w:t>
      </w:r>
      <w:r>
        <w:rPr>
          <w:rFonts w:hint="eastAsia" w:ascii="宋体" w:hAnsi="宋体" w:eastAsia="宋体"/>
          <w:sz w:val="32"/>
          <w:szCs w:val="32"/>
        </w:rPr>
        <w:t>，其中：</w:t>
      </w:r>
    </w:p>
    <w:p>
      <w:pPr>
        <w:pStyle w:val="9"/>
        <w:ind w:firstLine="800" w:firstLineChars="250"/>
        <w:rPr>
          <w:rFonts w:ascii="宋体" w:hAnsi="宋体" w:eastAsia="宋体"/>
          <w:sz w:val="32"/>
          <w:szCs w:val="32"/>
        </w:rPr>
      </w:pPr>
      <w:r>
        <w:rPr>
          <w:rFonts w:hint="eastAsia" w:ascii="宋体" w:hAnsi="宋体" w:eastAsia="宋体"/>
          <w:sz w:val="32"/>
          <w:szCs w:val="32"/>
        </w:rPr>
        <w:t>因公出国（境）费支出预算为</w:t>
      </w:r>
      <w:r>
        <w:rPr>
          <w:rFonts w:ascii="宋体" w:hAnsi="宋体" w:eastAsia="宋体"/>
          <w:sz w:val="32"/>
          <w:szCs w:val="32"/>
        </w:rPr>
        <w:t>0</w:t>
      </w:r>
      <w:r>
        <w:rPr>
          <w:rFonts w:hint="eastAsia" w:ascii="宋体" w:hAnsi="宋体" w:eastAsia="宋体"/>
          <w:sz w:val="32"/>
          <w:szCs w:val="32"/>
        </w:rPr>
        <w:t>万元，支出决算为</w:t>
      </w:r>
      <w:r>
        <w:rPr>
          <w:rFonts w:ascii="宋体" w:hAnsi="宋体" w:eastAsia="宋体"/>
          <w:sz w:val="32"/>
          <w:szCs w:val="32"/>
        </w:rPr>
        <w:t>0</w:t>
      </w:r>
      <w:r>
        <w:rPr>
          <w:rFonts w:hint="eastAsia" w:ascii="宋体" w:hAnsi="宋体" w:eastAsia="宋体"/>
          <w:sz w:val="32"/>
          <w:szCs w:val="32"/>
        </w:rPr>
        <w:t>万元，完成预算的</w:t>
      </w:r>
      <w:r>
        <w:rPr>
          <w:rFonts w:ascii="宋体" w:hAnsi="宋体" w:eastAsia="宋体"/>
          <w:sz w:val="32"/>
          <w:szCs w:val="32"/>
        </w:rPr>
        <w:t>100%</w:t>
      </w:r>
      <w:r>
        <w:rPr>
          <w:rFonts w:hint="eastAsia" w:ascii="宋体" w:hAnsi="宋体" w:eastAsia="宋体"/>
          <w:sz w:val="32"/>
          <w:szCs w:val="32"/>
        </w:rPr>
        <w:t>。</w:t>
      </w:r>
    </w:p>
    <w:p>
      <w:pPr>
        <w:pStyle w:val="9"/>
        <w:ind w:firstLine="640" w:firstLineChars="200"/>
        <w:rPr>
          <w:rFonts w:ascii="宋体" w:hAnsi="宋体" w:eastAsia="宋体"/>
          <w:sz w:val="32"/>
          <w:szCs w:val="32"/>
        </w:rPr>
      </w:pPr>
      <w:r>
        <w:rPr>
          <w:rFonts w:hint="eastAsia" w:ascii="宋体" w:hAnsi="宋体" w:eastAsia="宋体"/>
          <w:sz w:val="32"/>
          <w:szCs w:val="32"/>
        </w:rPr>
        <w:t>公务接待费支出预算为</w:t>
      </w:r>
      <w:r>
        <w:rPr>
          <w:rFonts w:ascii="宋体" w:hAnsi="宋体" w:eastAsia="宋体"/>
          <w:sz w:val="32"/>
          <w:szCs w:val="32"/>
        </w:rPr>
        <w:t>9.5</w:t>
      </w:r>
      <w:r>
        <w:rPr>
          <w:rFonts w:hint="eastAsia" w:ascii="宋体" w:hAnsi="宋体" w:eastAsia="宋体"/>
          <w:sz w:val="32"/>
          <w:szCs w:val="32"/>
        </w:rPr>
        <w:t>万元，支出决算为</w:t>
      </w:r>
      <w:r>
        <w:rPr>
          <w:rFonts w:ascii="宋体" w:hAnsi="宋体" w:eastAsia="宋体"/>
          <w:sz w:val="32"/>
          <w:szCs w:val="32"/>
        </w:rPr>
        <w:t>1.10</w:t>
      </w:r>
      <w:r>
        <w:rPr>
          <w:rFonts w:hint="eastAsia" w:ascii="宋体" w:hAnsi="宋体" w:eastAsia="宋体"/>
          <w:sz w:val="32"/>
          <w:szCs w:val="32"/>
        </w:rPr>
        <w:t>万元，完成预算的</w:t>
      </w:r>
      <w:r>
        <w:rPr>
          <w:rFonts w:ascii="宋体" w:hAnsi="宋体" w:eastAsia="宋体"/>
          <w:sz w:val="32"/>
          <w:szCs w:val="32"/>
        </w:rPr>
        <w:t>11.58%</w:t>
      </w:r>
      <w:r>
        <w:rPr>
          <w:rFonts w:hint="eastAsia" w:ascii="宋体" w:hAnsi="宋体" w:eastAsia="宋体"/>
          <w:sz w:val="32"/>
          <w:szCs w:val="32"/>
        </w:rPr>
        <w:t>，决算数小于预算数的主要原因是：严控开支，减少公用经费开支。</w:t>
      </w:r>
    </w:p>
    <w:p>
      <w:pPr>
        <w:pStyle w:val="9"/>
        <w:rPr>
          <w:rFonts w:ascii="宋体" w:hAnsi="宋体" w:eastAsia="宋体"/>
          <w:sz w:val="32"/>
          <w:szCs w:val="32"/>
        </w:rPr>
      </w:pPr>
      <w:r>
        <w:rPr>
          <w:rFonts w:hint="eastAsia" w:ascii="宋体" w:hAnsi="宋体" w:eastAsia="宋体"/>
          <w:sz w:val="32"/>
          <w:szCs w:val="32"/>
        </w:rPr>
        <w:t>与上年相比减少</w:t>
      </w:r>
      <w:r>
        <w:rPr>
          <w:rFonts w:ascii="宋体" w:hAnsi="宋体" w:eastAsia="宋体"/>
          <w:sz w:val="32"/>
          <w:szCs w:val="32"/>
        </w:rPr>
        <w:t>0.85</w:t>
      </w:r>
      <w:r>
        <w:rPr>
          <w:rFonts w:hint="eastAsia" w:ascii="宋体" w:hAnsi="宋体" w:eastAsia="宋体"/>
          <w:sz w:val="32"/>
          <w:szCs w:val="32"/>
        </w:rPr>
        <w:t>万元，减少</w:t>
      </w:r>
      <w:r>
        <w:rPr>
          <w:rFonts w:ascii="宋体" w:hAnsi="宋体" w:eastAsia="宋体"/>
          <w:sz w:val="32"/>
          <w:szCs w:val="32"/>
        </w:rPr>
        <w:t>43.59%</w:t>
      </w:r>
      <w:r>
        <w:rPr>
          <w:rFonts w:hint="eastAsia" w:ascii="宋体" w:hAnsi="宋体" w:eastAsia="宋体"/>
          <w:sz w:val="32"/>
          <w:szCs w:val="32"/>
        </w:rPr>
        <w:t>，减少的主要原因是：严控开支，减少公用经费开支。</w:t>
      </w:r>
    </w:p>
    <w:p>
      <w:pPr>
        <w:pStyle w:val="9"/>
        <w:ind w:firstLine="640" w:firstLineChars="200"/>
        <w:rPr>
          <w:rFonts w:ascii="宋体" w:hAnsi="宋体" w:eastAsia="宋体"/>
          <w:sz w:val="32"/>
          <w:szCs w:val="32"/>
        </w:rPr>
      </w:pPr>
      <w:r>
        <w:rPr>
          <w:rFonts w:hint="eastAsia" w:ascii="宋体" w:hAnsi="宋体" w:eastAsia="宋体"/>
          <w:sz w:val="32"/>
          <w:szCs w:val="32"/>
        </w:rPr>
        <w:t>公务用车购置费及运行维护费支出预算为</w:t>
      </w:r>
      <w:r>
        <w:rPr>
          <w:rFonts w:hint="eastAsia" w:ascii="宋体" w:hAnsi="宋体" w:eastAsia="宋体"/>
          <w:sz w:val="32"/>
          <w:szCs w:val="32"/>
          <w:lang w:val="en-US" w:eastAsia="zh-CN"/>
        </w:rPr>
        <w:t>0</w:t>
      </w:r>
      <w:r>
        <w:rPr>
          <w:rFonts w:hint="eastAsia" w:ascii="宋体" w:hAnsi="宋体" w:eastAsia="宋体"/>
          <w:sz w:val="32"/>
          <w:szCs w:val="32"/>
        </w:rPr>
        <w:t>万元，支出决算为</w:t>
      </w:r>
      <w:r>
        <w:rPr>
          <w:rFonts w:ascii="宋体" w:hAnsi="宋体" w:eastAsia="宋体"/>
          <w:sz w:val="32"/>
          <w:szCs w:val="32"/>
        </w:rPr>
        <w:t>0</w:t>
      </w:r>
      <w:r>
        <w:rPr>
          <w:rFonts w:hint="eastAsia" w:ascii="宋体" w:hAnsi="宋体" w:eastAsia="宋体"/>
          <w:sz w:val="32"/>
          <w:szCs w:val="32"/>
        </w:rPr>
        <w:t>万元，完成预算的</w:t>
      </w:r>
      <w:r>
        <w:rPr>
          <w:rFonts w:hint="eastAsia" w:ascii="宋体" w:hAnsi="宋体" w:eastAsia="宋体"/>
          <w:sz w:val="32"/>
          <w:szCs w:val="32"/>
          <w:lang w:val="en-US" w:eastAsia="zh-CN"/>
        </w:rPr>
        <w:t>10</w:t>
      </w:r>
      <w:r>
        <w:rPr>
          <w:rFonts w:ascii="宋体" w:hAnsi="宋体" w:eastAsia="宋体"/>
          <w:sz w:val="32"/>
          <w:szCs w:val="32"/>
        </w:rPr>
        <w:t>0%</w:t>
      </w:r>
      <w:r>
        <w:rPr>
          <w:rFonts w:hint="eastAsia" w:ascii="宋体" w:hAnsi="宋体" w:eastAsia="宋体"/>
          <w:sz w:val="32"/>
          <w:szCs w:val="32"/>
          <w:lang w:eastAsia="zh-CN"/>
        </w:rPr>
        <w:t>（</w:t>
      </w:r>
      <w:r>
        <w:rPr>
          <w:rFonts w:hint="eastAsia" w:ascii="宋体" w:hAnsi="宋体" w:eastAsia="宋体"/>
          <w:sz w:val="32"/>
          <w:szCs w:val="32"/>
        </w:rPr>
        <w:t>公务用车费用由公务用车管理机构统一扣款、列支，各单位不列支公务用车费用</w:t>
      </w:r>
      <w:r>
        <w:rPr>
          <w:rFonts w:hint="eastAsia" w:ascii="宋体" w:hAnsi="宋体" w:eastAsia="宋体"/>
          <w:sz w:val="32"/>
          <w:szCs w:val="32"/>
          <w:lang w:eastAsia="zh-CN"/>
        </w:rPr>
        <w:t>）</w:t>
      </w:r>
      <w:r>
        <w:rPr>
          <w:rFonts w:hint="eastAsia" w:ascii="宋体" w:hAnsi="宋体" w:eastAsia="宋体"/>
          <w:sz w:val="32"/>
          <w:szCs w:val="32"/>
        </w:rPr>
        <w:t>。</w:t>
      </w:r>
    </w:p>
    <w:p>
      <w:pPr>
        <w:pStyle w:val="9"/>
        <w:rPr>
          <w:rFonts w:ascii="宋体" w:hAnsi="宋体" w:eastAsia="宋体"/>
          <w:b/>
          <w:sz w:val="32"/>
          <w:szCs w:val="32"/>
        </w:rPr>
      </w:pPr>
      <w:r>
        <w:rPr>
          <w:rFonts w:hint="eastAsia" w:ascii="宋体" w:hAnsi="宋体" w:eastAsia="宋体"/>
          <w:b/>
          <w:sz w:val="32"/>
          <w:szCs w:val="32"/>
        </w:rPr>
        <w:t>（二）“三公”经费财政拨款支出决算具体情况说明</w:t>
      </w:r>
    </w:p>
    <w:p>
      <w:pPr>
        <w:pStyle w:val="9"/>
        <w:ind w:firstLine="640" w:firstLineChars="20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年度“三公”经费财政拨款支出决算中，公务接待费支出决算</w:t>
      </w:r>
      <w:r>
        <w:rPr>
          <w:rFonts w:ascii="宋体" w:hAnsi="宋体" w:eastAsia="宋体"/>
          <w:sz w:val="32"/>
          <w:szCs w:val="32"/>
        </w:rPr>
        <w:t>1.10</w:t>
      </w:r>
      <w:r>
        <w:rPr>
          <w:rFonts w:hint="eastAsia" w:ascii="宋体" w:hAnsi="宋体" w:eastAsia="宋体"/>
          <w:sz w:val="32"/>
          <w:szCs w:val="32"/>
        </w:rPr>
        <w:t>万元，占</w:t>
      </w:r>
      <w:r>
        <w:rPr>
          <w:rFonts w:ascii="宋体" w:hAnsi="宋体" w:eastAsia="宋体"/>
          <w:sz w:val="32"/>
          <w:szCs w:val="32"/>
        </w:rPr>
        <w:t>100%,</w:t>
      </w:r>
      <w:r>
        <w:rPr>
          <w:rFonts w:hint="eastAsia" w:ascii="宋体" w:hAnsi="宋体" w:eastAsia="宋体"/>
          <w:sz w:val="32"/>
          <w:szCs w:val="32"/>
        </w:rPr>
        <w:t>因公出国（境）费支出决算</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公务用车购置费及运行维护费支出决算</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。其中：</w:t>
      </w:r>
    </w:p>
    <w:p>
      <w:pPr>
        <w:pStyle w:val="9"/>
        <w:ind w:firstLine="640" w:firstLineChars="200"/>
        <w:rPr>
          <w:rFonts w:ascii="宋体" w:hAnsi="宋体" w:eastAsia="宋体"/>
          <w:b/>
          <w:sz w:val="32"/>
          <w:szCs w:val="32"/>
        </w:rPr>
      </w:pPr>
      <w:r>
        <w:rPr>
          <w:rFonts w:ascii="宋体" w:hAnsi="宋体" w:eastAsia="宋体"/>
          <w:sz w:val="32"/>
          <w:szCs w:val="32"/>
        </w:rPr>
        <w:t>1</w:t>
      </w:r>
      <w:r>
        <w:rPr>
          <w:rFonts w:hint="eastAsia" w:ascii="宋体" w:hAnsi="宋体" w:eastAsia="宋体"/>
          <w:sz w:val="32"/>
          <w:szCs w:val="32"/>
        </w:rPr>
        <w:t>、因公出国（境）费支出决算为</w:t>
      </w:r>
      <w:r>
        <w:rPr>
          <w:rFonts w:ascii="宋体" w:hAnsi="宋体" w:eastAsia="宋体"/>
          <w:sz w:val="32"/>
          <w:szCs w:val="32"/>
        </w:rPr>
        <w:t>0</w:t>
      </w:r>
      <w:r>
        <w:rPr>
          <w:rFonts w:hint="eastAsia" w:ascii="宋体" w:hAnsi="宋体" w:eastAsia="宋体"/>
          <w:sz w:val="32"/>
          <w:szCs w:val="32"/>
        </w:rPr>
        <w:t>万元，全年安排因公出国（境）团组</w:t>
      </w:r>
      <w:r>
        <w:rPr>
          <w:rFonts w:ascii="宋体" w:hAnsi="宋体" w:eastAsia="宋体"/>
          <w:sz w:val="32"/>
          <w:szCs w:val="32"/>
        </w:rPr>
        <w:t>0</w:t>
      </w:r>
      <w:r>
        <w:rPr>
          <w:rFonts w:hint="eastAsia" w:ascii="宋体" w:hAnsi="宋体" w:eastAsia="宋体"/>
          <w:sz w:val="32"/>
          <w:szCs w:val="32"/>
        </w:rPr>
        <w:t>个，累计</w:t>
      </w:r>
      <w:r>
        <w:rPr>
          <w:rFonts w:ascii="宋体" w:hAnsi="宋体" w:eastAsia="宋体"/>
          <w:sz w:val="32"/>
          <w:szCs w:val="32"/>
        </w:rPr>
        <w:t>0</w:t>
      </w:r>
      <w:r>
        <w:rPr>
          <w:rFonts w:hint="eastAsia" w:ascii="宋体" w:hAnsi="宋体" w:eastAsia="宋体"/>
          <w:sz w:val="32"/>
          <w:szCs w:val="32"/>
        </w:rPr>
        <w:t>人次。</w:t>
      </w:r>
    </w:p>
    <w:p>
      <w:pPr>
        <w:pStyle w:val="9"/>
        <w:ind w:firstLine="640" w:firstLineChars="200"/>
        <w:rPr>
          <w:rFonts w:ascii="宋体" w:hAnsi="宋体" w:eastAsia="宋体"/>
          <w:sz w:val="32"/>
          <w:szCs w:val="32"/>
        </w:rPr>
      </w:pPr>
      <w:r>
        <w:rPr>
          <w:rFonts w:ascii="宋体" w:hAnsi="宋体" w:eastAsia="宋体"/>
          <w:sz w:val="32"/>
          <w:szCs w:val="32"/>
        </w:rPr>
        <w:t>2</w:t>
      </w:r>
      <w:r>
        <w:rPr>
          <w:rFonts w:hint="eastAsia" w:ascii="宋体" w:hAnsi="宋体" w:eastAsia="宋体"/>
          <w:sz w:val="32"/>
          <w:szCs w:val="32"/>
        </w:rPr>
        <w:t>、公务接待费支出决算为</w:t>
      </w:r>
      <w:r>
        <w:rPr>
          <w:rFonts w:ascii="宋体" w:hAnsi="宋体" w:eastAsia="宋体"/>
          <w:sz w:val="32"/>
          <w:szCs w:val="32"/>
        </w:rPr>
        <w:t>1.10</w:t>
      </w:r>
      <w:r>
        <w:rPr>
          <w:rFonts w:hint="eastAsia" w:ascii="宋体" w:hAnsi="宋体" w:eastAsia="宋体"/>
          <w:sz w:val="32"/>
          <w:szCs w:val="32"/>
        </w:rPr>
        <w:t>万元，全年共发生接待用餐次数</w:t>
      </w:r>
      <w:r>
        <w:rPr>
          <w:rFonts w:ascii="宋体" w:hAnsi="宋体" w:eastAsia="宋体"/>
          <w:sz w:val="32"/>
          <w:szCs w:val="32"/>
        </w:rPr>
        <w:t>40</w:t>
      </w:r>
      <w:r>
        <w:rPr>
          <w:rFonts w:hint="eastAsia" w:ascii="宋体" w:hAnsi="宋体" w:eastAsia="宋体"/>
          <w:sz w:val="32"/>
          <w:szCs w:val="32"/>
        </w:rPr>
        <w:t>次、接待用餐人数</w:t>
      </w:r>
      <w:r>
        <w:rPr>
          <w:rFonts w:ascii="宋体" w:hAnsi="宋体" w:eastAsia="宋体"/>
          <w:sz w:val="32"/>
          <w:szCs w:val="32"/>
        </w:rPr>
        <w:t>342</w:t>
      </w:r>
      <w:r>
        <w:rPr>
          <w:rFonts w:hint="eastAsia" w:ascii="宋体" w:hAnsi="宋体" w:eastAsia="宋体"/>
          <w:sz w:val="32"/>
          <w:szCs w:val="32"/>
        </w:rPr>
        <w:t>人次，主要是加班工作用餐</w:t>
      </w:r>
      <w:r>
        <w:rPr>
          <w:rFonts w:ascii="宋体" w:hAnsi="宋体" w:eastAsia="宋体"/>
          <w:sz w:val="32"/>
          <w:szCs w:val="32"/>
        </w:rPr>
        <w:t>0.91</w:t>
      </w:r>
      <w:r>
        <w:rPr>
          <w:rFonts w:hint="eastAsia" w:ascii="宋体" w:hAnsi="宋体" w:eastAsia="宋体"/>
          <w:sz w:val="32"/>
          <w:szCs w:val="32"/>
        </w:rPr>
        <w:t>万元、公务接待</w:t>
      </w:r>
      <w:r>
        <w:rPr>
          <w:rFonts w:ascii="宋体" w:hAnsi="宋体" w:eastAsia="宋体"/>
          <w:sz w:val="32"/>
          <w:szCs w:val="32"/>
        </w:rPr>
        <w:t>0.19</w:t>
      </w:r>
      <w:r>
        <w:rPr>
          <w:rFonts w:hint="eastAsia" w:ascii="宋体" w:hAnsi="宋体" w:eastAsia="宋体"/>
          <w:sz w:val="32"/>
          <w:szCs w:val="32"/>
        </w:rPr>
        <w:t>万元。</w:t>
      </w:r>
    </w:p>
    <w:p>
      <w:pPr>
        <w:ind w:firstLine="640" w:firstLineChars="200"/>
        <w:rPr>
          <w:rFonts w:ascii="宋体" w:cs="黑体"/>
          <w:color w:val="000000"/>
          <w:kern w:val="0"/>
          <w:sz w:val="32"/>
          <w:szCs w:val="32"/>
        </w:rPr>
      </w:pPr>
      <w:r>
        <w:rPr>
          <w:rFonts w:ascii="宋体" w:hAnsi="宋体"/>
          <w:sz w:val="32"/>
          <w:szCs w:val="32"/>
        </w:rPr>
        <w:t>3</w:t>
      </w:r>
      <w:r>
        <w:rPr>
          <w:rFonts w:hint="eastAsia" w:ascii="宋体" w:hAnsi="宋体"/>
          <w:sz w:val="32"/>
          <w:szCs w:val="32"/>
        </w:rPr>
        <w:t>、公务用车购置费及运行维护费支出决算为</w:t>
      </w:r>
      <w:r>
        <w:rPr>
          <w:rFonts w:ascii="宋体"/>
          <w:sz w:val="32"/>
          <w:szCs w:val="32"/>
        </w:rPr>
        <w:t>0</w:t>
      </w:r>
      <w:r>
        <w:rPr>
          <w:rFonts w:hint="eastAsia" w:ascii="宋体" w:hAnsi="宋体"/>
          <w:sz w:val="32"/>
          <w:szCs w:val="32"/>
        </w:rPr>
        <w:t>万元，其中：公务用车购置费</w:t>
      </w:r>
      <w:r>
        <w:rPr>
          <w:rFonts w:ascii="宋体"/>
          <w:sz w:val="32"/>
          <w:szCs w:val="32"/>
        </w:rPr>
        <w:t>0</w:t>
      </w:r>
      <w:r>
        <w:rPr>
          <w:rFonts w:hint="eastAsia" w:ascii="宋体" w:hAnsi="宋体"/>
          <w:sz w:val="32"/>
          <w:szCs w:val="32"/>
        </w:rPr>
        <w:t>万元，公务用车运行维护费</w:t>
      </w:r>
      <w:r>
        <w:rPr>
          <w:rFonts w:ascii="宋体"/>
          <w:sz w:val="32"/>
          <w:szCs w:val="32"/>
        </w:rPr>
        <w:t>0</w:t>
      </w:r>
      <w:r>
        <w:rPr>
          <w:rFonts w:hint="eastAsia" w:ascii="宋体" w:hAnsi="宋体"/>
          <w:sz w:val="32"/>
          <w:szCs w:val="32"/>
        </w:rPr>
        <w:t>万元。</w:t>
      </w:r>
    </w:p>
    <w:p>
      <w:pPr>
        <w:pStyle w:val="9"/>
        <w:rPr>
          <w:rFonts w:hAnsi="黑体"/>
          <w:b/>
          <w:sz w:val="32"/>
          <w:szCs w:val="32"/>
        </w:rPr>
      </w:pPr>
      <w:r>
        <w:rPr>
          <w:rFonts w:hint="eastAsia" w:hAnsi="黑体"/>
          <w:b/>
          <w:sz w:val="32"/>
          <w:szCs w:val="32"/>
        </w:rPr>
        <w:t>八、政府性基金预算收入支出决算情况</w:t>
      </w:r>
    </w:p>
    <w:p>
      <w:pPr>
        <w:pStyle w:val="9"/>
        <w:rPr>
          <w:rFonts w:ascii="宋体" w:hAnsi="宋体" w:eastAsia="宋体"/>
          <w:i/>
          <w:color w:val="FF0000"/>
          <w:sz w:val="32"/>
          <w:szCs w:val="32"/>
        </w:rPr>
      </w:pPr>
      <w:r>
        <w:rPr>
          <w:rFonts w:ascii="宋体" w:hAnsi="宋体" w:eastAsia="宋体"/>
          <w:sz w:val="32"/>
          <w:szCs w:val="32"/>
        </w:rPr>
        <w:t xml:space="preserve">     2020</w:t>
      </w:r>
      <w:r>
        <w:rPr>
          <w:rFonts w:hint="eastAsia" w:ascii="宋体" w:hAnsi="宋体" w:eastAsia="宋体"/>
          <w:sz w:val="32"/>
          <w:szCs w:val="32"/>
        </w:rPr>
        <w:t>年度政府性基金预算财政拨款收入</w:t>
      </w:r>
      <w:r>
        <w:rPr>
          <w:rFonts w:ascii="宋体" w:hAnsi="宋体" w:eastAsia="宋体"/>
          <w:sz w:val="32"/>
          <w:szCs w:val="32"/>
        </w:rPr>
        <w:t>689.92</w:t>
      </w:r>
      <w:r>
        <w:rPr>
          <w:rFonts w:hint="eastAsia" w:ascii="宋体" w:hAnsi="宋体" w:eastAsia="宋体"/>
          <w:sz w:val="32"/>
          <w:szCs w:val="32"/>
        </w:rPr>
        <w:t>万元；年初结转和结余</w:t>
      </w:r>
      <w:r>
        <w:rPr>
          <w:rFonts w:ascii="宋体" w:hAnsi="宋体" w:eastAsia="宋体"/>
          <w:sz w:val="32"/>
          <w:szCs w:val="32"/>
        </w:rPr>
        <w:t>0</w:t>
      </w:r>
      <w:r>
        <w:rPr>
          <w:rFonts w:hint="eastAsia" w:ascii="宋体" w:hAnsi="宋体" w:eastAsia="宋体"/>
          <w:sz w:val="32"/>
          <w:szCs w:val="32"/>
        </w:rPr>
        <w:t>万元；支出</w:t>
      </w:r>
      <w:r>
        <w:rPr>
          <w:rFonts w:ascii="宋体" w:hAnsi="宋体" w:eastAsia="宋体"/>
          <w:sz w:val="32"/>
          <w:szCs w:val="32"/>
        </w:rPr>
        <w:t>689.92</w:t>
      </w:r>
      <w:r>
        <w:rPr>
          <w:rFonts w:hint="eastAsia" w:ascii="宋体" w:hAnsi="宋体" w:eastAsia="宋体"/>
          <w:sz w:val="32"/>
          <w:szCs w:val="32"/>
        </w:rPr>
        <w:t>万元，其中基本支出</w:t>
      </w:r>
      <w:r>
        <w:rPr>
          <w:rFonts w:ascii="宋体" w:hAnsi="宋体" w:eastAsia="宋体"/>
          <w:sz w:val="32"/>
          <w:szCs w:val="32"/>
        </w:rPr>
        <w:t>0</w:t>
      </w:r>
      <w:r>
        <w:rPr>
          <w:rFonts w:hint="eastAsia" w:ascii="宋体" w:hAnsi="宋体" w:eastAsia="宋体"/>
          <w:sz w:val="32"/>
          <w:szCs w:val="32"/>
        </w:rPr>
        <w:t>万元，项目支出</w:t>
      </w:r>
      <w:r>
        <w:rPr>
          <w:rFonts w:ascii="宋体" w:hAnsi="宋体" w:eastAsia="宋体"/>
          <w:sz w:val="32"/>
          <w:szCs w:val="32"/>
        </w:rPr>
        <w:t>689.92</w:t>
      </w:r>
      <w:r>
        <w:rPr>
          <w:rFonts w:hint="eastAsia" w:ascii="宋体" w:hAnsi="宋体" w:eastAsia="宋体"/>
          <w:sz w:val="32"/>
          <w:szCs w:val="32"/>
        </w:rPr>
        <w:t>万元；年末结转和结余</w:t>
      </w:r>
      <w:r>
        <w:rPr>
          <w:rFonts w:ascii="宋体" w:hAnsi="宋体" w:eastAsia="宋体"/>
          <w:sz w:val="32"/>
          <w:szCs w:val="32"/>
        </w:rPr>
        <w:t>0</w:t>
      </w:r>
      <w:r>
        <w:rPr>
          <w:rFonts w:hint="eastAsia" w:ascii="宋体" w:hAnsi="宋体" w:eastAsia="宋体"/>
          <w:sz w:val="32"/>
          <w:szCs w:val="32"/>
        </w:rPr>
        <w:t>万元。</w:t>
      </w:r>
    </w:p>
    <w:p>
      <w:pPr>
        <w:pStyle w:val="9"/>
        <w:rPr>
          <w:rFonts w:hAnsi="黑体"/>
          <w:b/>
          <w:sz w:val="32"/>
          <w:szCs w:val="32"/>
        </w:rPr>
      </w:pPr>
      <w:r>
        <w:rPr>
          <w:rFonts w:hint="eastAsia" w:hAnsi="黑体"/>
          <w:b/>
          <w:sz w:val="32"/>
          <w:szCs w:val="32"/>
        </w:rPr>
        <w:t>九、关于机关运行经费支出说明</w:t>
      </w:r>
    </w:p>
    <w:p>
      <w:pPr>
        <w:pStyle w:val="9"/>
        <w:ind w:firstLine="640" w:firstLineChars="200"/>
        <w:rPr>
          <w:rFonts w:ascii="宋体" w:hAnsi="宋体" w:eastAsia="宋体"/>
          <w:sz w:val="32"/>
          <w:szCs w:val="32"/>
        </w:rPr>
      </w:pPr>
      <w:r>
        <w:rPr>
          <w:rFonts w:hint="eastAsia" w:ascii="宋体" w:hAnsi="宋体" w:eastAsia="宋体"/>
          <w:sz w:val="32"/>
          <w:szCs w:val="32"/>
        </w:rPr>
        <w:t>本部门</w:t>
      </w:r>
      <w:r>
        <w:rPr>
          <w:rFonts w:ascii="宋体" w:hAnsi="宋体" w:eastAsia="宋体"/>
          <w:sz w:val="32"/>
          <w:szCs w:val="32"/>
        </w:rPr>
        <w:t>2020</w:t>
      </w:r>
      <w:r>
        <w:rPr>
          <w:rFonts w:hint="eastAsia" w:ascii="宋体" w:hAnsi="宋体" w:eastAsia="宋体"/>
          <w:sz w:val="32"/>
          <w:szCs w:val="32"/>
        </w:rPr>
        <w:t>年度机关运行经费支出</w:t>
      </w:r>
      <w:r>
        <w:rPr>
          <w:rFonts w:ascii="宋体" w:hAnsi="宋体" w:eastAsia="宋体"/>
          <w:sz w:val="32"/>
          <w:szCs w:val="32"/>
        </w:rPr>
        <w:t>42.20</w:t>
      </w:r>
      <w:r>
        <w:rPr>
          <w:rFonts w:hint="eastAsia" w:ascii="宋体" w:hAnsi="宋体" w:eastAsia="宋体"/>
          <w:sz w:val="32"/>
          <w:szCs w:val="32"/>
        </w:rPr>
        <w:t>万元，比上年决算数减少</w:t>
      </w:r>
      <w:r>
        <w:rPr>
          <w:rFonts w:ascii="宋体" w:hAnsi="宋体" w:eastAsia="宋体"/>
          <w:sz w:val="32"/>
          <w:szCs w:val="32"/>
        </w:rPr>
        <w:t xml:space="preserve">52.28 </w:t>
      </w:r>
      <w:r>
        <w:rPr>
          <w:rFonts w:hint="eastAsia" w:ascii="宋体" w:hAnsi="宋体" w:eastAsia="宋体"/>
          <w:sz w:val="32"/>
          <w:szCs w:val="32"/>
        </w:rPr>
        <w:t>万元，降低</w:t>
      </w:r>
      <w:r>
        <w:rPr>
          <w:rFonts w:ascii="宋体" w:hAnsi="宋体" w:eastAsia="宋体"/>
          <w:sz w:val="32"/>
          <w:szCs w:val="32"/>
        </w:rPr>
        <w:t>55.33%</w:t>
      </w:r>
      <w:r>
        <w:rPr>
          <w:rFonts w:hint="eastAsia" w:ascii="宋体" w:hAnsi="宋体" w:eastAsia="宋体"/>
          <w:sz w:val="32"/>
          <w:szCs w:val="32"/>
        </w:rPr>
        <w:t>。主要原因是：机关运行经费预算压缩，严控开支。</w:t>
      </w:r>
    </w:p>
    <w:p>
      <w:pPr>
        <w:pStyle w:val="9"/>
        <w:rPr>
          <w:rFonts w:hAnsi="黑体"/>
          <w:b/>
          <w:sz w:val="32"/>
          <w:szCs w:val="32"/>
        </w:rPr>
      </w:pPr>
      <w:r>
        <w:rPr>
          <w:rFonts w:hint="eastAsia" w:hAnsi="黑体"/>
          <w:b/>
          <w:sz w:val="32"/>
          <w:szCs w:val="32"/>
        </w:rPr>
        <w:t>十、一般性支出情况</w:t>
      </w:r>
    </w:p>
    <w:p>
      <w:pPr>
        <w:pStyle w:val="9"/>
        <w:ind w:firstLine="640" w:firstLineChars="20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年本部门开支会议费</w:t>
      </w:r>
      <w:r>
        <w:rPr>
          <w:rFonts w:ascii="宋体" w:hAnsi="宋体" w:eastAsia="宋体"/>
          <w:sz w:val="32"/>
          <w:szCs w:val="32"/>
        </w:rPr>
        <w:t>0</w:t>
      </w:r>
      <w:r>
        <w:rPr>
          <w:rFonts w:hint="eastAsia" w:ascii="宋体" w:hAnsi="宋体" w:eastAsia="宋体"/>
          <w:sz w:val="32"/>
          <w:szCs w:val="32"/>
        </w:rPr>
        <w:t>万元；开支培训费</w:t>
      </w:r>
      <w:r>
        <w:rPr>
          <w:rFonts w:ascii="宋体" w:hAnsi="宋体" w:eastAsia="宋体"/>
          <w:sz w:val="32"/>
          <w:szCs w:val="32"/>
        </w:rPr>
        <w:t>0</w:t>
      </w:r>
      <w:r>
        <w:rPr>
          <w:rFonts w:hint="eastAsia" w:ascii="宋体" w:hAnsi="宋体" w:eastAsia="宋体"/>
          <w:sz w:val="32"/>
          <w:szCs w:val="32"/>
        </w:rPr>
        <w:t>万元；举办</w:t>
      </w:r>
      <w:r>
        <w:rPr>
          <w:rFonts w:ascii="宋体" w:hAnsi="宋体" w:eastAsia="宋体"/>
          <w:sz w:val="32"/>
          <w:szCs w:val="32"/>
        </w:rPr>
        <w:t>0</w:t>
      </w:r>
      <w:r>
        <w:rPr>
          <w:rFonts w:hint="eastAsia" w:ascii="宋体" w:hAnsi="宋体" w:eastAsia="宋体"/>
          <w:sz w:val="32"/>
          <w:szCs w:val="32"/>
        </w:rPr>
        <w:t>次节庆、晚会、论坛、赛事活动，开支</w:t>
      </w:r>
      <w:r>
        <w:rPr>
          <w:rFonts w:ascii="宋体" w:hAnsi="宋体" w:eastAsia="宋体"/>
          <w:sz w:val="32"/>
          <w:szCs w:val="32"/>
        </w:rPr>
        <w:t>0</w:t>
      </w:r>
      <w:r>
        <w:rPr>
          <w:rFonts w:hint="eastAsia" w:ascii="宋体" w:hAnsi="宋体" w:eastAsia="宋体"/>
          <w:sz w:val="32"/>
          <w:szCs w:val="32"/>
        </w:rPr>
        <w:t>万元。</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宋体" w:hAnsi="宋体" w:eastAsia="宋体"/>
          <w:sz w:val="32"/>
          <w:szCs w:val="32"/>
        </w:rPr>
      </w:pPr>
      <w:r>
        <w:rPr>
          <w:rFonts w:hint="eastAsia" w:ascii="宋体" w:hAnsi="宋体" w:eastAsia="宋体"/>
          <w:sz w:val="32"/>
          <w:szCs w:val="32"/>
        </w:rPr>
        <w:t>本部门</w:t>
      </w:r>
      <w:r>
        <w:rPr>
          <w:rFonts w:ascii="宋体" w:hAnsi="宋体" w:eastAsia="宋体"/>
          <w:sz w:val="32"/>
          <w:szCs w:val="32"/>
        </w:rPr>
        <w:t>2020</w:t>
      </w:r>
      <w:r>
        <w:rPr>
          <w:rFonts w:hint="eastAsia" w:ascii="宋体" w:hAnsi="宋体" w:eastAsia="宋体"/>
          <w:sz w:val="32"/>
          <w:szCs w:val="32"/>
        </w:rPr>
        <w:t>年度政府采购支出总额</w:t>
      </w:r>
      <w:r>
        <w:rPr>
          <w:rFonts w:ascii="宋体" w:hAnsi="宋体" w:eastAsia="宋体"/>
          <w:sz w:val="32"/>
          <w:szCs w:val="32"/>
        </w:rPr>
        <w:t>467.68</w:t>
      </w:r>
      <w:r>
        <w:rPr>
          <w:rFonts w:hint="eastAsia" w:ascii="宋体" w:hAnsi="宋体" w:eastAsia="宋体"/>
          <w:sz w:val="32"/>
          <w:szCs w:val="32"/>
        </w:rPr>
        <w:t>万元，其中：政府采购货物支出</w:t>
      </w:r>
      <w:r>
        <w:rPr>
          <w:rFonts w:ascii="宋体" w:hAnsi="宋体" w:eastAsia="宋体"/>
          <w:sz w:val="32"/>
          <w:szCs w:val="32"/>
        </w:rPr>
        <w:t>144.37</w:t>
      </w:r>
      <w:r>
        <w:rPr>
          <w:rFonts w:hint="eastAsia" w:ascii="宋体" w:hAnsi="宋体" w:eastAsia="宋体"/>
          <w:sz w:val="32"/>
          <w:szCs w:val="32"/>
        </w:rPr>
        <w:t>万元、政府采购工程支出</w:t>
      </w:r>
      <w:r>
        <w:rPr>
          <w:rFonts w:ascii="宋体" w:hAnsi="宋体" w:eastAsia="宋体"/>
          <w:sz w:val="32"/>
          <w:szCs w:val="32"/>
        </w:rPr>
        <w:t>131.99</w:t>
      </w:r>
      <w:r>
        <w:rPr>
          <w:rFonts w:hint="eastAsia" w:ascii="宋体" w:hAnsi="宋体" w:eastAsia="宋体"/>
          <w:sz w:val="32"/>
          <w:szCs w:val="32"/>
        </w:rPr>
        <w:t>万元、政府采购服务支出</w:t>
      </w:r>
      <w:r>
        <w:rPr>
          <w:rFonts w:ascii="宋体" w:hAnsi="宋体" w:eastAsia="宋体"/>
          <w:sz w:val="32"/>
          <w:szCs w:val="32"/>
        </w:rPr>
        <w:t>191.32</w:t>
      </w:r>
      <w:r>
        <w:rPr>
          <w:rFonts w:hint="eastAsia" w:ascii="宋体" w:hAnsi="宋体" w:eastAsia="宋体"/>
          <w:sz w:val="32"/>
          <w:szCs w:val="32"/>
        </w:rPr>
        <w:t>万元。授予中小企业合同金额</w:t>
      </w:r>
      <w:r>
        <w:rPr>
          <w:rFonts w:ascii="宋体" w:hAnsi="宋体" w:eastAsia="宋体"/>
          <w:sz w:val="32"/>
          <w:szCs w:val="32"/>
        </w:rPr>
        <w:t>0</w:t>
      </w:r>
      <w:r>
        <w:rPr>
          <w:rFonts w:hint="eastAsia" w:ascii="宋体" w:hAnsi="宋体" w:eastAsia="宋体"/>
          <w:sz w:val="32"/>
          <w:szCs w:val="32"/>
        </w:rPr>
        <w:t>万元，占政府采购支出总额的</w:t>
      </w:r>
      <w:r>
        <w:rPr>
          <w:rFonts w:ascii="宋体" w:hAnsi="宋体" w:eastAsia="宋体"/>
          <w:sz w:val="32"/>
          <w:szCs w:val="32"/>
        </w:rPr>
        <w:t>0%</w:t>
      </w:r>
      <w:r>
        <w:rPr>
          <w:rFonts w:hint="eastAsia" w:ascii="宋体" w:hAnsi="宋体" w:eastAsia="宋体"/>
          <w:sz w:val="32"/>
          <w:szCs w:val="32"/>
        </w:rPr>
        <w:t>，其中：授予小微企业合同金额</w:t>
      </w:r>
      <w:r>
        <w:rPr>
          <w:rFonts w:ascii="宋体" w:hAnsi="宋体" w:eastAsia="宋体"/>
          <w:sz w:val="32"/>
          <w:szCs w:val="32"/>
        </w:rPr>
        <w:t>0</w:t>
      </w:r>
      <w:r>
        <w:rPr>
          <w:rFonts w:hint="eastAsia" w:ascii="宋体" w:hAnsi="宋体" w:eastAsia="宋体"/>
          <w:sz w:val="32"/>
          <w:szCs w:val="32"/>
        </w:rPr>
        <w:t>万元，占政府采购支出总额的</w:t>
      </w:r>
      <w:r>
        <w:rPr>
          <w:rFonts w:ascii="宋体" w:hAnsi="宋体" w:eastAsia="宋体"/>
          <w:sz w:val="32"/>
          <w:szCs w:val="32"/>
        </w:rPr>
        <w:t>0%</w:t>
      </w:r>
      <w:r>
        <w:rPr>
          <w:rFonts w:hint="eastAsia" w:ascii="宋体" w:hAnsi="宋体" w:eastAsia="宋体"/>
          <w:sz w:val="32"/>
          <w:szCs w:val="32"/>
        </w:rPr>
        <w:t>。</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宋体" w:hAnsi="宋体" w:eastAsia="宋体"/>
          <w:sz w:val="32"/>
          <w:szCs w:val="32"/>
        </w:rPr>
      </w:pPr>
      <w:r>
        <w:rPr>
          <w:rFonts w:hint="eastAsia" w:ascii="宋体" w:hAnsi="宋体" w:eastAsia="宋体"/>
          <w:sz w:val="32"/>
          <w:szCs w:val="32"/>
        </w:rPr>
        <w:t>截至</w:t>
      </w:r>
      <w:r>
        <w:rPr>
          <w:rFonts w:ascii="宋体" w:hAnsi="宋体" w:eastAsia="宋体"/>
          <w:sz w:val="32"/>
          <w:szCs w:val="32"/>
        </w:rPr>
        <w:t>2020</w:t>
      </w:r>
      <w:r>
        <w:rPr>
          <w:rFonts w:hint="eastAsia" w:ascii="宋体" w:hAnsi="宋体" w:eastAsia="宋体"/>
          <w:sz w:val="32"/>
          <w:szCs w:val="32"/>
        </w:rPr>
        <w:t>年</w:t>
      </w:r>
      <w:r>
        <w:rPr>
          <w:rFonts w:ascii="宋体" w:hAnsi="宋体" w:eastAsia="宋体"/>
          <w:sz w:val="32"/>
          <w:szCs w:val="32"/>
        </w:rPr>
        <w:t>12</w:t>
      </w:r>
      <w:r>
        <w:rPr>
          <w:rFonts w:hint="eastAsia" w:ascii="宋体" w:hAnsi="宋体" w:eastAsia="宋体"/>
          <w:sz w:val="32"/>
          <w:szCs w:val="32"/>
        </w:rPr>
        <w:t>月</w:t>
      </w:r>
      <w:r>
        <w:rPr>
          <w:rFonts w:ascii="宋体" w:hAnsi="宋体" w:eastAsia="宋体"/>
          <w:sz w:val="32"/>
          <w:szCs w:val="32"/>
        </w:rPr>
        <w:t>31</w:t>
      </w:r>
      <w:r>
        <w:rPr>
          <w:rFonts w:hint="eastAsia" w:ascii="宋体" w:hAnsi="宋体" w:eastAsia="宋体"/>
          <w:sz w:val="32"/>
          <w:szCs w:val="32"/>
        </w:rPr>
        <w:t>日，本单位共有车辆</w:t>
      </w:r>
      <w:r>
        <w:rPr>
          <w:rFonts w:ascii="宋体" w:hAnsi="宋体" w:eastAsia="宋体"/>
          <w:sz w:val="32"/>
          <w:szCs w:val="32"/>
        </w:rPr>
        <w:t>0</w:t>
      </w:r>
      <w:r>
        <w:rPr>
          <w:rFonts w:hint="eastAsia" w:ascii="宋体" w:hAnsi="宋体" w:eastAsia="宋体"/>
          <w:sz w:val="32"/>
          <w:szCs w:val="32"/>
        </w:rPr>
        <w:t>辆，其中，主要领导干部用车</w:t>
      </w:r>
      <w:r>
        <w:rPr>
          <w:rFonts w:ascii="宋体" w:hAnsi="宋体" w:eastAsia="宋体"/>
          <w:sz w:val="32"/>
          <w:szCs w:val="32"/>
        </w:rPr>
        <w:t>0</w:t>
      </w:r>
      <w:r>
        <w:rPr>
          <w:rFonts w:hint="eastAsia" w:ascii="宋体" w:hAnsi="宋体" w:eastAsia="宋体"/>
          <w:sz w:val="32"/>
          <w:szCs w:val="32"/>
        </w:rPr>
        <w:t>辆，机要通信用车</w:t>
      </w:r>
      <w:r>
        <w:rPr>
          <w:rFonts w:ascii="宋体" w:hAnsi="宋体" w:eastAsia="宋体"/>
          <w:sz w:val="32"/>
          <w:szCs w:val="32"/>
        </w:rPr>
        <w:t>0</w:t>
      </w:r>
      <w:r>
        <w:rPr>
          <w:rFonts w:hint="eastAsia" w:ascii="宋体" w:hAnsi="宋体" w:eastAsia="宋体"/>
          <w:sz w:val="32"/>
          <w:szCs w:val="32"/>
        </w:rPr>
        <w:t>辆、应急保障用车</w:t>
      </w:r>
      <w:r>
        <w:rPr>
          <w:rFonts w:ascii="宋体" w:hAnsi="宋体" w:eastAsia="宋体"/>
          <w:sz w:val="32"/>
          <w:szCs w:val="32"/>
        </w:rPr>
        <w:t>0</w:t>
      </w:r>
      <w:r>
        <w:rPr>
          <w:rFonts w:hint="eastAsia" w:ascii="宋体" w:hAnsi="宋体" w:eastAsia="宋体"/>
          <w:sz w:val="32"/>
          <w:szCs w:val="32"/>
        </w:rPr>
        <w:t>辆、执法执勤用车</w:t>
      </w:r>
      <w:r>
        <w:rPr>
          <w:rFonts w:ascii="宋体" w:hAnsi="宋体" w:eastAsia="宋体"/>
          <w:sz w:val="32"/>
          <w:szCs w:val="32"/>
        </w:rPr>
        <w:t>0</w:t>
      </w:r>
      <w:r>
        <w:rPr>
          <w:rFonts w:hint="eastAsia" w:ascii="宋体" w:hAnsi="宋体" w:eastAsia="宋体"/>
          <w:sz w:val="32"/>
          <w:szCs w:val="32"/>
        </w:rPr>
        <w:t>辆、特种专业技术用车</w:t>
      </w:r>
      <w:r>
        <w:rPr>
          <w:rFonts w:ascii="宋体" w:hAnsi="宋体" w:eastAsia="宋体"/>
          <w:sz w:val="32"/>
          <w:szCs w:val="32"/>
        </w:rPr>
        <w:t>0</w:t>
      </w:r>
      <w:r>
        <w:rPr>
          <w:rFonts w:hint="eastAsia" w:ascii="宋体" w:hAnsi="宋体" w:eastAsia="宋体"/>
          <w:sz w:val="32"/>
          <w:szCs w:val="32"/>
        </w:rPr>
        <w:t>辆、其他用车</w:t>
      </w:r>
      <w:r>
        <w:rPr>
          <w:rFonts w:ascii="宋体" w:hAnsi="宋体" w:eastAsia="宋体"/>
          <w:sz w:val="32"/>
          <w:szCs w:val="32"/>
        </w:rPr>
        <w:t>0</w:t>
      </w:r>
      <w:r>
        <w:rPr>
          <w:rFonts w:hint="eastAsia" w:ascii="宋体" w:hAnsi="宋体" w:eastAsia="宋体"/>
          <w:sz w:val="32"/>
          <w:szCs w:val="32"/>
        </w:rPr>
        <w:t>辆；单位价值</w:t>
      </w:r>
      <w:r>
        <w:rPr>
          <w:rFonts w:ascii="宋体" w:hAnsi="宋体" w:eastAsia="宋体"/>
          <w:sz w:val="32"/>
          <w:szCs w:val="32"/>
        </w:rPr>
        <w:t>50</w:t>
      </w:r>
      <w:r>
        <w:rPr>
          <w:rFonts w:hint="eastAsia" w:ascii="宋体" w:hAnsi="宋体" w:eastAsia="宋体"/>
          <w:sz w:val="32"/>
          <w:szCs w:val="32"/>
        </w:rPr>
        <w:t>万元以上通用设备</w:t>
      </w:r>
      <w:r>
        <w:rPr>
          <w:rFonts w:ascii="宋体" w:hAnsi="宋体" w:eastAsia="宋体"/>
          <w:sz w:val="32"/>
          <w:szCs w:val="32"/>
        </w:rPr>
        <w:t>0</w:t>
      </w:r>
      <w:r>
        <w:rPr>
          <w:rFonts w:hint="eastAsia" w:ascii="宋体" w:hAnsi="宋体" w:eastAsia="宋体"/>
          <w:sz w:val="32"/>
          <w:szCs w:val="32"/>
        </w:rPr>
        <w:t>台；单位价值</w:t>
      </w:r>
      <w:r>
        <w:rPr>
          <w:rFonts w:ascii="宋体" w:hAnsi="宋体" w:eastAsia="宋体"/>
          <w:sz w:val="32"/>
          <w:szCs w:val="32"/>
        </w:rPr>
        <w:t>100</w:t>
      </w:r>
      <w:r>
        <w:rPr>
          <w:rFonts w:hint="eastAsia" w:ascii="宋体" w:hAnsi="宋体" w:eastAsia="宋体"/>
          <w:sz w:val="32"/>
          <w:szCs w:val="32"/>
        </w:rPr>
        <w:t>万元以上专用设备</w:t>
      </w:r>
      <w:r>
        <w:rPr>
          <w:rFonts w:ascii="宋体" w:hAnsi="宋体" w:eastAsia="宋体"/>
          <w:sz w:val="32"/>
          <w:szCs w:val="32"/>
        </w:rPr>
        <w:t>0</w:t>
      </w:r>
      <w:r>
        <w:rPr>
          <w:rFonts w:hint="eastAsia" w:ascii="宋体" w:hAnsi="宋体" w:eastAsia="宋体"/>
          <w:sz w:val="32"/>
          <w:szCs w:val="32"/>
        </w:rPr>
        <w:t>台</w:t>
      </w:r>
      <w:bookmarkStart w:id="0" w:name="_GoBack"/>
      <w:bookmarkEnd w:id="0"/>
      <w:r>
        <w:rPr>
          <w:rFonts w:hint="eastAsia" w:ascii="宋体" w:hAnsi="宋体" w:eastAsia="宋体"/>
          <w:sz w:val="32"/>
          <w:szCs w:val="32"/>
        </w:rPr>
        <w:t>。</w:t>
      </w:r>
    </w:p>
    <w:p>
      <w:pPr>
        <w:pStyle w:val="9"/>
        <w:rPr>
          <w:rFonts w:hAnsi="黑体"/>
          <w:b/>
          <w:sz w:val="32"/>
          <w:szCs w:val="32"/>
        </w:rPr>
      </w:pPr>
      <w:r>
        <w:rPr>
          <w:rFonts w:hint="eastAsia" w:hAnsi="黑体"/>
          <w:b/>
          <w:sz w:val="32"/>
          <w:szCs w:val="32"/>
        </w:rPr>
        <w:t>十三、关于</w:t>
      </w:r>
      <w:r>
        <w:rPr>
          <w:rFonts w:hAnsi="黑体"/>
          <w:b/>
          <w:sz w:val="32"/>
          <w:szCs w:val="32"/>
        </w:rPr>
        <w:t>2020</w:t>
      </w:r>
      <w:r>
        <w:rPr>
          <w:rFonts w:hint="eastAsia" w:hAnsi="黑体"/>
          <w:b/>
          <w:sz w:val="32"/>
          <w:szCs w:val="32"/>
        </w:rPr>
        <w:t>年度预算绩效情况的说明</w:t>
      </w:r>
    </w:p>
    <w:p>
      <w:pPr>
        <w:pStyle w:val="9"/>
        <w:ind w:firstLine="800" w:firstLineChars="25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年度预算绩效情况详见附件（第五部分）</w:t>
      </w:r>
    </w:p>
    <w:p>
      <w:pPr>
        <w:pStyle w:val="9"/>
        <w:rPr>
          <w:rFonts w:hAnsi="黑体"/>
          <w:b/>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ascii="宋体" w:cs="黑体"/>
          <w:color w:val="000000"/>
          <w:kern w:val="0"/>
          <w:sz w:val="32"/>
          <w:szCs w:val="32"/>
        </w:rPr>
      </w:pPr>
    </w:p>
    <w:p>
      <w:pPr>
        <w:spacing w:line="600" w:lineRule="exact"/>
        <w:ind w:firstLine="640" w:firstLineChars="200"/>
        <w:rPr>
          <w:rFonts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center"/>
        <w:rPr>
          <w:rFonts w:ascii="黑体" w:eastAsia="黑体"/>
          <w:sz w:val="44"/>
          <w:szCs w:val="44"/>
        </w:rPr>
      </w:pPr>
      <w:r>
        <w:rPr>
          <w:rFonts w:ascii="黑体" w:eastAsia="黑体" w:cs="黑体"/>
          <w:color w:val="000000"/>
          <w:kern w:val="0"/>
          <w:sz w:val="70"/>
          <w:szCs w:val="70"/>
        </w:rPr>
        <w:br w:type="page"/>
      </w:r>
      <w:r>
        <w:rPr>
          <w:rFonts w:ascii="黑体" w:eastAsia="黑体" w:cs="黑体"/>
          <w:color w:val="000000"/>
          <w:kern w:val="0"/>
          <w:sz w:val="44"/>
          <w:szCs w:val="44"/>
        </w:rPr>
        <w:t>2020</w:t>
      </w:r>
      <w:r>
        <w:rPr>
          <w:rFonts w:hint="eastAsia" w:ascii="黑体" w:eastAsia="黑体" w:cs="黑体"/>
          <w:color w:val="000000"/>
          <w:kern w:val="0"/>
          <w:sz w:val="44"/>
          <w:szCs w:val="44"/>
        </w:rPr>
        <w:t>年</w:t>
      </w:r>
      <w:r>
        <w:rPr>
          <w:rFonts w:hint="eastAsia" w:ascii="黑体" w:eastAsia="黑体"/>
          <w:sz w:val="44"/>
          <w:szCs w:val="44"/>
        </w:rPr>
        <w:t>部门整体支出绩效评价报告</w:t>
      </w:r>
    </w:p>
    <w:p>
      <w:pPr>
        <w:spacing w:line="600" w:lineRule="exact"/>
        <w:jc w:val="center"/>
        <w:rPr>
          <w:rFonts w:eastAsia="方正小标宋_GBK"/>
          <w:sz w:val="32"/>
          <w:szCs w:val="32"/>
        </w:rPr>
      </w:pPr>
    </w:p>
    <w:p>
      <w:pPr>
        <w:pStyle w:val="10"/>
        <w:widowControl/>
        <w:numPr>
          <w:ilvl w:val="0"/>
          <w:numId w:val="2"/>
        </w:numPr>
        <w:spacing w:line="560" w:lineRule="atLeast"/>
        <w:ind w:firstLineChars="0"/>
        <w:rPr>
          <w:rFonts w:ascii="Times New Roman" w:hAnsi="Times New Roman" w:eastAsia="黑体"/>
          <w:sz w:val="32"/>
          <w:szCs w:val="32"/>
        </w:rPr>
      </w:pPr>
      <w:r>
        <w:rPr>
          <w:rFonts w:hint="eastAsia" w:ascii="Times New Roman" w:hAnsi="Times New Roman" w:eastAsia="黑体"/>
          <w:sz w:val="32"/>
          <w:szCs w:val="32"/>
        </w:rPr>
        <w:t>部门、单位基本情况</w:t>
      </w:r>
    </w:p>
    <w:p>
      <w:pPr>
        <w:widowControl/>
        <w:spacing w:line="560" w:lineRule="atLeast"/>
        <w:ind w:firstLine="480" w:firstLineChars="150"/>
        <w:rPr>
          <w:rFonts w:ascii="仿宋" w:hAnsi="仿宋" w:eastAsia="仿宋"/>
          <w:sz w:val="32"/>
          <w:szCs w:val="32"/>
        </w:rPr>
      </w:pPr>
      <w:r>
        <w:rPr>
          <w:rFonts w:hint="eastAsia" w:ascii="仿宋" w:hAnsi="仿宋" w:eastAsia="仿宋"/>
          <w:sz w:val="32"/>
          <w:szCs w:val="32"/>
        </w:rPr>
        <w:t>（一）鹤城区民政局成立于</w:t>
      </w:r>
      <w:r>
        <w:rPr>
          <w:rFonts w:ascii="仿宋" w:hAnsi="仿宋" w:eastAsia="仿宋"/>
          <w:sz w:val="32"/>
          <w:szCs w:val="32"/>
        </w:rPr>
        <w:t>1998</w:t>
      </w:r>
      <w:r>
        <w:rPr>
          <w:rFonts w:hint="eastAsia" w:ascii="仿宋" w:hAnsi="仿宋" w:eastAsia="仿宋"/>
          <w:sz w:val="32"/>
          <w:szCs w:val="32"/>
        </w:rPr>
        <w:t>年，系区人民政府主管社会行政事务的职能部门；</w:t>
      </w:r>
    </w:p>
    <w:p>
      <w:pPr>
        <w:widowControl/>
        <w:spacing w:line="560" w:lineRule="atLeast"/>
        <w:ind w:firstLine="480" w:firstLineChars="150"/>
        <w:rPr>
          <w:rFonts w:ascii="仿宋" w:hAnsi="仿宋" w:eastAsia="仿宋"/>
          <w:sz w:val="32"/>
          <w:szCs w:val="32"/>
        </w:rPr>
      </w:pPr>
      <w:r>
        <w:rPr>
          <w:rFonts w:hint="eastAsia" w:ascii="仿宋" w:hAnsi="仿宋" w:eastAsia="仿宋"/>
          <w:sz w:val="32"/>
          <w:szCs w:val="32"/>
        </w:rPr>
        <w:t>（二）鹤城区民政局承担了全区的社会救助、低收入家庭认证、基层政权建设、行政区划、社会组织登记管理、婚姻登记、养老服务和儿童福利、殡葬执法、慈善事业和社会工作等</w:t>
      </w:r>
      <w:r>
        <w:rPr>
          <w:rFonts w:ascii="仿宋" w:hAnsi="仿宋" w:eastAsia="仿宋"/>
          <w:sz w:val="32"/>
          <w:szCs w:val="32"/>
        </w:rPr>
        <w:t>10</w:t>
      </w:r>
      <w:r>
        <w:rPr>
          <w:rFonts w:hint="eastAsia" w:ascii="仿宋" w:hAnsi="仿宋" w:eastAsia="仿宋"/>
          <w:sz w:val="32"/>
          <w:szCs w:val="32"/>
        </w:rPr>
        <w:t>余项社会行政事务；</w:t>
      </w:r>
    </w:p>
    <w:p>
      <w:pPr>
        <w:widowControl/>
        <w:spacing w:line="560" w:lineRule="atLeast"/>
        <w:ind w:firstLine="480" w:firstLineChars="150"/>
        <w:rPr>
          <w:rFonts w:ascii="仿宋" w:hAnsi="仿宋" w:eastAsia="仿宋"/>
          <w:bCs/>
          <w:kern w:val="0"/>
          <w:sz w:val="32"/>
          <w:szCs w:val="32"/>
        </w:rPr>
      </w:pPr>
      <w:r>
        <w:rPr>
          <w:rFonts w:hint="eastAsia" w:ascii="仿宋" w:hAnsi="仿宋" w:eastAsia="仿宋"/>
          <w:bCs/>
          <w:kern w:val="0"/>
          <w:sz w:val="32"/>
          <w:szCs w:val="32"/>
        </w:rPr>
        <w:t>（三）内设机构设置。鹤城区民政局内设机构包括：办公室（规划财务股），社会组织管理股，社会救助股，社会事务股，养老服务和儿童福利股，慈善事业促进和社会工作股，基层政权和社区治理、区划地名股；设有</w:t>
      </w:r>
      <w:r>
        <w:rPr>
          <w:rFonts w:ascii="仿宋" w:hAnsi="仿宋" w:eastAsia="仿宋"/>
          <w:bCs/>
          <w:kern w:val="0"/>
          <w:sz w:val="32"/>
          <w:szCs w:val="32"/>
        </w:rPr>
        <w:t>7</w:t>
      </w:r>
      <w:r>
        <w:rPr>
          <w:rFonts w:hint="eastAsia" w:ascii="仿宋" w:hAnsi="仿宋" w:eastAsia="仿宋"/>
          <w:bCs/>
          <w:kern w:val="0"/>
          <w:sz w:val="32"/>
          <w:szCs w:val="32"/>
        </w:rPr>
        <w:t>个局属全额事业二级机构：区社会福利院、区婚姻登记处、区慈善总会服务中心、区救助服务站、区老区服务中心、区低收入家庭认定中心、区殡葬执法大队；</w:t>
      </w:r>
      <w:r>
        <w:rPr>
          <w:rFonts w:ascii="仿宋" w:hAnsi="仿宋" w:eastAsia="仿宋"/>
          <w:bCs/>
          <w:kern w:val="0"/>
          <w:sz w:val="32"/>
          <w:szCs w:val="32"/>
        </w:rPr>
        <w:t>1</w:t>
      </w:r>
      <w:r>
        <w:rPr>
          <w:rFonts w:hint="eastAsia" w:ascii="仿宋" w:hAnsi="仿宋" w:eastAsia="仿宋"/>
          <w:bCs/>
          <w:kern w:val="0"/>
          <w:sz w:val="32"/>
          <w:szCs w:val="32"/>
        </w:rPr>
        <w:t>个福利企业（区福利公司）。</w:t>
      </w:r>
    </w:p>
    <w:p>
      <w:pPr>
        <w:pStyle w:val="10"/>
        <w:widowControl/>
        <w:spacing w:line="560" w:lineRule="atLeast"/>
        <w:ind w:left="640" w:firstLine="0" w:firstLineChars="0"/>
        <w:rPr>
          <w:rFonts w:ascii="Times New Roman" w:hAnsi="Times New Roman" w:eastAsia="黑体"/>
          <w:sz w:val="32"/>
          <w:szCs w:val="32"/>
        </w:rPr>
      </w:pPr>
      <w:r>
        <w:rPr>
          <w:rFonts w:hint="eastAsia" w:ascii="Times New Roman" w:hAnsi="Times New Roman" w:eastAsia="黑体"/>
          <w:sz w:val="32"/>
          <w:szCs w:val="32"/>
        </w:rPr>
        <w:t>二、一般公共预算支出情况</w:t>
      </w:r>
    </w:p>
    <w:p>
      <w:pPr>
        <w:pStyle w:val="10"/>
        <w:widowControl/>
        <w:spacing w:line="560" w:lineRule="atLeast"/>
        <w:ind w:left="640" w:firstLine="0" w:firstLineChars="0"/>
        <w:rPr>
          <w:rFonts w:ascii="Times New Roman" w:hAnsi="Times New Roman" w:eastAsia="黑体"/>
          <w:sz w:val="32"/>
          <w:szCs w:val="32"/>
        </w:rPr>
      </w:pPr>
      <w:r>
        <w:rPr>
          <w:rFonts w:hint="eastAsia" w:ascii="Times New Roman" w:hAnsi="Times New Roman" w:eastAsia="黑体"/>
          <w:sz w:val="32"/>
          <w:szCs w:val="32"/>
        </w:rPr>
        <w:t>（一）基本支出情况</w:t>
      </w:r>
    </w:p>
    <w:p>
      <w:pPr>
        <w:pStyle w:val="9"/>
        <w:ind w:firstLine="640" w:firstLineChars="200"/>
        <w:rPr>
          <w:rFonts w:ascii="仿宋" w:hAnsi="仿宋" w:eastAsia="仿宋"/>
          <w:sz w:val="32"/>
          <w:szCs w:val="32"/>
        </w:rPr>
      </w:pPr>
      <w:r>
        <w:rPr>
          <w:rFonts w:ascii="仿宋" w:hAnsi="仿宋" w:eastAsia="仿宋"/>
          <w:sz w:val="32"/>
          <w:szCs w:val="32"/>
        </w:rPr>
        <w:t>2020</w:t>
      </w:r>
      <w:r>
        <w:rPr>
          <w:rFonts w:hint="eastAsia" w:ascii="仿宋" w:hAnsi="仿宋" w:eastAsia="仿宋"/>
          <w:sz w:val="32"/>
          <w:szCs w:val="32"/>
        </w:rPr>
        <w:t>年度一般公共预算财政拨款基本支出</w:t>
      </w:r>
      <w:r>
        <w:rPr>
          <w:rFonts w:ascii="仿宋" w:hAnsi="仿宋" w:eastAsia="仿宋"/>
          <w:sz w:val="32"/>
          <w:szCs w:val="32"/>
        </w:rPr>
        <w:t>749.45</w:t>
      </w:r>
      <w:r>
        <w:rPr>
          <w:rFonts w:hint="eastAsia" w:ascii="仿宋" w:hAnsi="仿宋" w:eastAsia="仿宋"/>
          <w:sz w:val="32"/>
          <w:szCs w:val="32"/>
        </w:rPr>
        <w:t>万元，其中：人员经费</w:t>
      </w:r>
      <w:r>
        <w:rPr>
          <w:rFonts w:ascii="仿宋" w:hAnsi="仿宋" w:eastAsia="仿宋"/>
          <w:sz w:val="32"/>
          <w:szCs w:val="32"/>
        </w:rPr>
        <w:t>707.25</w:t>
      </w:r>
      <w:r>
        <w:rPr>
          <w:rFonts w:hint="eastAsia" w:ascii="仿宋" w:hAnsi="仿宋" w:eastAsia="仿宋"/>
          <w:sz w:val="32"/>
          <w:szCs w:val="32"/>
        </w:rPr>
        <w:t>万元；公用经费</w:t>
      </w:r>
      <w:r>
        <w:rPr>
          <w:rFonts w:ascii="仿宋" w:hAnsi="仿宋" w:eastAsia="仿宋"/>
          <w:sz w:val="32"/>
          <w:szCs w:val="32"/>
        </w:rPr>
        <w:t>42.2</w:t>
      </w:r>
      <w:r>
        <w:rPr>
          <w:rFonts w:hint="eastAsia" w:ascii="仿宋" w:hAnsi="仿宋" w:eastAsia="仿宋"/>
          <w:sz w:val="32"/>
          <w:szCs w:val="32"/>
        </w:rPr>
        <w:t>万元。</w:t>
      </w:r>
    </w:p>
    <w:p>
      <w:pPr>
        <w:pStyle w:val="10"/>
        <w:widowControl/>
        <w:spacing w:line="560" w:lineRule="atLeast"/>
        <w:ind w:left="640" w:firstLine="0" w:firstLineChars="0"/>
        <w:rPr>
          <w:rFonts w:ascii="Times New Roman" w:hAnsi="Times New Roman" w:eastAsia="黑体"/>
          <w:sz w:val="32"/>
          <w:szCs w:val="32"/>
        </w:rPr>
      </w:pPr>
      <w:r>
        <w:rPr>
          <w:rFonts w:hint="eastAsia" w:ascii="Times New Roman" w:hAnsi="Times New Roman" w:eastAsia="黑体"/>
          <w:sz w:val="32"/>
          <w:szCs w:val="32"/>
        </w:rPr>
        <w:t>（二）项目支出情况</w:t>
      </w:r>
    </w:p>
    <w:p>
      <w:pPr>
        <w:widowControl/>
        <w:spacing w:line="560" w:lineRule="atLeast"/>
        <w:ind w:firstLine="640" w:firstLineChars="200"/>
        <w:jc w:val="left"/>
        <w:rPr>
          <w:rFonts w:ascii="宋体"/>
          <w:sz w:val="32"/>
          <w:szCs w:val="32"/>
        </w:rPr>
      </w:pPr>
      <w:r>
        <w:rPr>
          <w:rFonts w:ascii="宋体" w:hAnsi="宋体"/>
          <w:sz w:val="32"/>
          <w:szCs w:val="32"/>
        </w:rPr>
        <w:t>2020</w:t>
      </w:r>
      <w:r>
        <w:rPr>
          <w:rFonts w:hint="eastAsia" w:ascii="宋体" w:hAnsi="宋体"/>
          <w:sz w:val="32"/>
          <w:szCs w:val="32"/>
        </w:rPr>
        <w:t>年度一般公共预算财政拨款项目支出</w:t>
      </w:r>
      <w:r>
        <w:rPr>
          <w:rFonts w:ascii="宋体" w:hAnsi="宋体"/>
          <w:sz w:val="32"/>
          <w:szCs w:val="32"/>
        </w:rPr>
        <w:t>5622.57</w:t>
      </w:r>
      <w:r>
        <w:rPr>
          <w:rFonts w:hint="eastAsia" w:ascii="宋体" w:hAnsi="宋体"/>
          <w:sz w:val="32"/>
          <w:szCs w:val="32"/>
        </w:rPr>
        <w:t>万元，其中：社会保障和就业支出</w:t>
      </w:r>
      <w:r>
        <w:rPr>
          <w:rFonts w:ascii="宋体" w:hAnsi="宋体"/>
          <w:sz w:val="32"/>
          <w:szCs w:val="32"/>
        </w:rPr>
        <w:t>5622.57</w:t>
      </w:r>
      <w:r>
        <w:rPr>
          <w:rFonts w:hint="eastAsia" w:ascii="宋体" w:hAnsi="宋体"/>
          <w:sz w:val="32"/>
          <w:szCs w:val="32"/>
        </w:rPr>
        <w:t>万元。</w:t>
      </w:r>
    </w:p>
    <w:p>
      <w:pPr>
        <w:pStyle w:val="10"/>
        <w:widowControl/>
        <w:numPr>
          <w:ilvl w:val="0"/>
          <w:numId w:val="2"/>
        </w:numPr>
        <w:spacing w:line="560" w:lineRule="atLeast"/>
        <w:ind w:firstLineChars="0"/>
        <w:jc w:val="left"/>
        <w:rPr>
          <w:rFonts w:ascii="Times New Roman" w:hAnsi="Times New Roman" w:eastAsia="黑体"/>
          <w:sz w:val="32"/>
          <w:szCs w:val="32"/>
        </w:rPr>
      </w:pPr>
      <w:r>
        <w:rPr>
          <w:rFonts w:hint="eastAsia" w:ascii="Times New Roman" w:hAnsi="Times New Roman" w:eastAsia="黑体"/>
          <w:sz w:val="32"/>
          <w:szCs w:val="32"/>
        </w:rPr>
        <w:t>政府性基金预算支出情况</w:t>
      </w:r>
    </w:p>
    <w:p>
      <w:pPr>
        <w:pStyle w:val="9"/>
        <w:ind w:firstLine="640" w:firstLineChars="200"/>
        <w:rPr>
          <w:rFonts w:ascii="仿宋" w:hAnsi="仿宋" w:eastAsia="仿宋"/>
          <w:i/>
          <w:color w:val="FF0000"/>
          <w:sz w:val="32"/>
          <w:szCs w:val="32"/>
        </w:rPr>
      </w:pPr>
      <w:r>
        <w:rPr>
          <w:rFonts w:ascii="仿宋" w:hAnsi="仿宋" w:eastAsia="仿宋"/>
          <w:color w:val="auto"/>
          <w:sz w:val="32"/>
          <w:szCs w:val="32"/>
        </w:rPr>
        <w:t>2020</w:t>
      </w:r>
      <w:r>
        <w:rPr>
          <w:rFonts w:hint="eastAsia" w:ascii="仿宋" w:hAnsi="仿宋" w:eastAsia="仿宋"/>
          <w:color w:val="auto"/>
          <w:sz w:val="32"/>
          <w:szCs w:val="32"/>
        </w:rPr>
        <w:t>年度</w:t>
      </w:r>
      <w:r>
        <w:rPr>
          <w:rFonts w:hint="eastAsia" w:ascii="仿宋" w:hAnsi="仿宋" w:eastAsia="仿宋"/>
          <w:sz w:val="32"/>
          <w:szCs w:val="32"/>
        </w:rPr>
        <w:t>政府性基金预算财政拨款项目支出</w:t>
      </w:r>
      <w:r>
        <w:rPr>
          <w:rFonts w:ascii="仿宋" w:hAnsi="仿宋" w:eastAsia="仿宋"/>
          <w:sz w:val="32"/>
          <w:szCs w:val="32"/>
        </w:rPr>
        <w:t>689.92</w:t>
      </w:r>
      <w:r>
        <w:rPr>
          <w:rFonts w:hint="eastAsia" w:ascii="仿宋" w:hAnsi="仿宋" w:eastAsia="仿宋"/>
          <w:sz w:val="32"/>
          <w:szCs w:val="32"/>
        </w:rPr>
        <w:t>万元。</w:t>
      </w:r>
    </w:p>
    <w:p>
      <w:pPr>
        <w:pStyle w:val="10"/>
        <w:widowControl/>
        <w:spacing w:line="560" w:lineRule="atLeas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四、国有资本经营预算支出情况：无</w:t>
      </w:r>
    </w:p>
    <w:p>
      <w:pPr>
        <w:pStyle w:val="10"/>
        <w:widowControl/>
        <w:spacing w:line="560" w:lineRule="atLeas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五、社会保险基金预算支出情况：无</w:t>
      </w:r>
    </w:p>
    <w:p>
      <w:pPr>
        <w:widowControl/>
        <w:spacing w:line="560" w:lineRule="atLeast"/>
        <w:ind w:firstLine="645"/>
        <w:jc w:val="left"/>
        <w:rPr>
          <w:rFonts w:eastAsia="黑体"/>
          <w:sz w:val="32"/>
          <w:szCs w:val="32"/>
        </w:rPr>
      </w:pPr>
      <w:r>
        <w:rPr>
          <w:rFonts w:hint="eastAsia" w:eastAsia="黑体"/>
          <w:sz w:val="32"/>
          <w:szCs w:val="32"/>
        </w:rPr>
        <w:t>六、部门整体支出绩效情况</w:t>
      </w:r>
    </w:p>
    <w:p>
      <w:pPr>
        <w:widowControl/>
        <w:spacing w:line="560" w:lineRule="atLeast"/>
        <w:ind w:firstLine="645"/>
        <w:jc w:val="left"/>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年部门整体支出绩效目标：确保鹤城区</w:t>
      </w:r>
      <w:r>
        <w:rPr>
          <w:rFonts w:ascii="仿宋" w:hAnsi="仿宋" w:eastAsia="仿宋"/>
          <w:color w:val="000000"/>
          <w:sz w:val="32"/>
          <w:szCs w:val="32"/>
        </w:rPr>
        <w:t>2020</w:t>
      </w:r>
      <w:r>
        <w:rPr>
          <w:rFonts w:hint="eastAsia" w:ascii="仿宋" w:hAnsi="仿宋" w:eastAsia="仿宋"/>
          <w:color w:val="000000"/>
          <w:sz w:val="32"/>
          <w:szCs w:val="32"/>
        </w:rPr>
        <w:t>年民政事业工作正常运行。</w:t>
      </w:r>
    </w:p>
    <w:p>
      <w:pPr>
        <w:widowControl/>
        <w:spacing w:line="560" w:lineRule="atLeast"/>
        <w:ind w:firstLine="645"/>
        <w:jc w:val="left"/>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年部门整体支出绩效自评：我局严格执行财经纪律管理规定，确保了单位正常运行和重大项目实施，较好地完成了</w:t>
      </w:r>
      <w:r>
        <w:rPr>
          <w:rFonts w:ascii="仿宋" w:hAnsi="仿宋" w:eastAsia="仿宋"/>
          <w:color w:val="000000"/>
          <w:sz w:val="32"/>
          <w:szCs w:val="32"/>
        </w:rPr>
        <w:t>2020</w:t>
      </w:r>
      <w:r>
        <w:rPr>
          <w:rFonts w:hint="eastAsia" w:ascii="仿宋" w:hAnsi="仿宋" w:eastAsia="仿宋"/>
          <w:color w:val="000000"/>
          <w:sz w:val="32"/>
          <w:szCs w:val="32"/>
        </w:rPr>
        <w:t>年部门整体支出绩效目标，目标任务基本完成。</w:t>
      </w:r>
    </w:p>
    <w:p>
      <w:pPr>
        <w:pStyle w:val="10"/>
        <w:widowControl/>
        <w:spacing w:line="560" w:lineRule="atLeas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rPr>
        <w:t>七、存在的问题及原因分析</w:t>
      </w:r>
    </w:p>
    <w:p>
      <w:pPr>
        <w:widowControl/>
        <w:spacing w:line="560" w:lineRule="atLeast"/>
        <w:ind w:firstLine="640" w:firstLineChars="200"/>
        <w:jc w:val="left"/>
        <w:rPr>
          <w:rFonts w:ascii="宋体"/>
          <w:sz w:val="32"/>
          <w:szCs w:val="32"/>
        </w:rPr>
      </w:pPr>
      <w:r>
        <w:rPr>
          <w:rFonts w:hint="eastAsia" w:ascii="宋体" w:hAnsi="宋体"/>
          <w:sz w:val="32"/>
          <w:szCs w:val="32"/>
        </w:rPr>
        <w:t>存在的问题：预算执行有偏差，部分项目进度慢。</w:t>
      </w:r>
    </w:p>
    <w:p>
      <w:pPr>
        <w:widowControl/>
        <w:spacing w:line="560" w:lineRule="atLeast"/>
        <w:ind w:firstLine="640" w:firstLineChars="200"/>
        <w:jc w:val="left"/>
        <w:rPr>
          <w:rFonts w:ascii="宋体"/>
          <w:sz w:val="32"/>
          <w:szCs w:val="32"/>
        </w:rPr>
      </w:pPr>
      <w:r>
        <w:rPr>
          <w:rFonts w:hint="eastAsia" w:ascii="宋体" w:hAnsi="宋体"/>
          <w:sz w:val="32"/>
          <w:szCs w:val="32"/>
        </w:rPr>
        <w:t>原因分析：预决算编制口径不同，实际执行有偏差。</w:t>
      </w:r>
    </w:p>
    <w:p>
      <w:pPr>
        <w:widowControl/>
        <w:spacing w:line="600" w:lineRule="exact"/>
        <w:ind w:firstLine="640" w:firstLineChars="200"/>
        <w:jc w:val="left"/>
        <w:rPr>
          <w:rFonts w:eastAsia="黑体"/>
          <w:sz w:val="32"/>
          <w:szCs w:val="32"/>
        </w:rPr>
      </w:pPr>
      <w:r>
        <w:rPr>
          <w:rFonts w:hint="eastAsia" w:eastAsia="黑体"/>
          <w:sz w:val="32"/>
          <w:szCs w:val="32"/>
        </w:rPr>
        <w:t>八、下一步改进措施</w:t>
      </w:r>
    </w:p>
    <w:p>
      <w:pPr>
        <w:widowControl/>
        <w:spacing w:line="600" w:lineRule="exact"/>
        <w:ind w:firstLine="700" w:firstLineChars="250"/>
        <w:jc w:val="left"/>
        <w:rPr>
          <w:rFonts w:ascii="宋体"/>
          <w:sz w:val="28"/>
          <w:szCs w:val="32"/>
        </w:rPr>
      </w:pPr>
      <w:r>
        <w:rPr>
          <w:rFonts w:hint="eastAsia" w:ascii="宋体" w:hAnsi="宋体"/>
          <w:sz w:val="28"/>
          <w:szCs w:val="32"/>
        </w:rPr>
        <w:t>加强学习，明确绩效目标，量化、细化考核。</w:t>
      </w:r>
    </w:p>
    <w:p>
      <w:pPr>
        <w:widowControl/>
        <w:spacing w:line="560" w:lineRule="atLeast"/>
        <w:ind w:firstLine="645"/>
        <w:jc w:val="left"/>
        <w:rPr>
          <w:rFonts w:eastAsia="黑体"/>
          <w:sz w:val="32"/>
          <w:szCs w:val="32"/>
        </w:rPr>
      </w:pPr>
      <w:r>
        <w:rPr>
          <w:rFonts w:hint="eastAsia" w:eastAsia="黑体"/>
          <w:sz w:val="32"/>
          <w:szCs w:val="32"/>
        </w:rPr>
        <w:t>九、其他需要说明的情况</w:t>
      </w:r>
    </w:p>
    <w:p>
      <w:pPr>
        <w:jc w:val="center"/>
        <w:rPr>
          <w:rFonts w:ascii="黑体" w:eastAsia="黑体" w:cs="黑体"/>
          <w:color w:val="000000"/>
          <w:kern w:val="0"/>
          <w:sz w:val="70"/>
          <w:szCs w:val="70"/>
        </w:rPr>
      </w:pPr>
    </w:p>
    <w:p>
      <w:pPr>
        <w:ind w:firstLine="640" w:firstLineChars="200"/>
        <w:jc w:val="left"/>
        <w:rPr>
          <w:rFonts w:ascii="宋体" w:cs="黑体"/>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0062D5E"/>
    <w:multiLevelType w:val="multilevel"/>
    <w:tmpl w:val="50062D5E"/>
    <w:lvl w:ilvl="0" w:tentative="0">
      <w:start w:val="1"/>
      <w:numFmt w:val="japaneseCounting"/>
      <w:lvlText w:val="%1、"/>
      <w:lvlJc w:val="left"/>
      <w:pPr>
        <w:ind w:left="1360" w:hanging="720"/>
      </w:pPr>
      <w:rPr>
        <w:rFonts w:hint="default"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zMDU1Njc2MWNjYjc1MzQ2ZTc3ZGIyNTc5NDBmODkifQ=="/>
  </w:docVars>
  <w:rsids>
    <w:rsidRoot w:val="004506F9"/>
    <w:rsid w:val="0000499F"/>
    <w:rsid w:val="0002229B"/>
    <w:rsid w:val="000273BD"/>
    <w:rsid w:val="000415B7"/>
    <w:rsid w:val="00041E3F"/>
    <w:rsid w:val="0004400D"/>
    <w:rsid w:val="00055DAA"/>
    <w:rsid w:val="00061F7B"/>
    <w:rsid w:val="000658A3"/>
    <w:rsid w:val="00074155"/>
    <w:rsid w:val="00075863"/>
    <w:rsid w:val="000A3F69"/>
    <w:rsid w:val="000B5577"/>
    <w:rsid w:val="00103957"/>
    <w:rsid w:val="00125FFA"/>
    <w:rsid w:val="00152C6D"/>
    <w:rsid w:val="00162D39"/>
    <w:rsid w:val="001678BD"/>
    <w:rsid w:val="00170E7B"/>
    <w:rsid w:val="001A67DB"/>
    <w:rsid w:val="001C3C29"/>
    <w:rsid w:val="001D51E5"/>
    <w:rsid w:val="001E080D"/>
    <w:rsid w:val="001E30CD"/>
    <w:rsid w:val="001E53D0"/>
    <w:rsid w:val="001F0C3B"/>
    <w:rsid w:val="00202C82"/>
    <w:rsid w:val="00214427"/>
    <w:rsid w:val="00226CB7"/>
    <w:rsid w:val="00227570"/>
    <w:rsid w:val="002547E5"/>
    <w:rsid w:val="00264552"/>
    <w:rsid w:val="00264EF9"/>
    <w:rsid w:val="00265724"/>
    <w:rsid w:val="00270BF1"/>
    <w:rsid w:val="0027426B"/>
    <w:rsid w:val="0028711B"/>
    <w:rsid w:val="00291ADC"/>
    <w:rsid w:val="002E0A30"/>
    <w:rsid w:val="002F66C7"/>
    <w:rsid w:val="003130C4"/>
    <w:rsid w:val="00315981"/>
    <w:rsid w:val="00316C4B"/>
    <w:rsid w:val="0032192B"/>
    <w:rsid w:val="00323777"/>
    <w:rsid w:val="00335AE7"/>
    <w:rsid w:val="003479BD"/>
    <w:rsid w:val="0037197D"/>
    <w:rsid w:val="003768D5"/>
    <w:rsid w:val="003838D5"/>
    <w:rsid w:val="003B4CCE"/>
    <w:rsid w:val="003C47E6"/>
    <w:rsid w:val="003C4FC2"/>
    <w:rsid w:val="00401579"/>
    <w:rsid w:val="00416E61"/>
    <w:rsid w:val="0042790C"/>
    <w:rsid w:val="004506F9"/>
    <w:rsid w:val="004717A2"/>
    <w:rsid w:val="00473DF3"/>
    <w:rsid w:val="00487911"/>
    <w:rsid w:val="00491741"/>
    <w:rsid w:val="004B4E91"/>
    <w:rsid w:val="004C7EFB"/>
    <w:rsid w:val="00500E5F"/>
    <w:rsid w:val="005122EF"/>
    <w:rsid w:val="0051441A"/>
    <w:rsid w:val="00515570"/>
    <w:rsid w:val="00516FAC"/>
    <w:rsid w:val="00517C33"/>
    <w:rsid w:val="00523644"/>
    <w:rsid w:val="0054069E"/>
    <w:rsid w:val="00544866"/>
    <w:rsid w:val="00557275"/>
    <w:rsid w:val="005767CC"/>
    <w:rsid w:val="005832B0"/>
    <w:rsid w:val="00590D9F"/>
    <w:rsid w:val="0059428A"/>
    <w:rsid w:val="00595D26"/>
    <w:rsid w:val="005A74E6"/>
    <w:rsid w:val="005B1EBF"/>
    <w:rsid w:val="005B404E"/>
    <w:rsid w:val="005D4D55"/>
    <w:rsid w:val="005E2CFB"/>
    <w:rsid w:val="005F3D1C"/>
    <w:rsid w:val="0061474B"/>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46784"/>
    <w:rsid w:val="00775CA9"/>
    <w:rsid w:val="007774AB"/>
    <w:rsid w:val="00787B42"/>
    <w:rsid w:val="007C4539"/>
    <w:rsid w:val="007D7147"/>
    <w:rsid w:val="007F3657"/>
    <w:rsid w:val="00803CCF"/>
    <w:rsid w:val="00812ED5"/>
    <w:rsid w:val="008277D9"/>
    <w:rsid w:val="0084478C"/>
    <w:rsid w:val="008556C3"/>
    <w:rsid w:val="0086638C"/>
    <w:rsid w:val="00881D3B"/>
    <w:rsid w:val="00896796"/>
    <w:rsid w:val="008A3E8D"/>
    <w:rsid w:val="008B39D7"/>
    <w:rsid w:val="0090769A"/>
    <w:rsid w:val="00921A8D"/>
    <w:rsid w:val="009237C4"/>
    <w:rsid w:val="00944C48"/>
    <w:rsid w:val="00950252"/>
    <w:rsid w:val="00963F63"/>
    <w:rsid w:val="00967F5D"/>
    <w:rsid w:val="009A0F95"/>
    <w:rsid w:val="009A18E0"/>
    <w:rsid w:val="009B3ADF"/>
    <w:rsid w:val="009C3B52"/>
    <w:rsid w:val="009E6817"/>
    <w:rsid w:val="009E6E9A"/>
    <w:rsid w:val="009F52E8"/>
    <w:rsid w:val="00A01D2B"/>
    <w:rsid w:val="00A42218"/>
    <w:rsid w:val="00A70249"/>
    <w:rsid w:val="00A70B02"/>
    <w:rsid w:val="00A71D9F"/>
    <w:rsid w:val="00A77A5B"/>
    <w:rsid w:val="00A841DF"/>
    <w:rsid w:val="00A92E9F"/>
    <w:rsid w:val="00AE2AE2"/>
    <w:rsid w:val="00AE38E4"/>
    <w:rsid w:val="00B26304"/>
    <w:rsid w:val="00B33BEA"/>
    <w:rsid w:val="00B4508C"/>
    <w:rsid w:val="00B57C9F"/>
    <w:rsid w:val="00B63572"/>
    <w:rsid w:val="00B845B3"/>
    <w:rsid w:val="00B85D8B"/>
    <w:rsid w:val="00B8726A"/>
    <w:rsid w:val="00B93633"/>
    <w:rsid w:val="00BB4A40"/>
    <w:rsid w:val="00BD6C3E"/>
    <w:rsid w:val="00BE171A"/>
    <w:rsid w:val="00BE3674"/>
    <w:rsid w:val="00C10681"/>
    <w:rsid w:val="00C3049A"/>
    <w:rsid w:val="00C31B1E"/>
    <w:rsid w:val="00C5110F"/>
    <w:rsid w:val="00C6606E"/>
    <w:rsid w:val="00C77645"/>
    <w:rsid w:val="00CC4A17"/>
    <w:rsid w:val="00CE04C3"/>
    <w:rsid w:val="00CE76A0"/>
    <w:rsid w:val="00D0242F"/>
    <w:rsid w:val="00D10466"/>
    <w:rsid w:val="00D148C6"/>
    <w:rsid w:val="00D17A8A"/>
    <w:rsid w:val="00D415BA"/>
    <w:rsid w:val="00D43C70"/>
    <w:rsid w:val="00D644EE"/>
    <w:rsid w:val="00D823A0"/>
    <w:rsid w:val="00DA4559"/>
    <w:rsid w:val="00DB294B"/>
    <w:rsid w:val="00DD06FF"/>
    <w:rsid w:val="00DD5FE9"/>
    <w:rsid w:val="00DD613E"/>
    <w:rsid w:val="00E00C7A"/>
    <w:rsid w:val="00E106A7"/>
    <w:rsid w:val="00E13DD5"/>
    <w:rsid w:val="00E2601E"/>
    <w:rsid w:val="00E37D6C"/>
    <w:rsid w:val="00E55B68"/>
    <w:rsid w:val="00E67BE6"/>
    <w:rsid w:val="00E8683C"/>
    <w:rsid w:val="00E923D4"/>
    <w:rsid w:val="00E9303E"/>
    <w:rsid w:val="00EA2B72"/>
    <w:rsid w:val="00F26E63"/>
    <w:rsid w:val="00F74360"/>
    <w:rsid w:val="00FB462F"/>
    <w:rsid w:val="00FD46AD"/>
    <w:rsid w:val="00FE16FA"/>
    <w:rsid w:val="00FE328A"/>
    <w:rsid w:val="00FE6269"/>
    <w:rsid w:val="04A60A2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iPriority w:val="99"/>
    <w:rPr>
      <w:sz w:val="18"/>
      <w:szCs w:val="18"/>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customStyle="1" w:styleId="7">
    <w:name w:val="Header Char"/>
    <w:basedOn w:val="6"/>
    <w:link w:val="4"/>
    <w:locked/>
    <w:uiPriority w:val="99"/>
    <w:rPr>
      <w:rFonts w:cs="Times New Roman"/>
      <w:sz w:val="18"/>
      <w:szCs w:val="18"/>
    </w:rPr>
  </w:style>
  <w:style w:type="character" w:customStyle="1" w:styleId="8">
    <w:name w:val="Footer Char"/>
    <w:basedOn w:val="6"/>
    <w:link w:val="3"/>
    <w:qFormat/>
    <w:locked/>
    <w:uiPriority w:val="99"/>
    <w:rPr>
      <w:rFonts w:cs="Times New Roman"/>
      <w:sz w:val="18"/>
      <w:szCs w:val="18"/>
    </w:rPr>
  </w:style>
  <w:style w:type="paragraph" w:customStyle="1" w:styleId="9">
    <w:name w:val="Default"/>
    <w:uiPriority w:val="99"/>
    <w:pPr>
      <w:widowControl w:val="0"/>
      <w:autoSpaceDE w:val="0"/>
      <w:autoSpaceDN w:val="0"/>
      <w:adjustRightInd w:val="0"/>
    </w:pPr>
    <w:rPr>
      <w:rFonts w:ascii="黑体" w:hAnsi="Calibri" w:eastAsia="黑体" w:cs="黑体"/>
      <w:color w:val="000000"/>
      <w:kern w:val="0"/>
      <w:sz w:val="24"/>
      <w:szCs w:val="24"/>
      <w:lang w:val="en-US" w:eastAsia="zh-CN" w:bidi="ar-SA"/>
    </w:rPr>
  </w:style>
  <w:style w:type="paragraph" w:styleId="10">
    <w:name w:val="List Paragraph"/>
    <w:basedOn w:val="1"/>
    <w:qFormat/>
    <w:uiPriority w:val="99"/>
    <w:pPr>
      <w:ind w:firstLine="420" w:firstLineChars="200"/>
    </w:pPr>
  </w:style>
  <w:style w:type="character" w:customStyle="1" w:styleId="11">
    <w:name w:val="Balloon Text Char"/>
    <w:basedOn w:val="6"/>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Microsoft</Company>
  <Pages>18</Pages>
  <Words>5712</Words>
  <Characters>6554</Characters>
  <Lines>0</Lines>
  <Paragraphs>0</Paragraphs>
  <TotalTime>1690</TotalTime>
  <ScaleCrop>false</ScaleCrop>
  <LinksUpToDate>false</LinksUpToDate>
  <CharactersWithSpaces>6565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2021-07-28T00:12:00Z</cp:lastPrinted>
  <dcterms:modified xsi:type="dcterms:W3CDTF">2022-09-02T07:21:02Z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24ABD7997F5643699B08AE21F08DDB9F</vt:lpwstr>
  </property>
</Properties>
</file>