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41B" w:rsidRDefault="00D6241B">
      <w:pPr>
        <w:pStyle w:val="Default"/>
        <w:jc w:val="center"/>
        <w:rPr>
          <w:sz w:val="56"/>
          <w:szCs w:val="56"/>
        </w:rPr>
      </w:pPr>
    </w:p>
    <w:p w:rsidR="00D6241B" w:rsidRDefault="00D6241B">
      <w:pPr>
        <w:pStyle w:val="Default"/>
        <w:jc w:val="center"/>
        <w:rPr>
          <w:sz w:val="56"/>
          <w:szCs w:val="56"/>
        </w:rPr>
      </w:pPr>
    </w:p>
    <w:p w:rsidR="00D6241B" w:rsidRDefault="00D6241B">
      <w:pPr>
        <w:pStyle w:val="Default"/>
        <w:jc w:val="center"/>
        <w:rPr>
          <w:sz w:val="84"/>
          <w:szCs w:val="84"/>
        </w:rPr>
      </w:pPr>
    </w:p>
    <w:p w:rsidR="00D6241B" w:rsidRDefault="00D6241B">
      <w:pPr>
        <w:pStyle w:val="Default"/>
        <w:jc w:val="center"/>
        <w:rPr>
          <w:sz w:val="84"/>
          <w:szCs w:val="84"/>
        </w:rPr>
      </w:pPr>
    </w:p>
    <w:p w:rsidR="00D6241B" w:rsidRDefault="00005B54">
      <w:pPr>
        <w:pStyle w:val="Default"/>
        <w:jc w:val="center"/>
        <w:rPr>
          <w:sz w:val="84"/>
          <w:szCs w:val="84"/>
        </w:rPr>
      </w:pPr>
      <w:r>
        <w:rPr>
          <w:rFonts w:hint="eastAsia"/>
          <w:sz w:val="84"/>
          <w:szCs w:val="84"/>
        </w:rPr>
        <w:t>2020</w:t>
      </w:r>
      <w:r>
        <w:rPr>
          <w:rFonts w:hint="eastAsia"/>
          <w:sz w:val="84"/>
          <w:szCs w:val="84"/>
        </w:rPr>
        <w:t>年度</w:t>
      </w:r>
    </w:p>
    <w:p w:rsidR="00D6241B" w:rsidRDefault="00005B54">
      <w:pPr>
        <w:pStyle w:val="Default"/>
        <w:jc w:val="center"/>
        <w:rPr>
          <w:sz w:val="84"/>
          <w:szCs w:val="84"/>
        </w:rPr>
      </w:pPr>
      <w:r>
        <w:rPr>
          <w:rFonts w:hint="eastAsia"/>
          <w:sz w:val="84"/>
          <w:szCs w:val="84"/>
        </w:rPr>
        <w:t>城南办事处</w:t>
      </w:r>
      <w:r>
        <w:rPr>
          <w:rFonts w:hint="eastAsia"/>
          <w:sz w:val="84"/>
          <w:szCs w:val="84"/>
        </w:rPr>
        <w:t>部门决算</w:t>
      </w:r>
    </w:p>
    <w:p w:rsidR="00D6241B" w:rsidRDefault="00D6241B">
      <w:pPr>
        <w:pStyle w:val="Default"/>
        <w:jc w:val="center"/>
        <w:rPr>
          <w:sz w:val="56"/>
          <w:szCs w:val="56"/>
        </w:rPr>
      </w:pPr>
    </w:p>
    <w:p w:rsidR="00D6241B" w:rsidRDefault="00D6241B">
      <w:pPr>
        <w:pStyle w:val="Default"/>
        <w:jc w:val="center"/>
        <w:rPr>
          <w:sz w:val="56"/>
          <w:szCs w:val="56"/>
        </w:rPr>
      </w:pPr>
    </w:p>
    <w:p w:rsidR="00D6241B" w:rsidRDefault="00D6241B">
      <w:pPr>
        <w:pStyle w:val="Default"/>
        <w:jc w:val="center"/>
        <w:rPr>
          <w:sz w:val="56"/>
          <w:szCs w:val="56"/>
        </w:rPr>
      </w:pPr>
    </w:p>
    <w:p w:rsidR="00D6241B" w:rsidRDefault="00D6241B">
      <w:pPr>
        <w:pStyle w:val="Default"/>
        <w:jc w:val="center"/>
        <w:rPr>
          <w:sz w:val="56"/>
          <w:szCs w:val="56"/>
        </w:rPr>
      </w:pPr>
    </w:p>
    <w:p w:rsidR="00D6241B" w:rsidRDefault="00D6241B">
      <w:pPr>
        <w:pStyle w:val="Default"/>
        <w:jc w:val="center"/>
        <w:rPr>
          <w:sz w:val="32"/>
          <w:szCs w:val="32"/>
        </w:rPr>
      </w:pPr>
    </w:p>
    <w:p w:rsidR="00D6241B" w:rsidRDefault="00D6241B">
      <w:pPr>
        <w:pStyle w:val="Default"/>
        <w:jc w:val="center"/>
        <w:rPr>
          <w:sz w:val="32"/>
          <w:szCs w:val="32"/>
        </w:rPr>
      </w:pPr>
    </w:p>
    <w:p w:rsidR="00D6241B" w:rsidRDefault="00D6241B">
      <w:pPr>
        <w:pStyle w:val="Default"/>
        <w:jc w:val="center"/>
        <w:rPr>
          <w:sz w:val="32"/>
          <w:szCs w:val="32"/>
        </w:rPr>
      </w:pPr>
    </w:p>
    <w:p w:rsidR="00D6241B" w:rsidRDefault="00D6241B">
      <w:pPr>
        <w:pStyle w:val="Default"/>
        <w:jc w:val="center"/>
        <w:rPr>
          <w:sz w:val="32"/>
          <w:szCs w:val="32"/>
        </w:rPr>
      </w:pPr>
    </w:p>
    <w:p w:rsidR="00D6241B" w:rsidRDefault="00D6241B">
      <w:pPr>
        <w:pStyle w:val="Default"/>
        <w:jc w:val="center"/>
        <w:rPr>
          <w:sz w:val="32"/>
          <w:szCs w:val="32"/>
        </w:rPr>
      </w:pPr>
    </w:p>
    <w:p w:rsidR="00D6241B" w:rsidRDefault="00D6241B">
      <w:pPr>
        <w:pStyle w:val="Default"/>
        <w:spacing w:line="540" w:lineRule="exact"/>
        <w:jc w:val="center"/>
        <w:rPr>
          <w:sz w:val="56"/>
          <w:szCs w:val="56"/>
        </w:rPr>
      </w:pPr>
    </w:p>
    <w:p w:rsidR="00D6241B" w:rsidRDefault="00D6241B">
      <w:pPr>
        <w:pStyle w:val="Default"/>
        <w:spacing w:line="500" w:lineRule="exact"/>
        <w:jc w:val="center"/>
        <w:rPr>
          <w:b/>
          <w:sz w:val="36"/>
          <w:szCs w:val="28"/>
        </w:rPr>
      </w:pPr>
    </w:p>
    <w:p w:rsidR="00D6241B" w:rsidRDefault="00D6241B">
      <w:pPr>
        <w:pStyle w:val="Default"/>
        <w:spacing w:line="500" w:lineRule="exact"/>
        <w:jc w:val="center"/>
        <w:rPr>
          <w:b/>
          <w:sz w:val="36"/>
          <w:szCs w:val="28"/>
        </w:rPr>
      </w:pPr>
    </w:p>
    <w:p w:rsidR="00D6241B" w:rsidRDefault="00005B54">
      <w:pPr>
        <w:pStyle w:val="Default"/>
        <w:spacing w:line="500" w:lineRule="exact"/>
        <w:jc w:val="center"/>
        <w:rPr>
          <w:b/>
          <w:sz w:val="36"/>
          <w:szCs w:val="28"/>
        </w:rPr>
      </w:pPr>
      <w:r>
        <w:rPr>
          <w:rFonts w:hint="eastAsia"/>
          <w:b/>
          <w:sz w:val="36"/>
          <w:szCs w:val="28"/>
        </w:rPr>
        <w:lastRenderedPageBreak/>
        <w:t>目录</w:t>
      </w:r>
    </w:p>
    <w:p w:rsidR="00D6241B" w:rsidRDefault="00005B54">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单位概况</w:t>
      </w:r>
    </w:p>
    <w:p w:rsidR="00D6241B" w:rsidRDefault="00005B5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D6241B" w:rsidRDefault="00005B5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D6241B" w:rsidRDefault="00005B54">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D6241B" w:rsidRDefault="00005B5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D6241B" w:rsidRDefault="00005B5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D6241B" w:rsidRDefault="00005B5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D6241B" w:rsidRDefault="00005B5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D6241B" w:rsidRDefault="00005B5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D6241B" w:rsidRDefault="00005B5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D6241B" w:rsidRDefault="00005B5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D6241B" w:rsidRDefault="00005B5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D6241B" w:rsidRDefault="00005B5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D6241B" w:rsidRDefault="00005B54">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D6241B" w:rsidRDefault="00005B5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D6241B" w:rsidRDefault="00005B54">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D6241B" w:rsidRDefault="00005B5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D6241B" w:rsidRDefault="00005B5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D6241B" w:rsidRDefault="00005B5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D6241B" w:rsidRDefault="00005B5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D6241B" w:rsidRDefault="00005B5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D6241B" w:rsidRDefault="00005B5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D6241B" w:rsidRDefault="00005B5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D6241B" w:rsidRDefault="00005B5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D6241B" w:rsidRDefault="00005B5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D6241B" w:rsidRDefault="00005B54">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D6241B" w:rsidRDefault="00005B54">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D6241B" w:rsidRDefault="00005B54">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D6241B" w:rsidRDefault="00005B54">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D6241B" w:rsidRDefault="00D6241B">
      <w:pPr>
        <w:jc w:val="center"/>
        <w:rPr>
          <w:sz w:val="72"/>
          <w:szCs w:val="72"/>
        </w:rPr>
      </w:pPr>
    </w:p>
    <w:p w:rsidR="00D6241B" w:rsidRDefault="00D6241B">
      <w:pPr>
        <w:jc w:val="center"/>
        <w:rPr>
          <w:sz w:val="72"/>
          <w:szCs w:val="72"/>
        </w:rPr>
      </w:pPr>
    </w:p>
    <w:p w:rsidR="00D6241B" w:rsidRDefault="00D6241B">
      <w:pPr>
        <w:jc w:val="center"/>
        <w:rPr>
          <w:sz w:val="72"/>
          <w:szCs w:val="72"/>
        </w:rPr>
      </w:pPr>
    </w:p>
    <w:p w:rsidR="00D6241B" w:rsidRDefault="00D6241B">
      <w:pPr>
        <w:jc w:val="center"/>
        <w:rPr>
          <w:sz w:val="72"/>
          <w:szCs w:val="72"/>
        </w:rPr>
      </w:pPr>
    </w:p>
    <w:p w:rsidR="00D6241B" w:rsidRDefault="00D6241B">
      <w:pPr>
        <w:rPr>
          <w:sz w:val="72"/>
          <w:szCs w:val="72"/>
        </w:rPr>
      </w:pPr>
    </w:p>
    <w:p w:rsidR="00D6241B" w:rsidRDefault="00005B54">
      <w:pPr>
        <w:pStyle w:val="Default"/>
        <w:jc w:val="center"/>
        <w:rPr>
          <w:sz w:val="84"/>
          <w:szCs w:val="84"/>
        </w:rPr>
      </w:pPr>
      <w:r>
        <w:rPr>
          <w:rFonts w:hint="eastAsia"/>
          <w:sz w:val="84"/>
          <w:szCs w:val="84"/>
        </w:rPr>
        <w:t>第一部分</w:t>
      </w:r>
    </w:p>
    <w:p w:rsidR="00D6241B" w:rsidRDefault="00D6241B">
      <w:pPr>
        <w:pStyle w:val="Default"/>
        <w:jc w:val="center"/>
        <w:rPr>
          <w:sz w:val="84"/>
          <w:szCs w:val="84"/>
        </w:rPr>
      </w:pPr>
    </w:p>
    <w:p w:rsidR="00D6241B" w:rsidRDefault="00005B54">
      <w:pPr>
        <w:pStyle w:val="Default"/>
        <w:jc w:val="center"/>
        <w:rPr>
          <w:sz w:val="84"/>
          <w:szCs w:val="84"/>
        </w:rPr>
      </w:pPr>
      <w:r>
        <w:rPr>
          <w:rFonts w:hint="eastAsia"/>
          <w:sz w:val="84"/>
          <w:szCs w:val="84"/>
        </w:rPr>
        <w:t>城南办事处</w:t>
      </w:r>
      <w:r>
        <w:rPr>
          <w:rFonts w:hint="eastAsia"/>
          <w:sz w:val="84"/>
          <w:szCs w:val="84"/>
        </w:rPr>
        <w:t>单位概况</w:t>
      </w:r>
    </w:p>
    <w:p w:rsidR="00D6241B" w:rsidRDefault="00D6241B">
      <w:pPr>
        <w:jc w:val="center"/>
        <w:rPr>
          <w:sz w:val="72"/>
          <w:szCs w:val="72"/>
        </w:rPr>
      </w:pPr>
    </w:p>
    <w:p w:rsidR="00D6241B" w:rsidRDefault="00D6241B">
      <w:pPr>
        <w:jc w:val="center"/>
        <w:rPr>
          <w:sz w:val="72"/>
          <w:szCs w:val="72"/>
        </w:rPr>
      </w:pPr>
    </w:p>
    <w:p w:rsidR="00D6241B" w:rsidRDefault="00D6241B">
      <w:pPr>
        <w:jc w:val="center"/>
        <w:rPr>
          <w:sz w:val="72"/>
          <w:szCs w:val="72"/>
        </w:rPr>
      </w:pPr>
    </w:p>
    <w:p w:rsidR="00D6241B" w:rsidRDefault="00D6241B">
      <w:pPr>
        <w:jc w:val="center"/>
        <w:rPr>
          <w:sz w:val="72"/>
          <w:szCs w:val="72"/>
        </w:rPr>
      </w:pPr>
    </w:p>
    <w:p w:rsidR="00D6241B" w:rsidRDefault="00D6241B">
      <w:pPr>
        <w:jc w:val="center"/>
        <w:rPr>
          <w:sz w:val="72"/>
          <w:szCs w:val="72"/>
        </w:rPr>
      </w:pPr>
    </w:p>
    <w:p w:rsidR="00D6241B" w:rsidRDefault="00D6241B">
      <w:pPr>
        <w:pStyle w:val="a6"/>
        <w:ind w:left="720" w:firstLineChars="0" w:firstLine="0"/>
        <w:jc w:val="left"/>
        <w:rPr>
          <w:rFonts w:ascii="黑体" w:eastAsia="黑体" w:hAnsi="黑体"/>
          <w:sz w:val="32"/>
          <w:szCs w:val="32"/>
        </w:rPr>
      </w:pPr>
    </w:p>
    <w:p w:rsidR="00D6241B" w:rsidRDefault="00D6241B">
      <w:pPr>
        <w:pStyle w:val="a6"/>
        <w:ind w:left="720" w:firstLineChars="0" w:firstLine="0"/>
        <w:jc w:val="left"/>
        <w:rPr>
          <w:rFonts w:ascii="黑体" w:eastAsia="黑体" w:hAnsi="黑体"/>
          <w:sz w:val="32"/>
          <w:szCs w:val="32"/>
        </w:rPr>
      </w:pPr>
    </w:p>
    <w:p w:rsidR="00D6241B" w:rsidRDefault="00D6241B">
      <w:pPr>
        <w:pStyle w:val="a6"/>
        <w:ind w:left="720" w:firstLineChars="0" w:firstLine="0"/>
        <w:jc w:val="left"/>
        <w:rPr>
          <w:rFonts w:ascii="黑体" w:eastAsia="黑体" w:hAnsi="黑体"/>
          <w:sz w:val="32"/>
          <w:szCs w:val="32"/>
        </w:rPr>
      </w:pPr>
    </w:p>
    <w:p w:rsidR="00D6241B" w:rsidRDefault="00005B54">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D6241B" w:rsidRDefault="00005B54">
      <w:pPr>
        <w:ind w:firstLineChars="250" w:firstLine="800"/>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cs="仿宋" w:hint="eastAsia"/>
          <w:sz w:val="30"/>
          <w:szCs w:val="30"/>
        </w:rPr>
        <w:t>城南办事处</w:t>
      </w:r>
      <w:r>
        <w:rPr>
          <w:rFonts w:asciiTheme="minorEastAsia" w:hAnsiTheme="minorEastAsia" w:cs="仿宋" w:hint="eastAsia"/>
          <w:sz w:val="30"/>
          <w:szCs w:val="30"/>
        </w:rPr>
        <w:t>是全额拨款的</w:t>
      </w:r>
      <w:r>
        <w:rPr>
          <w:rFonts w:asciiTheme="minorEastAsia" w:hAnsiTheme="minorEastAsia" w:cs="仿宋" w:hint="eastAsia"/>
          <w:sz w:val="30"/>
          <w:szCs w:val="30"/>
        </w:rPr>
        <w:t>行政</w:t>
      </w:r>
      <w:r>
        <w:rPr>
          <w:rFonts w:asciiTheme="minorEastAsia" w:hAnsiTheme="minorEastAsia" w:cs="仿宋" w:hint="eastAsia"/>
          <w:sz w:val="30"/>
          <w:szCs w:val="30"/>
        </w:rPr>
        <w:t>单位。</w:t>
      </w:r>
    </w:p>
    <w:p w:rsidR="00D6241B" w:rsidRDefault="00005B54">
      <w:pPr>
        <w:ind w:firstLineChars="250" w:firstLine="800"/>
        <w:rPr>
          <w:rFonts w:asciiTheme="minorEastAsia" w:hAnsiTheme="minorEastAsia"/>
          <w:sz w:val="32"/>
          <w:szCs w:val="32"/>
        </w:rPr>
      </w:pPr>
      <w:r>
        <w:rPr>
          <w:rFonts w:asciiTheme="minorEastAsia" w:hAnsiTheme="minorEastAsia" w:hint="eastAsia"/>
          <w:sz w:val="32"/>
          <w:szCs w:val="32"/>
        </w:rPr>
        <w:t>（二）</w:t>
      </w:r>
      <w:r>
        <w:rPr>
          <w:rFonts w:asciiTheme="minorEastAsia" w:hAnsiTheme="minorEastAsia" w:hint="eastAsia"/>
          <w:sz w:val="32"/>
          <w:szCs w:val="32"/>
        </w:rPr>
        <w:t>主要工作职责：</w:t>
      </w:r>
      <w:r>
        <w:rPr>
          <w:rFonts w:ascii="宋体" w:hAnsi="宋体" w:hint="eastAsia"/>
          <w:sz w:val="32"/>
          <w:szCs w:val="32"/>
        </w:rPr>
        <w:t>城南</w:t>
      </w:r>
      <w:r>
        <w:rPr>
          <w:rFonts w:ascii="宋体" w:eastAsia="宋体" w:hAnsi="宋体" w:hint="eastAsia"/>
          <w:sz w:val="32"/>
          <w:szCs w:val="32"/>
        </w:rPr>
        <w:t>街道办事处在区委区政府正确领导下，负责承办政府各职能部门在本辖区开展的各项行政事业性事务；负责办事处社会经济发展工作；负责落实党中央国务院的一系列惠民政策工作，负责做好与办事处群众利益相关的社会保障、劳务输出、社会稳定、计划生育、优抚救济、社区自治、农业补助等工作，办理办事处的公益事业性工作。</w:t>
      </w:r>
    </w:p>
    <w:p w:rsidR="00D6241B" w:rsidRDefault="00D6241B">
      <w:pPr>
        <w:jc w:val="left"/>
        <w:rPr>
          <w:rFonts w:ascii="仿宋_GB2312" w:eastAsia="仿宋_GB2312" w:hAnsiTheme="minorEastAsia"/>
          <w:sz w:val="28"/>
          <w:szCs w:val="32"/>
        </w:rPr>
      </w:pPr>
    </w:p>
    <w:p w:rsidR="00D6241B" w:rsidRDefault="00005B54">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D6241B" w:rsidRDefault="00005B54">
      <w:pPr>
        <w:spacing w:line="360" w:lineRule="auto"/>
        <w:ind w:firstLineChars="200" w:firstLine="640"/>
        <w:jc w:val="left"/>
        <w:rPr>
          <w:rFonts w:ascii="宋体" w:eastAsia="宋体" w:hAnsi="宋体"/>
          <w:sz w:val="32"/>
          <w:szCs w:val="32"/>
        </w:rPr>
      </w:pPr>
      <w:r>
        <w:rPr>
          <w:rFonts w:asciiTheme="minorEastAsia" w:hAnsiTheme="minorEastAsia" w:hint="eastAsia"/>
          <w:bCs/>
          <w:kern w:val="0"/>
          <w:sz w:val="32"/>
          <w:szCs w:val="32"/>
        </w:rPr>
        <w:t>（一）内设机构设置。</w:t>
      </w:r>
      <w:r>
        <w:rPr>
          <w:rFonts w:asciiTheme="minorEastAsia" w:hAnsiTheme="minorEastAsia" w:hint="eastAsia"/>
          <w:bCs/>
          <w:kern w:val="0"/>
          <w:sz w:val="32"/>
          <w:szCs w:val="32"/>
        </w:rPr>
        <w:t>城南办事处</w:t>
      </w:r>
      <w:r>
        <w:rPr>
          <w:rFonts w:asciiTheme="minorEastAsia" w:hAnsiTheme="minorEastAsia" w:hint="eastAsia"/>
          <w:bCs/>
          <w:kern w:val="0"/>
          <w:sz w:val="32"/>
          <w:szCs w:val="32"/>
        </w:rPr>
        <w:t>单位内设机构包括：</w:t>
      </w:r>
      <w:r>
        <w:rPr>
          <w:rFonts w:asciiTheme="minorEastAsia" w:hAnsiTheme="minorEastAsia" w:hint="eastAsia"/>
          <w:bCs/>
          <w:kern w:val="0"/>
          <w:sz w:val="32"/>
          <w:szCs w:val="32"/>
        </w:rPr>
        <w:t>6</w:t>
      </w:r>
      <w:r>
        <w:rPr>
          <w:rFonts w:asciiTheme="minorEastAsia" w:hAnsiTheme="minorEastAsia" w:hint="eastAsia"/>
          <w:bCs/>
          <w:kern w:val="0"/>
          <w:sz w:val="32"/>
          <w:szCs w:val="32"/>
        </w:rPr>
        <w:t>个单位：</w:t>
      </w:r>
      <w:r>
        <w:rPr>
          <w:rFonts w:ascii="宋体" w:hAnsi="宋体" w:hint="eastAsia"/>
          <w:sz w:val="32"/>
          <w:szCs w:val="32"/>
        </w:rPr>
        <w:t>城南</w:t>
      </w:r>
      <w:r>
        <w:rPr>
          <w:rFonts w:ascii="宋体" w:eastAsia="宋体" w:hAnsi="宋体" w:hint="eastAsia"/>
          <w:sz w:val="32"/>
          <w:szCs w:val="32"/>
        </w:rPr>
        <w:t>街道办事处机关、</w:t>
      </w:r>
      <w:r>
        <w:rPr>
          <w:rFonts w:ascii="宋体" w:hAnsi="宋体" w:hint="eastAsia"/>
          <w:sz w:val="32"/>
          <w:szCs w:val="32"/>
        </w:rPr>
        <w:t>城南</w:t>
      </w:r>
      <w:r>
        <w:rPr>
          <w:rFonts w:ascii="宋体" w:eastAsia="宋体" w:hAnsi="宋体" w:hint="eastAsia"/>
          <w:sz w:val="32"/>
          <w:szCs w:val="32"/>
        </w:rPr>
        <w:t>街道办事处事业、</w:t>
      </w:r>
      <w:r>
        <w:rPr>
          <w:rFonts w:ascii="宋体" w:hAnsi="宋体" w:hint="eastAsia"/>
          <w:sz w:val="32"/>
          <w:szCs w:val="32"/>
        </w:rPr>
        <w:t>城南</w:t>
      </w:r>
      <w:r>
        <w:rPr>
          <w:rFonts w:ascii="宋体" w:eastAsia="宋体" w:hAnsi="宋体" w:hint="eastAsia"/>
          <w:sz w:val="32"/>
          <w:szCs w:val="32"/>
        </w:rPr>
        <w:t>林业机构、</w:t>
      </w:r>
      <w:r>
        <w:rPr>
          <w:rFonts w:ascii="宋体" w:hAnsi="宋体" w:hint="eastAsia"/>
          <w:sz w:val="32"/>
          <w:szCs w:val="32"/>
        </w:rPr>
        <w:t>城南</w:t>
      </w:r>
      <w:r>
        <w:rPr>
          <w:rFonts w:ascii="宋体" w:eastAsia="宋体" w:hAnsi="宋体" w:hint="eastAsia"/>
          <w:sz w:val="32"/>
          <w:szCs w:val="32"/>
        </w:rPr>
        <w:t>财政所、</w:t>
      </w:r>
      <w:r>
        <w:rPr>
          <w:rFonts w:ascii="宋体" w:hAnsi="宋体" w:hint="eastAsia"/>
          <w:sz w:val="32"/>
          <w:szCs w:val="32"/>
        </w:rPr>
        <w:t>城南</w:t>
      </w:r>
      <w:r>
        <w:rPr>
          <w:rFonts w:ascii="宋体" w:eastAsia="宋体" w:hAnsi="宋体" w:hint="eastAsia"/>
          <w:sz w:val="32"/>
          <w:szCs w:val="32"/>
        </w:rPr>
        <w:t>社区财务管理办公室</w:t>
      </w:r>
      <w:r>
        <w:rPr>
          <w:rFonts w:ascii="宋体" w:hAnsi="宋体" w:hint="eastAsia"/>
          <w:sz w:val="32"/>
          <w:szCs w:val="32"/>
        </w:rPr>
        <w:t>、城南代编村级资金</w:t>
      </w:r>
      <w:r>
        <w:rPr>
          <w:rFonts w:ascii="宋体" w:eastAsia="宋体" w:hAnsi="宋体" w:hint="eastAsia"/>
          <w:sz w:val="32"/>
          <w:szCs w:val="32"/>
        </w:rPr>
        <w:t>。</w:t>
      </w:r>
    </w:p>
    <w:p w:rsidR="00D6241B" w:rsidRDefault="00005B54">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城南办事处</w:t>
      </w:r>
      <w:r>
        <w:rPr>
          <w:rFonts w:asciiTheme="minorEastAsia" w:hAnsiTheme="minorEastAsia" w:hint="eastAsia"/>
          <w:bCs/>
          <w:kern w:val="0"/>
          <w:sz w:val="32"/>
          <w:szCs w:val="32"/>
        </w:rPr>
        <w:t>单位</w:t>
      </w:r>
      <w:r>
        <w:rPr>
          <w:rFonts w:asciiTheme="minorEastAsia" w:hAnsiTheme="minorEastAsia" w:hint="eastAsia"/>
          <w:bCs/>
          <w:kern w:val="0"/>
          <w:sz w:val="32"/>
          <w:szCs w:val="32"/>
        </w:rPr>
        <w:t>2020</w:t>
      </w:r>
      <w:r>
        <w:rPr>
          <w:rFonts w:asciiTheme="minorEastAsia" w:hAnsiTheme="minorEastAsia" w:hint="eastAsia"/>
          <w:bCs/>
          <w:kern w:val="0"/>
          <w:sz w:val="32"/>
          <w:szCs w:val="32"/>
        </w:rPr>
        <w:t>年部门决算汇总公开单位构成</w:t>
      </w:r>
      <w:r>
        <w:rPr>
          <w:rFonts w:asciiTheme="minorEastAsia" w:hAnsiTheme="minorEastAsia" w:hint="eastAsia"/>
          <w:bCs/>
          <w:kern w:val="0"/>
          <w:sz w:val="32"/>
          <w:szCs w:val="32"/>
        </w:rPr>
        <w:t>为本单位。</w:t>
      </w:r>
    </w:p>
    <w:p w:rsidR="00D6241B" w:rsidRDefault="00D6241B">
      <w:pPr>
        <w:jc w:val="left"/>
        <w:rPr>
          <w:rFonts w:ascii="仿宋_GB2312" w:eastAsia="仿宋_GB2312" w:hAnsiTheme="minorEastAsia"/>
          <w:sz w:val="28"/>
          <w:szCs w:val="32"/>
        </w:rPr>
      </w:pPr>
    </w:p>
    <w:p w:rsidR="00D6241B" w:rsidRDefault="00D6241B">
      <w:pPr>
        <w:jc w:val="center"/>
        <w:rPr>
          <w:rFonts w:ascii="黑体" w:eastAsia="黑体" w:hAnsi="黑体"/>
          <w:sz w:val="28"/>
          <w:szCs w:val="28"/>
        </w:rPr>
      </w:pPr>
    </w:p>
    <w:p w:rsidR="00D6241B" w:rsidRDefault="00D6241B">
      <w:pPr>
        <w:rPr>
          <w:rFonts w:ascii="黑体" w:eastAsia="黑体" w:hAnsi="黑体"/>
          <w:sz w:val="28"/>
          <w:szCs w:val="28"/>
        </w:rPr>
      </w:pPr>
    </w:p>
    <w:p w:rsidR="00D6241B" w:rsidRDefault="00D6241B">
      <w:pPr>
        <w:jc w:val="center"/>
        <w:rPr>
          <w:rFonts w:ascii="黑体" w:eastAsia="黑体" w:hAnsi="黑体"/>
          <w:sz w:val="28"/>
          <w:szCs w:val="28"/>
        </w:rPr>
      </w:pPr>
    </w:p>
    <w:p w:rsidR="00D6241B" w:rsidRDefault="00D6241B">
      <w:pPr>
        <w:jc w:val="center"/>
        <w:rPr>
          <w:rFonts w:ascii="黑体" w:eastAsia="黑体" w:hAnsi="黑体"/>
          <w:sz w:val="28"/>
          <w:szCs w:val="28"/>
        </w:rPr>
      </w:pPr>
    </w:p>
    <w:p w:rsidR="00D6241B" w:rsidRDefault="00D6241B">
      <w:pPr>
        <w:jc w:val="center"/>
        <w:rPr>
          <w:rFonts w:ascii="黑体" w:eastAsia="黑体" w:hAnsi="黑体"/>
          <w:sz w:val="28"/>
          <w:szCs w:val="28"/>
        </w:rPr>
      </w:pPr>
    </w:p>
    <w:p w:rsidR="00D6241B" w:rsidRDefault="00D6241B">
      <w:pPr>
        <w:jc w:val="center"/>
        <w:rPr>
          <w:rFonts w:ascii="黑体" w:eastAsia="黑体" w:hAnsi="黑体"/>
          <w:sz w:val="28"/>
          <w:szCs w:val="28"/>
        </w:rPr>
      </w:pPr>
    </w:p>
    <w:p w:rsidR="00D6241B" w:rsidRDefault="00D6241B">
      <w:pPr>
        <w:jc w:val="center"/>
        <w:rPr>
          <w:rFonts w:ascii="黑体" w:eastAsia="黑体" w:hAnsi="黑体"/>
          <w:sz w:val="28"/>
          <w:szCs w:val="28"/>
        </w:rPr>
      </w:pPr>
    </w:p>
    <w:p w:rsidR="00D6241B" w:rsidRDefault="00D6241B">
      <w:pPr>
        <w:jc w:val="center"/>
        <w:rPr>
          <w:rFonts w:ascii="黑体" w:eastAsia="黑体" w:hAnsi="黑体"/>
          <w:sz w:val="28"/>
          <w:szCs w:val="28"/>
        </w:rPr>
      </w:pPr>
    </w:p>
    <w:p w:rsidR="00D6241B" w:rsidRDefault="00D6241B">
      <w:pPr>
        <w:jc w:val="center"/>
        <w:rPr>
          <w:rFonts w:ascii="黑体" w:eastAsia="黑体" w:hAnsi="黑体"/>
          <w:sz w:val="28"/>
          <w:szCs w:val="28"/>
        </w:rPr>
      </w:pPr>
    </w:p>
    <w:p w:rsidR="00D6241B" w:rsidRDefault="00D6241B">
      <w:pPr>
        <w:jc w:val="center"/>
        <w:rPr>
          <w:rFonts w:ascii="黑体" w:eastAsia="黑体" w:hAnsi="黑体"/>
          <w:sz w:val="28"/>
          <w:szCs w:val="28"/>
        </w:rPr>
      </w:pPr>
    </w:p>
    <w:p w:rsidR="00D6241B" w:rsidRDefault="00D6241B">
      <w:pPr>
        <w:jc w:val="center"/>
        <w:rPr>
          <w:rFonts w:ascii="黑体" w:eastAsia="黑体" w:hAnsi="黑体"/>
          <w:sz w:val="28"/>
          <w:szCs w:val="28"/>
        </w:rPr>
      </w:pPr>
    </w:p>
    <w:p w:rsidR="00D6241B" w:rsidRDefault="00D6241B">
      <w:pPr>
        <w:jc w:val="center"/>
        <w:rPr>
          <w:sz w:val="72"/>
          <w:szCs w:val="72"/>
        </w:rPr>
      </w:pPr>
    </w:p>
    <w:p w:rsidR="00D6241B" w:rsidRDefault="00D6241B">
      <w:pPr>
        <w:jc w:val="center"/>
        <w:rPr>
          <w:sz w:val="72"/>
          <w:szCs w:val="72"/>
        </w:rPr>
      </w:pPr>
    </w:p>
    <w:p w:rsidR="00D6241B" w:rsidRDefault="00D6241B">
      <w:pPr>
        <w:jc w:val="center"/>
        <w:rPr>
          <w:sz w:val="72"/>
          <w:szCs w:val="72"/>
        </w:rPr>
      </w:pPr>
    </w:p>
    <w:p w:rsidR="00D6241B" w:rsidRDefault="00D6241B">
      <w:pPr>
        <w:jc w:val="center"/>
        <w:rPr>
          <w:sz w:val="72"/>
          <w:szCs w:val="72"/>
        </w:rPr>
      </w:pPr>
    </w:p>
    <w:p w:rsidR="00D6241B" w:rsidRDefault="00D6241B">
      <w:pPr>
        <w:jc w:val="center"/>
        <w:rPr>
          <w:sz w:val="72"/>
          <w:szCs w:val="72"/>
        </w:rPr>
      </w:pPr>
    </w:p>
    <w:p w:rsidR="00D6241B" w:rsidRDefault="00005B54">
      <w:pPr>
        <w:jc w:val="center"/>
        <w:rPr>
          <w:sz w:val="72"/>
          <w:szCs w:val="72"/>
        </w:rPr>
      </w:pPr>
      <w:r>
        <w:rPr>
          <w:rFonts w:hint="eastAsia"/>
          <w:sz w:val="72"/>
          <w:szCs w:val="72"/>
        </w:rPr>
        <w:t>第二部分</w:t>
      </w:r>
    </w:p>
    <w:p w:rsidR="00D6241B" w:rsidRDefault="00D6241B">
      <w:pPr>
        <w:jc w:val="center"/>
        <w:rPr>
          <w:sz w:val="72"/>
          <w:szCs w:val="72"/>
        </w:rPr>
      </w:pPr>
    </w:p>
    <w:p w:rsidR="00D6241B" w:rsidRDefault="00005B54">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D6241B" w:rsidRDefault="00D6241B">
      <w:pPr>
        <w:jc w:val="center"/>
        <w:rPr>
          <w:sz w:val="72"/>
          <w:szCs w:val="72"/>
        </w:rPr>
      </w:pPr>
    </w:p>
    <w:p w:rsidR="00D6241B" w:rsidRDefault="00D6241B">
      <w:pPr>
        <w:jc w:val="center"/>
        <w:rPr>
          <w:sz w:val="72"/>
          <w:szCs w:val="72"/>
        </w:rPr>
      </w:pPr>
    </w:p>
    <w:p w:rsidR="00D6241B" w:rsidRDefault="00D6241B">
      <w:pPr>
        <w:jc w:val="center"/>
        <w:rPr>
          <w:sz w:val="72"/>
          <w:szCs w:val="72"/>
        </w:rPr>
      </w:pPr>
    </w:p>
    <w:p w:rsidR="00D6241B" w:rsidRDefault="00D6241B">
      <w:pPr>
        <w:jc w:val="center"/>
        <w:rPr>
          <w:sz w:val="72"/>
          <w:szCs w:val="72"/>
        </w:rPr>
      </w:pPr>
    </w:p>
    <w:p w:rsidR="00D6241B" w:rsidRDefault="00D6241B">
      <w:pPr>
        <w:jc w:val="center"/>
        <w:rPr>
          <w:sz w:val="72"/>
          <w:szCs w:val="72"/>
        </w:rPr>
      </w:pPr>
    </w:p>
    <w:p w:rsidR="00D6241B" w:rsidRDefault="00D6241B">
      <w:pPr>
        <w:jc w:val="center"/>
        <w:rPr>
          <w:sz w:val="72"/>
          <w:szCs w:val="72"/>
        </w:rPr>
      </w:pPr>
    </w:p>
    <w:p w:rsidR="00D6241B" w:rsidRDefault="00D6241B">
      <w:pPr>
        <w:jc w:val="left"/>
        <w:rPr>
          <w:sz w:val="32"/>
          <w:szCs w:val="32"/>
        </w:rPr>
      </w:pPr>
    </w:p>
    <w:p w:rsidR="00D6241B" w:rsidRDefault="00D6241B">
      <w:pPr>
        <w:jc w:val="left"/>
        <w:rPr>
          <w:rFonts w:asciiTheme="minorEastAsia" w:hAnsiTheme="minorEastAsia"/>
          <w:sz w:val="32"/>
          <w:szCs w:val="32"/>
        </w:rPr>
        <w:sectPr w:rsidR="00D6241B">
          <w:pgSz w:w="11906" w:h="16838"/>
          <w:pgMar w:top="720" w:right="720" w:bottom="720" w:left="720" w:header="851" w:footer="992" w:gutter="0"/>
          <w:cols w:space="425"/>
          <w:docGrid w:type="lines" w:linePitch="312"/>
        </w:sectPr>
      </w:pPr>
    </w:p>
    <w:p w:rsidR="00D6241B" w:rsidRDefault="00D6241B">
      <w:pPr>
        <w:pStyle w:val="Default"/>
        <w:rPr>
          <w:sz w:val="72"/>
          <w:szCs w:val="72"/>
        </w:rPr>
      </w:pPr>
    </w:p>
    <w:p w:rsidR="00D6241B" w:rsidRDefault="00D6241B">
      <w:pPr>
        <w:pStyle w:val="Default"/>
        <w:rPr>
          <w:sz w:val="72"/>
          <w:szCs w:val="72"/>
        </w:rPr>
      </w:pPr>
    </w:p>
    <w:p w:rsidR="00D6241B" w:rsidRDefault="00D6241B">
      <w:pPr>
        <w:pStyle w:val="Default"/>
        <w:rPr>
          <w:sz w:val="72"/>
          <w:szCs w:val="72"/>
        </w:rPr>
      </w:pPr>
    </w:p>
    <w:p w:rsidR="00D6241B" w:rsidRDefault="00D6241B">
      <w:pPr>
        <w:pStyle w:val="Default"/>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005B54">
      <w:pPr>
        <w:pStyle w:val="Default"/>
        <w:jc w:val="center"/>
        <w:rPr>
          <w:sz w:val="72"/>
          <w:szCs w:val="72"/>
        </w:rPr>
      </w:pPr>
      <w:r>
        <w:rPr>
          <w:rFonts w:hint="eastAsia"/>
          <w:sz w:val="72"/>
          <w:szCs w:val="72"/>
        </w:rPr>
        <w:t>第三部分</w:t>
      </w:r>
    </w:p>
    <w:p w:rsidR="00D6241B" w:rsidRDefault="00D6241B">
      <w:pPr>
        <w:pStyle w:val="Default"/>
        <w:jc w:val="center"/>
        <w:rPr>
          <w:sz w:val="70"/>
          <w:szCs w:val="70"/>
        </w:rPr>
      </w:pPr>
    </w:p>
    <w:p w:rsidR="00D6241B" w:rsidRDefault="00005B54">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D6241B" w:rsidRDefault="00005B54">
      <w:pPr>
        <w:widowControl/>
        <w:jc w:val="left"/>
        <w:rPr>
          <w:rFonts w:ascii="黑体" w:eastAsia="黑体" w:cs="黑体"/>
          <w:color w:val="000000"/>
          <w:kern w:val="0"/>
          <w:sz w:val="70"/>
          <w:szCs w:val="70"/>
        </w:rPr>
      </w:pPr>
      <w:r>
        <w:rPr>
          <w:sz w:val="70"/>
          <w:szCs w:val="70"/>
        </w:rPr>
        <w:br w:type="page"/>
      </w:r>
    </w:p>
    <w:p w:rsidR="00D6241B" w:rsidRDefault="00D6241B">
      <w:pPr>
        <w:pStyle w:val="Default"/>
        <w:rPr>
          <w:rFonts w:asciiTheme="minorEastAsia" w:eastAsiaTheme="minorEastAsia" w:hAnsiTheme="minorEastAsia"/>
          <w:sz w:val="32"/>
          <w:szCs w:val="32"/>
        </w:rPr>
      </w:pPr>
    </w:p>
    <w:p w:rsidR="00D6241B" w:rsidRDefault="00005B54">
      <w:pPr>
        <w:pStyle w:val="Default"/>
        <w:rPr>
          <w:rFonts w:hAnsi="黑体"/>
          <w:b/>
          <w:sz w:val="32"/>
          <w:szCs w:val="32"/>
        </w:rPr>
      </w:pPr>
      <w:r>
        <w:rPr>
          <w:rFonts w:hAnsi="黑体" w:hint="eastAsia"/>
          <w:b/>
          <w:sz w:val="32"/>
          <w:szCs w:val="32"/>
        </w:rPr>
        <w:t>一、收入支出决算总体情况说明</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年度收入总计</w:t>
      </w:r>
      <w:r>
        <w:rPr>
          <w:rFonts w:asciiTheme="minorEastAsia" w:eastAsiaTheme="minorEastAsia" w:hAnsiTheme="minorEastAsia" w:hint="eastAsia"/>
          <w:sz w:val="32"/>
          <w:szCs w:val="32"/>
        </w:rPr>
        <w:t>2498.64</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688.44</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38.03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一般公共预算财政拨款收入的增加。</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年度支出总计</w:t>
      </w:r>
      <w:r>
        <w:rPr>
          <w:rFonts w:asciiTheme="minorEastAsia" w:eastAsiaTheme="minorEastAsia" w:hAnsiTheme="minorEastAsia" w:hint="eastAsia"/>
          <w:sz w:val="32"/>
          <w:szCs w:val="32"/>
        </w:rPr>
        <w:t>2129.03</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40.18</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1.92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公用经费的增加。</w:t>
      </w:r>
    </w:p>
    <w:p w:rsidR="00D6241B" w:rsidRDefault="00005B54">
      <w:pPr>
        <w:pStyle w:val="Default"/>
        <w:rPr>
          <w:rFonts w:hAnsi="黑体"/>
          <w:b/>
          <w:sz w:val="32"/>
          <w:szCs w:val="32"/>
        </w:rPr>
      </w:pPr>
      <w:r>
        <w:rPr>
          <w:rFonts w:hAnsi="黑体" w:hint="eastAsia"/>
          <w:b/>
          <w:sz w:val="32"/>
          <w:szCs w:val="32"/>
        </w:rPr>
        <w:t>二、收入决算情况说明</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2498.64</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2498.64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D6241B" w:rsidRDefault="00005B54">
      <w:pPr>
        <w:pStyle w:val="Default"/>
        <w:rPr>
          <w:rFonts w:hAnsi="黑体"/>
          <w:b/>
          <w:sz w:val="32"/>
          <w:szCs w:val="32"/>
        </w:rPr>
      </w:pPr>
      <w:r>
        <w:rPr>
          <w:rFonts w:hAnsi="黑体" w:hint="eastAsia"/>
          <w:b/>
          <w:sz w:val="32"/>
          <w:szCs w:val="32"/>
        </w:rPr>
        <w:t>三、支出决算情况说明</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2129.03</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2129.03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D6241B" w:rsidRDefault="00005B54">
      <w:pPr>
        <w:pStyle w:val="Default"/>
        <w:rPr>
          <w:rFonts w:hAnsi="黑体"/>
          <w:b/>
          <w:sz w:val="32"/>
          <w:szCs w:val="32"/>
        </w:rPr>
      </w:pPr>
      <w:r>
        <w:rPr>
          <w:rFonts w:hAnsi="黑体" w:hint="eastAsia"/>
          <w:b/>
          <w:sz w:val="32"/>
          <w:szCs w:val="32"/>
        </w:rPr>
        <w:t>四、财政拨款收入支出决算总体情况说明</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2498.64</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688.44</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38.03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，主要是因为一般公共预算财政拨款收入</w:t>
      </w:r>
      <w:r>
        <w:rPr>
          <w:rFonts w:asciiTheme="minorEastAsia" w:eastAsiaTheme="minorEastAsia" w:hAnsiTheme="minorEastAsia" w:hint="eastAsia"/>
          <w:sz w:val="32"/>
          <w:szCs w:val="32"/>
        </w:rPr>
        <w:t>的增加。</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2129.03</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40.18</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1.92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公用经费的增加。</w:t>
      </w:r>
    </w:p>
    <w:p w:rsidR="00D6241B" w:rsidRDefault="00005B54">
      <w:pPr>
        <w:pStyle w:val="Default"/>
        <w:rPr>
          <w:rFonts w:hAnsi="黑体"/>
          <w:b/>
          <w:sz w:val="32"/>
          <w:szCs w:val="32"/>
        </w:rPr>
      </w:pPr>
      <w:r>
        <w:rPr>
          <w:rFonts w:hAnsi="黑体" w:hint="eastAsia"/>
          <w:b/>
          <w:sz w:val="32"/>
          <w:szCs w:val="32"/>
        </w:rPr>
        <w:t>五、一般公共预算财政拨款支出决算情况说明</w:t>
      </w:r>
    </w:p>
    <w:p w:rsidR="00D6241B" w:rsidRDefault="00005B54" w:rsidP="00D82D57">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D6241B" w:rsidRDefault="00005B54">
      <w:pPr>
        <w:pStyle w:val="Default"/>
        <w:ind w:firstLineChars="250" w:firstLine="800"/>
        <w:jc w:val="both"/>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2129.03</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40.18</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1.92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公用经费的增加。</w:t>
      </w:r>
    </w:p>
    <w:p w:rsidR="00D6241B" w:rsidRDefault="00005B54" w:rsidP="00D82D57">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（二）财政拨款支出决算结构情况</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2129.03</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1549.69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72.79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；社会保障和就业（类）支出</w:t>
      </w:r>
      <w:r>
        <w:rPr>
          <w:rFonts w:asciiTheme="minorEastAsia" w:eastAsiaTheme="minorEastAsia" w:hAnsiTheme="minorEastAsia" w:hint="eastAsia"/>
          <w:sz w:val="32"/>
          <w:szCs w:val="32"/>
        </w:rPr>
        <w:t>277.70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13.04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卫生健康（类）支出</w:t>
      </w:r>
      <w:r>
        <w:rPr>
          <w:rFonts w:asciiTheme="minorEastAsia" w:eastAsiaTheme="minorEastAsia" w:hAnsiTheme="minorEastAsia" w:hint="eastAsia"/>
          <w:sz w:val="32"/>
          <w:szCs w:val="32"/>
        </w:rPr>
        <w:t>186.4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8.76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城乡社区（类）支出</w:t>
      </w:r>
      <w:r>
        <w:rPr>
          <w:rFonts w:asciiTheme="minorEastAsia" w:eastAsiaTheme="minorEastAsia" w:hAnsiTheme="minorEastAsia" w:hint="eastAsia"/>
          <w:sz w:val="32"/>
          <w:szCs w:val="32"/>
        </w:rPr>
        <w:t>10.42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0.49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农林水（类）支出</w:t>
      </w:r>
      <w:r>
        <w:rPr>
          <w:rFonts w:asciiTheme="minorEastAsia" w:eastAsiaTheme="minorEastAsia" w:hAnsiTheme="minorEastAsia" w:hint="eastAsia"/>
          <w:sz w:val="32"/>
          <w:szCs w:val="32"/>
        </w:rPr>
        <w:t>101.05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4.74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交通运输（类）支出</w:t>
      </w:r>
      <w:r>
        <w:rPr>
          <w:rFonts w:asciiTheme="minorEastAsia" w:eastAsiaTheme="minorEastAsia" w:hAnsiTheme="minorEastAsia" w:hint="eastAsia"/>
          <w:sz w:val="32"/>
          <w:szCs w:val="32"/>
        </w:rPr>
        <w:t>3.27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D6241B" w:rsidRDefault="00005B54" w:rsidP="00D82D57">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w:t>
      </w:r>
      <w:r>
        <w:rPr>
          <w:rFonts w:asciiTheme="minorEastAsia" w:eastAsiaTheme="minorEastAsia" w:hAnsiTheme="minorEastAsia" w:hint="eastAsia"/>
          <w:b/>
          <w:sz w:val="32"/>
          <w:szCs w:val="32"/>
        </w:rPr>
        <w:t>决算具体情况</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1964</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2129.03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108.40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人大事务</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（款）机关服务</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351.03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年初未纳入预算。</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（类）政府办公厅（室）及相关机构事务</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（款）行政运行</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423.43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851.73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201.15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上年的基本工资、津贴补贴及奖金在本年度发放，而年初预算未纳入。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（类）政府办公厅（室）及相关机构事务</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（款）事业运行</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447.41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298.58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66.74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color w:val="auto"/>
          <w:sz w:val="32"/>
          <w:szCs w:val="32"/>
        </w:rPr>
        <w:t>压缩经费。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（类）统计信息事务</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（款）专项普查活动</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11.20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（类）财政事务</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（款）行政运行</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35.21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30.05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85.35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color w:val="auto"/>
          <w:sz w:val="32"/>
          <w:szCs w:val="32"/>
        </w:rPr>
        <w:t>压缩经费。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（类）财政事务</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（款）信息化建设</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5.98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74.75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color w:val="auto"/>
          <w:sz w:val="32"/>
          <w:szCs w:val="32"/>
        </w:rPr>
        <w:t>压缩经费。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（类）商贸事务</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（款）行政运行</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0.66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（类）其他一般公共服务支出</w:t>
      </w:r>
      <w:r>
        <w:rPr>
          <w:rFonts w:asciiTheme="minorEastAsia" w:eastAsiaTheme="minorEastAsia" w:hAnsiTheme="minorEastAsia" w:hint="eastAsia"/>
          <w:sz w:val="32"/>
          <w:szCs w:val="32"/>
        </w:rPr>
        <w:t>09</w:t>
      </w:r>
      <w:r>
        <w:rPr>
          <w:rFonts w:asciiTheme="minorEastAsia" w:eastAsiaTheme="minorEastAsia" w:hAnsiTheme="minorEastAsia" w:hint="eastAsia"/>
          <w:sz w:val="32"/>
          <w:szCs w:val="32"/>
        </w:rPr>
        <w:t>（款）国家赔偿费用支出</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0.46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国防</w:t>
      </w:r>
      <w:r>
        <w:rPr>
          <w:rFonts w:asciiTheme="minorEastAsia" w:eastAsiaTheme="minorEastAsia" w:hAnsiTheme="minorEastAsia" w:hint="eastAsia"/>
          <w:sz w:val="32"/>
          <w:szCs w:val="32"/>
        </w:rPr>
        <w:t>203</w:t>
      </w:r>
      <w:r>
        <w:rPr>
          <w:rFonts w:asciiTheme="minorEastAsia" w:eastAsiaTheme="minorEastAsia" w:hAnsiTheme="minorEastAsia" w:hint="eastAsia"/>
          <w:sz w:val="32"/>
          <w:szCs w:val="32"/>
        </w:rPr>
        <w:t>（类）其他国防支出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（款）其他国防支出</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0.50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（类）民政管理事务</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（款）基层政权建设和社区治理</w:t>
      </w:r>
      <w:r>
        <w:rPr>
          <w:rFonts w:asciiTheme="minorEastAsia" w:eastAsiaTheme="minorEastAsia" w:hAnsiTheme="minorEastAsia" w:hint="eastAsia"/>
          <w:sz w:val="32"/>
          <w:szCs w:val="32"/>
        </w:rPr>
        <w:t>08</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177.68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（类）行政事业单位养老支出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（款）行政单位离退休</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17.82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0.77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4.32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color w:val="auto"/>
          <w:sz w:val="32"/>
          <w:szCs w:val="32"/>
        </w:rPr>
        <w:t>压缩经费。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12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（类）行政事业单位养老支出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（款）机关事业单位基本养老保险缴费支出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126.77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75.61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59.64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color w:val="auto"/>
          <w:sz w:val="32"/>
          <w:szCs w:val="32"/>
        </w:rPr>
        <w:t>压缩经费。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（类）就业补助</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（款）其他就业补助支出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13.50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（类）抚恤</w:t>
      </w:r>
      <w:r>
        <w:rPr>
          <w:rFonts w:asciiTheme="minorEastAsia" w:eastAsiaTheme="minorEastAsia" w:hAnsiTheme="minorEastAsia" w:hint="eastAsia"/>
          <w:sz w:val="32"/>
          <w:szCs w:val="32"/>
        </w:rPr>
        <w:t>08</w:t>
      </w:r>
      <w:r>
        <w:rPr>
          <w:rFonts w:asciiTheme="minorEastAsia" w:eastAsiaTheme="minorEastAsia" w:hAnsiTheme="minorEastAsia" w:hint="eastAsia"/>
          <w:sz w:val="32"/>
          <w:szCs w:val="32"/>
        </w:rPr>
        <w:t>（款）在乡复员、退伍军人生活补助</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1.70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（类）最低生活保障</w:t>
      </w: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（款）城市最低生活保障金支出</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8.45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（类）公共卫生</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（款）疾病预防控制机构</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0.85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（类）公共卫生</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（款）突发公共卫生事件应急处理</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127.</w:t>
      </w:r>
      <w:r>
        <w:rPr>
          <w:rFonts w:asciiTheme="minorEastAsia" w:eastAsiaTheme="minorEastAsia" w:hAnsiTheme="minorEastAsia" w:hint="eastAsia"/>
          <w:sz w:val="32"/>
          <w:szCs w:val="32"/>
        </w:rPr>
        <w:t>87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18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（类）计划生育事务</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（款）其他计划生育事务支出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2.58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（类）行政事业单位医疗</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（款）行政单位医疗</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18.11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55.11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304.31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压缩经费。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城乡社区支出</w:t>
      </w:r>
      <w:r>
        <w:rPr>
          <w:rFonts w:asciiTheme="minorEastAsia" w:eastAsiaTheme="minorEastAsia" w:hAnsiTheme="minorEastAsia" w:hint="eastAsia"/>
          <w:sz w:val="32"/>
          <w:szCs w:val="32"/>
        </w:rPr>
        <w:t>212</w:t>
      </w:r>
      <w:r>
        <w:rPr>
          <w:rFonts w:asciiTheme="minorEastAsia" w:eastAsiaTheme="minorEastAsia" w:hAnsiTheme="minorEastAsia" w:hint="eastAsia"/>
          <w:sz w:val="32"/>
          <w:szCs w:val="32"/>
        </w:rPr>
        <w:t>（类）城乡社区管理事务</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（款）行政运行</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305.34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0.05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0.02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color w:val="auto"/>
          <w:sz w:val="32"/>
          <w:szCs w:val="32"/>
        </w:rPr>
        <w:t>压缩经费。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城乡社区支出</w:t>
      </w:r>
      <w:r>
        <w:rPr>
          <w:rFonts w:asciiTheme="minorEastAsia" w:eastAsiaTheme="minorEastAsia" w:hAnsiTheme="minorEastAsia" w:hint="eastAsia"/>
          <w:sz w:val="32"/>
          <w:szCs w:val="32"/>
        </w:rPr>
        <w:t>212</w:t>
      </w:r>
      <w:r>
        <w:rPr>
          <w:rFonts w:asciiTheme="minorEastAsia" w:eastAsiaTheme="minorEastAsia" w:hAnsiTheme="minorEastAsia" w:hint="eastAsia"/>
          <w:sz w:val="32"/>
          <w:szCs w:val="32"/>
        </w:rPr>
        <w:t>（类）城乡社区管理事务</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（款）城管执法</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1.29</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城乡社区支出</w:t>
      </w:r>
      <w:r>
        <w:rPr>
          <w:rFonts w:asciiTheme="minorEastAsia" w:eastAsiaTheme="minorEastAsia" w:hAnsiTheme="minorEastAsia" w:hint="eastAsia"/>
          <w:sz w:val="32"/>
          <w:szCs w:val="32"/>
        </w:rPr>
        <w:t>212</w:t>
      </w:r>
      <w:r>
        <w:rPr>
          <w:rFonts w:asciiTheme="minorEastAsia" w:eastAsiaTheme="minorEastAsia" w:hAnsiTheme="minorEastAsia" w:hint="eastAsia"/>
          <w:sz w:val="32"/>
          <w:szCs w:val="32"/>
        </w:rPr>
        <w:t>（类）城乡社区管理事务</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（款）其他城乡社区管理事务支出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9.08</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农林水支出</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（类）农业农村</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（款）农业生产发展</w:t>
      </w:r>
      <w:r>
        <w:rPr>
          <w:rFonts w:asciiTheme="minorEastAsia" w:eastAsiaTheme="minorEastAsia" w:hAnsiTheme="minorEastAsia" w:hint="eastAsia"/>
          <w:sz w:val="32"/>
          <w:szCs w:val="32"/>
        </w:rPr>
        <w:t>22</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农林水支出</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（类）农业农村</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（款）农业资源保护修复与利用</w:t>
      </w:r>
      <w:r>
        <w:rPr>
          <w:rFonts w:asciiTheme="minorEastAsia" w:eastAsiaTheme="minorEastAsia" w:hAnsiTheme="minorEastAsia" w:hint="eastAsia"/>
          <w:sz w:val="32"/>
          <w:szCs w:val="32"/>
        </w:rPr>
        <w:lastRenderedPageBreak/>
        <w:t>35</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4.68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农林水支出</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（类）农业农村</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其他农业农村支出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农林水支出</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（类）林业和草原</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（款）事业机构</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43.59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47.18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108.24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公用经费增加。</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农林水支出</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（类）扶贫</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（款）其他扶贫支出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39.75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农林水支出</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（类）农村综合改革</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（款）对村民委员会和村党支部的补助</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98.64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4.45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4.51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color w:val="auto"/>
          <w:sz w:val="32"/>
          <w:szCs w:val="32"/>
        </w:rPr>
        <w:t>压缩经费。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交通运输支出</w:t>
      </w:r>
      <w:r>
        <w:rPr>
          <w:rFonts w:asciiTheme="minorEastAsia" w:eastAsiaTheme="minorEastAsia" w:hAnsiTheme="minorEastAsia" w:hint="eastAsia"/>
          <w:sz w:val="32"/>
          <w:szCs w:val="32"/>
        </w:rPr>
        <w:t>214</w:t>
      </w:r>
      <w:r>
        <w:rPr>
          <w:rFonts w:asciiTheme="minorEastAsia" w:eastAsiaTheme="minorEastAsia" w:hAnsiTheme="minorEastAsia" w:hint="eastAsia"/>
          <w:sz w:val="32"/>
          <w:szCs w:val="32"/>
        </w:rPr>
        <w:t>（类）公路水路运输（款）公路养护</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（项）。</w:t>
      </w:r>
    </w:p>
    <w:p w:rsidR="00D6241B" w:rsidRDefault="00005B5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3.27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color w:val="auto"/>
          <w:sz w:val="32"/>
          <w:szCs w:val="32"/>
        </w:rPr>
        <w:t>年初预算未纳入。</w:t>
      </w:r>
    </w:p>
    <w:p w:rsidR="00D6241B" w:rsidRDefault="00005B54">
      <w:pPr>
        <w:pStyle w:val="Default"/>
        <w:rPr>
          <w:rFonts w:hAnsi="黑体"/>
          <w:b/>
          <w:sz w:val="32"/>
          <w:szCs w:val="32"/>
        </w:rPr>
      </w:pPr>
      <w:r>
        <w:rPr>
          <w:rFonts w:hAnsi="黑体" w:hint="eastAsia"/>
          <w:b/>
          <w:sz w:val="32"/>
          <w:szCs w:val="32"/>
        </w:rPr>
        <w:t>六、一般公共预算财政拨款基本支出决算情况说明</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2129.04</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161</w:t>
      </w:r>
      <w:r>
        <w:rPr>
          <w:rFonts w:asciiTheme="minorEastAsia" w:eastAsiaTheme="minorEastAsia" w:hAnsiTheme="minorEastAsia" w:hint="eastAsia"/>
          <w:sz w:val="32"/>
          <w:szCs w:val="32"/>
        </w:rPr>
        <w:t>7.80</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75.99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w:t>
      </w:r>
      <w:r>
        <w:rPr>
          <w:rFonts w:asciiTheme="minorEastAsia" w:eastAsiaTheme="minorEastAsia" w:hAnsiTheme="minorEastAsia" w:hint="eastAsia"/>
          <w:sz w:val="32"/>
          <w:szCs w:val="32"/>
        </w:rPr>
        <w:t>绩效工资、机关事业单位基本养老保险缴费、职工基本医疗保险缴费、其他工资福利支出、其他对个人和家庭的补助</w:t>
      </w:r>
      <w:r>
        <w:rPr>
          <w:rFonts w:asciiTheme="minorEastAsia" w:eastAsiaTheme="minorEastAsia" w:hAnsiTheme="minorEastAsia" w:hint="eastAsia"/>
          <w:sz w:val="32"/>
          <w:szCs w:val="32"/>
        </w:rPr>
        <w:t>等</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511.24</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24.01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lastRenderedPageBreak/>
        <w:t>主要包括办公费、印刷费、手续费</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水费、电费、劳务费、工会经费、其他商品和服务支出等</w:t>
      </w:r>
      <w:r>
        <w:rPr>
          <w:rFonts w:asciiTheme="minorEastAsia" w:eastAsiaTheme="minorEastAsia" w:hAnsiTheme="minorEastAsia" w:hint="eastAsia"/>
          <w:sz w:val="32"/>
          <w:szCs w:val="32"/>
        </w:rPr>
        <w:t>。</w:t>
      </w:r>
    </w:p>
    <w:p w:rsidR="00D6241B" w:rsidRDefault="00005B54">
      <w:pPr>
        <w:pStyle w:val="Default"/>
        <w:rPr>
          <w:rFonts w:hAnsi="黑体"/>
          <w:b/>
          <w:sz w:val="32"/>
          <w:szCs w:val="32"/>
        </w:rPr>
      </w:pPr>
      <w:r>
        <w:rPr>
          <w:rFonts w:hAnsi="黑体" w:hint="eastAsia"/>
          <w:b/>
          <w:sz w:val="32"/>
          <w:szCs w:val="32"/>
        </w:rPr>
        <w:t>七、一般公共预算财政拨款三公经费支出决算情况说明</w:t>
      </w:r>
    </w:p>
    <w:p w:rsidR="00D6241B" w:rsidRDefault="00005B54">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D6241B" w:rsidRDefault="00005B54">
      <w:pPr>
        <w:pStyle w:val="Default"/>
        <w:ind w:firstLineChars="250" w:firstLine="800"/>
        <w:jc w:val="both"/>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3.5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3.02</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86.29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D6241B" w:rsidRDefault="00005B54">
      <w:pPr>
        <w:pStyle w:val="Default"/>
        <w:ind w:firstLineChars="250" w:firstLine="800"/>
        <w:jc w:val="both"/>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D6241B" w:rsidRDefault="00005B54">
      <w:pPr>
        <w:pStyle w:val="Default"/>
        <w:ind w:firstLineChars="250" w:firstLine="800"/>
        <w:jc w:val="both"/>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，决算数大于（小于）预算数的主要原因是本单位例行节约，零招待费，与上年相比减少（增加）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减少（增长）的主要原因是本单位例行节约，零招待费。</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3.5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3.02</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86.29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车辆维修费的减少</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3.64</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4.65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减少的主要原因是</w:t>
      </w:r>
      <w:r>
        <w:rPr>
          <w:rFonts w:asciiTheme="minorEastAsia" w:eastAsiaTheme="minorEastAsia" w:hAnsiTheme="minorEastAsia" w:hint="eastAsia"/>
          <w:sz w:val="32"/>
          <w:szCs w:val="32"/>
        </w:rPr>
        <w:t>车辆维修费的减少</w:t>
      </w:r>
      <w:r>
        <w:rPr>
          <w:rFonts w:asciiTheme="minorEastAsia" w:eastAsiaTheme="minorEastAsia" w:hAnsiTheme="minorEastAsia" w:hint="eastAsia"/>
          <w:sz w:val="32"/>
          <w:szCs w:val="32"/>
        </w:rPr>
        <w:t>。</w:t>
      </w:r>
    </w:p>
    <w:p w:rsidR="00D6241B" w:rsidRDefault="00005B54">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3.02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D6241B" w:rsidRDefault="00005B54">
      <w:pPr>
        <w:pStyle w:val="Default"/>
        <w:ind w:firstLineChars="200" w:firstLine="640"/>
        <w:jc w:val="both"/>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D6241B" w:rsidRDefault="00005B54">
      <w:pPr>
        <w:pStyle w:val="Default"/>
        <w:ind w:firstLineChars="250" w:firstLine="800"/>
        <w:jc w:val="both"/>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D6241B" w:rsidRDefault="00005B54">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lastRenderedPageBreak/>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3.02</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城南街道办事处</w:t>
      </w:r>
      <w:r>
        <w:rPr>
          <w:rFonts w:asciiTheme="minorEastAsia" w:hAnsiTheme="minorEastAsia" w:hint="eastAsia"/>
          <w:sz w:val="32"/>
          <w:szCs w:val="32"/>
        </w:rPr>
        <w:t>更新公务用车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3.02</w:t>
      </w:r>
      <w:r>
        <w:rPr>
          <w:rFonts w:asciiTheme="minorEastAsia" w:hAnsiTheme="minorEastAsia" w:hint="eastAsia"/>
          <w:sz w:val="32"/>
          <w:szCs w:val="32"/>
        </w:rPr>
        <w:t>万元，主要是</w:t>
      </w:r>
      <w:r>
        <w:rPr>
          <w:rFonts w:asciiTheme="minorEastAsia" w:hAnsiTheme="minorEastAsia" w:hint="eastAsia"/>
          <w:sz w:val="32"/>
          <w:szCs w:val="32"/>
        </w:rPr>
        <w:t>维修</w:t>
      </w:r>
      <w:r>
        <w:rPr>
          <w:rFonts w:asciiTheme="minorEastAsia" w:hAnsiTheme="minorEastAsia" w:hint="eastAsia"/>
          <w:sz w:val="32"/>
          <w:szCs w:val="32"/>
        </w:rPr>
        <w:t>支出，截止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2</w:t>
      </w:r>
      <w:r>
        <w:rPr>
          <w:rFonts w:asciiTheme="minorEastAsia" w:hAnsiTheme="minorEastAsia" w:hint="eastAsia"/>
          <w:sz w:val="32"/>
          <w:szCs w:val="32"/>
        </w:rPr>
        <w:t>辆。</w:t>
      </w:r>
    </w:p>
    <w:p w:rsidR="00D6241B" w:rsidRDefault="00005B54">
      <w:pPr>
        <w:pStyle w:val="Default"/>
        <w:rPr>
          <w:rFonts w:hAnsi="黑体"/>
          <w:b/>
          <w:sz w:val="32"/>
          <w:szCs w:val="32"/>
        </w:rPr>
      </w:pPr>
      <w:r>
        <w:rPr>
          <w:rFonts w:hAnsi="黑体" w:hint="eastAsia"/>
          <w:b/>
          <w:sz w:val="32"/>
          <w:szCs w:val="32"/>
        </w:rPr>
        <w:t>八、政府性基金预算收入支出决算情况</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D6241B" w:rsidRDefault="00005B54">
      <w:pPr>
        <w:pStyle w:val="Default"/>
        <w:ind w:firstLineChars="200" w:firstLine="640"/>
        <w:jc w:val="both"/>
        <w:rPr>
          <w:rFonts w:asciiTheme="minorEastAsia" w:eastAsiaTheme="minorEastAsia" w:hAnsiTheme="minorEastAsia"/>
          <w:iCs/>
          <w:color w:val="auto"/>
          <w:sz w:val="32"/>
          <w:szCs w:val="32"/>
        </w:rPr>
      </w:pPr>
      <w:r>
        <w:rPr>
          <w:rFonts w:asciiTheme="minorEastAsia" w:eastAsiaTheme="minorEastAsia" w:hAnsiTheme="minorEastAsia" w:hint="eastAsia"/>
          <w:iCs/>
          <w:color w:val="auto"/>
          <w:sz w:val="32"/>
          <w:szCs w:val="32"/>
        </w:rPr>
        <w:t>本单位无政府性基金收支</w:t>
      </w:r>
      <w:r>
        <w:rPr>
          <w:rFonts w:asciiTheme="minorEastAsia" w:eastAsiaTheme="minorEastAsia" w:hAnsiTheme="minorEastAsia" w:hint="eastAsia"/>
          <w:iCs/>
          <w:color w:val="auto"/>
          <w:sz w:val="32"/>
          <w:szCs w:val="32"/>
        </w:rPr>
        <w:t>。</w:t>
      </w:r>
    </w:p>
    <w:p w:rsidR="00D6241B" w:rsidRDefault="00005B54">
      <w:pPr>
        <w:pStyle w:val="Default"/>
        <w:rPr>
          <w:rFonts w:hAnsi="黑体"/>
          <w:b/>
          <w:sz w:val="32"/>
          <w:szCs w:val="32"/>
        </w:rPr>
      </w:pPr>
      <w:r>
        <w:rPr>
          <w:rFonts w:hAnsi="黑体" w:hint="eastAsia"/>
          <w:b/>
          <w:sz w:val="32"/>
          <w:szCs w:val="32"/>
        </w:rPr>
        <w:t>九、关于机关运行经费支出说明</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511.24</w:t>
      </w:r>
      <w:r>
        <w:rPr>
          <w:rFonts w:asciiTheme="minorEastAsia" w:eastAsiaTheme="minorEastAsia" w:hAnsiTheme="minorEastAsia" w:hint="eastAsia"/>
          <w:sz w:val="32"/>
          <w:szCs w:val="32"/>
        </w:rPr>
        <w:t>万元，比年初预算数增加</w:t>
      </w:r>
      <w:r>
        <w:rPr>
          <w:rFonts w:asciiTheme="minorEastAsia" w:eastAsiaTheme="minorEastAsia" w:hAnsiTheme="minorEastAsia" w:hint="eastAsia"/>
          <w:sz w:val="32"/>
          <w:szCs w:val="32"/>
        </w:rPr>
        <w:t>51.20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11.13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sz w:val="32"/>
          <w:szCs w:val="32"/>
        </w:rPr>
        <w:t>机关运行经费增多</w:t>
      </w:r>
      <w:r>
        <w:rPr>
          <w:rFonts w:asciiTheme="minorEastAsia" w:eastAsiaTheme="minorEastAsia" w:hAnsiTheme="minorEastAsia" w:hint="eastAsia"/>
          <w:sz w:val="32"/>
          <w:szCs w:val="32"/>
        </w:rPr>
        <w:t>。</w:t>
      </w:r>
    </w:p>
    <w:p w:rsidR="00D6241B" w:rsidRDefault="00005B54">
      <w:pPr>
        <w:pStyle w:val="Default"/>
        <w:rPr>
          <w:rFonts w:hAnsi="黑体"/>
          <w:b/>
          <w:sz w:val="32"/>
          <w:szCs w:val="32"/>
        </w:rPr>
      </w:pPr>
      <w:r>
        <w:rPr>
          <w:rFonts w:hAnsi="黑体" w:hint="eastAsia"/>
          <w:b/>
          <w:sz w:val="32"/>
          <w:szCs w:val="32"/>
        </w:rPr>
        <w:t>十、一般性支出情况</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万元，用于召开</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会议，人数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万元，用于开展</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培训，人数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；举办</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等节庆、晚会、论坛、赛事活动，开支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D6241B" w:rsidRDefault="00005B54">
      <w:pPr>
        <w:pStyle w:val="Default"/>
        <w:rPr>
          <w:rFonts w:hAnsi="黑体"/>
          <w:b/>
          <w:sz w:val="32"/>
          <w:szCs w:val="32"/>
        </w:rPr>
      </w:pPr>
      <w:r>
        <w:rPr>
          <w:rFonts w:hAnsi="黑体" w:hint="eastAsia"/>
          <w:b/>
          <w:sz w:val="32"/>
          <w:szCs w:val="32"/>
        </w:rPr>
        <w:t>十一、关于政府采购支出说明</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2.20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 xml:space="preserve">  0</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2.20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D6241B" w:rsidRDefault="00005B54">
      <w:pPr>
        <w:pStyle w:val="Default"/>
        <w:rPr>
          <w:rFonts w:hAnsi="黑体"/>
          <w:b/>
          <w:sz w:val="32"/>
          <w:szCs w:val="32"/>
        </w:rPr>
      </w:pPr>
      <w:r>
        <w:rPr>
          <w:rFonts w:hAnsi="黑体" w:hint="eastAsia"/>
          <w:b/>
          <w:sz w:val="32"/>
          <w:szCs w:val="32"/>
        </w:rPr>
        <w:t>十二、关于国有资产占用情况说明</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sidR="00D82D57">
        <w:rPr>
          <w:rFonts w:asciiTheme="minorEastAsia" w:eastAsiaTheme="minorEastAsia" w:hAnsiTheme="minorEastAsia" w:hint="eastAsia"/>
          <w:sz w:val="32"/>
          <w:szCs w:val="32"/>
        </w:rPr>
        <w:t>辆</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w:t>
      </w:r>
      <w:r>
        <w:rPr>
          <w:rFonts w:asciiTheme="minorEastAsia" w:eastAsiaTheme="minorEastAsia" w:hAnsiTheme="minorEastAsia" w:hint="eastAsia"/>
          <w:sz w:val="32"/>
          <w:szCs w:val="32"/>
        </w:rPr>
        <w:lastRenderedPageBreak/>
        <w:t>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D6241B" w:rsidRDefault="00005B54">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D6241B" w:rsidRDefault="00005B54">
      <w:pPr>
        <w:pStyle w:val="Default"/>
        <w:ind w:firstLineChars="200" w:firstLine="640"/>
        <w:jc w:val="both"/>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w:t>
      </w:r>
      <w:r w:rsidR="00D82D57">
        <w:rPr>
          <w:rFonts w:asciiTheme="minorEastAsia" w:eastAsiaTheme="minorEastAsia" w:hAnsiTheme="minorEastAsia" w:hint="eastAsia"/>
          <w:sz w:val="32"/>
          <w:szCs w:val="32"/>
        </w:rPr>
        <w:t>附后</w:t>
      </w:r>
    </w:p>
    <w:p w:rsidR="00D6241B" w:rsidRDefault="00D6241B">
      <w:pPr>
        <w:pStyle w:val="Default"/>
        <w:rPr>
          <w:rFonts w:hAnsi="黑体"/>
          <w:b/>
          <w:sz w:val="32"/>
          <w:szCs w:val="3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005B54">
      <w:pPr>
        <w:pStyle w:val="Default"/>
        <w:jc w:val="center"/>
        <w:rPr>
          <w:sz w:val="72"/>
          <w:szCs w:val="72"/>
        </w:rPr>
      </w:pPr>
      <w:r>
        <w:rPr>
          <w:rFonts w:hint="eastAsia"/>
          <w:sz w:val="72"/>
          <w:szCs w:val="72"/>
        </w:rPr>
        <w:t>第四部分</w:t>
      </w:r>
    </w:p>
    <w:p w:rsidR="00D6241B" w:rsidRDefault="00D6241B">
      <w:pPr>
        <w:jc w:val="center"/>
        <w:rPr>
          <w:rFonts w:ascii="黑体" w:eastAsia="黑体" w:cs="黑体"/>
          <w:color w:val="000000"/>
          <w:kern w:val="0"/>
          <w:sz w:val="70"/>
          <w:szCs w:val="70"/>
        </w:rPr>
      </w:pPr>
    </w:p>
    <w:p w:rsidR="00D6241B" w:rsidRDefault="00005B54">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D6241B" w:rsidRDefault="00005B54">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D6241B" w:rsidRDefault="00D6241B">
      <w:pPr>
        <w:ind w:firstLineChars="200" w:firstLine="640"/>
        <w:jc w:val="left"/>
        <w:rPr>
          <w:rFonts w:asciiTheme="minorEastAsia" w:hAnsiTheme="minorEastAsia" w:cs="黑体"/>
          <w:color w:val="000000"/>
          <w:kern w:val="0"/>
          <w:sz w:val="32"/>
          <w:szCs w:val="32"/>
        </w:rPr>
      </w:pPr>
    </w:p>
    <w:p w:rsidR="00D6241B" w:rsidRDefault="00005B54">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D6241B" w:rsidRDefault="00005B54">
      <w:pPr>
        <w:spacing w:line="600" w:lineRule="exact"/>
        <w:ind w:firstLineChars="200" w:firstLine="640"/>
        <w:rPr>
          <w:sz w:val="72"/>
          <w:szCs w:val="7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D6241B" w:rsidRDefault="00D6241B">
      <w:pPr>
        <w:pStyle w:val="Default"/>
        <w:jc w:val="both"/>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D6241B">
      <w:pPr>
        <w:pStyle w:val="Default"/>
        <w:jc w:val="center"/>
        <w:rPr>
          <w:sz w:val="72"/>
          <w:szCs w:val="72"/>
        </w:rPr>
      </w:pPr>
    </w:p>
    <w:p w:rsidR="00D6241B" w:rsidRDefault="00005B54">
      <w:pPr>
        <w:pStyle w:val="Default"/>
        <w:jc w:val="center"/>
        <w:rPr>
          <w:sz w:val="72"/>
          <w:szCs w:val="72"/>
        </w:rPr>
      </w:pPr>
      <w:r>
        <w:rPr>
          <w:rFonts w:hint="eastAsia"/>
          <w:sz w:val="72"/>
          <w:szCs w:val="72"/>
        </w:rPr>
        <w:t>第五部分</w:t>
      </w:r>
    </w:p>
    <w:p w:rsidR="00D6241B" w:rsidRDefault="00D6241B">
      <w:pPr>
        <w:jc w:val="center"/>
        <w:rPr>
          <w:rFonts w:ascii="黑体" w:eastAsia="黑体" w:cs="黑体"/>
          <w:color w:val="000000"/>
          <w:kern w:val="0"/>
          <w:sz w:val="70"/>
          <w:szCs w:val="70"/>
        </w:rPr>
      </w:pPr>
    </w:p>
    <w:p w:rsidR="00D6241B" w:rsidRDefault="00005B54">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D6241B" w:rsidRDefault="00005B54">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D6241B" w:rsidRDefault="00D6241B">
      <w:pPr>
        <w:jc w:val="center"/>
        <w:rPr>
          <w:rFonts w:ascii="黑体" w:eastAsia="黑体" w:cs="黑体"/>
          <w:color w:val="000000"/>
          <w:kern w:val="0"/>
          <w:sz w:val="70"/>
          <w:szCs w:val="70"/>
        </w:rPr>
      </w:pPr>
    </w:p>
    <w:p w:rsidR="00D6241B" w:rsidRDefault="00005B54" w:rsidP="00D82D57">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D6241B" w:rsidRDefault="00005B54">
      <w:pPr>
        <w:rPr>
          <w:b/>
          <w:sz w:val="28"/>
          <w:szCs w:val="28"/>
        </w:rPr>
      </w:pPr>
      <w:r>
        <w:rPr>
          <w:rFonts w:hint="eastAsia"/>
          <w:b/>
          <w:sz w:val="28"/>
          <w:szCs w:val="28"/>
        </w:rPr>
        <w:t>一、</w:t>
      </w:r>
      <w:r>
        <w:rPr>
          <w:rFonts w:hint="eastAsia"/>
          <w:b/>
          <w:sz w:val="28"/>
          <w:szCs w:val="28"/>
        </w:rPr>
        <w:t>单位基本情况：</w:t>
      </w:r>
    </w:p>
    <w:p w:rsidR="00D6241B" w:rsidRDefault="00005B54">
      <w:pPr>
        <w:ind w:firstLineChars="200" w:firstLine="560"/>
        <w:rPr>
          <w:rFonts w:ascii="宋体" w:hAnsi="宋体"/>
          <w:sz w:val="28"/>
          <w:szCs w:val="28"/>
        </w:rPr>
      </w:pPr>
      <w:r>
        <w:rPr>
          <w:rFonts w:ascii="宋体" w:hAnsi="宋体"/>
          <w:sz w:val="28"/>
          <w:szCs w:val="28"/>
        </w:rPr>
        <w:t>城南街道是鹤城区最年轻的办事处，成立于</w:t>
      </w:r>
      <w:r>
        <w:rPr>
          <w:rFonts w:ascii="宋体" w:hAnsi="宋体"/>
          <w:sz w:val="28"/>
          <w:szCs w:val="28"/>
        </w:rPr>
        <w:t>2009</w:t>
      </w:r>
      <w:r>
        <w:rPr>
          <w:rFonts w:ascii="宋体" w:hAnsi="宋体"/>
          <w:sz w:val="28"/>
          <w:szCs w:val="28"/>
        </w:rPr>
        <w:t>年</w:t>
      </w:r>
      <w:r>
        <w:rPr>
          <w:rFonts w:ascii="宋体" w:hAnsi="宋体"/>
          <w:sz w:val="28"/>
          <w:szCs w:val="28"/>
        </w:rPr>
        <w:t>5</w:t>
      </w:r>
      <w:r>
        <w:rPr>
          <w:rFonts w:ascii="宋体" w:hAnsi="宋体"/>
          <w:sz w:val="28"/>
          <w:szCs w:val="28"/>
        </w:rPr>
        <w:t>月，位于怀化城区南部，有鹤城区</w:t>
      </w:r>
      <w:r>
        <w:rPr>
          <w:rFonts w:ascii="宋体" w:hAnsi="宋体"/>
          <w:sz w:val="28"/>
          <w:szCs w:val="28"/>
        </w:rPr>
        <w:t>“</w:t>
      </w:r>
      <w:r>
        <w:rPr>
          <w:rFonts w:ascii="宋体" w:hAnsi="宋体"/>
          <w:sz w:val="28"/>
          <w:szCs w:val="28"/>
        </w:rPr>
        <w:t>南大门</w:t>
      </w:r>
      <w:r>
        <w:rPr>
          <w:rFonts w:ascii="宋体" w:hAnsi="宋体"/>
          <w:sz w:val="28"/>
          <w:szCs w:val="28"/>
        </w:rPr>
        <w:t>”</w:t>
      </w:r>
      <w:r>
        <w:rPr>
          <w:rFonts w:ascii="宋体" w:hAnsi="宋体"/>
          <w:sz w:val="28"/>
          <w:szCs w:val="28"/>
        </w:rPr>
        <w:t>之称。东至城市东环路，南与中方县相接，西至舞水河中心线，北以天星东路为界，共辖新桥、西冲、狮子岩、湾潭、仙人桥、南站、湖天桥</w:t>
      </w:r>
      <w:r>
        <w:rPr>
          <w:rFonts w:ascii="宋体" w:hAnsi="宋体" w:hint="eastAsia"/>
          <w:sz w:val="28"/>
          <w:szCs w:val="28"/>
        </w:rPr>
        <w:t>、奥林</w:t>
      </w:r>
      <w:r>
        <w:rPr>
          <w:rFonts w:ascii="宋体" w:hAnsi="宋体" w:hint="eastAsia"/>
          <w:sz w:val="28"/>
          <w:szCs w:val="28"/>
        </w:rPr>
        <w:t>8</w:t>
      </w:r>
      <w:r>
        <w:rPr>
          <w:rFonts w:ascii="宋体" w:hAnsi="宋体"/>
          <w:sz w:val="28"/>
          <w:szCs w:val="28"/>
        </w:rPr>
        <w:t>个社区和</w:t>
      </w:r>
      <w:r>
        <w:rPr>
          <w:rFonts w:ascii="宋体" w:hAnsi="宋体" w:hint="eastAsia"/>
          <w:sz w:val="28"/>
          <w:szCs w:val="28"/>
        </w:rPr>
        <w:t>杨村村、长泥坡村、禾塘村、水垅村、池回村、桥梁村</w:t>
      </w:r>
      <w:r>
        <w:rPr>
          <w:rFonts w:ascii="宋体" w:hAnsi="宋体" w:hint="eastAsia"/>
          <w:sz w:val="28"/>
          <w:szCs w:val="28"/>
        </w:rPr>
        <w:t>6</w:t>
      </w:r>
      <w:r>
        <w:rPr>
          <w:rFonts w:ascii="宋体" w:hAnsi="宋体"/>
          <w:sz w:val="28"/>
          <w:szCs w:val="28"/>
        </w:rPr>
        <w:t>个行政村。</w:t>
      </w:r>
    </w:p>
    <w:p w:rsidR="00D6241B" w:rsidRDefault="00005B54">
      <w:pPr>
        <w:rPr>
          <w:b/>
          <w:sz w:val="28"/>
          <w:szCs w:val="28"/>
        </w:rPr>
      </w:pPr>
      <w:r>
        <w:rPr>
          <w:rFonts w:hint="eastAsia"/>
          <w:b/>
          <w:sz w:val="28"/>
          <w:szCs w:val="28"/>
        </w:rPr>
        <w:t>1</w:t>
      </w:r>
      <w:r>
        <w:rPr>
          <w:rFonts w:hint="eastAsia"/>
          <w:b/>
          <w:sz w:val="28"/>
          <w:szCs w:val="28"/>
        </w:rPr>
        <w:t>、</w:t>
      </w:r>
      <w:r>
        <w:rPr>
          <w:rFonts w:hint="eastAsia"/>
          <w:b/>
          <w:sz w:val="28"/>
          <w:szCs w:val="28"/>
        </w:rPr>
        <w:t>单位机构设置：</w:t>
      </w:r>
    </w:p>
    <w:p w:rsidR="00D6241B" w:rsidRDefault="00005B54">
      <w:pPr>
        <w:spacing w:line="360" w:lineRule="auto"/>
        <w:ind w:firstLineChars="200" w:firstLine="560"/>
        <w:rPr>
          <w:rFonts w:ascii="宋体" w:eastAsia="宋体" w:hAnsi="宋体"/>
          <w:sz w:val="28"/>
        </w:rPr>
      </w:pPr>
      <w:r>
        <w:rPr>
          <w:rFonts w:ascii="宋体" w:eastAsia="宋体" w:hAnsi="宋体" w:hint="eastAsia"/>
          <w:sz w:val="28"/>
        </w:rPr>
        <w:t>城南街道办事处属全额拨款的行政单位，政府机构有党群工作办、综合办公室、社会治安和应急管理站、城市建设管理站</w:t>
      </w:r>
      <w:r>
        <w:rPr>
          <w:rFonts w:ascii="宋体" w:eastAsia="宋体" w:hAnsi="宋体" w:hint="eastAsia"/>
          <w:sz w:val="28"/>
        </w:rPr>
        <w:t xml:space="preserve"> </w:t>
      </w:r>
      <w:r>
        <w:rPr>
          <w:rFonts w:ascii="宋体" w:eastAsia="宋体" w:hAnsi="宋体" w:hint="eastAsia"/>
          <w:sz w:val="28"/>
        </w:rPr>
        <w:t>、城市社会保障服务中心、社区（农村）经济发展服务中心。</w:t>
      </w:r>
    </w:p>
    <w:p w:rsidR="00D6241B" w:rsidRDefault="00005B54">
      <w:pPr>
        <w:rPr>
          <w:b/>
          <w:sz w:val="28"/>
          <w:szCs w:val="28"/>
        </w:rPr>
      </w:pPr>
      <w:r>
        <w:rPr>
          <w:rFonts w:hint="eastAsia"/>
          <w:b/>
          <w:sz w:val="28"/>
          <w:szCs w:val="28"/>
        </w:rPr>
        <w:t>2</w:t>
      </w:r>
      <w:r>
        <w:rPr>
          <w:rFonts w:hint="eastAsia"/>
          <w:b/>
          <w:sz w:val="28"/>
          <w:szCs w:val="28"/>
        </w:rPr>
        <w:t>、</w:t>
      </w:r>
      <w:r>
        <w:rPr>
          <w:rFonts w:hint="eastAsia"/>
          <w:b/>
          <w:sz w:val="28"/>
          <w:szCs w:val="28"/>
        </w:rPr>
        <w:t>主要工作职能：</w:t>
      </w:r>
    </w:p>
    <w:p w:rsidR="00D6241B" w:rsidRDefault="00005B54">
      <w:pPr>
        <w:ind w:firstLineChars="250" w:firstLine="700"/>
        <w:rPr>
          <w:sz w:val="28"/>
          <w:szCs w:val="28"/>
        </w:rPr>
      </w:pPr>
      <w:r>
        <w:rPr>
          <w:rFonts w:hint="eastAsia"/>
          <w:sz w:val="28"/>
          <w:szCs w:val="28"/>
        </w:rPr>
        <w:t>在区委、区政府的</w:t>
      </w:r>
      <w:r>
        <w:rPr>
          <w:rFonts w:hint="eastAsia"/>
          <w:sz w:val="28"/>
          <w:szCs w:val="28"/>
        </w:rPr>
        <w:t>正确领导和指导下，负责承办区政府职能部门在全处开展的行政性事务工作以及其他由政府确定进入乡村的行政管理工作事项。负责全处的社会经济发展工作，负责落实党中央国务院一系列的惠农政策工作，负责做好与全处人民群众利益有关的社会保障、劳务输出、社会稳定、计划生育、优抚救济、村民自治，办理乡村的公共、公益事业等工作。</w:t>
      </w:r>
    </w:p>
    <w:p w:rsidR="00D6241B" w:rsidRDefault="00005B54">
      <w:pPr>
        <w:rPr>
          <w:b/>
          <w:sz w:val="28"/>
          <w:szCs w:val="28"/>
        </w:rPr>
      </w:pPr>
      <w:r>
        <w:rPr>
          <w:rFonts w:hint="eastAsia"/>
          <w:b/>
          <w:sz w:val="28"/>
          <w:szCs w:val="28"/>
        </w:rPr>
        <w:t>3</w:t>
      </w:r>
      <w:r>
        <w:rPr>
          <w:rFonts w:hint="eastAsia"/>
          <w:b/>
          <w:sz w:val="28"/>
          <w:szCs w:val="28"/>
        </w:rPr>
        <w:t>、人员编制情况：</w:t>
      </w:r>
    </w:p>
    <w:p w:rsidR="00D6241B" w:rsidRDefault="00005B54">
      <w:pPr>
        <w:spacing w:line="500" w:lineRule="exact"/>
        <w:ind w:firstLineChars="150" w:firstLine="420"/>
        <w:rPr>
          <w:sz w:val="28"/>
          <w:szCs w:val="28"/>
        </w:rPr>
      </w:pPr>
      <w:r>
        <w:rPr>
          <w:rFonts w:ascii="Calibri" w:eastAsia="宋体" w:hAnsi="Calibri" w:cs="Times New Roman" w:hint="eastAsia"/>
          <w:sz w:val="28"/>
          <w:szCs w:val="28"/>
        </w:rPr>
        <w:t>办事处实有在职人员总计</w:t>
      </w:r>
      <w:r>
        <w:rPr>
          <w:rFonts w:ascii="Calibri" w:eastAsia="宋体" w:hAnsi="Calibri" w:cs="Times New Roman" w:hint="eastAsia"/>
          <w:sz w:val="28"/>
          <w:szCs w:val="28"/>
        </w:rPr>
        <w:t>146</w:t>
      </w:r>
      <w:r>
        <w:rPr>
          <w:rFonts w:ascii="Calibri" w:eastAsia="宋体" w:hAnsi="Calibri" w:cs="Times New Roman" w:hint="eastAsia"/>
          <w:sz w:val="28"/>
          <w:szCs w:val="28"/>
        </w:rPr>
        <w:t>人，其中财政在编在职人员</w:t>
      </w:r>
      <w:r>
        <w:rPr>
          <w:rFonts w:ascii="Calibri" w:eastAsia="宋体" w:hAnsi="Calibri" w:cs="Times New Roman" w:hint="eastAsia"/>
          <w:sz w:val="28"/>
          <w:szCs w:val="28"/>
        </w:rPr>
        <w:t>136</w:t>
      </w:r>
      <w:r>
        <w:rPr>
          <w:rFonts w:ascii="Calibri" w:eastAsia="宋体" w:hAnsi="Calibri" w:cs="Times New Roman" w:hint="eastAsia"/>
          <w:sz w:val="28"/>
          <w:szCs w:val="28"/>
        </w:rPr>
        <w:t>人（行政编制</w:t>
      </w:r>
      <w:r>
        <w:rPr>
          <w:rFonts w:ascii="Calibri" w:eastAsia="宋体" w:hAnsi="Calibri" w:cs="Times New Roman" w:hint="eastAsia"/>
          <w:sz w:val="28"/>
          <w:szCs w:val="28"/>
        </w:rPr>
        <w:t>31</w:t>
      </w:r>
      <w:r>
        <w:rPr>
          <w:rFonts w:ascii="Calibri" w:eastAsia="宋体" w:hAnsi="Calibri" w:cs="Times New Roman" w:hint="eastAsia"/>
          <w:sz w:val="28"/>
          <w:szCs w:val="28"/>
        </w:rPr>
        <w:t>人、事业编制</w:t>
      </w:r>
      <w:r>
        <w:rPr>
          <w:rFonts w:ascii="Calibri" w:eastAsia="宋体" w:hAnsi="Calibri" w:cs="Times New Roman" w:hint="eastAsia"/>
          <w:sz w:val="28"/>
          <w:szCs w:val="28"/>
        </w:rPr>
        <w:t>105</w:t>
      </w:r>
      <w:r>
        <w:rPr>
          <w:rFonts w:ascii="Calibri" w:eastAsia="宋体" w:hAnsi="Calibri" w:cs="Times New Roman" w:hint="eastAsia"/>
          <w:sz w:val="28"/>
          <w:szCs w:val="28"/>
        </w:rPr>
        <w:t>人），自收自支人员</w:t>
      </w:r>
      <w:r>
        <w:rPr>
          <w:rFonts w:ascii="Calibri" w:eastAsia="宋体" w:hAnsi="Calibri" w:cs="Times New Roman" w:hint="eastAsia"/>
          <w:sz w:val="28"/>
          <w:szCs w:val="28"/>
        </w:rPr>
        <w:t>4</w:t>
      </w:r>
      <w:r>
        <w:rPr>
          <w:rFonts w:ascii="Calibri" w:eastAsia="宋体" w:hAnsi="Calibri" w:cs="Times New Roman" w:hint="eastAsia"/>
          <w:sz w:val="28"/>
          <w:szCs w:val="28"/>
        </w:rPr>
        <w:t>人</w:t>
      </w:r>
      <w:r>
        <w:rPr>
          <w:rFonts w:ascii="Calibri" w:eastAsia="宋体" w:hAnsi="Calibri" w:cs="Times New Roman" w:hint="eastAsia"/>
          <w:sz w:val="28"/>
          <w:szCs w:val="28"/>
        </w:rPr>
        <w:t>，差</w:t>
      </w:r>
      <w:bookmarkStart w:id="0" w:name="_GoBack"/>
      <w:bookmarkEnd w:id="0"/>
      <w:r>
        <w:rPr>
          <w:rFonts w:ascii="Calibri" w:eastAsia="宋体" w:hAnsi="Calibri" w:cs="Times New Roman" w:hint="eastAsia"/>
          <w:sz w:val="28"/>
          <w:szCs w:val="28"/>
        </w:rPr>
        <w:t>额拨款人员</w:t>
      </w:r>
      <w:r>
        <w:rPr>
          <w:rFonts w:ascii="Calibri" w:eastAsia="宋体" w:hAnsi="Calibri" w:cs="Times New Roman" w:hint="eastAsia"/>
          <w:sz w:val="28"/>
          <w:szCs w:val="28"/>
        </w:rPr>
        <w:t>6</w:t>
      </w:r>
      <w:r>
        <w:rPr>
          <w:rFonts w:ascii="Calibri" w:eastAsia="宋体" w:hAnsi="Calibri" w:cs="Times New Roman" w:hint="eastAsia"/>
          <w:sz w:val="28"/>
          <w:szCs w:val="28"/>
        </w:rPr>
        <w:t>人</w:t>
      </w:r>
      <w:r>
        <w:rPr>
          <w:rFonts w:ascii="Calibri" w:eastAsia="宋体" w:hAnsi="Calibri" w:cs="Times New Roman" w:hint="eastAsia"/>
          <w:sz w:val="28"/>
          <w:szCs w:val="28"/>
        </w:rPr>
        <w:t>。</w:t>
      </w:r>
    </w:p>
    <w:p w:rsidR="00D6241B" w:rsidRDefault="00005B54">
      <w:pPr>
        <w:numPr>
          <w:ilvl w:val="0"/>
          <w:numId w:val="2"/>
        </w:numPr>
        <w:rPr>
          <w:b/>
          <w:sz w:val="28"/>
          <w:szCs w:val="28"/>
        </w:rPr>
      </w:pPr>
      <w:r>
        <w:rPr>
          <w:rFonts w:hint="eastAsia"/>
          <w:b/>
          <w:sz w:val="28"/>
          <w:szCs w:val="28"/>
        </w:rPr>
        <w:t>整体部门支出情况</w:t>
      </w:r>
    </w:p>
    <w:p w:rsidR="00D6241B" w:rsidRDefault="00005B54">
      <w:pPr>
        <w:numPr>
          <w:ilvl w:val="0"/>
          <w:numId w:val="3"/>
        </w:numPr>
        <w:rPr>
          <w:b/>
          <w:sz w:val="28"/>
          <w:szCs w:val="28"/>
        </w:rPr>
      </w:pPr>
      <w:r>
        <w:rPr>
          <w:rFonts w:hint="eastAsia"/>
          <w:b/>
          <w:sz w:val="28"/>
          <w:szCs w:val="28"/>
        </w:rPr>
        <w:t>三公经费支出情况：</w:t>
      </w:r>
    </w:p>
    <w:p w:rsidR="00D6241B" w:rsidRDefault="00005B54">
      <w:pPr>
        <w:ind w:firstLine="560"/>
        <w:rPr>
          <w:sz w:val="28"/>
          <w:szCs w:val="28"/>
        </w:rPr>
      </w:pPr>
      <w:r>
        <w:rPr>
          <w:rFonts w:hint="eastAsia"/>
          <w:sz w:val="28"/>
          <w:szCs w:val="28"/>
        </w:rPr>
        <w:t>2020</w:t>
      </w:r>
      <w:r>
        <w:rPr>
          <w:rFonts w:hint="eastAsia"/>
          <w:sz w:val="28"/>
          <w:szCs w:val="28"/>
        </w:rPr>
        <w:t>年三公经费决算数</w:t>
      </w:r>
      <w:r>
        <w:rPr>
          <w:rFonts w:hint="eastAsia"/>
          <w:sz w:val="28"/>
          <w:szCs w:val="28"/>
        </w:rPr>
        <w:t>3.02</w:t>
      </w:r>
      <w:r>
        <w:rPr>
          <w:rFonts w:hint="eastAsia"/>
          <w:sz w:val="28"/>
          <w:szCs w:val="28"/>
        </w:rPr>
        <w:t>万元，主要为公车运行维护费</w:t>
      </w:r>
      <w:r>
        <w:rPr>
          <w:rFonts w:hint="eastAsia"/>
          <w:sz w:val="28"/>
          <w:szCs w:val="28"/>
        </w:rPr>
        <w:t>3.02</w:t>
      </w:r>
      <w:r>
        <w:rPr>
          <w:rFonts w:hint="eastAsia"/>
          <w:sz w:val="28"/>
          <w:szCs w:val="28"/>
        </w:rPr>
        <w:t>万元。</w:t>
      </w:r>
      <w:r>
        <w:rPr>
          <w:rFonts w:hint="eastAsia"/>
          <w:sz w:val="28"/>
          <w:szCs w:val="28"/>
        </w:rPr>
        <w:t>2019</w:t>
      </w:r>
      <w:r>
        <w:rPr>
          <w:rFonts w:hint="eastAsia"/>
          <w:sz w:val="28"/>
          <w:szCs w:val="28"/>
        </w:rPr>
        <w:t>年三公经费决算数</w:t>
      </w:r>
      <w:r>
        <w:rPr>
          <w:rFonts w:hint="eastAsia"/>
          <w:sz w:val="28"/>
          <w:szCs w:val="28"/>
        </w:rPr>
        <w:t>6.66</w:t>
      </w:r>
      <w:r>
        <w:rPr>
          <w:rFonts w:hint="eastAsia"/>
          <w:sz w:val="28"/>
          <w:szCs w:val="28"/>
        </w:rPr>
        <w:t>万元，较</w:t>
      </w:r>
      <w:r>
        <w:rPr>
          <w:rFonts w:hint="eastAsia"/>
          <w:sz w:val="28"/>
          <w:szCs w:val="28"/>
        </w:rPr>
        <w:t>2019</w:t>
      </w:r>
      <w:r>
        <w:rPr>
          <w:rFonts w:hint="eastAsia"/>
          <w:sz w:val="28"/>
          <w:szCs w:val="28"/>
        </w:rPr>
        <w:t>年相比，</w:t>
      </w:r>
      <w:r>
        <w:rPr>
          <w:rFonts w:hint="eastAsia"/>
          <w:sz w:val="28"/>
          <w:szCs w:val="28"/>
        </w:rPr>
        <w:t>2020</w:t>
      </w:r>
      <w:r>
        <w:rPr>
          <w:rFonts w:hint="eastAsia"/>
          <w:sz w:val="28"/>
          <w:szCs w:val="28"/>
        </w:rPr>
        <w:t>年减少了</w:t>
      </w:r>
      <w:r>
        <w:rPr>
          <w:rFonts w:hint="eastAsia"/>
          <w:sz w:val="28"/>
          <w:szCs w:val="28"/>
        </w:rPr>
        <w:t>3.64</w:t>
      </w:r>
      <w:r>
        <w:rPr>
          <w:rFonts w:hint="eastAsia"/>
          <w:sz w:val="28"/>
          <w:szCs w:val="28"/>
        </w:rPr>
        <w:t>万元，主要为公务车</w:t>
      </w:r>
      <w:r>
        <w:rPr>
          <w:rFonts w:hint="eastAsia"/>
          <w:sz w:val="28"/>
          <w:szCs w:val="28"/>
        </w:rPr>
        <w:lastRenderedPageBreak/>
        <w:t>维修费的减少。</w:t>
      </w:r>
    </w:p>
    <w:p w:rsidR="00D6241B" w:rsidRDefault="00005B54">
      <w:pPr>
        <w:numPr>
          <w:ilvl w:val="0"/>
          <w:numId w:val="3"/>
        </w:numPr>
        <w:rPr>
          <w:b/>
          <w:sz w:val="28"/>
          <w:szCs w:val="28"/>
        </w:rPr>
      </w:pPr>
      <w:r>
        <w:rPr>
          <w:rFonts w:hint="eastAsia"/>
          <w:b/>
          <w:sz w:val="28"/>
          <w:szCs w:val="28"/>
        </w:rPr>
        <w:t>运行经费情况</w:t>
      </w:r>
      <w:r>
        <w:rPr>
          <w:rFonts w:hint="eastAsia"/>
          <w:b/>
          <w:sz w:val="28"/>
          <w:szCs w:val="28"/>
        </w:rPr>
        <w:t xml:space="preserve"> </w:t>
      </w:r>
    </w:p>
    <w:p w:rsidR="00D6241B" w:rsidRDefault="00005B54">
      <w:pPr>
        <w:ind w:firstLine="560"/>
        <w:rPr>
          <w:sz w:val="28"/>
          <w:szCs w:val="28"/>
        </w:rPr>
      </w:pPr>
      <w:r>
        <w:rPr>
          <w:rFonts w:hint="eastAsia"/>
          <w:sz w:val="28"/>
          <w:szCs w:val="28"/>
        </w:rPr>
        <w:t>2020</w:t>
      </w:r>
      <w:r>
        <w:rPr>
          <w:rFonts w:hint="eastAsia"/>
          <w:sz w:val="28"/>
          <w:szCs w:val="28"/>
        </w:rPr>
        <w:t>年基本支出决算数</w:t>
      </w:r>
      <w:r>
        <w:rPr>
          <w:rFonts w:hint="eastAsia"/>
          <w:sz w:val="28"/>
          <w:szCs w:val="28"/>
        </w:rPr>
        <w:t>2129.03</w:t>
      </w:r>
      <w:r>
        <w:rPr>
          <w:rFonts w:hint="eastAsia"/>
          <w:sz w:val="28"/>
          <w:szCs w:val="28"/>
        </w:rPr>
        <w:t>万元，其中人员经费支出</w:t>
      </w:r>
      <w:r>
        <w:rPr>
          <w:rFonts w:hint="eastAsia"/>
          <w:sz w:val="28"/>
          <w:szCs w:val="28"/>
        </w:rPr>
        <w:t>1617.80</w:t>
      </w:r>
      <w:r>
        <w:rPr>
          <w:rFonts w:hint="eastAsia"/>
          <w:sz w:val="28"/>
          <w:szCs w:val="28"/>
        </w:rPr>
        <w:t>万元，公用经费支出</w:t>
      </w:r>
      <w:r>
        <w:rPr>
          <w:rFonts w:hint="eastAsia"/>
          <w:sz w:val="28"/>
          <w:szCs w:val="28"/>
        </w:rPr>
        <w:t>511.24</w:t>
      </w:r>
      <w:r>
        <w:rPr>
          <w:rFonts w:hint="eastAsia"/>
          <w:sz w:val="28"/>
          <w:szCs w:val="28"/>
        </w:rPr>
        <w:t>万元</w:t>
      </w:r>
      <w:r>
        <w:rPr>
          <w:rFonts w:hint="eastAsia"/>
          <w:sz w:val="28"/>
          <w:szCs w:val="28"/>
        </w:rPr>
        <w:t>，资本性支出</w:t>
      </w:r>
      <w:r>
        <w:rPr>
          <w:rFonts w:hint="eastAsia"/>
          <w:sz w:val="28"/>
          <w:szCs w:val="28"/>
        </w:rPr>
        <w:t>0.47</w:t>
      </w:r>
      <w:r>
        <w:rPr>
          <w:rFonts w:hint="eastAsia"/>
          <w:sz w:val="28"/>
          <w:szCs w:val="28"/>
        </w:rPr>
        <w:t>万元，其他支出</w:t>
      </w:r>
      <w:r>
        <w:rPr>
          <w:rFonts w:hint="eastAsia"/>
          <w:sz w:val="28"/>
          <w:szCs w:val="28"/>
        </w:rPr>
        <w:t>0</w:t>
      </w:r>
      <w:r>
        <w:rPr>
          <w:rFonts w:hint="eastAsia"/>
          <w:sz w:val="28"/>
          <w:szCs w:val="28"/>
        </w:rPr>
        <w:t>万元</w:t>
      </w:r>
      <w:r>
        <w:rPr>
          <w:rFonts w:hint="eastAsia"/>
          <w:sz w:val="28"/>
          <w:szCs w:val="28"/>
        </w:rPr>
        <w:t>。公用经费开支中，办公经费</w:t>
      </w:r>
      <w:r>
        <w:rPr>
          <w:rFonts w:hint="eastAsia"/>
          <w:sz w:val="28"/>
          <w:szCs w:val="28"/>
        </w:rPr>
        <w:t>10.43</w:t>
      </w:r>
      <w:r>
        <w:rPr>
          <w:rFonts w:hint="eastAsia"/>
          <w:sz w:val="28"/>
          <w:szCs w:val="28"/>
        </w:rPr>
        <w:t>万元，印刷费</w:t>
      </w:r>
      <w:r>
        <w:rPr>
          <w:rFonts w:hint="eastAsia"/>
          <w:sz w:val="28"/>
          <w:szCs w:val="28"/>
        </w:rPr>
        <w:t>44.24</w:t>
      </w:r>
      <w:r>
        <w:rPr>
          <w:rFonts w:hint="eastAsia"/>
          <w:sz w:val="28"/>
          <w:szCs w:val="28"/>
        </w:rPr>
        <w:t>万元，水电费</w:t>
      </w:r>
      <w:r>
        <w:rPr>
          <w:rFonts w:hint="eastAsia"/>
          <w:sz w:val="28"/>
          <w:szCs w:val="28"/>
        </w:rPr>
        <w:t>9.61</w:t>
      </w:r>
      <w:r>
        <w:rPr>
          <w:rFonts w:hint="eastAsia"/>
          <w:sz w:val="28"/>
          <w:szCs w:val="28"/>
        </w:rPr>
        <w:t>万元，邮电费</w:t>
      </w:r>
      <w:r>
        <w:rPr>
          <w:rFonts w:hint="eastAsia"/>
          <w:sz w:val="28"/>
          <w:szCs w:val="28"/>
        </w:rPr>
        <w:t>1.87</w:t>
      </w:r>
      <w:r>
        <w:rPr>
          <w:rFonts w:hint="eastAsia"/>
          <w:sz w:val="28"/>
          <w:szCs w:val="28"/>
        </w:rPr>
        <w:t>万元，</w:t>
      </w:r>
      <w:r>
        <w:rPr>
          <w:rFonts w:hint="eastAsia"/>
          <w:sz w:val="28"/>
          <w:szCs w:val="28"/>
        </w:rPr>
        <w:t>物业管理费</w:t>
      </w:r>
      <w:r>
        <w:rPr>
          <w:rFonts w:hint="eastAsia"/>
          <w:sz w:val="28"/>
          <w:szCs w:val="28"/>
        </w:rPr>
        <w:t>1.87</w:t>
      </w:r>
      <w:r>
        <w:rPr>
          <w:rFonts w:hint="eastAsia"/>
          <w:sz w:val="28"/>
          <w:szCs w:val="28"/>
        </w:rPr>
        <w:t>万元，</w:t>
      </w:r>
      <w:r>
        <w:rPr>
          <w:rFonts w:hint="eastAsia"/>
          <w:sz w:val="28"/>
          <w:szCs w:val="28"/>
        </w:rPr>
        <w:t>差旅费</w:t>
      </w:r>
      <w:r>
        <w:rPr>
          <w:rFonts w:hint="eastAsia"/>
          <w:sz w:val="28"/>
          <w:szCs w:val="28"/>
        </w:rPr>
        <w:t>1.37</w:t>
      </w:r>
      <w:r>
        <w:rPr>
          <w:rFonts w:hint="eastAsia"/>
          <w:sz w:val="28"/>
          <w:szCs w:val="28"/>
        </w:rPr>
        <w:t>万元，维修</w:t>
      </w:r>
      <w:r>
        <w:rPr>
          <w:rFonts w:hint="eastAsia"/>
          <w:sz w:val="28"/>
          <w:szCs w:val="28"/>
        </w:rPr>
        <w:t>（护）</w:t>
      </w:r>
      <w:r>
        <w:rPr>
          <w:rFonts w:hint="eastAsia"/>
          <w:sz w:val="28"/>
          <w:szCs w:val="28"/>
        </w:rPr>
        <w:t>费</w:t>
      </w:r>
      <w:r>
        <w:rPr>
          <w:rFonts w:hint="eastAsia"/>
          <w:sz w:val="28"/>
          <w:szCs w:val="28"/>
        </w:rPr>
        <w:t>0</w:t>
      </w:r>
      <w:r>
        <w:rPr>
          <w:rFonts w:hint="eastAsia"/>
          <w:sz w:val="28"/>
          <w:szCs w:val="28"/>
        </w:rPr>
        <w:t>.58</w:t>
      </w:r>
      <w:r>
        <w:rPr>
          <w:rFonts w:hint="eastAsia"/>
          <w:sz w:val="28"/>
          <w:szCs w:val="28"/>
        </w:rPr>
        <w:t>万元，租赁费</w:t>
      </w:r>
      <w:r>
        <w:rPr>
          <w:rFonts w:hint="eastAsia"/>
          <w:sz w:val="28"/>
          <w:szCs w:val="28"/>
        </w:rPr>
        <w:t>0.28</w:t>
      </w:r>
      <w:r>
        <w:rPr>
          <w:rFonts w:hint="eastAsia"/>
          <w:sz w:val="28"/>
          <w:szCs w:val="28"/>
        </w:rPr>
        <w:t>万元，</w:t>
      </w:r>
      <w:r>
        <w:rPr>
          <w:rFonts w:hint="eastAsia"/>
          <w:sz w:val="28"/>
          <w:szCs w:val="28"/>
        </w:rPr>
        <w:t>专用材料费</w:t>
      </w:r>
      <w:r>
        <w:rPr>
          <w:rFonts w:hint="eastAsia"/>
          <w:sz w:val="28"/>
          <w:szCs w:val="28"/>
        </w:rPr>
        <w:t>0.34</w:t>
      </w:r>
      <w:r>
        <w:rPr>
          <w:rFonts w:hint="eastAsia"/>
          <w:sz w:val="28"/>
          <w:szCs w:val="28"/>
        </w:rPr>
        <w:t>万元，</w:t>
      </w:r>
      <w:r>
        <w:rPr>
          <w:rFonts w:hint="eastAsia"/>
          <w:sz w:val="28"/>
          <w:szCs w:val="28"/>
        </w:rPr>
        <w:t>劳务费</w:t>
      </w:r>
      <w:r>
        <w:rPr>
          <w:rFonts w:hint="eastAsia"/>
          <w:sz w:val="28"/>
          <w:szCs w:val="28"/>
        </w:rPr>
        <w:t>35.46</w:t>
      </w:r>
      <w:r>
        <w:rPr>
          <w:rFonts w:hint="eastAsia"/>
          <w:sz w:val="28"/>
          <w:szCs w:val="28"/>
        </w:rPr>
        <w:t>万元，</w:t>
      </w:r>
      <w:r>
        <w:rPr>
          <w:rFonts w:hint="eastAsia"/>
          <w:sz w:val="28"/>
          <w:szCs w:val="28"/>
        </w:rPr>
        <w:t>委托业务费</w:t>
      </w:r>
      <w:r>
        <w:rPr>
          <w:rFonts w:hint="eastAsia"/>
          <w:sz w:val="28"/>
          <w:szCs w:val="28"/>
        </w:rPr>
        <w:t>1.50</w:t>
      </w:r>
      <w:r>
        <w:rPr>
          <w:rFonts w:hint="eastAsia"/>
          <w:sz w:val="28"/>
          <w:szCs w:val="28"/>
        </w:rPr>
        <w:t>万元，工会经费</w:t>
      </w:r>
      <w:r>
        <w:rPr>
          <w:rFonts w:hint="eastAsia"/>
          <w:sz w:val="28"/>
          <w:szCs w:val="28"/>
        </w:rPr>
        <w:t>27.16</w:t>
      </w:r>
      <w:r>
        <w:rPr>
          <w:rFonts w:hint="eastAsia"/>
          <w:sz w:val="28"/>
          <w:szCs w:val="28"/>
        </w:rPr>
        <w:t>万元，</w:t>
      </w:r>
      <w:r>
        <w:rPr>
          <w:rFonts w:hint="eastAsia"/>
          <w:sz w:val="28"/>
          <w:szCs w:val="28"/>
        </w:rPr>
        <w:t>公务用车运行维护费</w:t>
      </w:r>
      <w:r>
        <w:rPr>
          <w:rFonts w:hint="eastAsia"/>
          <w:sz w:val="28"/>
          <w:szCs w:val="28"/>
        </w:rPr>
        <w:t>3.02</w:t>
      </w:r>
      <w:r>
        <w:rPr>
          <w:rFonts w:hint="eastAsia"/>
          <w:sz w:val="28"/>
          <w:szCs w:val="28"/>
        </w:rPr>
        <w:t>万元，其他商品和服务支出</w:t>
      </w:r>
      <w:r>
        <w:rPr>
          <w:rFonts w:hint="eastAsia"/>
          <w:sz w:val="28"/>
          <w:szCs w:val="28"/>
        </w:rPr>
        <w:t>372.23</w:t>
      </w:r>
      <w:r>
        <w:rPr>
          <w:rFonts w:hint="eastAsia"/>
          <w:sz w:val="28"/>
          <w:szCs w:val="28"/>
        </w:rPr>
        <w:t>万元。</w:t>
      </w:r>
      <w:r>
        <w:rPr>
          <w:rFonts w:hint="eastAsia"/>
          <w:sz w:val="28"/>
          <w:szCs w:val="28"/>
        </w:rPr>
        <w:t>2020</w:t>
      </w:r>
      <w:r>
        <w:rPr>
          <w:rFonts w:hint="eastAsia"/>
          <w:sz w:val="28"/>
          <w:szCs w:val="28"/>
        </w:rPr>
        <w:t>年基本支出决算数</w:t>
      </w:r>
      <w:r>
        <w:rPr>
          <w:rFonts w:hint="eastAsia"/>
          <w:sz w:val="28"/>
          <w:szCs w:val="28"/>
        </w:rPr>
        <w:t>2129.03</w:t>
      </w:r>
      <w:r>
        <w:rPr>
          <w:rFonts w:hint="eastAsia"/>
          <w:sz w:val="28"/>
          <w:szCs w:val="28"/>
        </w:rPr>
        <w:t>万元，较</w:t>
      </w:r>
      <w:r>
        <w:rPr>
          <w:rFonts w:hint="eastAsia"/>
          <w:sz w:val="28"/>
          <w:szCs w:val="28"/>
        </w:rPr>
        <w:t>2019</w:t>
      </w:r>
      <w:r>
        <w:rPr>
          <w:rFonts w:hint="eastAsia"/>
          <w:sz w:val="28"/>
          <w:szCs w:val="28"/>
        </w:rPr>
        <w:t>年相比，</w:t>
      </w:r>
      <w:r>
        <w:rPr>
          <w:rFonts w:hint="eastAsia"/>
          <w:sz w:val="28"/>
          <w:szCs w:val="28"/>
        </w:rPr>
        <w:t>2020</w:t>
      </w:r>
      <w:r>
        <w:rPr>
          <w:rFonts w:hint="eastAsia"/>
          <w:sz w:val="28"/>
          <w:szCs w:val="28"/>
        </w:rPr>
        <w:t>年基本支出增加</w:t>
      </w:r>
      <w:r>
        <w:rPr>
          <w:rFonts w:hint="eastAsia"/>
          <w:sz w:val="28"/>
          <w:szCs w:val="28"/>
        </w:rPr>
        <w:t>40.18</w:t>
      </w:r>
      <w:r>
        <w:rPr>
          <w:rFonts w:hint="eastAsia"/>
          <w:sz w:val="28"/>
          <w:szCs w:val="28"/>
        </w:rPr>
        <w:t>万元，主要为</w:t>
      </w:r>
      <w:r>
        <w:rPr>
          <w:rFonts w:hint="eastAsia"/>
          <w:sz w:val="28"/>
          <w:szCs w:val="28"/>
        </w:rPr>
        <w:t>公用</w:t>
      </w:r>
      <w:r>
        <w:rPr>
          <w:rFonts w:hint="eastAsia"/>
          <w:sz w:val="28"/>
          <w:szCs w:val="28"/>
        </w:rPr>
        <w:t>经费支出增加。</w:t>
      </w:r>
    </w:p>
    <w:p w:rsidR="00D6241B" w:rsidRDefault="00D6241B">
      <w:pPr>
        <w:ind w:firstLineChars="200" w:firstLine="640"/>
        <w:jc w:val="left"/>
        <w:rPr>
          <w:rFonts w:asciiTheme="minorEastAsia" w:hAnsiTheme="minorEastAsia" w:cs="黑体"/>
          <w:color w:val="000000"/>
          <w:kern w:val="0"/>
          <w:sz w:val="32"/>
          <w:szCs w:val="32"/>
        </w:rPr>
      </w:pPr>
    </w:p>
    <w:sectPr w:rsidR="00D6241B" w:rsidSect="00D6241B">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B54" w:rsidRDefault="00005B54" w:rsidP="00D82D57">
      <w:r>
        <w:separator/>
      </w:r>
    </w:p>
  </w:endnote>
  <w:endnote w:type="continuationSeparator" w:id="1">
    <w:p w:rsidR="00005B54" w:rsidRDefault="00005B54" w:rsidP="00D82D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B54" w:rsidRDefault="00005B54" w:rsidP="00D82D57">
      <w:r>
        <w:separator/>
      </w:r>
    </w:p>
  </w:footnote>
  <w:footnote w:type="continuationSeparator" w:id="1">
    <w:p w:rsidR="00005B54" w:rsidRDefault="00005B54" w:rsidP="00D82D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809A180"/>
    <w:multiLevelType w:val="singleLevel"/>
    <w:tmpl w:val="5809A180"/>
    <w:lvl w:ilvl="0">
      <w:start w:val="2"/>
      <w:numFmt w:val="chineseCounting"/>
      <w:suff w:val="nothing"/>
      <w:lvlText w:val="%1、"/>
      <w:lvlJc w:val="left"/>
    </w:lvl>
  </w:abstractNum>
  <w:abstractNum w:abstractNumId="2">
    <w:nsid w:val="5809A1BF"/>
    <w:multiLevelType w:val="singleLevel"/>
    <w:tmpl w:val="5809A1BF"/>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506F9"/>
    <w:rsid w:val="00005B54"/>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241B"/>
    <w:rsid w:val="00D644EE"/>
    <w:rsid w:val="00D82D57"/>
    <w:rsid w:val="00DD06FF"/>
    <w:rsid w:val="00DD5FE9"/>
    <w:rsid w:val="00E00C7A"/>
    <w:rsid w:val="00E37D6C"/>
    <w:rsid w:val="00E55B68"/>
    <w:rsid w:val="00E67BE6"/>
    <w:rsid w:val="00E8683C"/>
    <w:rsid w:val="00EA2B72"/>
    <w:rsid w:val="00F74360"/>
    <w:rsid w:val="00FB462F"/>
    <w:rsid w:val="00FE16FA"/>
    <w:rsid w:val="00FE328A"/>
    <w:rsid w:val="00FE6269"/>
    <w:rsid w:val="013343D4"/>
    <w:rsid w:val="05D40FC2"/>
    <w:rsid w:val="07893822"/>
    <w:rsid w:val="0BCC02DE"/>
    <w:rsid w:val="0EBD5465"/>
    <w:rsid w:val="0F8625F2"/>
    <w:rsid w:val="127537EE"/>
    <w:rsid w:val="12D02DDC"/>
    <w:rsid w:val="12E74D9E"/>
    <w:rsid w:val="14B90602"/>
    <w:rsid w:val="14D33D28"/>
    <w:rsid w:val="250D2252"/>
    <w:rsid w:val="2569079D"/>
    <w:rsid w:val="25E53BD6"/>
    <w:rsid w:val="32DA7846"/>
    <w:rsid w:val="3F8D18D8"/>
    <w:rsid w:val="40BD37DB"/>
    <w:rsid w:val="48605F9C"/>
    <w:rsid w:val="4BC02136"/>
    <w:rsid w:val="4CFC1540"/>
    <w:rsid w:val="5DAD1173"/>
    <w:rsid w:val="611C5E5B"/>
    <w:rsid w:val="6AC72007"/>
    <w:rsid w:val="6F595182"/>
    <w:rsid w:val="6FF674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41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6241B"/>
    <w:rPr>
      <w:sz w:val="18"/>
      <w:szCs w:val="18"/>
    </w:rPr>
  </w:style>
  <w:style w:type="paragraph" w:styleId="a4">
    <w:name w:val="footer"/>
    <w:basedOn w:val="a"/>
    <w:link w:val="Char0"/>
    <w:uiPriority w:val="99"/>
    <w:unhideWhenUsed/>
    <w:rsid w:val="00D6241B"/>
    <w:pPr>
      <w:tabs>
        <w:tab w:val="center" w:pos="4153"/>
        <w:tab w:val="right" w:pos="8306"/>
      </w:tabs>
      <w:snapToGrid w:val="0"/>
      <w:jc w:val="left"/>
    </w:pPr>
    <w:rPr>
      <w:sz w:val="18"/>
      <w:szCs w:val="18"/>
    </w:rPr>
  </w:style>
  <w:style w:type="paragraph" w:styleId="a5">
    <w:name w:val="header"/>
    <w:basedOn w:val="a"/>
    <w:link w:val="Char1"/>
    <w:uiPriority w:val="99"/>
    <w:unhideWhenUsed/>
    <w:rsid w:val="00D6241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D6241B"/>
    <w:rPr>
      <w:sz w:val="18"/>
      <w:szCs w:val="18"/>
    </w:rPr>
  </w:style>
  <w:style w:type="character" w:customStyle="1" w:styleId="Char0">
    <w:name w:val="页脚 Char"/>
    <w:basedOn w:val="a0"/>
    <w:link w:val="a4"/>
    <w:uiPriority w:val="99"/>
    <w:qFormat/>
    <w:rsid w:val="00D6241B"/>
    <w:rPr>
      <w:sz w:val="18"/>
      <w:szCs w:val="18"/>
    </w:rPr>
  </w:style>
  <w:style w:type="paragraph" w:customStyle="1" w:styleId="Default">
    <w:name w:val="Default"/>
    <w:qFormat/>
    <w:rsid w:val="00D6241B"/>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D6241B"/>
    <w:pPr>
      <w:ind w:firstLineChars="200" w:firstLine="420"/>
    </w:pPr>
  </w:style>
  <w:style w:type="character" w:customStyle="1" w:styleId="Char">
    <w:name w:val="批注框文本 Char"/>
    <w:basedOn w:val="a0"/>
    <w:link w:val="a3"/>
    <w:uiPriority w:val="99"/>
    <w:semiHidden/>
    <w:qFormat/>
    <w:rsid w:val="00D6241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20</Pages>
  <Words>1137</Words>
  <Characters>6482</Characters>
  <Application>Microsoft Office Word</Application>
  <DocSecurity>0</DocSecurity>
  <Lines>54</Lines>
  <Paragraphs>15</Paragraphs>
  <ScaleCrop>false</ScaleCrop>
  <Company>Microsoft</Company>
  <LinksUpToDate>false</LinksUpToDate>
  <CharactersWithSpaces>7604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66</cp:revision>
  <cp:lastPrinted>2021-07-28T00:12:00Z</cp:lastPrinted>
  <dcterms:created xsi:type="dcterms:W3CDTF">2020-07-02T02:32:00Z</dcterms:created>
  <dcterms:modified xsi:type="dcterms:W3CDTF">2021-09-26T02:06:00Z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FA35FFBE726746BE949C8E6AFBE79389</vt:lpwstr>
  </property>
</Properties>
</file>