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D48" w:rsidRDefault="00B54D48">
      <w:pPr>
        <w:pStyle w:val="Default"/>
        <w:jc w:val="center"/>
        <w:rPr>
          <w:sz w:val="56"/>
          <w:szCs w:val="56"/>
        </w:rPr>
      </w:pPr>
    </w:p>
    <w:p w:rsidR="00B54D48" w:rsidRDefault="00B54D48">
      <w:pPr>
        <w:pStyle w:val="Default"/>
        <w:jc w:val="center"/>
        <w:rPr>
          <w:sz w:val="84"/>
          <w:szCs w:val="84"/>
        </w:rPr>
      </w:pPr>
    </w:p>
    <w:p w:rsidR="00B54D48" w:rsidRDefault="00B54D48">
      <w:pPr>
        <w:pStyle w:val="Default"/>
        <w:jc w:val="center"/>
        <w:rPr>
          <w:sz w:val="84"/>
          <w:szCs w:val="84"/>
        </w:rPr>
      </w:pPr>
    </w:p>
    <w:p w:rsidR="00B54D48" w:rsidRDefault="003F5C45">
      <w:pPr>
        <w:pStyle w:val="Default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2020</w:t>
      </w:r>
      <w:r>
        <w:rPr>
          <w:rFonts w:hint="eastAsia"/>
          <w:sz w:val="84"/>
          <w:szCs w:val="84"/>
        </w:rPr>
        <w:t>年度</w:t>
      </w:r>
    </w:p>
    <w:p w:rsidR="00B54D48" w:rsidRDefault="003F5C45">
      <w:pPr>
        <w:pStyle w:val="Default"/>
        <w:jc w:val="center"/>
        <w:rPr>
          <w:sz w:val="84"/>
          <w:szCs w:val="84"/>
        </w:rPr>
      </w:pPr>
      <w:bookmarkStart w:id="0" w:name="_GoBack"/>
      <w:r>
        <w:rPr>
          <w:rFonts w:hint="eastAsia"/>
          <w:sz w:val="84"/>
          <w:szCs w:val="84"/>
        </w:rPr>
        <w:t>怀化市</w:t>
      </w:r>
      <w:r>
        <w:rPr>
          <w:rFonts w:hint="eastAsia"/>
          <w:sz w:val="84"/>
          <w:szCs w:val="84"/>
        </w:rPr>
        <w:t>正清路中学</w:t>
      </w:r>
      <w:bookmarkEnd w:id="0"/>
      <w:r>
        <w:rPr>
          <w:rFonts w:hint="eastAsia"/>
          <w:sz w:val="84"/>
          <w:szCs w:val="84"/>
        </w:rPr>
        <w:t>部门决算</w:t>
      </w:r>
    </w:p>
    <w:p w:rsidR="00B54D48" w:rsidRDefault="00B54D48">
      <w:pPr>
        <w:pStyle w:val="Default"/>
        <w:jc w:val="center"/>
        <w:rPr>
          <w:sz w:val="56"/>
          <w:szCs w:val="56"/>
        </w:rPr>
      </w:pPr>
    </w:p>
    <w:p w:rsidR="00B54D48" w:rsidRDefault="00B54D48">
      <w:pPr>
        <w:pStyle w:val="Default"/>
        <w:jc w:val="center"/>
        <w:rPr>
          <w:sz w:val="56"/>
          <w:szCs w:val="56"/>
        </w:rPr>
      </w:pPr>
    </w:p>
    <w:p w:rsidR="00B54D48" w:rsidRDefault="00B54D48">
      <w:pPr>
        <w:pStyle w:val="Default"/>
        <w:jc w:val="center"/>
        <w:rPr>
          <w:sz w:val="56"/>
          <w:szCs w:val="56"/>
        </w:rPr>
      </w:pPr>
    </w:p>
    <w:p w:rsidR="00B54D48" w:rsidRDefault="00B54D48">
      <w:pPr>
        <w:pStyle w:val="Default"/>
        <w:jc w:val="center"/>
        <w:rPr>
          <w:sz w:val="56"/>
          <w:szCs w:val="56"/>
        </w:rPr>
      </w:pPr>
    </w:p>
    <w:p w:rsidR="00B54D48" w:rsidRDefault="00B54D48">
      <w:pPr>
        <w:pStyle w:val="Default"/>
        <w:jc w:val="center"/>
        <w:rPr>
          <w:sz w:val="32"/>
          <w:szCs w:val="32"/>
        </w:rPr>
      </w:pPr>
    </w:p>
    <w:p w:rsidR="00B54D48" w:rsidRDefault="00B54D48">
      <w:pPr>
        <w:pStyle w:val="Default"/>
        <w:jc w:val="center"/>
        <w:rPr>
          <w:sz w:val="32"/>
          <w:szCs w:val="32"/>
        </w:rPr>
      </w:pPr>
    </w:p>
    <w:p w:rsidR="00B54D48" w:rsidRDefault="00B54D48">
      <w:pPr>
        <w:pStyle w:val="Default"/>
        <w:spacing w:line="540" w:lineRule="exact"/>
        <w:jc w:val="center"/>
        <w:rPr>
          <w:sz w:val="56"/>
          <w:szCs w:val="56"/>
        </w:rPr>
      </w:pPr>
    </w:p>
    <w:p w:rsidR="00B54D48" w:rsidRDefault="00B54D48">
      <w:pPr>
        <w:pStyle w:val="Default"/>
        <w:spacing w:line="500" w:lineRule="exact"/>
        <w:jc w:val="center"/>
        <w:rPr>
          <w:b/>
          <w:sz w:val="36"/>
          <w:szCs w:val="28"/>
        </w:rPr>
      </w:pPr>
    </w:p>
    <w:p w:rsidR="00B54D48" w:rsidRDefault="00B54D48">
      <w:pPr>
        <w:pStyle w:val="Default"/>
        <w:spacing w:line="500" w:lineRule="exact"/>
        <w:jc w:val="center"/>
        <w:rPr>
          <w:b/>
          <w:sz w:val="36"/>
          <w:szCs w:val="28"/>
        </w:rPr>
      </w:pPr>
    </w:p>
    <w:p w:rsidR="00B54D48" w:rsidRDefault="00B54D48">
      <w:pPr>
        <w:pStyle w:val="Default"/>
        <w:spacing w:line="500" w:lineRule="exact"/>
        <w:jc w:val="center"/>
        <w:rPr>
          <w:b/>
          <w:sz w:val="36"/>
          <w:szCs w:val="28"/>
        </w:rPr>
      </w:pPr>
    </w:p>
    <w:p w:rsidR="00B54D48" w:rsidRDefault="00B54D48">
      <w:pPr>
        <w:pStyle w:val="Default"/>
        <w:spacing w:line="500" w:lineRule="exact"/>
        <w:jc w:val="center"/>
        <w:rPr>
          <w:b/>
          <w:sz w:val="36"/>
          <w:szCs w:val="28"/>
        </w:rPr>
      </w:pPr>
    </w:p>
    <w:p w:rsidR="00B54D48" w:rsidRDefault="00B54D48">
      <w:pPr>
        <w:pStyle w:val="Default"/>
        <w:spacing w:line="500" w:lineRule="exact"/>
        <w:jc w:val="center"/>
        <w:rPr>
          <w:b/>
          <w:sz w:val="36"/>
          <w:szCs w:val="28"/>
        </w:rPr>
      </w:pPr>
    </w:p>
    <w:p w:rsidR="00B54D48" w:rsidRDefault="00B54D48">
      <w:pPr>
        <w:pStyle w:val="Default"/>
        <w:spacing w:line="500" w:lineRule="exact"/>
        <w:jc w:val="center"/>
        <w:rPr>
          <w:b/>
          <w:sz w:val="36"/>
          <w:szCs w:val="28"/>
        </w:rPr>
      </w:pPr>
    </w:p>
    <w:p w:rsidR="00B54D48" w:rsidRDefault="00B54D48">
      <w:pPr>
        <w:pStyle w:val="Default"/>
        <w:spacing w:line="500" w:lineRule="exact"/>
        <w:jc w:val="center"/>
        <w:rPr>
          <w:b/>
          <w:sz w:val="36"/>
          <w:szCs w:val="28"/>
        </w:rPr>
      </w:pPr>
    </w:p>
    <w:p w:rsidR="00B54D48" w:rsidRDefault="003F5C45">
      <w:pPr>
        <w:pStyle w:val="Default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lastRenderedPageBreak/>
        <w:t>目录</w:t>
      </w:r>
    </w:p>
    <w:p w:rsidR="00B54D48" w:rsidRDefault="003F5C45">
      <w:pPr>
        <w:pStyle w:val="Default"/>
        <w:spacing w:line="50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</w:t>
      </w:r>
      <w:r w:rsidR="00A164E1">
        <w:rPr>
          <w:rFonts w:hint="eastAsia"/>
          <w:b/>
          <w:sz w:val="28"/>
          <w:szCs w:val="28"/>
        </w:rPr>
        <w:t>单位</w:t>
      </w:r>
      <w:r>
        <w:rPr>
          <w:rFonts w:hint="eastAsia"/>
          <w:b/>
          <w:sz w:val="28"/>
          <w:szCs w:val="28"/>
        </w:rPr>
        <w:t>概况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一、部门职责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二、机构设置</w:t>
      </w:r>
    </w:p>
    <w:p w:rsidR="00B54D48" w:rsidRDefault="003F5C45">
      <w:pPr>
        <w:pStyle w:val="Default"/>
        <w:spacing w:line="50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hAnsi="仿宋_GB2312" w:hint="eastAsia"/>
          <w:b/>
          <w:sz w:val="28"/>
          <w:szCs w:val="28"/>
        </w:rPr>
        <w:t>第二部分</w:t>
      </w:r>
      <w:r>
        <w:rPr>
          <w:rFonts w:hAnsi="仿宋_GB2312"/>
          <w:b/>
          <w:sz w:val="28"/>
          <w:szCs w:val="28"/>
        </w:rPr>
        <w:t>20</w:t>
      </w:r>
      <w:r>
        <w:rPr>
          <w:rFonts w:hAnsi="仿宋_GB2312" w:hint="eastAsia"/>
          <w:b/>
          <w:sz w:val="28"/>
          <w:szCs w:val="28"/>
        </w:rPr>
        <w:t>20</w:t>
      </w:r>
      <w:r>
        <w:rPr>
          <w:rFonts w:hAnsi="仿宋_GB2312" w:hint="eastAsia"/>
          <w:b/>
          <w:sz w:val="28"/>
          <w:szCs w:val="28"/>
        </w:rPr>
        <w:t>年度部门决算表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一、收入支出决算总表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二、收入决算表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三、支出决算表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四、财政拨款收入支出决算总表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五、一般公共预算财政拨款支出决算表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六、一般公共预算财政拨款基本支出决算表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七、一般公共预算财政拨款</w:t>
      </w:r>
      <w:r>
        <w:rPr>
          <w:rFonts w:asciiTheme="minorEastAsia" w:eastAsiaTheme="minorEastAsia" w:hAnsiTheme="minorEastAsia" w:cs="仿宋_GB2312"/>
          <w:sz w:val="28"/>
          <w:szCs w:val="28"/>
        </w:rPr>
        <w:t>“</w:t>
      </w:r>
      <w:r>
        <w:rPr>
          <w:rFonts w:asciiTheme="minorEastAsia" w:eastAsiaTheme="minorEastAsia" w:hAnsiTheme="minorEastAsia" w:cs="仿宋_GB2312"/>
          <w:sz w:val="28"/>
          <w:szCs w:val="28"/>
        </w:rPr>
        <w:t>三公</w:t>
      </w:r>
      <w:r>
        <w:rPr>
          <w:rFonts w:asciiTheme="minorEastAsia" w:eastAsiaTheme="minorEastAsia" w:hAnsiTheme="minorEastAsia" w:cs="仿宋_GB2312"/>
          <w:sz w:val="28"/>
          <w:szCs w:val="28"/>
        </w:rPr>
        <w:t>”</w:t>
      </w:r>
      <w:r>
        <w:rPr>
          <w:rFonts w:asciiTheme="minorEastAsia" w:eastAsiaTheme="minorEastAsia" w:hAnsiTheme="minorEastAsia" w:cs="仿宋_GB2312"/>
          <w:sz w:val="28"/>
          <w:szCs w:val="28"/>
        </w:rPr>
        <w:t>经费支出决算表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八、政府性基金预算财政拨款收入支出决算表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九、国有资本经营预算财政拨款支出决算表</w:t>
      </w:r>
    </w:p>
    <w:p w:rsidR="00B54D48" w:rsidRDefault="003F5C45">
      <w:pPr>
        <w:pStyle w:val="Default"/>
        <w:spacing w:line="50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hAnsi="仿宋_GB2312" w:hint="eastAsia"/>
          <w:b/>
          <w:sz w:val="28"/>
          <w:szCs w:val="28"/>
        </w:rPr>
        <w:t>第三部分</w:t>
      </w:r>
      <w:r>
        <w:rPr>
          <w:rFonts w:hAnsi="仿宋_GB2312"/>
          <w:b/>
          <w:sz w:val="28"/>
          <w:szCs w:val="28"/>
        </w:rPr>
        <w:t>20</w:t>
      </w:r>
      <w:r>
        <w:rPr>
          <w:rFonts w:hAnsi="仿宋_GB2312" w:hint="eastAsia"/>
          <w:b/>
          <w:sz w:val="28"/>
          <w:szCs w:val="28"/>
        </w:rPr>
        <w:t>20</w:t>
      </w:r>
      <w:r>
        <w:rPr>
          <w:rFonts w:hAnsi="仿宋_GB2312" w:hint="eastAsia"/>
          <w:b/>
          <w:sz w:val="28"/>
          <w:szCs w:val="28"/>
        </w:rPr>
        <w:t>年度部门决算情况说明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一、收入支出决算总体情况说明</w:t>
      </w:r>
    </w:p>
    <w:p w:rsidR="00B54D48" w:rsidRDefault="003F5C45">
      <w:pPr>
        <w:spacing w:line="500" w:lineRule="exact"/>
        <w:ind w:firstLineChars="250" w:firstLine="700"/>
        <w:jc w:val="lef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t>二、收入决算情况说明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三、支出决算情况说明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七、一般公共预算财政拨款三公经费支出决算情况说明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八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政府性基金预算收入支出决算情况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关于机关运行经费支出说明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十、一般性支出情况</w:t>
      </w:r>
    </w:p>
    <w:p w:rsidR="00B54D48" w:rsidRDefault="003F5C45">
      <w:pPr>
        <w:autoSpaceDE w:val="0"/>
        <w:autoSpaceDN w:val="0"/>
        <w:adjustRightInd w:val="0"/>
        <w:spacing w:line="500" w:lineRule="exact"/>
        <w:ind w:firstLineChars="250" w:firstLine="700"/>
        <w:jc w:val="left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 w:hint="eastAsia"/>
          <w:color w:val="000000"/>
          <w:kern w:val="0"/>
          <w:sz w:val="28"/>
          <w:szCs w:val="28"/>
        </w:rPr>
        <w:t>十一、关于政府采购支出说明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="仿宋_GB2312" w:eastAsiaTheme="minorEastAsia" w:hAnsi="仿宋_GB2312" w:cs="仿宋_GB2312"/>
          <w:sz w:val="28"/>
          <w:szCs w:val="28"/>
        </w:rPr>
      </w:pPr>
      <w:r>
        <w:rPr>
          <w:rFonts w:ascii="仿宋_GB2312" w:eastAsiaTheme="minorEastAsia" w:hAnsi="仿宋_GB2312" w:cs="仿宋_GB2312" w:hint="eastAsia"/>
          <w:sz w:val="28"/>
          <w:szCs w:val="28"/>
        </w:rPr>
        <w:t>十二、关于国有资产占用情况说明</w:t>
      </w:r>
    </w:p>
    <w:p w:rsidR="00B54D48" w:rsidRDefault="003F5C45">
      <w:pPr>
        <w:pStyle w:val="Default"/>
        <w:spacing w:line="500" w:lineRule="exact"/>
        <w:ind w:firstLineChars="250" w:firstLine="700"/>
        <w:rPr>
          <w:rFonts w:ascii="仿宋_GB2312" w:eastAsiaTheme="minorEastAsia" w:hAnsi="仿宋_GB2312" w:cs="仿宋_GB2312"/>
          <w:sz w:val="28"/>
          <w:szCs w:val="28"/>
        </w:rPr>
      </w:pPr>
      <w:r>
        <w:rPr>
          <w:rFonts w:ascii="仿宋_GB2312" w:eastAsiaTheme="minorEastAsia" w:hAnsi="仿宋_GB2312" w:cs="仿宋_GB2312" w:hint="eastAsia"/>
          <w:sz w:val="28"/>
          <w:szCs w:val="28"/>
        </w:rPr>
        <w:t>十三、关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于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2020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年</w:t>
      </w:r>
      <w:r>
        <w:rPr>
          <w:rFonts w:ascii="仿宋_GB2312" w:eastAsiaTheme="minorEastAsia" w:hAnsi="仿宋_GB2312" w:cs="仿宋_GB2312" w:hint="eastAsia"/>
          <w:sz w:val="28"/>
          <w:szCs w:val="28"/>
        </w:rPr>
        <w:t>度预算绩效情况的说明</w:t>
      </w:r>
    </w:p>
    <w:p w:rsidR="00B54D48" w:rsidRDefault="003F5C45">
      <w:pPr>
        <w:autoSpaceDE w:val="0"/>
        <w:autoSpaceDN w:val="0"/>
        <w:adjustRightInd w:val="0"/>
        <w:spacing w:line="500" w:lineRule="exact"/>
        <w:jc w:val="left"/>
        <w:rPr>
          <w:rFonts w:ascii="黑体" w:eastAsia="黑体" w:hAnsi="黑体" w:cs="黑体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黑体"/>
          <w:b/>
          <w:color w:val="000000"/>
          <w:kern w:val="0"/>
          <w:sz w:val="28"/>
          <w:szCs w:val="28"/>
        </w:rPr>
        <w:t>第四部分名词解释</w:t>
      </w:r>
    </w:p>
    <w:p w:rsidR="00B54D48" w:rsidRDefault="003F5C45">
      <w:pPr>
        <w:autoSpaceDE w:val="0"/>
        <w:autoSpaceDN w:val="0"/>
        <w:adjustRightInd w:val="0"/>
        <w:spacing w:line="500" w:lineRule="exact"/>
        <w:jc w:val="left"/>
        <w:rPr>
          <w:rFonts w:ascii="黑体" w:eastAsia="黑体" w:hAnsi="黑体" w:cs="仿宋_GB2312"/>
          <w:b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/>
          <w:kern w:val="0"/>
          <w:sz w:val="28"/>
          <w:szCs w:val="28"/>
        </w:rPr>
        <w:t>第五部分附件</w:t>
      </w: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rPr>
          <w:sz w:val="72"/>
          <w:szCs w:val="72"/>
        </w:rPr>
      </w:pPr>
    </w:p>
    <w:p w:rsidR="00B54D48" w:rsidRDefault="003F5C45">
      <w:pPr>
        <w:pStyle w:val="Default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第一部分</w:t>
      </w:r>
    </w:p>
    <w:p w:rsidR="00B54D48" w:rsidRDefault="00B54D48">
      <w:pPr>
        <w:pStyle w:val="Default"/>
        <w:jc w:val="center"/>
        <w:rPr>
          <w:sz w:val="84"/>
          <w:szCs w:val="84"/>
        </w:rPr>
      </w:pPr>
    </w:p>
    <w:p w:rsidR="00B54D48" w:rsidRDefault="003F5C45">
      <w:pPr>
        <w:pStyle w:val="Default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怀化市</w:t>
      </w:r>
      <w:r>
        <w:rPr>
          <w:rFonts w:hint="eastAsia"/>
          <w:sz w:val="84"/>
          <w:szCs w:val="84"/>
        </w:rPr>
        <w:t>正清路</w:t>
      </w:r>
      <w:r>
        <w:rPr>
          <w:rFonts w:hint="eastAsia"/>
          <w:sz w:val="84"/>
          <w:szCs w:val="84"/>
        </w:rPr>
        <w:t>中学概况</w:t>
      </w: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pStyle w:val="a6"/>
        <w:ind w:left="720" w:firstLineChars="0" w:firstLine="0"/>
        <w:jc w:val="left"/>
        <w:rPr>
          <w:rFonts w:ascii="黑体" w:eastAsia="黑体" w:hAnsi="黑体"/>
          <w:sz w:val="32"/>
          <w:szCs w:val="32"/>
        </w:rPr>
      </w:pPr>
    </w:p>
    <w:p w:rsidR="00B54D48" w:rsidRDefault="00B54D48">
      <w:pPr>
        <w:pStyle w:val="a6"/>
        <w:ind w:left="720" w:firstLineChars="0" w:firstLine="0"/>
        <w:jc w:val="left"/>
        <w:rPr>
          <w:rFonts w:ascii="黑体" w:eastAsia="黑体" w:hAnsi="黑体"/>
          <w:sz w:val="32"/>
          <w:szCs w:val="32"/>
        </w:rPr>
      </w:pPr>
    </w:p>
    <w:p w:rsidR="00B54D48" w:rsidRDefault="00B54D48">
      <w:pPr>
        <w:pStyle w:val="a6"/>
        <w:ind w:left="720" w:firstLineChars="0" w:firstLine="0"/>
        <w:jc w:val="left"/>
        <w:rPr>
          <w:rFonts w:ascii="黑体" w:eastAsia="黑体" w:hAnsi="黑体"/>
          <w:sz w:val="32"/>
          <w:szCs w:val="32"/>
        </w:rPr>
      </w:pPr>
    </w:p>
    <w:p w:rsidR="00B54D48" w:rsidRDefault="003F5C45">
      <w:pPr>
        <w:pStyle w:val="a6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t>部门职责</w:t>
      </w:r>
    </w:p>
    <w:p w:rsidR="00B54D48" w:rsidRDefault="003F5C45">
      <w:pPr>
        <w:ind w:firstLineChars="250" w:firstLine="80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（一）</w:t>
      </w:r>
      <w:r>
        <w:rPr>
          <w:rFonts w:asciiTheme="minorEastAsia" w:hAnsiTheme="minorEastAsia" w:cs="仿宋" w:hint="eastAsia"/>
          <w:sz w:val="30"/>
          <w:szCs w:val="30"/>
        </w:rPr>
        <w:t>怀化市</w:t>
      </w:r>
      <w:r>
        <w:rPr>
          <w:rFonts w:asciiTheme="minorEastAsia" w:hAnsiTheme="minorEastAsia" w:cs="仿宋" w:hint="eastAsia"/>
          <w:sz w:val="30"/>
          <w:szCs w:val="30"/>
        </w:rPr>
        <w:t>正清路中学</w:t>
      </w:r>
      <w:r>
        <w:rPr>
          <w:rFonts w:asciiTheme="minorEastAsia" w:hAnsiTheme="minorEastAsia" w:cs="仿宋" w:hint="eastAsia"/>
          <w:sz w:val="30"/>
          <w:szCs w:val="30"/>
        </w:rPr>
        <w:t>是全额拨款的事业单位。</w:t>
      </w:r>
    </w:p>
    <w:p w:rsidR="00B54D48" w:rsidRDefault="003F5C45">
      <w:pPr>
        <w:ind w:firstLineChars="250" w:firstLine="80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（二）</w:t>
      </w:r>
      <w:r>
        <w:rPr>
          <w:rFonts w:asciiTheme="minorEastAsia" w:hAnsiTheme="minorEastAsia" w:cs="仿宋" w:hint="eastAsia"/>
          <w:sz w:val="32"/>
          <w:szCs w:val="32"/>
        </w:rPr>
        <w:t>主要工作职责：全面贯彻党和国家教育教学方针政策，</w:t>
      </w:r>
      <w:r>
        <w:rPr>
          <w:rFonts w:asciiTheme="minorEastAsia" w:hAnsiTheme="minorEastAsia" w:cs="仿宋" w:hint="eastAsia"/>
          <w:sz w:val="30"/>
          <w:szCs w:val="30"/>
        </w:rPr>
        <w:t>从事中</w:t>
      </w:r>
      <w:r>
        <w:rPr>
          <w:rFonts w:asciiTheme="minorEastAsia" w:hAnsiTheme="minorEastAsia" w:cs="仿宋" w:hint="eastAsia"/>
          <w:sz w:val="30"/>
          <w:szCs w:val="30"/>
        </w:rPr>
        <w:t xml:space="preserve">              </w:t>
      </w:r>
      <w:r>
        <w:rPr>
          <w:rFonts w:asciiTheme="minorEastAsia" w:hAnsiTheme="minorEastAsia" w:cs="仿宋" w:hint="eastAsia"/>
          <w:sz w:val="30"/>
          <w:szCs w:val="30"/>
        </w:rPr>
        <w:t>学教育教学工作</w:t>
      </w:r>
    </w:p>
    <w:p w:rsidR="00B54D48" w:rsidRDefault="00B54D48">
      <w:pPr>
        <w:jc w:val="left"/>
        <w:rPr>
          <w:rFonts w:ascii="仿宋_GB2312" w:eastAsia="仿宋_GB2312" w:hAnsiTheme="minorEastAsia"/>
          <w:sz w:val="28"/>
          <w:szCs w:val="32"/>
        </w:rPr>
      </w:pPr>
    </w:p>
    <w:p w:rsidR="00B54D48" w:rsidRDefault="003F5C45">
      <w:pPr>
        <w:widowControl/>
        <w:spacing w:line="600" w:lineRule="exact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t>二、机构设置及决算单位构成</w:t>
      </w:r>
    </w:p>
    <w:p w:rsidR="00B54D48" w:rsidRDefault="003F5C45">
      <w:pPr>
        <w:widowControl/>
        <w:spacing w:line="600" w:lineRule="exact"/>
        <w:rPr>
          <w:rFonts w:asciiTheme="minorEastAsia" w:hAnsiTheme="minorEastAsia"/>
          <w:bCs/>
          <w:kern w:val="0"/>
          <w:sz w:val="32"/>
          <w:szCs w:val="32"/>
        </w:rPr>
      </w:pPr>
      <w:r>
        <w:rPr>
          <w:rFonts w:asciiTheme="minorEastAsia" w:hAnsiTheme="minorEastAsia" w:hint="eastAsia"/>
          <w:bCs/>
          <w:kern w:val="0"/>
          <w:sz w:val="32"/>
          <w:szCs w:val="32"/>
        </w:rPr>
        <w:t>（一）内设机构设置。</w:t>
      </w:r>
      <w:r>
        <w:rPr>
          <w:rFonts w:asciiTheme="minorEastAsia" w:hAnsiTheme="minorEastAsia" w:cs="仿宋" w:hint="eastAsia"/>
          <w:sz w:val="30"/>
          <w:szCs w:val="30"/>
        </w:rPr>
        <w:t>怀化市</w:t>
      </w:r>
      <w:r>
        <w:rPr>
          <w:rFonts w:asciiTheme="minorEastAsia" w:hAnsiTheme="minorEastAsia" w:cs="仿宋" w:hint="eastAsia"/>
          <w:sz w:val="30"/>
          <w:szCs w:val="30"/>
        </w:rPr>
        <w:t>正清路中学</w:t>
      </w:r>
      <w:r>
        <w:rPr>
          <w:rFonts w:asciiTheme="minorEastAsia" w:hAnsiTheme="minorEastAsia" w:cs="仿宋" w:hint="eastAsia"/>
          <w:sz w:val="30"/>
          <w:szCs w:val="30"/>
        </w:rPr>
        <w:t>单位内设机构包括：办公室、教务处、教研室、总务处、工会、德育处。单位有编制数</w:t>
      </w:r>
      <w:r>
        <w:rPr>
          <w:rFonts w:asciiTheme="minorEastAsia" w:hAnsiTheme="minorEastAsia" w:cs="仿宋" w:hint="eastAsia"/>
          <w:sz w:val="30"/>
          <w:szCs w:val="30"/>
        </w:rPr>
        <w:t>43</w:t>
      </w:r>
      <w:r>
        <w:rPr>
          <w:rFonts w:asciiTheme="minorEastAsia" w:hAnsiTheme="minorEastAsia" w:cs="仿宋" w:hint="eastAsia"/>
          <w:sz w:val="30"/>
          <w:szCs w:val="30"/>
        </w:rPr>
        <w:t>，在编</w:t>
      </w:r>
      <w:r>
        <w:rPr>
          <w:rFonts w:asciiTheme="minorEastAsia" w:hAnsiTheme="minorEastAsia" w:cs="仿宋" w:hint="eastAsia"/>
          <w:sz w:val="30"/>
          <w:szCs w:val="30"/>
        </w:rPr>
        <w:t>43</w:t>
      </w:r>
      <w:r>
        <w:rPr>
          <w:rFonts w:asciiTheme="minorEastAsia" w:hAnsiTheme="minorEastAsia" w:cs="仿宋" w:hint="eastAsia"/>
          <w:sz w:val="30"/>
          <w:szCs w:val="30"/>
        </w:rPr>
        <w:t>人，领导班子成员</w:t>
      </w:r>
      <w:r>
        <w:rPr>
          <w:rFonts w:asciiTheme="minorEastAsia" w:hAnsiTheme="minorEastAsia" w:cs="仿宋" w:hint="eastAsia"/>
          <w:sz w:val="30"/>
          <w:szCs w:val="30"/>
        </w:rPr>
        <w:t>11</w:t>
      </w:r>
      <w:r>
        <w:rPr>
          <w:rFonts w:asciiTheme="minorEastAsia" w:hAnsiTheme="minorEastAsia" w:cs="仿宋" w:hint="eastAsia"/>
          <w:sz w:val="30"/>
          <w:szCs w:val="30"/>
        </w:rPr>
        <w:t>人</w:t>
      </w:r>
    </w:p>
    <w:p w:rsidR="00B54D48" w:rsidRDefault="003F5C45">
      <w:pPr>
        <w:widowControl/>
        <w:spacing w:line="600" w:lineRule="exact"/>
        <w:rPr>
          <w:rFonts w:asciiTheme="minorEastAsia" w:hAnsiTheme="minorEastAsia"/>
          <w:bCs/>
          <w:kern w:val="0"/>
          <w:sz w:val="32"/>
          <w:szCs w:val="32"/>
        </w:rPr>
      </w:pPr>
      <w:r>
        <w:rPr>
          <w:rFonts w:asciiTheme="minorEastAsia" w:hAnsiTheme="minorEastAsia" w:hint="eastAsia"/>
          <w:bCs/>
          <w:kern w:val="0"/>
          <w:sz w:val="32"/>
          <w:szCs w:val="32"/>
        </w:rPr>
        <w:t>（二）决算单位构成。怀化市</w:t>
      </w:r>
      <w:r>
        <w:rPr>
          <w:rFonts w:asciiTheme="minorEastAsia" w:hAnsiTheme="minorEastAsia" w:hint="eastAsia"/>
          <w:bCs/>
          <w:kern w:val="0"/>
          <w:sz w:val="32"/>
          <w:szCs w:val="32"/>
        </w:rPr>
        <w:t>正清路中学</w:t>
      </w:r>
      <w:r>
        <w:rPr>
          <w:rFonts w:asciiTheme="minorEastAsia" w:hAnsiTheme="minorEastAsia"/>
          <w:bCs/>
          <w:kern w:val="0"/>
          <w:sz w:val="32"/>
          <w:szCs w:val="32"/>
        </w:rPr>
        <w:t>20</w:t>
      </w:r>
      <w:r>
        <w:rPr>
          <w:rFonts w:asciiTheme="minorEastAsia" w:hAnsiTheme="minorEastAsia" w:hint="eastAsia"/>
          <w:bCs/>
          <w:kern w:val="0"/>
          <w:sz w:val="32"/>
          <w:szCs w:val="32"/>
        </w:rPr>
        <w:t>20</w:t>
      </w:r>
      <w:r>
        <w:rPr>
          <w:rFonts w:asciiTheme="minorEastAsia" w:hAnsiTheme="minorEastAsia" w:hint="eastAsia"/>
          <w:bCs/>
          <w:kern w:val="0"/>
          <w:sz w:val="32"/>
          <w:szCs w:val="32"/>
        </w:rPr>
        <w:t>年部门决算汇总公开单位构成包括：怀化市</w:t>
      </w:r>
      <w:r>
        <w:rPr>
          <w:rFonts w:asciiTheme="minorEastAsia" w:hAnsiTheme="minorEastAsia" w:hint="eastAsia"/>
          <w:bCs/>
          <w:kern w:val="0"/>
          <w:sz w:val="32"/>
          <w:szCs w:val="32"/>
        </w:rPr>
        <w:t>正清路中学</w:t>
      </w:r>
      <w:r>
        <w:rPr>
          <w:rFonts w:asciiTheme="minorEastAsia" w:hAnsiTheme="minorEastAsia" w:hint="eastAsia"/>
          <w:bCs/>
          <w:kern w:val="0"/>
          <w:sz w:val="32"/>
          <w:szCs w:val="32"/>
        </w:rPr>
        <w:t>本级</w:t>
      </w:r>
    </w:p>
    <w:p w:rsidR="00B54D48" w:rsidRDefault="00B54D48">
      <w:pPr>
        <w:jc w:val="left"/>
        <w:rPr>
          <w:rFonts w:ascii="仿宋_GB2312" w:eastAsia="仿宋_GB2312" w:hAnsiTheme="minorEastAsia"/>
          <w:sz w:val="28"/>
          <w:szCs w:val="32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rFonts w:ascii="黑体" w:eastAsia="黑体" w:hAnsi="黑体"/>
          <w:sz w:val="28"/>
          <w:szCs w:val="28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3F5C45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第二部分</w:t>
      </w:r>
    </w:p>
    <w:p w:rsidR="00B54D48" w:rsidRDefault="00B54D48">
      <w:pPr>
        <w:jc w:val="center"/>
        <w:rPr>
          <w:sz w:val="72"/>
          <w:szCs w:val="72"/>
        </w:rPr>
      </w:pPr>
    </w:p>
    <w:p w:rsidR="00B54D48" w:rsidRDefault="003F5C45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部门决算表</w:t>
      </w:r>
      <w:r>
        <w:rPr>
          <w:sz w:val="72"/>
          <w:szCs w:val="72"/>
        </w:rPr>
        <w:br/>
      </w:r>
      <w:r>
        <w:rPr>
          <w:rFonts w:hint="eastAsia"/>
          <w:sz w:val="72"/>
          <w:szCs w:val="72"/>
        </w:rPr>
        <w:t>（表格见附件）</w:t>
      </w: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center"/>
        <w:rPr>
          <w:sz w:val="72"/>
          <w:szCs w:val="72"/>
        </w:rPr>
      </w:pPr>
    </w:p>
    <w:p w:rsidR="00B54D48" w:rsidRDefault="00B54D48">
      <w:pPr>
        <w:jc w:val="left"/>
        <w:rPr>
          <w:sz w:val="32"/>
          <w:szCs w:val="32"/>
        </w:rPr>
      </w:pPr>
    </w:p>
    <w:p w:rsidR="00B54D48" w:rsidRDefault="00B54D48">
      <w:pPr>
        <w:jc w:val="left"/>
        <w:rPr>
          <w:rFonts w:asciiTheme="minorEastAsia" w:hAnsiTheme="minorEastAsia"/>
          <w:sz w:val="32"/>
          <w:szCs w:val="32"/>
        </w:rPr>
        <w:sectPr w:rsidR="00B54D48">
          <w:pgSz w:w="11906" w:h="16838"/>
          <w:pgMar w:top="720" w:right="720" w:bottom="720" w:left="720" w:header="851" w:footer="992" w:gutter="0"/>
          <w:cols w:space="425"/>
          <w:docGrid w:type="lines" w:linePitch="312"/>
        </w:sectPr>
      </w:pPr>
    </w:p>
    <w:p w:rsidR="00B54D48" w:rsidRDefault="00B54D48">
      <w:pPr>
        <w:pStyle w:val="Default"/>
        <w:rPr>
          <w:sz w:val="72"/>
          <w:szCs w:val="72"/>
        </w:rPr>
      </w:pPr>
    </w:p>
    <w:p w:rsidR="00B54D48" w:rsidRDefault="00B54D48">
      <w:pPr>
        <w:pStyle w:val="Default"/>
        <w:rPr>
          <w:sz w:val="72"/>
          <w:szCs w:val="72"/>
        </w:rPr>
      </w:pPr>
    </w:p>
    <w:p w:rsidR="00B54D48" w:rsidRDefault="00B54D48">
      <w:pPr>
        <w:pStyle w:val="Default"/>
        <w:rPr>
          <w:sz w:val="72"/>
          <w:szCs w:val="72"/>
        </w:rPr>
      </w:pPr>
    </w:p>
    <w:p w:rsidR="00B54D48" w:rsidRDefault="00B54D48">
      <w:pPr>
        <w:pStyle w:val="Default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3F5C45">
      <w:pPr>
        <w:pStyle w:val="Default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第三部分</w:t>
      </w:r>
    </w:p>
    <w:p w:rsidR="00B54D48" w:rsidRDefault="00B54D48">
      <w:pPr>
        <w:pStyle w:val="Default"/>
        <w:jc w:val="center"/>
        <w:rPr>
          <w:sz w:val="70"/>
          <w:szCs w:val="70"/>
        </w:rPr>
      </w:pPr>
    </w:p>
    <w:p w:rsidR="00B54D48" w:rsidRDefault="003F5C45">
      <w:pPr>
        <w:pStyle w:val="Default"/>
        <w:jc w:val="center"/>
        <w:rPr>
          <w:sz w:val="70"/>
          <w:szCs w:val="70"/>
        </w:rPr>
      </w:pPr>
      <w:r>
        <w:rPr>
          <w:sz w:val="70"/>
          <w:szCs w:val="70"/>
        </w:rPr>
        <w:t>20</w:t>
      </w:r>
      <w:r>
        <w:rPr>
          <w:rFonts w:hint="eastAsia"/>
          <w:sz w:val="70"/>
          <w:szCs w:val="70"/>
        </w:rPr>
        <w:t>20</w:t>
      </w:r>
      <w:r>
        <w:rPr>
          <w:rFonts w:hint="eastAsia"/>
          <w:sz w:val="70"/>
          <w:szCs w:val="70"/>
        </w:rPr>
        <w:t>年度部门决算情况说明</w:t>
      </w:r>
    </w:p>
    <w:p w:rsidR="00B54D48" w:rsidRDefault="003F5C45"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sz w:val="70"/>
          <w:szCs w:val="70"/>
        </w:rPr>
        <w:br w:type="page"/>
      </w:r>
    </w:p>
    <w:p w:rsidR="00B54D48" w:rsidRDefault="00B54D48">
      <w:pPr>
        <w:pStyle w:val="Default"/>
        <w:rPr>
          <w:rFonts w:asciiTheme="minorEastAsia" w:eastAsiaTheme="minorEastAsia" w:hAnsiTheme="minorEastAsia"/>
          <w:sz w:val="32"/>
          <w:szCs w:val="32"/>
        </w:rPr>
      </w:pP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一、收入支出决算总体情况说明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年度收入合计</w:t>
      </w:r>
      <w:r>
        <w:rPr>
          <w:rFonts w:asciiTheme="minorEastAsia" w:eastAsiaTheme="minorEastAsia" w:hAnsiTheme="minorEastAsia" w:hint="eastAsia"/>
          <w:sz w:val="32"/>
          <w:szCs w:val="32"/>
        </w:rPr>
        <w:t>595.99</w:t>
      </w:r>
      <w:r>
        <w:rPr>
          <w:rFonts w:asciiTheme="minorEastAsia" w:eastAsiaTheme="minorEastAsia" w:hAnsiTheme="minorEastAsia" w:hint="eastAsia"/>
          <w:sz w:val="32"/>
          <w:szCs w:val="32"/>
        </w:rPr>
        <w:t>万元。与上年相比，</w:t>
      </w:r>
      <w:r>
        <w:rPr>
          <w:rFonts w:asciiTheme="minorEastAsia" w:eastAsiaTheme="minorEastAsia" w:hAnsiTheme="minorEastAsia" w:hint="eastAsia"/>
          <w:sz w:val="32"/>
          <w:szCs w:val="32"/>
        </w:rPr>
        <w:t>减少</w:t>
      </w:r>
      <w:r>
        <w:rPr>
          <w:rFonts w:asciiTheme="minorEastAsia" w:eastAsiaTheme="minorEastAsia" w:hAnsiTheme="minorEastAsia" w:hint="eastAsia"/>
          <w:sz w:val="32"/>
          <w:szCs w:val="32"/>
        </w:rPr>
        <w:t>24.62</w:t>
      </w:r>
      <w:r>
        <w:rPr>
          <w:rFonts w:asciiTheme="minorEastAsia" w:eastAsiaTheme="minorEastAsia" w:hAnsiTheme="minorEastAsia" w:hint="eastAsia"/>
          <w:sz w:val="32"/>
          <w:szCs w:val="32"/>
        </w:rPr>
        <w:t>万元，</w:t>
      </w:r>
      <w:r>
        <w:rPr>
          <w:rFonts w:asciiTheme="minorEastAsia" w:eastAsiaTheme="minorEastAsia" w:hAnsiTheme="minorEastAsia" w:hint="eastAsia"/>
          <w:sz w:val="32"/>
          <w:szCs w:val="32"/>
        </w:rPr>
        <w:t>减少</w:t>
      </w:r>
      <w:r>
        <w:rPr>
          <w:rFonts w:asciiTheme="minorEastAsia" w:eastAsiaTheme="minorEastAsia" w:hAnsiTheme="minorEastAsia" w:hint="eastAsia"/>
          <w:sz w:val="32"/>
          <w:szCs w:val="32"/>
        </w:rPr>
        <w:t>3.9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，主要是因为</w:t>
      </w:r>
      <w:r>
        <w:rPr>
          <w:rFonts w:asciiTheme="minorEastAsia" w:eastAsiaTheme="minorEastAsia" w:hAnsiTheme="minorEastAsia" w:hint="eastAsia"/>
          <w:sz w:val="32"/>
          <w:szCs w:val="32"/>
        </w:rPr>
        <w:t>学生人数减少，相应经费减少。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年度支出合计</w:t>
      </w:r>
      <w:r>
        <w:rPr>
          <w:rFonts w:asciiTheme="minorEastAsia" w:eastAsiaTheme="minorEastAsia" w:hAnsiTheme="minorEastAsia" w:hint="eastAsia"/>
          <w:sz w:val="32"/>
          <w:szCs w:val="32"/>
        </w:rPr>
        <w:t>595.99</w:t>
      </w:r>
      <w:r>
        <w:rPr>
          <w:rFonts w:asciiTheme="minorEastAsia" w:eastAsiaTheme="minorEastAsia" w:hAnsiTheme="minorEastAsia" w:hint="eastAsia"/>
          <w:sz w:val="32"/>
          <w:szCs w:val="32"/>
        </w:rPr>
        <w:t>万元。与上年相比，</w:t>
      </w:r>
      <w:r>
        <w:rPr>
          <w:rFonts w:asciiTheme="minorEastAsia" w:eastAsiaTheme="minorEastAsia" w:hAnsiTheme="minorEastAsia" w:hint="eastAsia"/>
          <w:sz w:val="32"/>
          <w:szCs w:val="32"/>
        </w:rPr>
        <w:t>减少</w:t>
      </w:r>
      <w:r>
        <w:rPr>
          <w:rFonts w:asciiTheme="minorEastAsia" w:eastAsiaTheme="minorEastAsia" w:hAnsiTheme="minorEastAsia" w:hint="eastAsia"/>
          <w:sz w:val="32"/>
          <w:szCs w:val="32"/>
        </w:rPr>
        <w:t>24.62</w:t>
      </w:r>
      <w:r>
        <w:rPr>
          <w:rFonts w:asciiTheme="minorEastAsia" w:eastAsiaTheme="minorEastAsia" w:hAnsiTheme="minorEastAsia" w:hint="eastAsia"/>
          <w:sz w:val="32"/>
          <w:szCs w:val="32"/>
        </w:rPr>
        <w:t>万元，</w:t>
      </w:r>
      <w:r>
        <w:rPr>
          <w:rFonts w:asciiTheme="minorEastAsia" w:eastAsiaTheme="minorEastAsia" w:hAnsiTheme="minorEastAsia" w:hint="eastAsia"/>
          <w:sz w:val="32"/>
          <w:szCs w:val="32"/>
        </w:rPr>
        <w:t>减少</w:t>
      </w:r>
      <w:r>
        <w:rPr>
          <w:rFonts w:asciiTheme="minorEastAsia" w:eastAsiaTheme="minorEastAsia" w:hAnsiTheme="minorEastAsia" w:hint="eastAsia"/>
          <w:sz w:val="32"/>
          <w:szCs w:val="32"/>
        </w:rPr>
        <w:t>3.9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，主要是因为</w:t>
      </w:r>
      <w:r>
        <w:rPr>
          <w:rFonts w:asciiTheme="minorEastAsia" w:eastAsiaTheme="minorEastAsia" w:hAnsiTheme="minorEastAsia" w:hint="eastAsia"/>
          <w:sz w:val="32"/>
          <w:szCs w:val="32"/>
        </w:rPr>
        <w:t>学生人数减少，相应经费减少。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二、收入决算情况说明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本年收入合计</w:t>
      </w:r>
      <w:r>
        <w:rPr>
          <w:rFonts w:asciiTheme="minorEastAsia" w:eastAsiaTheme="minorEastAsia" w:hAnsiTheme="minorEastAsia" w:hint="eastAsia"/>
          <w:sz w:val="32"/>
          <w:szCs w:val="32"/>
        </w:rPr>
        <w:t>595.99</w:t>
      </w:r>
      <w:r>
        <w:rPr>
          <w:rFonts w:asciiTheme="minorEastAsia" w:eastAsiaTheme="minorEastAsia" w:hAnsiTheme="minorEastAsia" w:hint="eastAsia"/>
          <w:sz w:val="32"/>
          <w:szCs w:val="32"/>
        </w:rPr>
        <w:t>万元，其中：财政拨款收入</w:t>
      </w:r>
      <w:r>
        <w:rPr>
          <w:rFonts w:asciiTheme="minorEastAsia" w:eastAsiaTheme="minorEastAsia" w:hAnsiTheme="minorEastAsia" w:hint="eastAsia"/>
          <w:sz w:val="32"/>
          <w:szCs w:val="32"/>
        </w:rPr>
        <w:t>564.75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94.8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；上级补助收入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；事业收入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；经营收入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；附属单位上缴收入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；其他收入</w:t>
      </w:r>
      <w:r>
        <w:rPr>
          <w:rFonts w:asciiTheme="minorEastAsia" w:eastAsiaTheme="minorEastAsia" w:hAnsiTheme="minorEastAsia" w:hint="eastAsia"/>
          <w:sz w:val="32"/>
          <w:szCs w:val="32"/>
        </w:rPr>
        <w:t>31.23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5.2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三、支出决算情况说明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本年支出合计</w:t>
      </w:r>
      <w:r>
        <w:rPr>
          <w:rFonts w:asciiTheme="minorEastAsia" w:eastAsiaTheme="minorEastAsia" w:hAnsiTheme="minorEastAsia" w:hint="eastAsia"/>
          <w:sz w:val="32"/>
          <w:szCs w:val="32"/>
        </w:rPr>
        <w:t>595.99</w:t>
      </w:r>
      <w:r>
        <w:rPr>
          <w:rFonts w:asciiTheme="minorEastAsia" w:eastAsiaTheme="minorEastAsia" w:hAnsiTheme="minorEastAsia" w:hint="eastAsia"/>
          <w:sz w:val="32"/>
          <w:szCs w:val="32"/>
        </w:rPr>
        <w:t>万元，其中：基本支出</w:t>
      </w:r>
      <w:r>
        <w:rPr>
          <w:rFonts w:asciiTheme="minorEastAsia" w:eastAsiaTheme="minorEastAsia" w:hAnsiTheme="minorEastAsia" w:hint="eastAsia"/>
          <w:sz w:val="32"/>
          <w:szCs w:val="32"/>
        </w:rPr>
        <w:t>530.09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89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；项目支出</w:t>
      </w:r>
      <w:r>
        <w:rPr>
          <w:rFonts w:asciiTheme="minorEastAsia" w:eastAsiaTheme="minorEastAsia" w:hAnsiTheme="minorEastAsia" w:hint="eastAsia"/>
          <w:sz w:val="32"/>
          <w:szCs w:val="32"/>
        </w:rPr>
        <w:t>65.89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11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；上缴上级支出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；经营支出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；对附属单位补助支出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四、财政拨款收入支出决算总体情况说明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年度财政拨款收入总计</w:t>
      </w:r>
      <w:r>
        <w:rPr>
          <w:rFonts w:asciiTheme="minorEastAsia" w:eastAsiaTheme="minorEastAsia" w:hAnsiTheme="minorEastAsia" w:hint="eastAsia"/>
          <w:sz w:val="32"/>
          <w:szCs w:val="32"/>
        </w:rPr>
        <w:t>564.75</w:t>
      </w:r>
      <w:r>
        <w:rPr>
          <w:rFonts w:asciiTheme="minorEastAsia" w:eastAsiaTheme="minorEastAsia" w:hAnsiTheme="minorEastAsia" w:hint="eastAsia"/>
          <w:sz w:val="32"/>
          <w:szCs w:val="32"/>
        </w:rPr>
        <w:t>万元。与上年相比，减少</w:t>
      </w:r>
      <w:r>
        <w:rPr>
          <w:rFonts w:asciiTheme="minorEastAsia" w:eastAsiaTheme="minorEastAsia" w:hAnsiTheme="minorEastAsia" w:hint="eastAsia"/>
          <w:sz w:val="32"/>
          <w:szCs w:val="32"/>
        </w:rPr>
        <w:t>20.79</w:t>
      </w:r>
      <w:r>
        <w:rPr>
          <w:rFonts w:asciiTheme="minorEastAsia" w:eastAsiaTheme="minorEastAsia" w:hAnsiTheme="minorEastAsia" w:hint="eastAsia"/>
          <w:sz w:val="32"/>
          <w:szCs w:val="32"/>
        </w:rPr>
        <w:t>万元，</w:t>
      </w:r>
      <w:r>
        <w:rPr>
          <w:rFonts w:asciiTheme="minorEastAsia" w:eastAsiaTheme="minorEastAsia" w:hAnsiTheme="minorEastAsia" w:hint="eastAsia"/>
          <w:sz w:val="32"/>
          <w:szCs w:val="32"/>
        </w:rPr>
        <w:t>减少</w:t>
      </w:r>
      <w:r>
        <w:rPr>
          <w:rFonts w:asciiTheme="minorEastAsia" w:eastAsiaTheme="minorEastAsia" w:hAnsiTheme="minorEastAsia" w:hint="eastAsia"/>
          <w:sz w:val="32"/>
          <w:szCs w:val="32"/>
        </w:rPr>
        <w:t>3.6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  <w:r>
        <w:rPr>
          <w:rFonts w:asciiTheme="minorEastAsia" w:eastAsiaTheme="minorEastAsia" w:hAnsiTheme="minorEastAsia" w:hint="eastAsia"/>
          <w:sz w:val="32"/>
          <w:szCs w:val="32"/>
        </w:rPr>
        <w:t>学生人数减少，学校勤俭节约，相应费用减少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年度财政拨款支出总计</w:t>
      </w:r>
      <w:r>
        <w:rPr>
          <w:rFonts w:asciiTheme="minorEastAsia" w:eastAsiaTheme="minorEastAsia" w:hAnsiTheme="minorEastAsia" w:hint="eastAsia"/>
          <w:sz w:val="32"/>
          <w:szCs w:val="32"/>
        </w:rPr>
        <w:t>564.75</w:t>
      </w:r>
      <w:r>
        <w:rPr>
          <w:rFonts w:asciiTheme="minorEastAsia" w:eastAsiaTheme="minorEastAsia" w:hAnsiTheme="minorEastAsia" w:hint="eastAsia"/>
          <w:sz w:val="32"/>
          <w:szCs w:val="32"/>
        </w:rPr>
        <w:t>万元。与上年相比，减少</w:t>
      </w:r>
      <w:r>
        <w:rPr>
          <w:rFonts w:asciiTheme="minorEastAsia" w:eastAsiaTheme="minorEastAsia" w:hAnsiTheme="minorEastAsia" w:hint="eastAsia"/>
          <w:sz w:val="32"/>
          <w:szCs w:val="32"/>
        </w:rPr>
        <w:t>20.79</w:t>
      </w:r>
      <w:r>
        <w:rPr>
          <w:rFonts w:asciiTheme="minorEastAsia" w:eastAsiaTheme="minorEastAsia" w:hAnsiTheme="minorEastAsia" w:hint="eastAsia"/>
          <w:sz w:val="32"/>
          <w:szCs w:val="32"/>
        </w:rPr>
        <w:t>万元，</w:t>
      </w:r>
      <w:r>
        <w:rPr>
          <w:rFonts w:asciiTheme="minorEastAsia" w:eastAsiaTheme="minorEastAsia" w:hAnsiTheme="minorEastAsia" w:hint="eastAsia"/>
          <w:sz w:val="32"/>
          <w:szCs w:val="32"/>
        </w:rPr>
        <w:t>减少</w:t>
      </w:r>
      <w:r>
        <w:rPr>
          <w:rFonts w:asciiTheme="minorEastAsia" w:eastAsiaTheme="minorEastAsia" w:hAnsiTheme="minorEastAsia" w:hint="eastAsia"/>
          <w:sz w:val="32"/>
          <w:szCs w:val="32"/>
        </w:rPr>
        <w:t>3.6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  <w:r>
        <w:rPr>
          <w:rFonts w:asciiTheme="minorEastAsia" w:eastAsiaTheme="minorEastAsia" w:hAnsiTheme="minorEastAsia" w:hint="eastAsia"/>
          <w:sz w:val="32"/>
          <w:szCs w:val="32"/>
        </w:rPr>
        <w:t>学生人数减少，学校勤俭节约，相应费用减少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五、一般公共预算财政拨款支出决算情况说明</w:t>
      </w:r>
    </w:p>
    <w:p w:rsidR="00B54D48" w:rsidRDefault="003F5C45" w:rsidP="00A164E1">
      <w:pPr>
        <w:pStyle w:val="Default"/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（一）财政拨款支出决算总体情况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年度财政拨款支出</w:t>
      </w:r>
      <w:r>
        <w:rPr>
          <w:rFonts w:asciiTheme="minorEastAsia" w:eastAsiaTheme="minorEastAsia" w:hAnsiTheme="minorEastAsia" w:hint="eastAsia"/>
          <w:sz w:val="32"/>
          <w:szCs w:val="32"/>
        </w:rPr>
        <w:t>564.75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万元，占本年支出合计的</w:t>
      </w:r>
      <w:r>
        <w:rPr>
          <w:rFonts w:asciiTheme="minorEastAsia" w:eastAsiaTheme="minorEastAsia" w:hAnsiTheme="minorEastAsia" w:hint="eastAsia"/>
          <w:sz w:val="32"/>
          <w:szCs w:val="32"/>
        </w:rPr>
        <w:t>95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，与上年相比，财政拨款支出减少</w:t>
      </w:r>
      <w:r>
        <w:rPr>
          <w:rFonts w:asciiTheme="minorEastAsia" w:eastAsiaTheme="minorEastAsia" w:hAnsiTheme="minorEastAsia" w:hint="eastAsia"/>
          <w:sz w:val="32"/>
          <w:szCs w:val="32"/>
        </w:rPr>
        <w:t>20.79</w:t>
      </w:r>
      <w:r>
        <w:rPr>
          <w:rFonts w:asciiTheme="minorEastAsia" w:eastAsiaTheme="minorEastAsia" w:hAnsiTheme="minorEastAsia" w:hint="eastAsia"/>
          <w:sz w:val="32"/>
          <w:szCs w:val="32"/>
        </w:rPr>
        <w:t>万元，</w:t>
      </w:r>
      <w:r>
        <w:rPr>
          <w:rFonts w:asciiTheme="minorEastAsia" w:eastAsiaTheme="minorEastAsia" w:hAnsiTheme="minorEastAsia" w:hint="eastAsia"/>
          <w:sz w:val="32"/>
          <w:szCs w:val="32"/>
        </w:rPr>
        <w:t>减少</w:t>
      </w:r>
      <w:r>
        <w:rPr>
          <w:rFonts w:asciiTheme="minorEastAsia" w:eastAsiaTheme="minorEastAsia" w:hAnsiTheme="minorEastAsia" w:hint="eastAsia"/>
          <w:sz w:val="32"/>
          <w:szCs w:val="32"/>
        </w:rPr>
        <w:t>3.6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  <w:r>
        <w:rPr>
          <w:rFonts w:asciiTheme="minorEastAsia" w:eastAsiaTheme="minorEastAsia" w:hAnsiTheme="minorEastAsia" w:hint="eastAsia"/>
          <w:sz w:val="32"/>
          <w:szCs w:val="32"/>
        </w:rPr>
        <w:t>学生人数减少，学校勤俭节约，相应费用减少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B54D48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</w:p>
    <w:p w:rsidR="00B54D48" w:rsidRDefault="003F5C45" w:rsidP="00A164E1">
      <w:pPr>
        <w:pStyle w:val="Default"/>
        <w:ind w:firstLineChars="150" w:firstLine="482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（二）财政拨款支出决算结构情况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年度财政拨款支出</w:t>
      </w:r>
      <w:r>
        <w:rPr>
          <w:rFonts w:asciiTheme="minorEastAsia" w:eastAsiaTheme="minorEastAsia" w:hAnsiTheme="minorEastAsia" w:hint="eastAsia"/>
          <w:sz w:val="32"/>
          <w:szCs w:val="32"/>
        </w:rPr>
        <w:t>564.75</w:t>
      </w:r>
      <w:r>
        <w:rPr>
          <w:rFonts w:asciiTheme="minorEastAsia" w:eastAsiaTheme="minorEastAsia" w:hAnsiTheme="minorEastAsia" w:hint="eastAsia"/>
          <w:sz w:val="32"/>
          <w:szCs w:val="32"/>
        </w:rPr>
        <w:t>万元，主要用于以下方面：一般公共服务（类）支出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；教育（类）支出</w:t>
      </w:r>
      <w:r>
        <w:rPr>
          <w:rFonts w:asciiTheme="minorEastAsia" w:eastAsiaTheme="minorEastAsia" w:hAnsiTheme="minorEastAsia" w:hint="eastAsia"/>
          <w:sz w:val="32"/>
          <w:szCs w:val="32"/>
        </w:rPr>
        <w:t>513.34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91</w:t>
      </w:r>
      <w:r>
        <w:rPr>
          <w:rFonts w:asciiTheme="minorEastAsia" w:eastAsiaTheme="minorEastAsia" w:hAnsiTheme="minorEastAsia" w:hint="eastAsia"/>
          <w:sz w:val="32"/>
          <w:szCs w:val="32"/>
        </w:rPr>
        <w:t>%;</w:t>
      </w:r>
      <w:r>
        <w:rPr>
          <w:rFonts w:asciiTheme="minorEastAsia" w:eastAsiaTheme="minorEastAsia" w:hAnsiTheme="minorEastAsia" w:hint="eastAsia"/>
          <w:sz w:val="32"/>
          <w:szCs w:val="32"/>
        </w:rPr>
        <w:t>社会保障及就业支出</w:t>
      </w:r>
      <w:r>
        <w:rPr>
          <w:rFonts w:asciiTheme="minorEastAsia" w:eastAsiaTheme="minorEastAsia" w:hAnsiTheme="minorEastAsia" w:hint="eastAsia"/>
          <w:sz w:val="32"/>
          <w:szCs w:val="32"/>
        </w:rPr>
        <w:t>50.33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9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；卫生健康支出</w:t>
      </w:r>
      <w:r>
        <w:rPr>
          <w:rFonts w:asciiTheme="minorEastAsia" w:eastAsiaTheme="minorEastAsia" w:hAnsiTheme="minorEastAsia" w:hint="eastAsia"/>
          <w:sz w:val="32"/>
          <w:szCs w:val="32"/>
        </w:rPr>
        <w:t>1.08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0.2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 w:rsidP="00A164E1">
      <w:pPr>
        <w:pStyle w:val="Default"/>
        <w:ind w:firstLineChars="250" w:firstLine="803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（三）财政拨款支出决算具体情况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年度财政拨款支出年初预算数为</w:t>
      </w:r>
      <w:r>
        <w:rPr>
          <w:rFonts w:asciiTheme="minorEastAsia" w:eastAsiaTheme="minorEastAsia" w:hAnsiTheme="minorEastAsia" w:hint="eastAsia"/>
          <w:sz w:val="32"/>
          <w:szCs w:val="32"/>
        </w:rPr>
        <w:t>564.75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万元，支出决算数为</w:t>
      </w:r>
      <w:r>
        <w:rPr>
          <w:rFonts w:asciiTheme="minorEastAsia" w:eastAsiaTheme="minorEastAsia" w:hAnsiTheme="minorEastAsia" w:hint="eastAsia"/>
          <w:sz w:val="32"/>
          <w:szCs w:val="32"/>
        </w:rPr>
        <w:t>564.75</w:t>
      </w:r>
      <w:r>
        <w:rPr>
          <w:rFonts w:asciiTheme="minorEastAsia" w:eastAsiaTheme="minorEastAsia" w:hAnsiTheme="minorEastAsia" w:hint="eastAsia"/>
          <w:sz w:val="32"/>
          <w:szCs w:val="32"/>
        </w:rPr>
        <w:t>万元，完成年初预算的</w:t>
      </w:r>
      <w:r>
        <w:rPr>
          <w:rFonts w:asciiTheme="minorEastAsia" w:eastAsiaTheme="minorEastAsia" w:hAnsiTheme="minorEastAsia" w:hint="eastAsia"/>
          <w:sz w:val="32"/>
          <w:szCs w:val="32"/>
        </w:rPr>
        <w:t>100%</w:t>
      </w:r>
      <w:r>
        <w:rPr>
          <w:rFonts w:asciiTheme="minorEastAsia" w:eastAsiaTheme="minorEastAsia" w:hAnsiTheme="minorEastAsia" w:hint="eastAsia"/>
          <w:sz w:val="32"/>
          <w:szCs w:val="32"/>
        </w:rPr>
        <w:t>，其中：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1</w:t>
      </w:r>
      <w:r>
        <w:rPr>
          <w:rFonts w:asciiTheme="minorEastAsia" w:eastAsiaTheme="minorEastAsia" w:hAnsiTheme="minorEastAsia" w:hint="eastAsia"/>
          <w:sz w:val="32"/>
          <w:szCs w:val="32"/>
        </w:rPr>
        <w:t>、初中教育</w:t>
      </w:r>
      <w:r>
        <w:rPr>
          <w:rFonts w:asciiTheme="minorEastAsia" w:eastAsiaTheme="minorEastAsia" w:hAnsiTheme="minorEastAsia" w:hint="eastAsia"/>
          <w:sz w:val="32"/>
          <w:szCs w:val="32"/>
        </w:rPr>
        <w:t>205</w:t>
      </w:r>
      <w:r>
        <w:rPr>
          <w:rFonts w:asciiTheme="minorEastAsia" w:eastAsiaTheme="minorEastAsia" w:hAnsiTheme="minorEastAsia" w:hint="eastAsia"/>
          <w:sz w:val="32"/>
          <w:szCs w:val="32"/>
        </w:rPr>
        <w:t>（类）</w:t>
      </w:r>
      <w:r>
        <w:rPr>
          <w:rFonts w:asciiTheme="minorEastAsia" w:eastAsiaTheme="minorEastAsia" w:hAnsiTheme="minorEastAsia" w:hint="eastAsia"/>
          <w:sz w:val="32"/>
          <w:szCs w:val="32"/>
        </w:rPr>
        <w:t>02</w:t>
      </w:r>
      <w:r>
        <w:rPr>
          <w:rFonts w:asciiTheme="minorEastAsia" w:eastAsiaTheme="minorEastAsia" w:hAnsiTheme="minorEastAsia" w:hint="eastAsia"/>
          <w:sz w:val="32"/>
          <w:szCs w:val="32"/>
        </w:rPr>
        <w:t>（款）</w:t>
      </w:r>
      <w:r>
        <w:rPr>
          <w:rFonts w:asciiTheme="minorEastAsia" w:eastAsiaTheme="minorEastAsia" w:hAnsiTheme="minorEastAsia" w:hint="eastAsia"/>
          <w:sz w:val="32"/>
          <w:szCs w:val="32"/>
        </w:rPr>
        <w:t>03</w:t>
      </w:r>
      <w:r>
        <w:rPr>
          <w:rFonts w:asciiTheme="minorEastAsia" w:eastAsiaTheme="minorEastAsia" w:hAnsiTheme="minorEastAsia" w:hint="eastAsia"/>
          <w:sz w:val="32"/>
          <w:szCs w:val="32"/>
        </w:rPr>
        <w:t>（项）。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年初预算为</w:t>
      </w:r>
      <w:r>
        <w:rPr>
          <w:rFonts w:asciiTheme="minorEastAsia" w:eastAsiaTheme="minorEastAsia" w:hAnsiTheme="minorEastAsia" w:hint="eastAsia"/>
          <w:sz w:val="32"/>
          <w:szCs w:val="32"/>
        </w:rPr>
        <w:t>513.34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513.34</w:t>
      </w:r>
      <w:r>
        <w:rPr>
          <w:rFonts w:asciiTheme="minorEastAsia" w:eastAsiaTheme="minorEastAsia" w:hAnsiTheme="minorEastAsia" w:hint="eastAsia"/>
          <w:sz w:val="32"/>
          <w:szCs w:val="32"/>
        </w:rPr>
        <w:t>万元，完成年初预算的</w:t>
      </w:r>
      <w:r>
        <w:rPr>
          <w:rFonts w:asciiTheme="minorEastAsia" w:eastAsiaTheme="minorEastAsia" w:hAnsiTheme="minorEastAsia" w:hint="eastAsia"/>
          <w:sz w:val="32"/>
          <w:szCs w:val="32"/>
        </w:rPr>
        <w:t>100%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</w:t>
      </w:r>
      <w:r>
        <w:rPr>
          <w:rFonts w:asciiTheme="minorEastAsia" w:eastAsiaTheme="minorEastAsia" w:hAnsiTheme="minorEastAsia" w:hint="eastAsia"/>
          <w:sz w:val="32"/>
          <w:szCs w:val="32"/>
        </w:rPr>
        <w:t>、初中教育</w:t>
      </w:r>
      <w:r>
        <w:rPr>
          <w:rFonts w:asciiTheme="minorEastAsia" w:eastAsiaTheme="minorEastAsia" w:hAnsiTheme="minorEastAsia" w:hint="eastAsia"/>
          <w:sz w:val="32"/>
          <w:szCs w:val="32"/>
        </w:rPr>
        <w:t>205</w:t>
      </w:r>
      <w:r>
        <w:rPr>
          <w:rFonts w:asciiTheme="minorEastAsia" w:eastAsiaTheme="minorEastAsia" w:hAnsiTheme="minorEastAsia" w:hint="eastAsia"/>
          <w:sz w:val="32"/>
          <w:szCs w:val="32"/>
        </w:rPr>
        <w:t>（类）</w:t>
      </w:r>
      <w:r>
        <w:rPr>
          <w:rFonts w:asciiTheme="minorEastAsia" w:eastAsiaTheme="minorEastAsia" w:hAnsiTheme="minorEastAsia" w:hint="eastAsia"/>
          <w:sz w:val="32"/>
          <w:szCs w:val="32"/>
        </w:rPr>
        <w:t>02</w:t>
      </w:r>
      <w:r>
        <w:rPr>
          <w:rFonts w:asciiTheme="minorEastAsia" w:eastAsiaTheme="minorEastAsia" w:hAnsiTheme="minorEastAsia" w:hint="eastAsia"/>
          <w:sz w:val="32"/>
          <w:szCs w:val="32"/>
        </w:rPr>
        <w:t>（款）</w:t>
      </w:r>
      <w:r>
        <w:rPr>
          <w:rFonts w:asciiTheme="minorEastAsia" w:eastAsiaTheme="minorEastAsia" w:hAnsiTheme="minorEastAsia" w:hint="eastAsia"/>
          <w:sz w:val="32"/>
          <w:szCs w:val="32"/>
        </w:rPr>
        <w:t>99</w:t>
      </w:r>
      <w:r>
        <w:rPr>
          <w:rFonts w:asciiTheme="minorEastAsia" w:eastAsiaTheme="minorEastAsia" w:hAnsiTheme="minorEastAsia" w:hint="eastAsia"/>
          <w:sz w:val="32"/>
          <w:szCs w:val="32"/>
        </w:rPr>
        <w:t>（项）。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年初预算为</w:t>
      </w:r>
      <w:r>
        <w:rPr>
          <w:rFonts w:asciiTheme="minorEastAsia" w:eastAsiaTheme="minorEastAsia" w:hAnsiTheme="minorEastAsia" w:hint="eastAsia"/>
          <w:sz w:val="32"/>
          <w:szCs w:val="32"/>
        </w:rPr>
        <w:t>64.81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64.81</w:t>
      </w:r>
      <w:r>
        <w:rPr>
          <w:rFonts w:asciiTheme="minorEastAsia" w:eastAsiaTheme="minorEastAsia" w:hAnsiTheme="minorEastAsia" w:hint="eastAsia"/>
          <w:sz w:val="32"/>
          <w:szCs w:val="32"/>
        </w:rPr>
        <w:t>万元，完成年初预算的</w:t>
      </w:r>
      <w:r>
        <w:rPr>
          <w:rFonts w:asciiTheme="minorEastAsia" w:eastAsiaTheme="minorEastAsia" w:hAnsiTheme="minorEastAsia" w:hint="eastAsia"/>
          <w:sz w:val="32"/>
          <w:szCs w:val="32"/>
        </w:rPr>
        <w:t>100%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3</w:t>
      </w:r>
      <w:r>
        <w:rPr>
          <w:rFonts w:asciiTheme="minorEastAsia" w:eastAsiaTheme="minorEastAsia" w:hAnsiTheme="minorEastAsia" w:hint="eastAsia"/>
          <w:sz w:val="32"/>
          <w:szCs w:val="32"/>
        </w:rPr>
        <w:t>、社会保障和就业支出</w:t>
      </w:r>
      <w:r>
        <w:rPr>
          <w:rFonts w:asciiTheme="minorEastAsia" w:eastAsiaTheme="minorEastAsia" w:hAnsiTheme="minorEastAsia" w:hint="eastAsia"/>
          <w:sz w:val="32"/>
          <w:szCs w:val="32"/>
        </w:rPr>
        <w:t>208</w:t>
      </w:r>
      <w:r>
        <w:rPr>
          <w:rFonts w:asciiTheme="minorEastAsia" w:eastAsiaTheme="minorEastAsia" w:hAnsiTheme="minorEastAsia" w:hint="eastAsia"/>
          <w:sz w:val="32"/>
          <w:szCs w:val="32"/>
        </w:rPr>
        <w:t>（类）</w:t>
      </w:r>
      <w:r>
        <w:rPr>
          <w:rFonts w:asciiTheme="minorEastAsia" w:eastAsiaTheme="minorEastAsia" w:hAnsiTheme="minorEastAsia" w:hint="eastAsia"/>
          <w:sz w:val="32"/>
          <w:szCs w:val="32"/>
        </w:rPr>
        <w:t>05</w:t>
      </w:r>
      <w:r>
        <w:rPr>
          <w:rFonts w:asciiTheme="minorEastAsia" w:eastAsiaTheme="minorEastAsia" w:hAnsiTheme="minorEastAsia" w:hint="eastAsia"/>
          <w:sz w:val="32"/>
          <w:szCs w:val="32"/>
        </w:rPr>
        <w:t>（款）</w:t>
      </w:r>
      <w:r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</w:t>
      </w:r>
      <w:r>
        <w:rPr>
          <w:rFonts w:asciiTheme="minorEastAsia" w:eastAsiaTheme="minorEastAsia" w:hAnsiTheme="minorEastAsia" w:hint="eastAsia"/>
          <w:sz w:val="32"/>
          <w:szCs w:val="32"/>
        </w:rPr>
        <w:t>年初预算为</w:t>
      </w:r>
      <w:r>
        <w:rPr>
          <w:rFonts w:asciiTheme="minorEastAsia" w:eastAsiaTheme="minorEastAsia" w:hAnsiTheme="minorEastAsia" w:hint="eastAsia"/>
          <w:sz w:val="32"/>
          <w:szCs w:val="32"/>
        </w:rPr>
        <w:t>50.33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50.33</w:t>
      </w:r>
      <w:r>
        <w:rPr>
          <w:rFonts w:asciiTheme="minorEastAsia" w:eastAsiaTheme="minorEastAsia" w:hAnsiTheme="minorEastAsia" w:hint="eastAsia"/>
          <w:sz w:val="32"/>
          <w:szCs w:val="32"/>
        </w:rPr>
        <w:t>万元，完成年初预算的</w:t>
      </w:r>
      <w:r>
        <w:rPr>
          <w:rFonts w:asciiTheme="minorEastAsia" w:eastAsiaTheme="minorEastAsia" w:hAnsiTheme="minorEastAsia" w:hint="eastAsia"/>
          <w:sz w:val="32"/>
          <w:szCs w:val="32"/>
        </w:rPr>
        <w:t>100%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4</w:t>
      </w:r>
      <w:r>
        <w:rPr>
          <w:rFonts w:asciiTheme="minorEastAsia" w:eastAsiaTheme="minorEastAsia" w:hAnsiTheme="minorEastAsia" w:hint="eastAsia"/>
          <w:sz w:val="32"/>
          <w:szCs w:val="32"/>
        </w:rPr>
        <w:t>、卫生健康支出</w:t>
      </w:r>
      <w:r>
        <w:rPr>
          <w:rFonts w:asciiTheme="minorEastAsia" w:eastAsiaTheme="minorEastAsia" w:hAnsiTheme="minorEastAsia" w:hint="eastAsia"/>
          <w:sz w:val="32"/>
          <w:szCs w:val="32"/>
        </w:rPr>
        <w:t>210</w:t>
      </w:r>
      <w:r>
        <w:rPr>
          <w:rFonts w:asciiTheme="minorEastAsia" w:eastAsiaTheme="minorEastAsia" w:hAnsiTheme="minorEastAsia" w:hint="eastAsia"/>
          <w:sz w:val="32"/>
          <w:szCs w:val="32"/>
        </w:rPr>
        <w:t>（类）</w:t>
      </w:r>
      <w:r>
        <w:rPr>
          <w:rFonts w:asciiTheme="minorEastAsia" w:eastAsiaTheme="minorEastAsia" w:hAnsiTheme="minorEastAsia" w:hint="eastAsia"/>
          <w:sz w:val="32"/>
          <w:szCs w:val="32"/>
        </w:rPr>
        <w:t>11</w:t>
      </w:r>
      <w:r>
        <w:rPr>
          <w:rFonts w:asciiTheme="minorEastAsia" w:eastAsiaTheme="minorEastAsia" w:hAnsiTheme="minorEastAsia" w:hint="eastAsia"/>
          <w:sz w:val="32"/>
          <w:szCs w:val="32"/>
        </w:rPr>
        <w:t>（款）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</w:t>
      </w:r>
      <w:r>
        <w:rPr>
          <w:rFonts w:asciiTheme="minorEastAsia" w:eastAsiaTheme="minorEastAsia" w:hAnsiTheme="minorEastAsia" w:hint="eastAsia"/>
          <w:sz w:val="32"/>
          <w:szCs w:val="32"/>
        </w:rPr>
        <w:t>年初预算为</w:t>
      </w:r>
      <w:r>
        <w:rPr>
          <w:rFonts w:asciiTheme="minorEastAsia" w:eastAsiaTheme="minorEastAsia" w:hAnsiTheme="minorEastAsia" w:hint="eastAsia"/>
          <w:sz w:val="32"/>
          <w:szCs w:val="32"/>
        </w:rPr>
        <w:t>1.08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</w:t>
      </w:r>
      <w:r>
        <w:rPr>
          <w:rFonts w:asciiTheme="minorEastAsia" w:eastAsiaTheme="minorEastAsia" w:hAnsiTheme="minorEastAsia" w:hint="eastAsia"/>
          <w:sz w:val="32"/>
          <w:szCs w:val="32"/>
        </w:rPr>
        <w:t>1.08</w:t>
      </w:r>
      <w:r>
        <w:rPr>
          <w:rFonts w:asciiTheme="minorEastAsia" w:eastAsiaTheme="minorEastAsia" w:hAnsiTheme="minorEastAsia" w:hint="eastAsia"/>
          <w:sz w:val="32"/>
          <w:szCs w:val="32"/>
        </w:rPr>
        <w:t>万元，完成年初预算的</w:t>
      </w:r>
      <w:r>
        <w:rPr>
          <w:rFonts w:asciiTheme="minorEastAsia" w:eastAsiaTheme="minorEastAsia" w:hAnsiTheme="minorEastAsia" w:hint="eastAsia"/>
          <w:sz w:val="32"/>
          <w:szCs w:val="32"/>
        </w:rPr>
        <w:t>100%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六、一般公共预算财政拨款基本支出决算情况说明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年度财政拨款基本支出</w:t>
      </w:r>
      <w:r>
        <w:rPr>
          <w:rFonts w:asciiTheme="minorEastAsia" w:eastAsiaTheme="minorEastAsia" w:hAnsiTheme="minorEastAsia" w:hint="eastAsia"/>
          <w:sz w:val="32"/>
          <w:szCs w:val="32"/>
        </w:rPr>
        <w:t>480.52</w:t>
      </w:r>
      <w:r>
        <w:rPr>
          <w:rFonts w:asciiTheme="minorEastAsia" w:eastAsiaTheme="minorEastAsia" w:hAnsiTheme="minorEastAsia" w:hint="eastAsia"/>
          <w:sz w:val="32"/>
          <w:szCs w:val="32"/>
        </w:rPr>
        <w:t>万元，其中：人员经费</w:t>
      </w:r>
      <w:r>
        <w:rPr>
          <w:rFonts w:asciiTheme="minorEastAsia" w:eastAsiaTheme="minorEastAsia" w:hAnsiTheme="minorEastAsia" w:hint="eastAsia"/>
          <w:sz w:val="32"/>
          <w:szCs w:val="32"/>
        </w:rPr>
        <w:t>407.79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万元，占基本支出的</w:t>
      </w:r>
      <w:r>
        <w:rPr>
          <w:rFonts w:asciiTheme="minorEastAsia" w:eastAsiaTheme="minorEastAsia" w:hAnsiTheme="minorEastAsia" w:hint="eastAsia"/>
          <w:sz w:val="32"/>
          <w:szCs w:val="32"/>
        </w:rPr>
        <w:t>85</w:t>
      </w:r>
      <w:r>
        <w:rPr>
          <w:rFonts w:asciiTheme="minorEastAsia" w:eastAsiaTheme="minorEastAsia" w:hAnsiTheme="minorEastAsia" w:hint="eastAsia"/>
          <w:sz w:val="32"/>
          <w:szCs w:val="32"/>
        </w:rPr>
        <w:t>%,</w:t>
      </w:r>
      <w:r>
        <w:rPr>
          <w:rFonts w:asciiTheme="minorEastAsia" w:eastAsiaTheme="minorEastAsia" w:hAnsiTheme="minorEastAsia" w:hint="eastAsia"/>
          <w:sz w:val="32"/>
          <w:szCs w:val="32"/>
        </w:rPr>
        <w:t>主要包括基本工资、津贴补贴、奖金、伙食补助费</w:t>
      </w:r>
      <w:r w:rsidR="00A164E1">
        <w:rPr>
          <w:rFonts w:asciiTheme="minorEastAsia" w:eastAsiaTheme="minorEastAsia" w:hAnsiTheme="minorEastAsia" w:hint="eastAsia"/>
          <w:sz w:val="32"/>
          <w:szCs w:val="32"/>
        </w:rPr>
        <w:t>等</w:t>
      </w:r>
      <w:r>
        <w:rPr>
          <w:rFonts w:asciiTheme="minorEastAsia" w:eastAsiaTheme="minorEastAsia" w:hAnsiTheme="minorEastAsia" w:hint="eastAsia"/>
          <w:sz w:val="32"/>
          <w:szCs w:val="32"/>
        </w:rPr>
        <w:t>；公用经费</w:t>
      </w:r>
      <w:r>
        <w:rPr>
          <w:rFonts w:asciiTheme="minorEastAsia" w:eastAsiaTheme="minorEastAsia" w:hAnsiTheme="minorEastAsia" w:hint="eastAsia"/>
          <w:sz w:val="32"/>
          <w:szCs w:val="32"/>
        </w:rPr>
        <w:t>72.73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万元，占基本支出的</w:t>
      </w:r>
      <w:r>
        <w:rPr>
          <w:rFonts w:asciiTheme="minorEastAsia" w:eastAsiaTheme="minorEastAsia" w:hAnsiTheme="minorEastAsia" w:hint="eastAsia"/>
          <w:sz w:val="32"/>
          <w:szCs w:val="32"/>
        </w:rPr>
        <w:t>15</w:t>
      </w:r>
      <w:r>
        <w:rPr>
          <w:rFonts w:asciiTheme="minorEastAsia" w:eastAsiaTheme="minorEastAsia" w:hAnsiTheme="minorEastAsia" w:hint="eastAsia"/>
          <w:sz w:val="32"/>
          <w:szCs w:val="32"/>
        </w:rPr>
        <w:t>%</w:t>
      </w:r>
      <w:r>
        <w:rPr>
          <w:rFonts w:asciiTheme="minorEastAsia" w:eastAsiaTheme="minorEastAsia" w:hAnsiTheme="minorEastAsia" w:hint="eastAsia"/>
          <w:sz w:val="32"/>
          <w:szCs w:val="32"/>
        </w:rPr>
        <w:t>，主要包括办公费、印刷费、咨询费、手续费</w:t>
      </w:r>
      <w:r w:rsidR="00A164E1">
        <w:rPr>
          <w:rFonts w:asciiTheme="minorEastAsia" w:eastAsiaTheme="minorEastAsia" w:hAnsiTheme="minorEastAsia" w:hint="eastAsia"/>
          <w:sz w:val="32"/>
          <w:szCs w:val="32"/>
        </w:rPr>
        <w:t>等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七、一般公共预算财政拨款三公经费支出决算情况说明</w:t>
      </w:r>
    </w:p>
    <w:p w:rsidR="00B54D48" w:rsidRDefault="003F5C45">
      <w:pPr>
        <w:pStyle w:val="Default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（一）“三公”经费财政拨款支出决算总体情况说明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“三公”经费财政拨款支出预算为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万元，其中：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因公出国（境）费支出预算为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万元。公务接待费支出预算为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万元。</w:t>
      </w:r>
      <w:r>
        <w:rPr>
          <w:rFonts w:asciiTheme="minorEastAsia" w:eastAsiaTheme="minorEastAsia" w:hAnsiTheme="minorEastAsia" w:hint="eastAsia"/>
          <w:sz w:val="32"/>
          <w:szCs w:val="32"/>
        </w:rPr>
        <w:t>.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公务用车购置费及运行维护费支出预算为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万元。</w:t>
      </w:r>
    </w:p>
    <w:p w:rsidR="00B54D48" w:rsidRDefault="003F5C45">
      <w:pPr>
        <w:pStyle w:val="Default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（二）“三公”经费财政拨款支出决算具体情况说明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年度“三公”经费财政拨款支出决算中，</w:t>
      </w:r>
      <w:r>
        <w:rPr>
          <w:rFonts w:asciiTheme="minorEastAsia" w:eastAsiaTheme="minorEastAsia" w:hAnsiTheme="minorEastAsia" w:hint="eastAsia"/>
          <w:sz w:val="32"/>
          <w:szCs w:val="32"/>
        </w:rPr>
        <w:t>公务接待费支出决算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0%,</w:t>
      </w:r>
      <w:r>
        <w:rPr>
          <w:rFonts w:asciiTheme="minorEastAsia" w:eastAsiaTheme="minorEastAsia" w:hAnsiTheme="minorEastAsia" w:hint="eastAsia"/>
          <w:sz w:val="32"/>
          <w:szCs w:val="32"/>
        </w:rPr>
        <w:t>因公出国（境）费支出决算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0%,</w:t>
      </w:r>
      <w:r>
        <w:rPr>
          <w:rFonts w:asciiTheme="minorEastAsia" w:eastAsiaTheme="minorEastAsia" w:hAnsiTheme="minorEastAsia" w:hint="eastAsia"/>
          <w:sz w:val="32"/>
          <w:szCs w:val="32"/>
        </w:rPr>
        <w:t>公务用车购置费及运行维护费支出决算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。其中：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1</w:t>
      </w:r>
      <w:r>
        <w:rPr>
          <w:rFonts w:asciiTheme="minorEastAsia" w:eastAsiaTheme="minorEastAsia" w:hAnsiTheme="minorEastAsia" w:hint="eastAsia"/>
          <w:sz w:val="32"/>
          <w:szCs w:val="32"/>
        </w:rPr>
        <w:t>、因公出国（境）费支出决算为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万元，全年安排因公出国（境）团组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个，累计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人次</w:t>
      </w:r>
      <w:r>
        <w:rPr>
          <w:rFonts w:asciiTheme="minorEastAsia" w:eastAsiaTheme="minorEastAsia" w:hAnsiTheme="minorEastAsia" w:hint="eastAsia"/>
          <w:sz w:val="32"/>
          <w:szCs w:val="32"/>
        </w:rPr>
        <w:t>,</w:t>
      </w:r>
      <w:r>
        <w:rPr>
          <w:rFonts w:asciiTheme="minorEastAsia" w:eastAsiaTheme="minorEastAsia" w:hAnsiTheme="minorEastAsia" w:hint="eastAsia"/>
          <w:sz w:val="32"/>
          <w:szCs w:val="32"/>
        </w:rPr>
        <w:t>无开支内容</w:t>
      </w:r>
    </w:p>
    <w:p w:rsidR="00B54D48" w:rsidRDefault="003F5C45">
      <w:pPr>
        <w:pStyle w:val="Default"/>
        <w:ind w:firstLineChars="250" w:firstLine="80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2</w:t>
      </w:r>
      <w:r>
        <w:rPr>
          <w:rFonts w:asciiTheme="minorEastAsia" w:eastAsiaTheme="minorEastAsia" w:hAnsiTheme="minorEastAsia" w:hint="eastAsia"/>
          <w:sz w:val="32"/>
          <w:szCs w:val="32"/>
        </w:rPr>
        <w:t>、公务接待费支出决算为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万元，全年共接待来访团组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个、来宾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人次。</w:t>
      </w:r>
    </w:p>
    <w:p w:rsidR="00B54D48" w:rsidRDefault="003F5C45">
      <w:pPr>
        <w:ind w:firstLineChars="250" w:firstLine="800"/>
        <w:rPr>
          <w:rFonts w:asciiTheme="minorEastAsia" w:hAnsiTheme="minorEastAsia" w:cs="黑体"/>
          <w:color w:val="000000"/>
          <w:kern w:val="0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、公务用车购置费及运行维护费支出决算为</w:t>
      </w:r>
      <w:r>
        <w:rPr>
          <w:rFonts w:asciiTheme="minorEastAsia" w:hAnsiTheme="minorEastAsia" w:hint="eastAsia"/>
          <w:sz w:val="32"/>
          <w:szCs w:val="32"/>
        </w:rPr>
        <w:t>0</w:t>
      </w:r>
      <w:r>
        <w:rPr>
          <w:rFonts w:asciiTheme="minorEastAsia" w:hAnsiTheme="minorEastAsia" w:hint="eastAsia"/>
          <w:sz w:val="32"/>
          <w:szCs w:val="32"/>
        </w:rPr>
        <w:t>万元，其中：公务用车购置费</w:t>
      </w:r>
      <w:r>
        <w:rPr>
          <w:rFonts w:asciiTheme="minorEastAsia" w:hAnsiTheme="minorEastAsia" w:hint="eastAsia"/>
          <w:sz w:val="32"/>
          <w:szCs w:val="32"/>
        </w:rPr>
        <w:t>0</w:t>
      </w:r>
      <w:r>
        <w:rPr>
          <w:rFonts w:asciiTheme="minorEastAsia" w:hAnsiTheme="minorEastAsia" w:hint="eastAsia"/>
          <w:sz w:val="32"/>
          <w:szCs w:val="32"/>
        </w:rPr>
        <w:t>万元，</w:t>
      </w:r>
      <w:r>
        <w:rPr>
          <w:rFonts w:asciiTheme="minorEastAsia" w:hAnsiTheme="minorEastAsia" w:hint="eastAsia"/>
          <w:sz w:val="32"/>
          <w:szCs w:val="32"/>
        </w:rPr>
        <w:t>更新公务用车</w:t>
      </w:r>
      <w:r>
        <w:rPr>
          <w:rFonts w:asciiTheme="minorEastAsia" w:hAnsiTheme="minorEastAsia" w:hint="eastAsia"/>
          <w:sz w:val="32"/>
          <w:szCs w:val="32"/>
        </w:rPr>
        <w:t>0</w:t>
      </w:r>
      <w:r>
        <w:rPr>
          <w:rFonts w:asciiTheme="minorEastAsia" w:hAnsiTheme="minorEastAsia" w:hint="eastAsia"/>
          <w:sz w:val="32"/>
          <w:szCs w:val="32"/>
        </w:rPr>
        <w:t>辆</w:t>
      </w:r>
      <w:r>
        <w:rPr>
          <w:rFonts w:asciiTheme="minorEastAsia" w:hAnsiTheme="minorEastAsia" w:hint="eastAsia"/>
          <w:color w:val="000000" w:themeColor="text1"/>
          <w:sz w:val="32"/>
          <w:szCs w:val="32"/>
        </w:rPr>
        <w:t>。</w:t>
      </w:r>
      <w:r>
        <w:rPr>
          <w:rFonts w:asciiTheme="minorEastAsia" w:hAnsiTheme="minorEastAsia" w:hint="eastAsia"/>
          <w:sz w:val="32"/>
          <w:szCs w:val="32"/>
        </w:rPr>
        <w:t>公务用车运行维护费</w:t>
      </w:r>
      <w:r>
        <w:rPr>
          <w:rFonts w:asciiTheme="minorEastAsia" w:hAnsiTheme="minorEastAsia" w:hint="eastAsia"/>
          <w:sz w:val="32"/>
          <w:szCs w:val="32"/>
        </w:rPr>
        <w:t>0</w:t>
      </w:r>
      <w:r w:rsidR="00A164E1">
        <w:rPr>
          <w:rFonts w:asciiTheme="minorEastAsia" w:hAnsiTheme="minorEastAsia" w:hint="eastAsia"/>
          <w:sz w:val="32"/>
          <w:szCs w:val="32"/>
        </w:rPr>
        <w:t>万元</w:t>
      </w:r>
      <w:r>
        <w:rPr>
          <w:rFonts w:asciiTheme="minorEastAsia" w:hAnsiTheme="minorEastAsia" w:hint="eastAsia"/>
          <w:sz w:val="32"/>
          <w:szCs w:val="32"/>
        </w:rPr>
        <w:t>，截止</w:t>
      </w:r>
      <w:r>
        <w:rPr>
          <w:rFonts w:asciiTheme="minorEastAsia" w:hAnsiTheme="minorEastAsia" w:hint="eastAsia"/>
          <w:sz w:val="32"/>
          <w:szCs w:val="32"/>
        </w:rPr>
        <w:t>2020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12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 w:hint="eastAsia"/>
          <w:sz w:val="32"/>
          <w:szCs w:val="32"/>
        </w:rPr>
        <w:t>31</w:t>
      </w:r>
      <w:r>
        <w:rPr>
          <w:rFonts w:asciiTheme="minorEastAsia" w:hAnsiTheme="minorEastAsia" w:hint="eastAsia"/>
          <w:sz w:val="32"/>
          <w:szCs w:val="32"/>
        </w:rPr>
        <w:t>日，我单位开支财政拨款的公务用车保有量为</w:t>
      </w:r>
      <w:r>
        <w:rPr>
          <w:rFonts w:asciiTheme="minorEastAsia" w:hAnsiTheme="minorEastAsia" w:hint="eastAsia"/>
          <w:sz w:val="32"/>
          <w:szCs w:val="32"/>
        </w:rPr>
        <w:t>0</w:t>
      </w:r>
      <w:r>
        <w:rPr>
          <w:rFonts w:asciiTheme="minorEastAsia" w:hAnsiTheme="minorEastAsia" w:hint="eastAsia"/>
          <w:sz w:val="32"/>
          <w:szCs w:val="32"/>
        </w:rPr>
        <w:t>辆。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八、政府性基金预算收入支出决算情况</w:t>
      </w:r>
    </w:p>
    <w:p w:rsidR="00B54D48" w:rsidRDefault="003F5C45">
      <w:pPr>
        <w:pStyle w:val="Default"/>
        <w:rPr>
          <w:rFonts w:asciiTheme="minorEastAsia" w:eastAsiaTheme="minorEastAsia" w:hAnsiTheme="minorEastAsia"/>
          <w:i/>
          <w:color w:val="FF0000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 2020</w:t>
      </w:r>
      <w:r>
        <w:rPr>
          <w:rFonts w:asciiTheme="minorEastAsia" w:eastAsiaTheme="minorEastAsia" w:hAnsiTheme="minorEastAsia" w:hint="eastAsia"/>
          <w:sz w:val="32"/>
          <w:szCs w:val="32"/>
        </w:rPr>
        <w:t>年度政府性基金预算财政拨款收入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万元；年初结转和结余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万元；支出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万元，其中基本支出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万元，项目支出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万元；年末结转和结余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万元。</w:t>
      </w:r>
      <w:r>
        <w:rPr>
          <w:rFonts w:asciiTheme="minorEastAsia" w:eastAsiaTheme="minorEastAsia" w:hAnsiTheme="minorEastAsia" w:hint="eastAsia"/>
          <w:i/>
          <w:color w:val="auto"/>
          <w:sz w:val="32"/>
          <w:szCs w:val="32"/>
        </w:rPr>
        <w:t>本单位无政府性基金收支</w:t>
      </w:r>
      <w:r>
        <w:rPr>
          <w:rFonts w:asciiTheme="minorEastAsia" w:eastAsiaTheme="minorEastAsia" w:hAnsiTheme="minorEastAsia" w:hint="eastAsia"/>
          <w:i/>
          <w:color w:val="FF0000"/>
          <w:sz w:val="32"/>
          <w:szCs w:val="32"/>
        </w:rPr>
        <w:t>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九、关于机关运行经费支出说明</w:t>
      </w:r>
    </w:p>
    <w:p w:rsidR="00B54D48" w:rsidRDefault="003F5C45">
      <w:pPr>
        <w:ind w:firstLineChars="200" w:firstLine="640"/>
        <w:rPr>
          <w:rFonts w:asciiTheme="minorEastAsia" w:hAnsiTheme="minorEastAsia" w:cs="黑体"/>
          <w:color w:val="000000"/>
          <w:kern w:val="0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本部门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 xml:space="preserve">2020 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年度机关运行经费支出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0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万元，因为在部门决算中机关运行经费指的是行政机关的运行经费，而学校是事业单位，所以没有机关运行经费支出。</w:t>
      </w:r>
    </w:p>
    <w:p w:rsidR="00B54D48" w:rsidRDefault="00B54D48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十、一般性支出情况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lastRenderedPageBreak/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年本部门开支会议费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万元，人数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人；开支培训费</w:t>
      </w:r>
      <w:r>
        <w:rPr>
          <w:rFonts w:asciiTheme="minorEastAsia" w:eastAsiaTheme="minorEastAsia" w:hAnsiTheme="minorEastAsia" w:hint="eastAsia"/>
          <w:sz w:val="32"/>
          <w:szCs w:val="32"/>
        </w:rPr>
        <w:t>1.37</w:t>
      </w:r>
      <w:r>
        <w:rPr>
          <w:rFonts w:asciiTheme="minorEastAsia" w:eastAsiaTheme="minorEastAsia" w:hAnsiTheme="minorEastAsia" w:hint="eastAsia"/>
          <w:sz w:val="32"/>
          <w:szCs w:val="32"/>
        </w:rPr>
        <w:t>万元，用于开展各类教师培训，人数</w:t>
      </w:r>
      <w:r>
        <w:rPr>
          <w:rFonts w:asciiTheme="minorEastAsia" w:eastAsiaTheme="minorEastAsia" w:hAnsiTheme="minorEastAsia" w:hint="eastAsia"/>
          <w:sz w:val="32"/>
          <w:szCs w:val="32"/>
        </w:rPr>
        <w:t>50</w:t>
      </w:r>
      <w:r>
        <w:rPr>
          <w:rFonts w:asciiTheme="minorEastAsia" w:eastAsiaTheme="minorEastAsia" w:hAnsiTheme="minorEastAsia" w:hint="eastAsia"/>
          <w:sz w:val="32"/>
          <w:szCs w:val="32"/>
        </w:rPr>
        <w:t>人，内容为教师的各类培训。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十一、关于政府采购支出说明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本部门</w:t>
      </w: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年度政府采购支出总额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万元，其中：政府采购货物支出</w:t>
      </w:r>
      <w:r>
        <w:rPr>
          <w:rFonts w:asciiTheme="minorEastAsia" w:eastAsiaTheme="minorEastAsia" w:hAnsiTheme="minorEastAsia" w:hint="eastAsia"/>
          <w:sz w:val="32"/>
          <w:szCs w:val="32"/>
        </w:rPr>
        <w:t xml:space="preserve">0 </w:t>
      </w:r>
      <w:r>
        <w:rPr>
          <w:rFonts w:asciiTheme="minorEastAsia" w:eastAsiaTheme="minorEastAsia" w:hAnsiTheme="minorEastAsia" w:hint="eastAsia"/>
          <w:sz w:val="32"/>
          <w:szCs w:val="32"/>
        </w:rPr>
        <w:t>万元、政府采购工程支出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万元、政府采购服务支出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万元。授予中小企业合同金额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万元，占政府采购支出总额的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，其中：授予小微企业合同金额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万元</w:t>
      </w:r>
      <w:r>
        <w:rPr>
          <w:rFonts w:asciiTheme="minorEastAsia" w:eastAsiaTheme="minorEastAsia" w:hAnsiTheme="minorEastAsia" w:hint="eastAsia"/>
          <w:sz w:val="32"/>
          <w:szCs w:val="32"/>
        </w:rPr>
        <w:t>，占政府采购支出总额的</w:t>
      </w:r>
      <w:r>
        <w:rPr>
          <w:rFonts w:asciiTheme="minorEastAsia" w:eastAsiaTheme="minorEastAsia" w:hAnsiTheme="minorEastAsia" w:hint="eastAsia"/>
          <w:sz w:val="32"/>
          <w:szCs w:val="32"/>
        </w:rPr>
        <w:t>0%</w:t>
      </w:r>
      <w:r>
        <w:rPr>
          <w:rFonts w:asciiTheme="minorEastAsia" w:eastAsiaTheme="minorEastAsia" w:hAnsiTheme="minorEastAsia" w:hint="eastAsia"/>
          <w:sz w:val="32"/>
          <w:szCs w:val="32"/>
        </w:rPr>
        <w:t>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十二、关于国有资产占用情况说明</w:t>
      </w:r>
    </w:p>
    <w:p w:rsidR="00B54D48" w:rsidRDefault="003F5C45">
      <w:pPr>
        <w:pStyle w:val="Defaul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截至</w:t>
      </w:r>
      <w:r>
        <w:rPr>
          <w:rFonts w:asciiTheme="minorEastAsia" w:eastAsiaTheme="minorEastAsia" w:hAnsiTheme="minorEastAsia" w:hint="eastAsia"/>
          <w:sz w:val="32"/>
          <w:szCs w:val="32"/>
        </w:rPr>
        <w:t>2020</w:t>
      </w:r>
      <w:r>
        <w:rPr>
          <w:rFonts w:asciiTheme="minorEastAsia" w:eastAsiaTheme="minorEastAsia" w:hAnsiTheme="minorEastAsia" w:hint="eastAsia"/>
          <w:sz w:val="32"/>
          <w:szCs w:val="32"/>
        </w:rPr>
        <w:t>年</w:t>
      </w:r>
      <w:r>
        <w:rPr>
          <w:rFonts w:asciiTheme="minorEastAsia" w:eastAsiaTheme="minorEastAsia" w:hAnsiTheme="minorEastAsia" w:hint="eastAsia"/>
          <w:sz w:val="32"/>
          <w:szCs w:val="32"/>
        </w:rPr>
        <w:t>12</w:t>
      </w:r>
      <w:r>
        <w:rPr>
          <w:rFonts w:asciiTheme="minorEastAsia" w:eastAsiaTheme="minorEastAsia" w:hAnsiTheme="minorEastAsia" w:hint="eastAsia"/>
          <w:sz w:val="32"/>
          <w:szCs w:val="32"/>
        </w:rPr>
        <w:t>月</w:t>
      </w:r>
      <w:r>
        <w:rPr>
          <w:rFonts w:asciiTheme="minorEastAsia" w:eastAsiaTheme="minorEastAsia" w:hAnsiTheme="minorEastAsia" w:hint="eastAsia"/>
          <w:sz w:val="32"/>
          <w:szCs w:val="32"/>
        </w:rPr>
        <w:t>31</w:t>
      </w:r>
      <w:r>
        <w:rPr>
          <w:rFonts w:asciiTheme="minorEastAsia" w:eastAsiaTheme="minorEastAsia" w:hAnsiTheme="minorEastAsia" w:hint="eastAsia"/>
          <w:sz w:val="32"/>
          <w:szCs w:val="32"/>
        </w:rPr>
        <w:t>日，本单位共有车辆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辆，其中，主要领导干部用车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辆，机要通信用车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辆、应急保障用车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辆、执法执勤用车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辆、特种专业技术用车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辆、其他用车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辆，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；单位价值</w:t>
      </w:r>
      <w:r>
        <w:rPr>
          <w:rFonts w:asciiTheme="minorEastAsia" w:eastAsiaTheme="minorEastAsia" w:hAnsiTheme="minorEastAsia" w:hint="eastAsia"/>
          <w:sz w:val="32"/>
          <w:szCs w:val="32"/>
        </w:rPr>
        <w:t>50</w:t>
      </w:r>
      <w:r>
        <w:rPr>
          <w:rFonts w:asciiTheme="minorEastAsia" w:eastAsiaTheme="minorEastAsia" w:hAnsiTheme="minorEastAsia" w:hint="eastAsia"/>
          <w:sz w:val="32"/>
          <w:szCs w:val="32"/>
        </w:rPr>
        <w:t>万元以上通用设备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台（套）；单位价值</w:t>
      </w:r>
      <w:r>
        <w:rPr>
          <w:rFonts w:asciiTheme="minorEastAsia" w:eastAsiaTheme="minorEastAsia" w:hAnsiTheme="minorEastAsia" w:hint="eastAsia"/>
          <w:sz w:val="32"/>
          <w:szCs w:val="32"/>
        </w:rPr>
        <w:t>100</w:t>
      </w:r>
      <w:r>
        <w:rPr>
          <w:rFonts w:asciiTheme="minorEastAsia" w:eastAsiaTheme="minorEastAsia" w:hAnsiTheme="minorEastAsia" w:hint="eastAsia"/>
          <w:sz w:val="32"/>
          <w:szCs w:val="32"/>
        </w:rPr>
        <w:t>万元以上专用设备</w:t>
      </w:r>
      <w:r>
        <w:rPr>
          <w:rFonts w:asciiTheme="minorEastAsia" w:eastAsiaTheme="minorEastAsia" w:hAnsiTheme="minorEastAsia" w:hint="eastAsia"/>
          <w:sz w:val="32"/>
          <w:szCs w:val="32"/>
        </w:rPr>
        <w:t>0</w:t>
      </w:r>
      <w:r>
        <w:rPr>
          <w:rFonts w:asciiTheme="minorEastAsia" w:eastAsiaTheme="minorEastAsia" w:hAnsiTheme="minorEastAsia" w:hint="eastAsia"/>
          <w:sz w:val="32"/>
          <w:szCs w:val="32"/>
        </w:rPr>
        <w:t>台（套）。</w:t>
      </w:r>
    </w:p>
    <w:p w:rsidR="00B54D48" w:rsidRDefault="003F5C45">
      <w:pPr>
        <w:pStyle w:val="Default"/>
        <w:rPr>
          <w:rFonts w:hAnsi="黑体"/>
          <w:b/>
          <w:sz w:val="32"/>
          <w:szCs w:val="32"/>
        </w:rPr>
      </w:pPr>
      <w:r>
        <w:rPr>
          <w:rFonts w:hAnsi="黑体" w:hint="eastAsia"/>
          <w:b/>
          <w:sz w:val="32"/>
          <w:szCs w:val="32"/>
        </w:rPr>
        <w:t>十三、关于</w:t>
      </w:r>
      <w:r>
        <w:rPr>
          <w:rFonts w:hAnsi="黑体" w:hint="eastAsia"/>
          <w:b/>
          <w:sz w:val="32"/>
          <w:szCs w:val="32"/>
        </w:rPr>
        <w:t>2020</w:t>
      </w:r>
      <w:r>
        <w:rPr>
          <w:rFonts w:hAnsi="黑体" w:hint="eastAsia"/>
          <w:b/>
          <w:sz w:val="32"/>
          <w:szCs w:val="32"/>
        </w:rPr>
        <w:t>年度预算绩效情况的说明</w:t>
      </w:r>
    </w:p>
    <w:p w:rsidR="00B54D48" w:rsidRDefault="003F5C45">
      <w:pPr>
        <w:pStyle w:val="Defaul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本部门预算绩效管理开展情况、绩效目标和绩效评价报告</w:t>
      </w:r>
      <w:r w:rsidR="00A164E1">
        <w:rPr>
          <w:rFonts w:asciiTheme="minorEastAsia" w:eastAsiaTheme="minorEastAsia" w:hAnsiTheme="minorEastAsia" w:hint="eastAsia"/>
          <w:sz w:val="32"/>
          <w:szCs w:val="32"/>
        </w:rPr>
        <w:t>附后</w:t>
      </w:r>
    </w:p>
    <w:p w:rsidR="00B54D48" w:rsidRDefault="00B54D48">
      <w:pPr>
        <w:pStyle w:val="Default"/>
        <w:rPr>
          <w:rFonts w:hAnsi="黑体"/>
          <w:b/>
          <w:sz w:val="32"/>
          <w:szCs w:val="3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both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3F5C45">
      <w:pPr>
        <w:pStyle w:val="Default"/>
        <w:jc w:val="center"/>
        <w:rPr>
          <w:sz w:val="70"/>
          <w:szCs w:val="70"/>
        </w:rPr>
      </w:pPr>
      <w:r>
        <w:rPr>
          <w:rFonts w:hint="eastAsia"/>
          <w:sz w:val="72"/>
          <w:szCs w:val="72"/>
        </w:rPr>
        <w:t>第四部分</w:t>
      </w:r>
    </w:p>
    <w:p w:rsidR="00B54D48" w:rsidRDefault="003F5C45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 w:hint="eastAsia"/>
          <w:color w:val="000000"/>
          <w:kern w:val="0"/>
          <w:sz w:val="70"/>
          <w:szCs w:val="70"/>
        </w:rPr>
        <w:t>名词解释</w:t>
      </w: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B54D48">
      <w:pPr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3F5C45">
      <w:pPr>
        <w:spacing w:line="600" w:lineRule="exact"/>
        <w:ind w:firstLineChars="200" w:firstLine="640"/>
        <w:rPr>
          <w:rFonts w:ascii="Calibri" w:eastAsia="仿宋_GB2312" w:hAnsi="Calibri" w:cs="宋体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一、机关运行经费：为保障行政单位（包括参照公务员法管理的事业单位）运行，用一般公共预算拨款安排，用于购买货物和服务的各项资金，包括办公及印刷费、邮电费、差旅费、会议费、福利费、日常维修费、办公用房水电费、办公用房取暖费、办公用房物业管理费、公务用车运行维护费以及其他费用，即为行政单位和参照公务员法管理事业单位一般公共</w:t>
      </w:r>
      <w:r>
        <w:rPr>
          <w:rFonts w:eastAsia="仿宋_GB2312" w:hint="eastAsia"/>
          <w:kern w:val="0"/>
          <w:sz w:val="32"/>
          <w:szCs w:val="32"/>
        </w:rPr>
        <w:lastRenderedPageBreak/>
        <w:t>预算财政拨款基本支出中的公用经费支出。</w:t>
      </w:r>
    </w:p>
    <w:p w:rsidR="00B54D48" w:rsidRDefault="003F5C45">
      <w:pPr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二、</w:t>
      </w:r>
      <w:r>
        <w:rPr>
          <w:rFonts w:eastAsia="仿宋_GB2312"/>
          <w:kern w:val="0"/>
          <w:sz w:val="32"/>
          <w:szCs w:val="32"/>
        </w:rPr>
        <w:t>“</w:t>
      </w:r>
      <w:r>
        <w:rPr>
          <w:rFonts w:eastAsia="仿宋_GB2312" w:hint="eastAsia"/>
          <w:kern w:val="0"/>
          <w:sz w:val="32"/>
          <w:szCs w:val="32"/>
        </w:rPr>
        <w:t>三公</w:t>
      </w:r>
      <w:r>
        <w:rPr>
          <w:rFonts w:eastAsia="仿宋_GB2312"/>
          <w:kern w:val="0"/>
          <w:sz w:val="32"/>
          <w:szCs w:val="32"/>
        </w:rPr>
        <w:t>”</w:t>
      </w:r>
      <w:r>
        <w:rPr>
          <w:rFonts w:eastAsia="仿宋_GB2312" w:hint="eastAsia"/>
          <w:kern w:val="0"/>
          <w:sz w:val="32"/>
          <w:szCs w:val="32"/>
        </w:rPr>
        <w:t>经费：纳入财政预算管理的</w:t>
      </w:r>
      <w:r>
        <w:rPr>
          <w:rFonts w:eastAsia="仿宋_GB2312"/>
          <w:kern w:val="0"/>
          <w:sz w:val="32"/>
          <w:szCs w:val="32"/>
        </w:rPr>
        <w:t>“</w:t>
      </w:r>
      <w:r>
        <w:rPr>
          <w:rFonts w:eastAsia="仿宋_GB2312" w:hint="eastAsia"/>
          <w:kern w:val="0"/>
          <w:sz w:val="32"/>
          <w:szCs w:val="32"/>
        </w:rPr>
        <w:t>三公</w:t>
      </w:r>
      <w:r>
        <w:rPr>
          <w:rFonts w:eastAsia="仿宋_GB2312"/>
          <w:kern w:val="0"/>
          <w:sz w:val="32"/>
          <w:szCs w:val="32"/>
        </w:rPr>
        <w:t>“</w:t>
      </w:r>
      <w:r>
        <w:rPr>
          <w:rFonts w:eastAsia="仿宋_GB2312" w:hint="eastAsia"/>
          <w:kern w:val="0"/>
          <w:sz w:val="32"/>
          <w:szCs w:val="32"/>
        </w:rPr>
        <w:t>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center"/>
        <w:rPr>
          <w:sz w:val="72"/>
          <w:szCs w:val="72"/>
        </w:rPr>
      </w:pPr>
    </w:p>
    <w:p w:rsidR="00B54D48" w:rsidRDefault="00B54D48">
      <w:pPr>
        <w:pStyle w:val="Default"/>
        <w:jc w:val="both"/>
        <w:rPr>
          <w:sz w:val="72"/>
          <w:szCs w:val="72"/>
        </w:rPr>
      </w:pPr>
    </w:p>
    <w:p w:rsidR="00B54D48" w:rsidRDefault="003F5C45">
      <w:pPr>
        <w:pStyle w:val="Default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第五部分</w:t>
      </w: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3F5C45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 w:hint="eastAsia"/>
          <w:color w:val="000000"/>
          <w:kern w:val="0"/>
          <w:sz w:val="70"/>
          <w:szCs w:val="70"/>
        </w:rPr>
        <w:t>附件</w:t>
      </w:r>
    </w:p>
    <w:p w:rsidR="00B54D48" w:rsidRDefault="003F5C45"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/>
          <w:color w:val="000000"/>
          <w:kern w:val="0"/>
          <w:sz w:val="70"/>
          <w:szCs w:val="70"/>
        </w:rPr>
        <w:br w:type="page"/>
      </w:r>
    </w:p>
    <w:p w:rsidR="00B54D48" w:rsidRDefault="00B54D48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:rsidR="00B54D48" w:rsidRDefault="003F5C45" w:rsidP="00A164E1">
      <w:pPr>
        <w:ind w:firstLineChars="200" w:firstLine="643"/>
        <w:jc w:val="center"/>
        <w:rPr>
          <w:rFonts w:asciiTheme="minorEastAsia" w:hAnsiTheme="minorEastAsia" w:cs="黑体"/>
          <w:b/>
          <w:color w:val="000000"/>
          <w:kern w:val="0"/>
          <w:sz w:val="32"/>
          <w:szCs w:val="32"/>
        </w:rPr>
      </w:pPr>
      <w:r>
        <w:rPr>
          <w:rFonts w:asciiTheme="minorEastAsia" w:hAnsiTheme="minorEastAsia" w:cs="黑体" w:hint="eastAsia"/>
          <w:b/>
          <w:color w:val="000000"/>
          <w:kern w:val="0"/>
          <w:sz w:val="32"/>
          <w:szCs w:val="32"/>
        </w:rPr>
        <w:t>2020</w:t>
      </w:r>
      <w:r>
        <w:rPr>
          <w:rFonts w:asciiTheme="minorEastAsia" w:hAnsiTheme="minorEastAsia" w:cs="黑体" w:hint="eastAsia"/>
          <w:b/>
          <w:color w:val="000000"/>
          <w:kern w:val="0"/>
          <w:sz w:val="32"/>
          <w:szCs w:val="32"/>
        </w:rPr>
        <w:t>年度部门整体支出绩效评价报告</w:t>
      </w:r>
    </w:p>
    <w:p w:rsidR="00B54D48" w:rsidRDefault="00B54D48" w:rsidP="00A164E1">
      <w:pPr>
        <w:ind w:firstLineChars="200" w:firstLine="643"/>
        <w:jc w:val="center"/>
        <w:rPr>
          <w:rFonts w:asciiTheme="minorEastAsia" w:hAnsiTheme="minorEastAsia" w:cs="黑体"/>
          <w:b/>
          <w:kern w:val="0"/>
          <w:sz w:val="32"/>
          <w:szCs w:val="32"/>
        </w:rPr>
      </w:pPr>
    </w:p>
    <w:p w:rsidR="00B54D48" w:rsidRDefault="003F5C45" w:rsidP="00A164E1">
      <w:pPr>
        <w:ind w:firstLineChars="200" w:firstLine="643"/>
        <w:rPr>
          <w:rFonts w:asciiTheme="minorEastAsia" w:hAnsiTheme="minorEastAsia" w:cs="宋体"/>
          <w:b/>
          <w:sz w:val="32"/>
          <w:szCs w:val="32"/>
        </w:rPr>
      </w:pPr>
      <w:r>
        <w:rPr>
          <w:rFonts w:asciiTheme="minorEastAsia" w:hAnsiTheme="minorEastAsia" w:cs="宋体" w:hint="eastAsia"/>
          <w:b/>
          <w:sz w:val="32"/>
          <w:szCs w:val="32"/>
        </w:rPr>
        <w:t>一、部门职能职责：</w:t>
      </w:r>
    </w:p>
    <w:p w:rsidR="00B54D48" w:rsidRDefault="003F5C45">
      <w:pPr>
        <w:ind w:firstLineChars="200" w:firstLine="640"/>
        <w:rPr>
          <w:rFonts w:asciiTheme="minorEastAsia" w:hAnsiTheme="minorEastAsia" w:cs="宋体"/>
          <w:sz w:val="32"/>
          <w:szCs w:val="32"/>
        </w:rPr>
      </w:pPr>
      <w:r>
        <w:rPr>
          <w:rFonts w:asciiTheme="minorEastAsia" w:hAnsiTheme="minorEastAsia" w:cs="宋体" w:hint="eastAsia"/>
          <w:sz w:val="32"/>
          <w:szCs w:val="32"/>
        </w:rPr>
        <w:t>1</w:t>
      </w:r>
      <w:r>
        <w:rPr>
          <w:rFonts w:asciiTheme="minorEastAsia" w:hAnsiTheme="minorEastAsia" w:cs="宋体" w:hint="eastAsia"/>
          <w:sz w:val="32"/>
          <w:szCs w:val="32"/>
        </w:rPr>
        <w:t>、怀化市</w:t>
      </w:r>
      <w:r>
        <w:rPr>
          <w:rFonts w:asciiTheme="minorEastAsia" w:hAnsiTheme="minorEastAsia" w:cs="宋体" w:hint="eastAsia"/>
          <w:sz w:val="32"/>
          <w:szCs w:val="32"/>
        </w:rPr>
        <w:t>正清路中学</w:t>
      </w:r>
      <w:r>
        <w:rPr>
          <w:rFonts w:asciiTheme="minorEastAsia" w:hAnsiTheme="minorEastAsia" w:cs="宋体" w:hint="eastAsia"/>
          <w:sz w:val="32"/>
          <w:szCs w:val="32"/>
        </w:rPr>
        <w:t>是全额拨款的事业单位。</w:t>
      </w:r>
      <w:r>
        <w:rPr>
          <w:rFonts w:asciiTheme="minorEastAsia" w:hAnsiTheme="minorEastAsia" w:cs="仿宋" w:hint="eastAsia"/>
          <w:sz w:val="30"/>
          <w:szCs w:val="30"/>
        </w:rPr>
        <w:t>内设</w:t>
      </w:r>
      <w:r>
        <w:rPr>
          <w:rFonts w:asciiTheme="minorEastAsia" w:hAnsiTheme="minorEastAsia" w:cs="仿宋" w:hint="eastAsia"/>
          <w:sz w:val="30"/>
          <w:szCs w:val="30"/>
        </w:rPr>
        <w:t>6</w:t>
      </w:r>
      <w:r>
        <w:rPr>
          <w:rFonts w:asciiTheme="minorEastAsia" w:hAnsiTheme="minorEastAsia" w:cs="仿宋" w:hint="eastAsia"/>
          <w:sz w:val="30"/>
          <w:szCs w:val="30"/>
        </w:rPr>
        <w:t>个办公室，分别为办公室、教务处、教研室、总务处、德育处、工会</w:t>
      </w:r>
      <w:r>
        <w:rPr>
          <w:rFonts w:asciiTheme="minorEastAsia" w:hAnsiTheme="minorEastAsia" w:cs="Times New Roman" w:hint="eastAsia"/>
          <w:sz w:val="32"/>
          <w:szCs w:val="32"/>
        </w:rPr>
        <w:t>。</w:t>
      </w:r>
    </w:p>
    <w:p w:rsidR="00B54D48" w:rsidRDefault="003F5C45">
      <w:pPr>
        <w:ind w:firstLineChars="200" w:firstLine="640"/>
        <w:rPr>
          <w:rFonts w:asciiTheme="minorEastAsia" w:hAnsiTheme="minorEastAsia" w:cs="宋体"/>
          <w:sz w:val="32"/>
          <w:szCs w:val="32"/>
        </w:rPr>
      </w:pPr>
      <w:r>
        <w:rPr>
          <w:rFonts w:asciiTheme="minorEastAsia" w:hAnsiTheme="minorEastAsia" w:cs="宋体" w:hint="eastAsia"/>
          <w:sz w:val="32"/>
          <w:szCs w:val="32"/>
        </w:rPr>
        <w:t>2</w:t>
      </w:r>
      <w:r>
        <w:rPr>
          <w:rFonts w:asciiTheme="minorEastAsia" w:hAnsiTheme="minorEastAsia" w:cs="宋体" w:hint="eastAsia"/>
          <w:sz w:val="32"/>
          <w:szCs w:val="32"/>
        </w:rPr>
        <w:t>、主要工作职责：</w:t>
      </w:r>
      <w:r>
        <w:rPr>
          <w:rFonts w:asciiTheme="minorEastAsia" w:hAnsiTheme="minorEastAsia" w:cs="仿宋" w:hint="eastAsia"/>
          <w:sz w:val="32"/>
          <w:szCs w:val="32"/>
        </w:rPr>
        <w:t>全面贯彻党和国家教育教学方针政策，</w:t>
      </w:r>
      <w:r>
        <w:rPr>
          <w:rFonts w:asciiTheme="minorEastAsia" w:hAnsiTheme="minorEastAsia" w:cs="仿宋" w:hint="eastAsia"/>
          <w:sz w:val="30"/>
          <w:szCs w:val="30"/>
        </w:rPr>
        <w:t>从事九年一贯制教育教学工作。</w:t>
      </w:r>
    </w:p>
    <w:p w:rsidR="00B54D48" w:rsidRDefault="003F5C45">
      <w:pPr>
        <w:ind w:firstLineChars="200" w:firstLine="640"/>
        <w:rPr>
          <w:rFonts w:asciiTheme="minorEastAsia" w:hAnsiTheme="minorEastAsia" w:cs="宋体"/>
          <w:b/>
          <w:sz w:val="32"/>
          <w:szCs w:val="32"/>
        </w:rPr>
      </w:pPr>
      <w:r>
        <w:rPr>
          <w:rFonts w:asciiTheme="minorEastAsia" w:hAnsiTheme="minorEastAsia" w:cs="宋体" w:hint="eastAsia"/>
          <w:sz w:val="32"/>
          <w:szCs w:val="32"/>
        </w:rPr>
        <w:t>3</w:t>
      </w:r>
      <w:r>
        <w:rPr>
          <w:rFonts w:asciiTheme="minorEastAsia" w:hAnsiTheme="minorEastAsia" w:cs="宋体" w:hint="eastAsia"/>
          <w:sz w:val="32"/>
          <w:szCs w:val="32"/>
        </w:rPr>
        <w:t>、编制人员情况</w:t>
      </w:r>
      <w:r>
        <w:rPr>
          <w:rFonts w:asciiTheme="minorEastAsia" w:hAnsiTheme="minorEastAsia" w:cs="宋体" w:hint="eastAsia"/>
          <w:sz w:val="32"/>
          <w:szCs w:val="32"/>
        </w:rPr>
        <w:t>:</w:t>
      </w:r>
      <w:r>
        <w:rPr>
          <w:rFonts w:asciiTheme="minorEastAsia" w:hAnsiTheme="minorEastAsia" w:cs="仿宋" w:hint="eastAsia"/>
          <w:sz w:val="30"/>
          <w:szCs w:val="30"/>
        </w:rPr>
        <w:t>单位有编制数</w:t>
      </w:r>
      <w:r>
        <w:rPr>
          <w:rFonts w:asciiTheme="minorEastAsia" w:hAnsiTheme="minorEastAsia" w:cs="仿宋" w:hint="eastAsia"/>
          <w:sz w:val="30"/>
          <w:szCs w:val="30"/>
        </w:rPr>
        <w:t>43</w:t>
      </w:r>
      <w:r>
        <w:rPr>
          <w:rFonts w:asciiTheme="minorEastAsia" w:hAnsiTheme="minorEastAsia" w:cs="仿宋" w:hint="eastAsia"/>
          <w:sz w:val="30"/>
          <w:szCs w:val="30"/>
        </w:rPr>
        <w:t>，在编</w:t>
      </w:r>
      <w:r>
        <w:rPr>
          <w:rFonts w:asciiTheme="minorEastAsia" w:hAnsiTheme="minorEastAsia" w:cs="仿宋" w:hint="eastAsia"/>
          <w:sz w:val="30"/>
          <w:szCs w:val="30"/>
        </w:rPr>
        <w:t>43</w:t>
      </w:r>
      <w:r>
        <w:rPr>
          <w:rFonts w:asciiTheme="minorEastAsia" w:hAnsiTheme="minorEastAsia" w:cs="仿宋" w:hint="eastAsia"/>
          <w:sz w:val="30"/>
          <w:szCs w:val="30"/>
        </w:rPr>
        <w:t>人，领导班子成员</w:t>
      </w:r>
      <w:r>
        <w:rPr>
          <w:rFonts w:asciiTheme="minorEastAsia" w:hAnsiTheme="minorEastAsia" w:cs="仿宋" w:hint="eastAsia"/>
          <w:sz w:val="30"/>
          <w:szCs w:val="30"/>
        </w:rPr>
        <w:t>11</w:t>
      </w:r>
      <w:r>
        <w:rPr>
          <w:rFonts w:asciiTheme="minorEastAsia" w:hAnsiTheme="minorEastAsia" w:cs="仿宋" w:hint="eastAsia"/>
          <w:sz w:val="30"/>
          <w:szCs w:val="30"/>
        </w:rPr>
        <w:t>人。党总支下设</w:t>
      </w:r>
      <w:r>
        <w:rPr>
          <w:rFonts w:asciiTheme="minorEastAsia" w:hAnsiTheme="minorEastAsia" w:cs="仿宋" w:hint="eastAsia"/>
          <w:sz w:val="30"/>
          <w:szCs w:val="30"/>
        </w:rPr>
        <w:t>正清路中学</w:t>
      </w:r>
      <w:r>
        <w:rPr>
          <w:rFonts w:asciiTheme="minorEastAsia" w:hAnsiTheme="minorEastAsia" w:cs="仿宋" w:hint="eastAsia"/>
          <w:sz w:val="30"/>
          <w:szCs w:val="30"/>
        </w:rPr>
        <w:t>党支部，共有党员</w:t>
      </w:r>
      <w:r>
        <w:rPr>
          <w:rFonts w:asciiTheme="minorEastAsia" w:hAnsiTheme="minorEastAsia" w:cs="仿宋" w:hint="eastAsia"/>
          <w:sz w:val="30"/>
          <w:szCs w:val="30"/>
        </w:rPr>
        <w:t>30</w:t>
      </w:r>
      <w:r>
        <w:rPr>
          <w:rFonts w:asciiTheme="minorEastAsia" w:hAnsiTheme="minorEastAsia" w:cs="仿宋" w:hint="eastAsia"/>
          <w:sz w:val="30"/>
          <w:szCs w:val="30"/>
        </w:rPr>
        <w:t>人。</w:t>
      </w:r>
      <w:r>
        <w:rPr>
          <w:rFonts w:asciiTheme="minorEastAsia" w:hAnsiTheme="minorEastAsia" w:cs="宋体" w:hint="eastAsia"/>
          <w:sz w:val="32"/>
          <w:szCs w:val="32"/>
        </w:rPr>
        <w:t>离退休人员</w:t>
      </w:r>
      <w:r>
        <w:rPr>
          <w:rFonts w:asciiTheme="minorEastAsia" w:hAnsiTheme="minorEastAsia" w:cs="宋体" w:hint="eastAsia"/>
          <w:sz w:val="32"/>
          <w:szCs w:val="32"/>
        </w:rPr>
        <w:t>17</w:t>
      </w:r>
      <w:r>
        <w:rPr>
          <w:rFonts w:asciiTheme="minorEastAsia" w:hAnsiTheme="minorEastAsia" w:cs="宋体" w:hint="eastAsia"/>
          <w:sz w:val="32"/>
          <w:szCs w:val="32"/>
        </w:rPr>
        <w:t>人。</w:t>
      </w:r>
    </w:p>
    <w:p w:rsidR="00B54D48" w:rsidRDefault="003F5C45">
      <w:pPr>
        <w:rPr>
          <w:rFonts w:asciiTheme="minorEastAsia" w:hAnsiTheme="minorEastAsia" w:cs="宋体"/>
          <w:b/>
          <w:sz w:val="32"/>
          <w:szCs w:val="32"/>
        </w:rPr>
      </w:pPr>
      <w:r>
        <w:rPr>
          <w:rFonts w:asciiTheme="minorEastAsia" w:hAnsiTheme="minorEastAsia" w:cs="宋体" w:hint="eastAsia"/>
          <w:b/>
          <w:sz w:val="32"/>
          <w:szCs w:val="32"/>
        </w:rPr>
        <w:t>二、部门收支情况：</w:t>
      </w:r>
    </w:p>
    <w:p w:rsidR="00B54D48" w:rsidRDefault="003F5C45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>
        <w:rPr>
          <w:rFonts w:asciiTheme="minorEastAsia" w:hAnsiTheme="minorEastAsia" w:cs="宋体" w:hint="eastAsia"/>
          <w:sz w:val="32"/>
          <w:szCs w:val="32"/>
        </w:rPr>
        <w:t>1</w:t>
      </w:r>
      <w:r>
        <w:rPr>
          <w:rFonts w:asciiTheme="minorEastAsia" w:hAnsiTheme="minorEastAsia" w:cs="宋体" w:hint="eastAsia"/>
          <w:sz w:val="32"/>
          <w:szCs w:val="32"/>
        </w:rPr>
        <w:t>、收入说明：</w:t>
      </w:r>
      <w:r>
        <w:rPr>
          <w:rFonts w:asciiTheme="minorEastAsia" w:hAnsiTheme="minorEastAsia" w:cs="宋体" w:hint="eastAsia"/>
          <w:sz w:val="32"/>
          <w:szCs w:val="32"/>
        </w:rPr>
        <w:t>2019</w:t>
      </w:r>
      <w:r>
        <w:rPr>
          <w:rFonts w:asciiTheme="minorEastAsia" w:hAnsiTheme="minorEastAsia" w:cs="宋体" w:hint="eastAsia"/>
          <w:sz w:val="32"/>
          <w:szCs w:val="32"/>
        </w:rPr>
        <w:t>年总收入为</w:t>
      </w:r>
      <w:r>
        <w:rPr>
          <w:rFonts w:asciiTheme="minorEastAsia" w:hAnsiTheme="minorEastAsia" w:cs="宋体" w:hint="eastAsia"/>
          <w:sz w:val="32"/>
          <w:szCs w:val="32"/>
        </w:rPr>
        <w:t>620.61</w:t>
      </w:r>
      <w:r>
        <w:rPr>
          <w:rFonts w:asciiTheme="minorEastAsia" w:hAnsiTheme="minorEastAsia" w:cs="宋体" w:hint="eastAsia"/>
          <w:sz w:val="32"/>
          <w:szCs w:val="32"/>
        </w:rPr>
        <w:t>万元。</w:t>
      </w:r>
    </w:p>
    <w:p w:rsidR="00B54D48" w:rsidRDefault="003F5C45">
      <w:pPr>
        <w:ind w:firstLineChars="200" w:firstLine="640"/>
        <w:jc w:val="left"/>
        <w:rPr>
          <w:rFonts w:asciiTheme="minorEastAsia" w:hAnsiTheme="minorEastAsia" w:cs="宋体"/>
          <w:sz w:val="32"/>
          <w:szCs w:val="32"/>
        </w:rPr>
      </w:pPr>
      <w:r>
        <w:rPr>
          <w:rFonts w:asciiTheme="minorEastAsia" w:hAnsiTheme="minorEastAsia" w:cs="宋体" w:hint="eastAsia"/>
          <w:sz w:val="32"/>
          <w:szCs w:val="32"/>
        </w:rPr>
        <w:t>2</w:t>
      </w:r>
      <w:r>
        <w:rPr>
          <w:rFonts w:asciiTheme="minorEastAsia" w:hAnsiTheme="minorEastAsia" w:cs="宋体" w:hint="eastAsia"/>
          <w:sz w:val="32"/>
          <w:szCs w:val="32"/>
        </w:rPr>
        <w:t>、支出说明：</w:t>
      </w:r>
      <w:r>
        <w:rPr>
          <w:rFonts w:asciiTheme="minorEastAsia" w:hAnsiTheme="minorEastAsia" w:cs="宋体" w:hint="eastAsia"/>
          <w:sz w:val="32"/>
          <w:szCs w:val="32"/>
        </w:rPr>
        <w:t>2019</w:t>
      </w:r>
      <w:r>
        <w:rPr>
          <w:rFonts w:asciiTheme="minorEastAsia" w:hAnsiTheme="minorEastAsia" w:cs="宋体" w:hint="eastAsia"/>
          <w:sz w:val="32"/>
          <w:szCs w:val="32"/>
        </w:rPr>
        <w:t>年总支出为</w:t>
      </w:r>
      <w:r>
        <w:rPr>
          <w:rFonts w:asciiTheme="minorEastAsia" w:hAnsiTheme="minorEastAsia" w:cs="宋体" w:hint="eastAsia"/>
          <w:sz w:val="32"/>
          <w:szCs w:val="32"/>
        </w:rPr>
        <w:t>620.61</w:t>
      </w:r>
      <w:r>
        <w:rPr>
          <w:rFonts w:asciiTheme="minorEastAsia" w:hAnsiTheme="minorEastAsia" w:cs="宋体" w:hint="eastAsia"/>
          <w:sz w:val="32"/>
          <w:szCs w:val="32"/>
        </w:rPr>
        <w:t>万元，其中：基本支出</w:t>
      </w:r>
      <w:r>
        <w:rPr>
          <w:rFonts w:asciiTheme="minorEastAsia" w:hAnsiTheme="minorEastAsia" w:hint="eastAsia"/>
          <w:sz w:val="32"/>
          <w:szCs w:val="32"/>
        </w:rPr>
        <w:t>620.61</w:t>
      </w:r>
      <w:r>
        <w:rPr>
          <w:rFonts w:asciiTheme="minorEastAsia" w:hAnsiTheme="minorEastAsia" w:cs="宋体" w:hint="eastAsia"/>
          <w:sz w:val="32"/>
          <w:szCs w:val="32"/>
        </w:rPr>
        <w:t>万元，项目支出</w:t>
      </w:r>
      <w:r>
        <w:rPr>
          <w:rFonts w:asciiTheme="minorEastAsia" w:hAnsiTheme="minorEastAsia" w:cs="宋体" w:hint="eastAsia"/>
          <w:sz w:val="32"/>
          <w:szCs w:val="32"/>
        </w:rPr>
        <w:t>0</w:t>
      </w:r>
      <w:r>
        <w:rPr>
          <w:rFonts w:asciiTheme="minorEastAsia" w:hAnsiTheme="minorEastAsia" w:cs="宋体" w:hint="eastAsia"/>
          <w:sz w:val="32"/>
          <w:szCs w:val="32"/>
        </w:rPr>
        <w:t>万元。</w:t>
      </w:r>
    </w:p>
    <w:p w:rsidR="00B54D48" w:rsidRDefault="003F5C45">
      <w:pPr>
        <w:ind w:firstLineChars="200" w:firstLine="640"/>
        <w:jc w:val="left"/>
        <w:rPr>
          <w:rFonts w:asciiTheme="minorEastAsia" w:hAnsiTheme="minorEastAsia" w:cs="黑体"/>
          <w:kern w:val="0"/>
          <w:sz w:val="32"/>
          <w:szCs w:val="32"/>
        </w:rPr>
      </w:pPr>
      <w:r>
        <w:rPr>
          <w:rFonts w:asciiTheme="minorEastAsia" w:hAnsiTheme="minorEastAsia" w:cs="宋体" w:hint="eastAsia"/>
          <w:sz w:val="32"/>
          <w:szCs w:val="32"/>
        </w:rPr>
        <w:t>3</w:t>
      </w:r>
      <w:r>
        <w:rPr>
          <w:rFonts w:asciiTheme="minorEastAsia" w:hAnsiTheme="minorEastAsia" w:cs="宋体" w:hint="eastAsia"/>
          <w:sz w:val="32"/>
          <w:szCs w:val="32"/>
        </w:rPr>
        <w:t>、“三公”经费说明：</w:t>
      </w:r>
      <w:r>
        <w:rPr>
          <w:rFonts w:asciiTheme="minorEastAsia" w:hAnsiTheme="minorEastAsia" w:cs="宋体" w:hint="eastAsia"/>
          <w:sz w:val="32"/>
          <w:szCs w:val="32"/>
        </w:rPr>
        <w:t>2019</w:t>
      </w:r>
      <w:r>
        <w:rPr>
          <w:rFonts w:asciiTheme="minorEastAsia" w:hAnsiTheme="minorEastAsia" w:cs="宋体" w:hint="eastAsia"/>
          <w:sz w:val="32"/>
          <w:szCs w:val="32"/>
        </w:rPr>
        <w:t>年度“三公”经费为</w:t>
      </w:r>
      <w:r>
        <w:rPr>
          <w:rFonts w:asciiTheme="minorEastAsia" w:hAnsiTheme="minorEastAsia" w:cs="宋体" w:hint="eastAsia"/>
          <w:sz w:val="32"/>
          <w:szCs w:val="32"/>
        </w:rPr>
        <w:t>0</w:t>
      </w:r>
      <w:r>
        <w:rPr>
          <w:rFonts w:asciiTheme="minorEastAsia" w:hAnsiTheme="minorEastAsia" w:cs="宋体" w:hint="eastAsia"/>
          <w:sz w:val="32"/>
          <w:szCs w:val="32"/>
        </w:rPr>
        <w:t>万元，根据各项规定，我单位按要求厉行节约，没有产生“三公”经费，本单位有</w:t>
      </w:r>
      <w:r>
        <w:rPr>
          <w:rFonts w:asciiTheme="minorEastAsia" w:hAnsiTheme="minorEastAsia" w:cs="宋体" w:hint="eastAsia"/>
          <w:sz w:val="32"/>
          <w:szCs w:val="32"/>
        </w:rPr>
        <w:t>0</w:t>
      </w:r>
      <w:r>
        <w:rPr>
          <w:rFonts w:asciiTheme="minorEastAsia" w:hAnsiTheme="minorEastAsia" w:cs="宋体" w:hint="eastAsia"/>
          <w:sz w:val="32"/>
          <w:szCs w:val="32"/>
        </w:rPr>
        <w:t>辆公车。</w:t>
      </w:r>
    </w:p>
    <w:p w:rsidR="00B54D48" w:rsidRDefault="00B54D48">
      <w:pPr>
        <w:ind w:firstLineChars="200" w:firstLine="640"/>
        <w:jc w:val="left"/>
        <w:rPr>
          <w:rFonts w:asciiTheme="minorEastAsia" w:hAnsiTheme="minorEastAsia" w:cs="黑体"/>
          <w:color w:val="000000"/>
          <w:kern w:val="0"/>
          <w:sz w:val="32"/>
          <w:szCs w:val="32"/>
        </w:rPr>
      </w:pPr>
    </w:p>
    <w:sectPr w:rsidR="00B54D48" w:rsidSect="00B54D48">
      <w:pgSz w:w="11906" w:h="1683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C45" w:rsidRDefault="003F5C45" w:rsidP="00A164E1">
      <w:r>
        <w:separator/>
      </w:r>
    </w:p>
  </w:endnote>
  <w:endnote w:type="continuationSeparator" w:id="1">
    <w:p w:rsidR="003F5C45" w:rsidRDefault="003F5C45" w:rsidP="00A16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C45" w:rsidRDefault="003F5C45" w:rsidP="00A164E1">
      <w:r>
        <w:separator/>
      </w:r>
    </w:p>
  </w:footnote>
  <w:footnote w:type="continuationSeparator" w:id="1">
    <w:p w:rsidR="003F5C45" w:rsidRDefault="003F5C45" w:rsidP="00A16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518C1"/>
    <w:multiLevelType w:val="multilevel"/>
    <w:tmpl w:val="373518C1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6F9"/>
    <w:rsid w:val="0002229B"/>
    <w:rsid w:val="000273BD"/>
    <w:rsid w:val="000415B7"/>
    <w:rsid w:val="00041E3F"/>
    <w:rsid w:val="000548CA"/>
    <w:rsid w:val="00055DAA"/>
    <w:rsid w:val="00061F7B"/>
    <w:rsid w:val="000658A3"/>
    <w:rsid w:val="00070561"/>
    <w:rsid w:val="00074155"/>
    <w:rsid w:val="00087300"/>
    <w:rsid w:val="000A3F69"/>
    <w:rsid w:val="000C4885"/>
    <w:rsid w:val="000F70C7"/>
    <w:rsid w:val="00103957"/>
    <w:rsid w:val="00125FFA"/>
    <w:rsid w:val="00152C6D"/>
    <w:rsid w:val="00162D39"/>
    <w:rsid w:val="001678BD"/>
    <w:rsid w:val="00171A4C"/>
    <w:rsid w:val="001936B4"/>
    <w:rsid w:val="001A0C0C"/>
    <w:rsid w:val="001A67DB"/>
    <w:rsid w:val="001C3C29"/>
    <w:rsid w:val="001D288F"/>
    <w:rsid w:val="001D51E5"/>
    <w:rsid w:val="001E080D"/>
    <w:rsid w:val="001E53D0"/>
    <w:rsid w:val="001F0C3B"/>
    <w:rsid w:val="00202C82"/>
    <w:rsid w:val="00214427"/>
    <w:rsid w:val="00226CB7"/>
    <w:rsid w:val="0024139B"/>
    <w:rsid w:val="002524D5"/>
    <w:rsid w:val="00264552"/>
    <w:rsid w:val="00264EF9"/>
    <w:rsid w:val="00265724"/>
    <w:rsid w:val="0027426B"/>
    <w:rsid w:val="00287744"/>
    <w:rsid w:val="002E0A30"/>
    <w:rsid w:val="003130C4"/>
    <w:rsid w:val="00316C4B"/>
    <w:rsid w:val="0032192B"/>
    <w:rsid w:val="00334747"/>
    <w:rsid w:val="003479BD"/>
    <w:rsid w:val="003662A4"/>
    <w:rsid w:val="0037026A"/>
    <w:rsid w:val="0037197D"/>
    <w:rsid w:val="003768D5"/>
    <w:rsid w:val="003838D5"/>
    <w:rsid w:val="003C47E6"/>
    <w:rsid w:val="003C4FC2"/>
    <w:rsid w:val="003D4F92"/>
    <w:rsid w:val="003D5CA6"/>
    <w:rsid w:val="003F2A1F"/>
    <w:rsid w:val="003F5C45"/>
    <w:rsid w:val="00416E61"/>
    <w:rsid w:val="0042790C"/>
    <w:rsid w:val="004506F9"/>
    <w:rsid w:val="004717A2"/>
    <w:rsid w:val="00473DF3"/>
    <w:rsid w:val="00487911"/>
    <w:rsid w:val="00491741"/>
    <w:rsid w:val="004C7EFB"/>
    <w:rsid w:val="004E5559"/>
    <w:rsid w:val="004E6532"/>
    <w:rsid w:val="00500E5F"/>
    <w:rsid w:val="005122EF"/>
    <w:rsid w:val="0051441A"/>
    <w:rsid w:val="00517C33"/>
    <w:rsid w:val="0052042B"/>
    <w:rsid w:val="00523644"/>
    <w:rsid w:val="0054069E"/>
    <w:rsid w:val="00544866"/>
    <w:rsid w:val="005767CC"/>
    <w:rsid w:val="0058392D"/>
    <w:rsid w:val="00590D9F"/>
    <w:rsid w:val="00595D26"/>
    <w:rsid w:val="005A74E6"/>
    <w:rsid w:val="005B404E"/>
    <w:rsid w:val="005B4A90"/>
    <w:rsid w:val="005D209A"/>
    <w:rsid w:val="005D4D55"/>
    <w:rsid w:val="005E2CFB"/>
    <w:rsid w:val="005F3D1C"/>
    <w:rsid w:val="006126AA"/>
    <w:rsid w:val="0062378F"/>
    <w:rsid w:val="00641842"/>
    <w:rsid w:val="00651EEC"/>
    <w:rsid w:val="00665C39"/>
    <w:rsid w:val="00691E8C"/>
    <w:rsid w:val="006A22C4"/>
    <w:rsid w:val="006A351B"/>
    <w:rsid w:val="006B0422"/>
    <w:rsid w:val="006B3DA1"/>
    <w:rsid w:val="006C1B53"/>
    <w:rsid w:val="006D7730"/>
    <w:rsid w:val="006E5284"/>
    <w:rsid w:val="006F3EB5"/>
    <w:rsid w:val="00702E34"/>
    <w:rsid w:val="00704395"/>
    <w:rsid w:val="00712D99"/>
    <w:rsid w:val="00714077"/>
    <w:rsid w:val="00716B01"/>
    <w:rsid w:val="00717621"/>
    <w:rsid w:val="00720FF1"/>
    <w:rsid w:val="00727A53"/>
    <w:rsid w:val="0075691A"/>
    <w:rsid w:val="00787B42"/>
    <w:rsid w:val="007C4539"/>
    <w:rsid w:val="007E668B"/>
    <w:rsid w:val="007F3657"/>
    <w:rsid w:val="008124D8"/>
    <w:rsid w:val="00812ED5"/>
    <w:rsid w:val="008277D9"/>
    <w:rsid w:val="0084478C"/>
    <w:rsid w:val="008556C3"/>
    <w:rsid w:val="0086638C"/>
    <w:rsid w:val="008857B1"/>
    <w:rsid w:val="008A3E8D"/>
    <w:rsid w:val="00914BE4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9F190C"/>
    <w:rsid w:val="00A01D2B"/>
    <w:rsid w:val="00A164E1"/>
    <w:rsid w:val="00A42218"/>
    <w:rsid w:val="00A70249"/>
    <w:rsid w:val="00A70B02"/>
    <w:rsid w:val="00A71D9F"/>
    <w:rsid w:val="00A841DF"/>
    <w:rsid w:val="00A92E9F"/>
    <w:rsid w:val="00AA7C19"/>
    <w:rsid w:val="00AF153A"/>
    <w:rsid w:val="00B26304"/>
    <w:rsid w:val="00B33BEA"/>
    <w:rsid w:val="00B54D48"/>
    <w:rsid w:val="00B57C9F"/>
    <w:rsid w:val="00B612B6"/>
    <w:rsid w:val="00B63572"/>
    <w:rsid w:val="00B845B3"/>
    <w:rsid w:val="00B85D8B"/>
    <w:rsid w:val="00B94ECD"/>
    <w:rsid w:val="00BB4A40"/>
    <w:rsid w:val="00BD6C3E"/>
    <w:rsid w:val="00BE3674"/>
    <w:rsid w:val="00C10681"/>
    <w:rsid w:val="00C3049A"/>
    <w:rsid w:val="00C31B1E"/>
    <w:rsid w:val="00C77645"/>
    <w:rsid w:val="00CC1496"/>
    <w:rsid w:val="00CE04C3"/>
    <w:rsid w:val="00CE76A0"/>
    <w:rsid w:val="00D0242F"/>
    <w:rsid w:val="00D148C6"/>
    <w:rsid w:val="00D17A8A"/>
    <w:rsid w:val="00D415BA"/>
    <w:rsid w:val="00D644EE"/>
    <w:rsid w:val="00D91A30"/>
    <w:rsid w:val="00DD06FF"/>
    <w:rsid w:val="00DD5FE9"/>
    <w:rsid w:val="00E00C7A"/>
    <w:rsid w:val="00E37D6C"/>
    <w:rsid w:val="00E55B68"/>
    <w:rsid w:val="00E67BE6"/>
    <w:rsid w:val="00E8683C"/>
    <w:rsid w:val="00EA2B72"/>
    <w:rsid w:val="00F74360"/>
    <w:rsid w:val="00FB462F"/>
    <w:rsid w:val="00FC7E9A"/>
    <w:rsid w:val="00FE16FA"/>
    <w:rsid w:val="00FE328A"/>
    <w:rsid w:val="00FE6269"/>
    <w:rsid w:val="5D79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D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4D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54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54D4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54D48"/>
    <w:rPr>
      <w:sz w:val="18"/>
      <w:szCs w:val="18"/>
    </w:rPr>
  </w:style>
  <w:style w:type="paragraph" w:customStyle="1" w:styleId="Default">
    <w:name w:val="Default"/>
    <w:rsid w:val="00B54D48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54D48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B54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68E8E99-0876-4457-84BE-74A901AF77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574</Words>
  <Characters>3277</Characters>
  <Application>Microsoft Office Word</Application>
  <DocSecurity>0</DocSecurity>
  <Lines>27</Lines>
  <Paragraphs>7</Paragraphs>
  <ScaleCrop>false</ScaleCrop>
  <Company>Microsoft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李航 null</dc:creator>
  <cp:lastModifiedBy>gk</cp:lastModifiedBy>
  <cp:revision>2</cp:revision>
  <cp:lastPrinted>2021-07-28T00:12:00Z</cp:lastPrinted>
  <dcterms:created xsi:type="dcterms:W3CDTF">2021-10-11T03:40:00Z</dcterms:created>
  <dcterms:modified xsi:type="dcterms:W3CDTF">2021-10-11T03:40:00Z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