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3A2" w:rsidRDefault="007D03A2">
      <w:pPr>
        <w:pStyle w:val="Default"/>
        <w:jc w:val="center"/>
        <w:rPr>
          <w:sz w:val="56"/>
          <w:szCs w:val="56"/>
        </w:rPr>
      </w:pPr>
    </w:p>
    <w:p w:rsidR="007D03A2" w:rsidRDefault="007D03A2">
      <w:pPr>
        <w:pStyle w:val="Default"/>
        <w:jc w:val="center"/>
        <w:rPr>
          <w:sz w:val="56"/>
          <w:szCs w:val="56"/>
        </w:rPr>
      </w:pPr>
    </w:p>
    <w:p w:rsidR="007D03A2" w:rsidRDefault="007D03A2">
      <w:pPr>
        <w:pStyle w:val="Default"/>
        <w:jc w:val="center"/>
        <w:rPr>
          <w:sz w:val="84"/>
          <w:szCs w:val="84"/>
        </w:rPr>
      </w:pPr>
    </w:p>
    <w:p w:rsidR="007D03A2" w:rsidRDefault="007D03A2">
      <w:pPr>
        <w:pStyle w:val="Default"/>
        <w:jc w:val="center"/>
        <w:rPr>
          <w:sz w:val="84"/>
          <w:szCs w:val="84"/>
        </w:rPr>
      </w:pPr>
    </w:p>
    <w:p w:rsidR="007D03A2" w:rsidRDefault="00E430DF">
      <w:pPr>
        <w:pStyle w:val="Default"/>
        <w:jc w:val="center"/>
        <w:rPr>
          <w:sz w:val="84"/>
          <w:szCs w:val="84"/>
        </w:rPr>
      </w:pPr>
      <w:r>
        <w:rPr>
          <w:rFonts w:hint="eastAsia"/>
          <w:sz w:val="84"/>
          <w:szCs w:val="84"/>
        </w:rPr>
        <w:t>2020</w:t>
      </w:r>
      <w:r>
        <w:rPr>
          <w:rFonts w:hint="eastAsia"/>
          <w:sz w:val="84"/>
          <w:szCs w:val="84"/>
        </w:rPr>
        <w:t>年度</w:t>
      </w:r>
    </w:p>
    <w:p w:rsidR="007D03A2" w:rsidRDefault="00E430DF">
      <w:pPr>
        <w:pStyle w:val="Default"/>
        <w:jc w:val="center"/>
        <w:rPr>
          <w:sz w:val="84"/>
          <w:szCs w:val="84"/>
        </w:rPr>
      </w:pPr>
      <w:r>
        <w:rPr>
          <w:rFonts w:hint="eastAsia"/>
          <w:sz w:val="84"/>
          <w:szCs w:val="84"/>
        </w:rPr>
        <w:t>鹤城区农民素质教育中心</w:t>
      </w:r>
      <w:r>
        <w:rPr>
          <w:rFonts w:hint="eastAsia"/>
          <w:sz w:val="84"/>
          <w:szCs w:val="84"/>
        </w:rPr>
        <w:t>部门决算</w:t>
      </w:r>
    </w:p>
    <w:p w:rsidR="007D03A2" w:rsidRDefault="007D03A2">
      <w:pPr>
        <w:pStyle w:val="Default"/>
        <w:jc w:val="center"/>
        <w:rPr>
          <w:sz w:val="56"/>
          <w:szCs w:val="56"/>
        </w:rPr>
      </w:pPr>
    </w:p>
    <w:p w:rsidR="007D03A2" w:rsidRDefault="007D03A2">
      <w:pPr>
        <w:pStyle w:val="Default"/>
        <w:jc w:val="center"/>
        <w:rPr>
          <w:sz w:val="56"/>
          <w:szCs w:val="56"/>
        </w:rPr>
      </w:pPr>
    </w:p>
    <w:p w:rsidR="007D03A2" w:rsidRDefault="007D03A2">
      <w:pPr>
        <w:pStyle w:val="Default"/>
        <w:jc w:val="center"/>
        <w:rPr>
          <w:sz w:val="56"/>
          <w:szCs w:val="56"/>
        </w:rPr>
      </w:pPr>
    </w:p>
    <w:p w:rsidR="007D03A2" w:rsidRDefault="007D03A2">
      <w:pPr>
        <w:pStyle w:val="Default"/>
        <w:jc w:val="center"/>
        <w:rPr>
          <w:sz w:val="56"/>
          <w:szCs w:val="56"/>
        </w:rPr>
      </w:pPr>
    </w:p>
    <w:p w:rsidR="007D03A2" w:rsidRDefault="007D03A2">
      <w:pPr>
        <w:pStyle w:val="Default"/>
        <w:jc w:val="center"/>
        <w:rPr>
          <w:sz w:val="32"/>
          <w:szCs w:val="32"/>
        </w:rPr>
      </w:pPr>
    </w:p>
    <w:p w:rsidR="007D03A2" w:rsidRDefault="007D03A2">
      <w:pPr>
        <w:pStyle w:val="Default"/>
        <w:jc w:val="center"/>
        <w:rPr>
          <w:sz w:val="32"/>
          <w:szCs w:val="32"/>
        </w:rPr>
      </w:pPr>
    </w:p>
    <w:p w:rsidR="007D03A2" w:rsidRDefault="007D03A2">
      <w:pPr>
        <w:pStyle w:val="Default"/>
        <w:jc w:val="center"/>
        <w:rPr>
          <w:sz w:val="32"/>
          <w:szCs w:val="32"/>
        </w:rPr>
      </w:pPr>
    </w:p>
    <w:p w:rsidR="007D03A2" w:rsidRDefault="007D03A2">
      <w:pPr>
        <w:pStyle w:val="Default"/>
        <w:spacing w:line="540" w:lineRule="exact"/>
        <w:jc w:val="center"/>
        <w:rPr>
          <w:sz w:val="56"/>
          <w:szCs w:val="56"/>
        </w:rPr>
      </w:pPr>
    </w:p>
    <w:p w:rsidR="007D03A2" w:rsidRDefault="007D03A2">
      <w:pPr>
        <w:pStyle w:val="Default"/>
        <w:spacing w:line="500" w:lineRule="exact"/>
        <w:jc w:val="center"/>
        <w:rPr>
          <w:b/>
          <w:sz w:val="36"/>
          <w:szCs w:val="28"/>
        </w:rPr>
      </w:pPr>
    </w:p>
    <w:p w:rsidR="007D03A2" w:rsidRDefault="007D03A2">
      <w:pPr>
        <w:pStyle w:val="Default"/>
        <w:spacing w:line="500" w:lineRule="exact"/>
        <w:jc w:val="center"/>
        <w:rPr>
          <w:b/>
          <w:sz w:val="36"/>
          <w:szCs w:val="28"/>
        </w:rPr>
      </w:pPr>
    </w:p>
    <w:p w:rsidR="007D03A2" w:rsidRDefault="00E430DF">
      <w:pPr>
        <w:pStyle w:val="Default"/>
        <w:spacing w:line="500" w:lineRule="exact"/>
        <w:jc w:val="center"/>
        <w:rPr>
          <w:b/>
          <w:sz w:val="36"/>
          <w:szCs w:val="28"/>
        </w:rPr>
      </w:pPr>
      <w:r>
        <w:rPr>
          <w:rFonts w:hint="eastAsia"/>
          <w:b/>
          <w:sz w:val="36"/>
          <w:szCs w:val="28"/>
        </w:rPr>
        <w:lastRenderedPageBreak/>
        <w:t>目录</w:t>
      </w:r>
    </w:p>
    <w:p w:rsidR="007D03A2" w:rsidRDefault="00E430DF">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鹤城区农民素质教育中心</w:t>
      </w:r>
      <w:r>
        <w:rPr>
          <w:rFonts w:hint="eastAsia"/>
          <w:b/>
          <w:sz w:val="28"/>
          <w:szCs w:val="28"/>
        </w:rPr>
        <w:t>概况</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7D03A2" w:rsidRDefault="00E430DF">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7D03A2" w:rsidRDefault="00E430DF">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7D03A2" w:rsidRDefault="00E430DF">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7D03A2" w:rsidRDefault="00E430DF">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7D03A2" w:rsidRDefault="00E430DF">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7D03A2" w:rsidRDefault="00E430DF">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7D03A2" w:rsidRDefault="00E430DF">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7D03A2" w:rsidRDefault="00E430DF">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7D03A2" w:rsidRDefault="00E430DF">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rPr>
          <w:sz w:val="72"/>
          <w:szCs w:val="72"/>
        </w:rPr>
      </w:pPr>
    </w:p>
    <w:p w:rsidR="007D03A2" w:rsidRDefault="00E430DF">
      <w:pPr>
        <w:pStyle w:val="Default"/>
        <w:jc w:val="center"/>
        <w:rPr>
          <w:sz w:val="84"/>
          <w:szCs w:val="84"/>
        </w:rPr>
      </w:pPr>
      <w:r>
        <w:rPr>
          <w:rFonts w:hint="eastAsia"/>
          <w:sz w:val="84"/>
          <w:szCs w:val="84"/>
        </w:rPr>
        <w:t>第一部分</w:t>
      </w:r>
    </w:p>
    <w:p w:rsidR="007D03A2" w:rsidRDefault="007D03A2">
      <w:pPr>
        <w:pStyle w:val="Default"/>
        <w:jc w:val="center"/>
        <w:rPr>
          <w:sz w:val="84"/>
          <w:szCs w:val="84"/>
        </w:rPr>
      </w:pPr>
    </w:p>
    <w:p w:rsidR="007D03A2" w:rsidRDefault="00E430DF">
      <w:pPr>
        <w:pStyle w:val="Default"/>
        <w:jc w:val="center"/>
        <w:rPr>
          <w:sz w:val="84"/>
          <w:szCs w:val="84"/>
        </w:rPr>
      </w:pPr>
      <w:r>
        <w:rPr>
          <w:rFonts w:hint="eastAsia"/>
          <w:sz w:val="84"/>
          <w:szCs w:val="84"/>
        </w:rPr>
        <w:t>鹤城区农民素质教育中心</w:t>
      </w:r>
      <w:r>
        <w:rPr>
          <w:rFonts w:hint="eastAsia"/>
          <w:sz w:val="84"/>
          <w:szCs w:val="84"/>
        </w:rPr>
        <w:t>概况</w:t>
      </w: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pStyle w:val="a6"/>
        <w:ind w:left="720" w:firstLineChars="0" w:firstLine="0"/>
        <w:jc w:val="left"/>
        <w:rPr>
          <w:rFonts w:ascii="黑体" w:eastAsia="黑体" w:hAnsi="黑体"/>
          <w:sz w:val="32"/>
          <w:szCs w:val="32"/>
        </w:rPr>
      </w:pPr>
    </w:p>
    <w:p w:rsidR="007D03A2" w:rsidRDefault="007D03A2">
      <w:pPr>
        <w:pStyle w:val="a6"/>
        <w:ind w:left="720" w:firstLineChars="0" w:firstLine="0"/>
        <w:jc w:val="left"/>
        <w:rPr>
          <w:rFonts w:ascii="黑体" w:eastAsia="黑体" w:hAnsi="黑体"/>
          <w:sz w:val="32"/>
          <w:szCs w:val="32"/>
        </w:rPr>
      </w:pPr>
    </w:p>
    <w:p w:rsidR="007D03A2" w:rsidRDefault="007D03A2">
      <w:pPr>
        <w:pStyle w:val="a6"/>
        <w:ind w:left="720" w:firstLineChars="0" w:firstLine="0"/>
        <w:jc w:val="left"/>
        <w:rPr>
          <w:rFonts w:ascii="黑体" w:eastAsia="黑体" w:hAnsi="黑体"/>
          <w:sz w:val="32"/>
          <w:szCs w:val="32"/>
        </w:rPr>
      </w:pPr>
    </w:p>
    <w:p w:rsidR="007D03A2" w:rsidRDefault="00E430DF">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7D03A2" w:rsidRDefault="00E430DF">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hint="eastAsia"/>
          <w:sz w:val="32"/>
          <w:szCs w:val="32"/>
        </w:rPr>
        <w:t>组织实施全区农民素质教育工作，统筹协调各部门的农民素质教育培训工作。拟定全区农民素质培训工作计划，负责农民素质教育培训任务的统筹、分解并督促检查落实。负责实施开展农民生产技能培训和职业技能培训，引导和帮助农村剩余劳动力转移就业。</w:t>
      </w:r>
    </w:p>
    <w:p w:rsidR="007D03A2" w:rsidRDefault="00E430DF">
      <w:pPr>
        <w:ind w:firstLineChars="250" w:firstLine="800"/>
        <w:jc w:val="left"/>
        <w:rPr>
          <w:rFonts w:ascii="仿宋_GB2312" w:eastAsia="仿宋_GB2312" w:hAnsiTheme="minorEastAsia"/>
          <w:sz w:val="28"/>
          <w:szCs w:val="32"/>
        </w:rPr>
      </w:pPr>
      <w:r>
        <w:rPr>
          <w:rFonts w:asciiTheme="minorEastAsia" w:hAnsiTheme="minorEastAsia" w:hint="eastAsia"/>
          <w:sz w:val="32"/>
          <w:szCs w:val="32"/>
        </w:rPr>
        <w:t>（二）</w:t>
      </w:r>
      <w:r>
        <w:rPr>
          <w:rFonts w:asciiTheme="minorEastAsia" w:hAnsiTheme="minorEastAsia" w:hint="eastAsia"/>
          <w:sz w:val="32"/>
          <w:szCs w:val="32"/>
        </w:rPr>
        <w:t>负责全区农民素质教育培训教材的编写等工作，协调指导乡</w:t>
      </w:r>
      <w:r>
        <w:rPr>
          <w:rFonts w:asciiTheme="minorEastAsia" w:hAnsiTheme="minorEastAsia" w:hint="eastAsia"/>
          <w:sz w:val="32"/>
          <w:szCs w:val="32"/>
        </w:rPr>
        <w:t>(</w:t>
      </w:r>
      <w:r>
        <w:rPr>
          <w:rFonts w:asciiTheme="minorEastAsia" w:hAnsiTheme="minorEastAsia" w:hint="eastAsia"/>
          <w:sz w:val="32"/>
          <w:szCs w:val="32"/>
        </w:rPr>
        <w:t>镇）农民培训中心及村级农民培训室建设，组织科技下乡、农业技术推广工作，开展调查研究、提供信息咨询等活动。</w:t>
      </w:r>
    </w:p>
    <w:p w:rsidR="007D03A2" w:rsidRDefault="00E430DF">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D03A2" w:rsidRDefault="00E430DF">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鹤城区农民素质教育中心</w:t>
      </w:r>
      <w:r>
        <w:rPr>
          <w:rFonts w:asciiTheme="minorEastAsia" w:hAnsiTheme="minorEastAsia" w:hint="eastAsia"/>
          <w:bCs/>
          <w:kern w:val="0"/>
          <w:sz w:val="32"/>
          <w:szCs w:val="32"/>
        </w:rPr>
        <w:t>内设机构包括：</w:t>
      </w:r>
      <w:r>
        <w:rPr>
          <w:rFonts w:asciiTheme="minorEastAsia" w:hAnsiTheme="minorEastAsia" w:hint="eastAsia"/>
          <w:bCs/>
          <w:kern w:val="0"/>
          <w:sz w:val="32"/>
          <w:szCs w:val="32"/>
        </w:rPr>
        <w:t>办公室和培训室。</w:t>
      </w:r>
    </w:p>
    <w:p w:rsidR="007D03A2" w:rsidRDefault="00E430DF">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鹤城区农民素质教育中心</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鹤城区农民素质教育中心</w:t>
      </w:r>
      <w:r>
        <w:rPr>
          <w:rFonts w:asciiTheme="minorEastAsia" w:hAnsiTheme="minorEastAsia" w:hint="eastAsia"/>
          <w:bCs/>
          <w:kern w:val="0"/>
          <w:sz w:val="32"/>
          <w:szCs w:val="32"/>
        </w:rPr>
        <w:t>本级</w:t>
      </w:r>
      <w:r>
        <w:rPr>
          <w:rFonts w:asciiTheme="minorEastAsia" w:hAnsiTheme="minorEastAsia" w:hint="eastAsia"/>
          <w:bCs/>
          <w:kern w:val="0"/>
          <w:sz w:val="32"/>
          <w:szCs w:val="32"/>
        </w:rPr>
        <w:t>。</w:t>
      </w:r>
    </w:p>
    <w:p w:rsidR="007D03A2" w:rsidRDefault="007D03A2">
      <w:pPr>
        <w:jc w:val="left"/>
        <w:rPr>
          <w:rFonts w:ascii="仿宋_GB2312" w:eastAsia="仿宋_GB2312" w:hAnsiTheme="minorEastAsia"/>
          <w:sz w:val="28"/>
          <w:szCs w:val="32"/>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rFonts w:ascii="黑体" w:eastAsia="黑体" w:hAnsi="黑体"/>
          <w:sz w:val="28"/>
          <w:szCs w:val="28"/>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E430DF">
      <w:pPr>
        <w:jc w:val="center"/>
        <w:rPr>
          <w:sz w:val="72"/>
          <w:szCs w:val="72"/>
        </w:rPr>
      </w:pPr>
      <w:r>
        <w:rPr>
          <w:rFonts w:hint="eastAsia"/>
          <w:sz w:val="72"/>
          <w:szCs w:val="72"/>
        </w:rPr>
        <w:t>第二部分</w:t>
      </w:r>
    </w:p>
    <w:p w:rsidR="007D03A2" w:rsidRDefault="007D03A2">
      <w:pPr>
        <w:jc w:val="center"/>
        <w:rPr>
          <w:sz w:val="72"/>
          <w:szCs w:val="72"/>
        </w:rPr>
      </w:pPr>
    </w:p>
    <w:p w:rsidR="007D03A2" w:rsidRDefault="00E430DF">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center"/>
        <w:rPr>
          <w:sz w:val="72"/>
          <w:szCs w:val="72"/>
        </w:rPr>
      </w:pPr>
    </w:p>
    <w:p w:rsidR="007D03A2" w:rsidRDefault="007D03A2">
      <w:pPr>
        <w:jc w:val="left"/>
        <w:rPr>
          <w:rFonts w:asciiTheme="minorEastAsia" w:hAnsiTheme="minorEastAsia"/>
          <w:sz w:val="32"/>
          <w:szCs w:val="32"/>
        </w:rPr>
        <w:sectPr w:rsidR="007D03A2">
          <w:pgSz w:w="11906" w:h="16838"/>
          <w:pgMar w:top="720" w:right="720" w:bottom="720" w:left="720" w:header="851" w:footer="992" w:gutter="0"/>
          <w:cols w:space="425"/>
          <w:docGrid w:type="lines" w:linePitch="312"/>
        </w:sectPr>
      </w:pPr>
    </w:p>
    <w:p w:rsidR="007D03A2" w:rsidRDefault="007D03A2">
      <w:pPr>
        <w:pStyle w:val="Default"/>
        <w:rPr>
          <w:sz w:val="72"/>
          <w:szCs w:val="72"/>
        </w:rPr>
      </w:pPr>
    </w:p>
    <w:p w:rsidR="007D03A2" w:rsidRDefault="007D03A2">
      <w:pPr>
        <w:pStyle w:val="Default"/>
        <w:rPr>
          <w:sz w:val="72"/>
          <w:szCs w:val="72"/>
        </w:rPr>
      </w:pPr>
    </w:p>
    <w:p w:rsidR="007D03A2" w:rsidRDefault="007D03A2">
      <w:pPr>
        <w:pStyle w:val="Default"/>
        <w:rPr>
          <w:sz w:val="72"/>
          <w:szCs w:val="72"/>
        </w:rPr>
      </w:pPr>
    </w:p>
    <w:p w:rsidR="007D03A2" w:rsidRDefault="007D03A2">
      <w:pPr>
        <w:pStyle w:val="Default"/>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E430DF">
      <w:pPr>
        <w:pStyle w:val="Default"/>
        <w:jc w:val="center"/>
        <w:rPr>
          <w:sz w:val="72"/>
          <w:szCs w:val="72"/>
        </w:rPr>
      </w:pPr>
      <w:r>
        <w:rPr>
          <w:rFonts w:hint="eastAsia"/>
          <w:sz w:val="72"/>
          <w:szCs w:val="72"/>
        </w:rPr>
        <w:t>第三部分</w:t>
      </w:r>
    </w:p>
    <w:p w:rsidR="007D03A2" w:rsidRDefault="007D03A2">
      <w:pPr>
        <w:pStyle w:val="Default"/>
        <w:jc w:val="center"/>
        <w:rPr>
          <w:sz w:val="70"/>
          <w:szCs w:val="70"/>
        </w:rPr>
      </w:pPr>
    </w:p>
    <w:p w:rsidR="007D03A2" w:rsidRDefault="00E430DF">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7D03A2" w:rsidRDefault="00E430DF">
      <w:pPr>
        <w:widowControl/>
        <w:jc w:val="left"/>
        <w:rPr>
          <w:rFonts w:ascii="黑体" w:eastAsia="黑体" w:cs="黑体"/>
          <w:color w:val="000000"/>
          <w:kern w:val="0"/>
          <w:sz w:val="70"/>
          <w:szCs w:val="70"/>
        </w:rPr>
      </w:pPr>
      <w:r>
        <w:rPr>
          <w:sz w:val="70"/>
          <w:szCs w:val="70"/>
        </w:rPr>
        <w:br w:type="page"/>
      </w:r>
    </w:p>
    <w:p w:rsidR="007D03A2" w:rsidRDefault="007D03A2">
      <w:pPr>
        <w:pStyle w:val="Default"/>
        <w:rPr>
          <w:rFonts w:asciiTheme="minorEastAsia" w:eastAsiaTheme="minorEastAsia" w:hAnsiTheme="minorEastAsia"/>
          <w:sz w:val="32"/>
          <w:szCs w:val="32"/>
        </w:rPr>
      </w:pPr>
    </w:p>
    <w:p w:rsidR="007D03A2" w:rsidRDefault="00E430DF">
      <w:pPr>
        <w:pStyle w:val="Default"/>
        <w:rPr>
          <w:rFonts w:hAnsi="黑体"/>
          <w:b/>
          <w:sz w:val="32"/>
          <w:szCs w:val="32"/>
        </w:rPr>
      </w:pPr>
      <w:r>
        <w:rPr>
          <w:rFonts w:hAnsi="黑体" w:hint="eastAsia"/>
          <w:b/>
          <w:sz w:val="32"/>
          <w:szCs w:val="32"/>
        </w:rPr>
        <w:t>一、收入支出决算总体情况说明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94.53</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6.87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7.83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单位人员工资增加及财政拨入年初结转和结余。</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9.46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机关事业单位基本养老保险缴费支出增加。</w:t>
      </w:r>
    </w:p>
    <w:p w:rsidR="007D03A2" w:rsidRDefault="00E430DF">
      <w:pPr>
        <w:pStyle w:val="Default"/>
        <w:rPr>
          <w:rFonts w:hAnsi="黑体"/>
          <w:b/>
          <w:sz w:val="32"/>
          <w:szCs w:val="32"/>
        </w:rPr>
      </w:pPr>
      <w:r>
        <w:rPr>
          <w:rFonts w:hAnsi="黑体" w:hint="eastAsia"/>
          <w:b/>
          <w:sz w:val="32"/>
          <w:szCs w:val="32"/>
        </w:rPr>
        <w:t>二、收入决算情况说明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87.92</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87.92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D03A2" w:rsidRDefault="00E430DF">
      <w:pPr>
        <w:pStyle w:val="Default"/>
        <w:rPr>
          <w:rFonts w:hAnsi="黑体"/>
          <w:b/>
          <w:sz w:val="32"/>
          <w:szCs w:val="32"/>
        </w:rPr>
      </w:pPr>
      <w:r>
        <w:rPr>
          <w:rFonts w:hAnsi="黑体" w:hint="eastAsia"/>
          <w:b/>
          <w:sz w:val="32"/>
          <w:szCs w:val="32"/>
        </w:rPr>
        <w:t>三、支出决算情况说明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86.51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D03A2" w:rsidRDefault="00E430DF">
      <w:pPr>
        <w:pStyle w:val="Default"/>
        <w:rPr>
          <w:rFonts w:hAnsi="黑体"/>
          <w:b/>
          <w:sz w:val="32"/>
          <w:szCs w:val="32"/>
        </w:rPr>
      </w:pPr>
      <w:r>
        <w:rPr>
          <w:rFonts w:hAnsi="黑体" w:hint="eastAsia"/>
          <w:b/>
          <w:sz w:val="32"/>
          <w:szCs w:val="32"/>
        </w:rPr>
        <w:t>四、财政拨款收入支出决算总体情况说明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87.92</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0.26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单位人员工资增加。</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9.46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机关事业单位基本</w:t>
      </w:r>
      <w:r>
        <w:rPr>
          <w:rFonts w:asciiTheme="minorEastAsia" w:eastAsiaTheme="minorEastAsia" w:hAnsiTheme="minorEastAsia" w:hint="eastAsia"/>
          <w:sz w:val="32"/>
          <w:szCs w:val="32"/>
        </w:rPr>
        <w:t>养老保险缴费支出增加。</w:t>
      </w:r>
    </w:p>
    <w:p w:rsidR="007D03A2" w:rsidRDefault="00E430DF" w:rsidP="003B4227">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7D03A2" w:rsidRDefault="00E430DF" w:rsidP="003B422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9.46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机关事业单位基本养老保险缴费支出增加。</w:t>
      </w:r>
    </w:p>
    <w:p w:rsidR="007D03A2" w:rsidRDefault="00E430DF" w:rsidP="003B4227">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；住房保障（类）支出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D03A2" w:rsidRDefault="00E430DF" w:rsidP="003B4227">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106.10</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成人教育</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其他成人教育支出</w:t>
      </w:r>
      <w:r>
        <w:rPr>
          <w:rFonts w:asciiTheme="minorEastAsia" w:eastAsiaTheme="minorEastAsia" w:hAnsiTheme="minorEastAsia" w:hint="eastAsia"/>
          <w:sz w:val="32"/>
          <w:szCs w:val="32"/>
        </w:rPr>
        <w:t>（项）。</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106.10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政府压缩经费，单位精简日常公用经费开支。</w:t>
      </w:r>
    </w:p>
    <w:p w:rsidR="007D03A2" w:rsidRDefault="00E430DF">
      <w:pPr>
        <w:pStyle w:val="Default"/>
        <w:rPr>
          <w:rFonts w:hAnsi="黑体"/>
          <w:b/>
          <w:sz w:val="32"/>
          <w:szCs w:val="32"/>
        </w:rPr>
      </w:pPr>
      <w:r>
        <w:rPr>
          <w:rFonts w:hAnsi="黑体" w:hint="eastAsia"/>
          <w:b/>
          <w:sz w:val="32"/>
          <w:szCs w:val="32"/>
        </w:rPr>
        <w:t>六、一般公共预算财政拨款基本支出决算情况说明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86.51</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77.92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90.1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、机关事业单位基本养老保险缴费、职工基本医疗保险缴费、其他社会保障缴费、住房公积金、其他工资福利支出、奖励金、其他对个人和家庭的补助等</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8.59</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，主要包括办公费、印刷费、咨询费、手续费</w:t>
      </w:r>
      <w:r>
        <w:rPr>
          <w:rFonts w:asciiTheme="minorEastAsia" w:eastAsiaTheme="minorEastAsia" w:hAnsiTheme="minorEastAsia" w:hint="eastAsia"/>
          <w:sz w:val="32"/>
          <w:szCs w:val="32"/>
        </w:rPr>
        <w:t>、邮电费、水电费、差旅费、培训费、其他商品和服务支出等</w:t>
      </w:r>
      <w:r>
        <w:rPr>
          <w:rFonts w:asciiTheme="minorEastAsia" w:eastAsiaTheme="minorEastAsia" w:hAnsiTheme="minorEastAsia" w:hint="eastAsia"/>
          <w:sz w:val="32"/>
          <w:szCs w:val="32"/>
        </w:rPr>
        <w:t>。</w:t>
      </w:r>
    </w:p>
    <w:p w:rsidR="007D03A2" w:rsidRDefault="00E430DF">
      <w:pPr>
        <w:pStyle w:val="Default"/>
        <w:rPr>
          <w:rFonts w:hAnsi="黑体"/>
          <w:b/>
          <w:sz w:val="32"/>
          <w:szCs w:val="32"/>
        </w:rPr>
      </w:pPr>
      <w:r>
        <w:rPr>
          <w:rFonts w:hAnsi="黑体" w:hint="eastAsia"/>
          <w:b/>
          <w:sz w:val="32"/>
          <w:szCs w:val="32"/>
        </w:rPr>
        <w:t>七、一般公共预算财政拨款三公经费支出决算情况说明</w:t>
      </w:r>
    </w:p>
    <w:p w:rsidR="007D03A2" w:rsidRDefault="00E430DF">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0.19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决算数小于预算数的主要原因是</w:t>
      </w:r>
      <w:r>
        <w:rPr>
          <w:rFonts w:asciiTheme="minorEastAsia" w:eastAsiaTheme="minorEastAsia" w:hAnsiTheme="minorEastAsia" w:hint="eastAsia"/>
          <w:sz w:val="32"/>
          <w:szCs w:val="32"/>
        </w:rPr>
        <w:t>根据《中央八项规定》及《党政机关厉行节约反对浪费条例》的要求</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压减“三公”经费支出；</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0.16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根据《中央八项规定》及《党政机关厉行节约反对浪费条例》的要求</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压减“三公”经费支出</w:t>
      </w:r>
      <w:r>
        <w:rPr>
          <w:rFonts w:asciiTheme="minorEastAsia" w:eastAsiaTheme="minorEastAsia" w:hAnsiTheme="minorEastAsia" w:hint="eastAsia"/>
          <w:sz w:val="32"/>
          <w:szCs w:val="32"/>
        </w:rPr>
        <w:t>。</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其中：公务用车购置费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万元，公务用车运行费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7D03A2" w:rsidRDefault="00E430DF">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其中：公务用车购置费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万元，公务用车运行费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，公务用车购置辆与保有量为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7D03A2" w:rsidRDefault="00E430D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w:t>
      </w:r>
      <w:r>
        <w:rPr>
          <w:rFonts w:asciiTheme="minorEastAsia" w:eastAsiaTheme="minorEastAsia" w:hAnsiTheme="minorEastAsia" w:hint="eastAsia"/>
          <w:sz w:val="32"/>
          <w:szCs w:val="32"/>
        </w:rPr>
        <w:t>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7D03A2" w:rsidRDefault="00E430DF">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7D03A2" w:rsidRDefault="00E430DF">
      <w:pPr>
        <w:pStyle w:val="Default"/>
        <w:rPr>
          <w:rFonts w:hAnsi="黑体"/>
          <w:b/>
          <w:sz w:val="32"/>
          <w:szCs w:val="32"/>
        </w:rPr>
      </w:pPr>
      <w:r>
        <w:rPr>
          <w:rFonts w:hAnsi="黑体" w:hint="eastAsia"/>
          <w:b/>
          <w:sz w:val="32"/>
          <w:szCs w:val="32"/>
        </w:rPr>
        <w:t>八、政府性基金预算收入支出决算情况</w:t>
      </w:r>
    </w:p>
    <w:p w:rsidR="007D03A2" w:rsidRDefault="00E430DF">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本单位无</w:t>
      </w:r>
      <w:r>
        <w:rPr>
          <w:rFonts w:asciiTheme="minorEastAsia" w:eastAsiaTheme="minorEastAsia" w:hAnsiTheme="minorEastAsia" w:hint="eastAsia"/>
          <w:sz w:val="32"/>
          <w:szCs w:val="32"/>
        </w:rPr>
        <w:t>政府性基金</w:t>
      </w:r>
      <w:r>
        <w:rPr>
          <w:rFonts w:asciiTheme="minorEastAsia" w:eastAsiaTheme="minorEastAsia" w:hAnsiTheme="minorEastAsia" w:hint="eastAsia"/>
          <w:sz w:val="32"/>
          <w:szCs w:val="32"/>
        </w:rPr>
        <w:t>收支。</w:t>
      </w:r>
    </w:p>
    <w:p w:rsidR="007D03A2" w:rsidRDefault="00E430DF">
      <w:pPr>
        <w:pStyle w:val="Default"/>
        <w:rPr>
          <w:rFonts w:hAnsi="黑体"/>
          <w:b/>
          <w:sz w:val="32"/>
          <w:szCs w:val="32"/>
        </w:rPr>
      </w:pPr>
      <w:r>
        <w:rPr>
          <w:rFonts w:hAnsi="黑体" w:hint="eastAsia"/>
          <w:b/>
          <w:sz w:val="32"/>
          <w:szCs w:val="32"/>
        </w:rPr>
        <w:t>九、关于机关运行经费支出说明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w:t>
      </w:r>
      <w:r>
        <w:rPr>
          <w:rFonts w:asciiTheme="minorEastAsia" w:eastAsiaTheme="minorEastAsia" w:hAnsiTheme="minorEastAsia" w:hint="eastAsia"/>
          <w:sz w:val="32"/>
          <w:szCs w:val="32"/>
        </w:rPr>
        <w:t>单位为事业单位，没有机关运行费。</w:t>
      </w:r>
    </w:p>
    <w:p w:rsidR="007D03A2" w:rsidRDefault="00E430DF">
      <w:pPr>
        <w:pStyle w:val="Default"/>
        <w:rPr>
          <w:rFonts w:hAnsi="黑体"/>
          <w:b/>
          <w:sz w:val="32"/>
          <w:szCs w:val="32"/>
        </w:rPr>
      </w:pPr>
      <w:r>
        <w:rPr>
          <w:rFonts w:hAnsi="黑体" w:hint="eastAsia"/>
          <w:b/>
          <w:sz w:val="32"/>
          <w:szCs w:val="32"/>
        </w:rPr>
        <w:t>十、一般性支出情况</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相关工作</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5.08</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农业科技培训及农民素质教育</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470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实施开展农民生产技能培训及职业技能培训，开展了多期蔬菜种植培训和畜牧养殖培训班，引导和帮助农村剩余劳动力转移就业，开展送科技下乡活动；我单位没有</w:t>
      </w:r>
      <w:r>
        <w:rPr>
          <w:rFonts w:asciiTheme="minorEastAsia" w:eastAsiaTheme="minorEastAsia" w:hAnsiTheme="minorEastAsia" w:hint="eastAsia"/>
          <w:sz w:val="32"/>
          <w:szCs w:val="32"/>
        </w:rPr>
        <w:t>举办节庆、晚会、论坛、赛事活动，</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7D03A2" w:rsidRDefault="00E430DF">
      <w:pPr>
        <w:pStyle w:val="Default"/>
        <w:rPr>
          <w:rFonts w:hAnsi="黑体"/>
          <w:b/>
          <w:sz w:val="32"/>
          <w:szCs w:val="32"/>
        </w:rPr>
      </w:pPr>
      <w:r>
        <w:rPr>
          <w:rFonts w:hAnsi="黑体" w:hint="eastAsia"/>
          <w:b/>
          <w:sz w:val="32"/>
          <w:szCs w:val="32"/>
        </w:rPr>
        <w:t>十一、关于政府采购支出说明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D03A2" w:rsidRDefault="00E430DF">
      <w:pPr>
        <w:pStyle w:val="Default"/>
        <w:rPr>
          <w:rFonts w:hAnsi="黑体"/>
          <w:b/>
          <w:sz w:val="32"/>
          <w:szCs w:val="32"/>
        </w:rPr>
      </w:pPr>
      <w:r>
        <w:rPr>
          <w:rFonts w:hAnsi="黑体" w:hint="eastAsia"/>
          <w:b/>
          <w:sz w:val="32"/>
          <w:szCs w:val="32"/>
        </w:rPr>
        <w:t>十二、关于国有资产占用情况说明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p>
    <w:p w:rsidR="007D03A2" w:rsidRDefault="00E430DF">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7D03A2" w:rsidRDefault="00E430D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我单位积极推进预算绩效管理，合理制定和编报年度预算，加强资金管理，提高资金使用效益，建立完善内部监督机制，合理列支年度经费支出，积极贯彻厉行节约原则。按照我区预算绩效管理工作的总体要求，</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年我单位整体支出</w:t>
      </w:r>
      <w:r>
        <w:rPr>
          <w:rFonts w:asciiTheme="minorEastAsia" w:eastAsiaTheme="minorEastAsia" w:hAnsiTheme="minorEastAsia" w:hint="eastAsia"/>
          <w:sz w:val="32"/>
          <w:szCs w:val="32"/>
        </w:rPr>
        <w:t>90.51</w:t>
      </w:r>
      <w:r>
        <w:rPr>
          <w:rFonts w:asciiTheme="minorEastAsia" w:eastAsiaTheme="minorEastAsia" w:hAnsiTheme="minorEastAsia" w:hint="eastAsia"/>
          <w:sz w:val="32"/>
          <w:szCs w:val="32"/>
        </w:rPr>
        <w:t>万元，全部实行整体支出绩效目标管理，编报绩效目标的项目</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个，涉及项目支出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万元，其中专项业务费用项目</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个，共</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万元，全部实</w:t>
      </w:r>
      <w:r>
        <w:rPr>
          <w:rFonts w:asciiTheme="minorEastAsia" w:eastAsiaTheme="minorEastAsia" w:hAnsiTheme="minorEastAsia" w:hint="eastAsia"/>
          <w:sz w:val="32"/>
          <w:szCs w:val="32"/>
        </w:rPr>
        <w:t>行项目支出绩效目标管理。</w:t>
      </w:r>
    </w:p>
    <w:p w:rsidR="007D03A2" w:rsidRDefault="007D03A2">
      <w:pPr>
        <w:pStyle w:val="Default"/>
        <w:rPr>
          <w:rFonts w:hAnsi="黑体"/>
          <w:b/>
          <w:sz w:val="32"/>
          <w:szCs w:val="3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E430DF">
      <w:pPr>
        <w:pStyle w:val="Default"/>
        <w:jc w:val="center"/>
        <w:rPr>
          <w:sz w:val="72"/>
          <w:szCs w:val="72"/>
        </w:rPr>
      </w:pPr>
      <w:r>
        <w:rPr>
          <w:rFonts w:hint="eastAsia"/>
          <w:sz w:val="72"/>
          <w:szCs w:val="72"/>
        </w:rPr>
        <w:lastRenderedPageBreak/>
        <w:t>第四部分</w:t>
      </w:r>
    </w:p>
    <w:p w:rsidR="007D03A2" w:rsidRDefault="007D03A2">
      <w:pPr>
        <w:jc w:val="center"/>
        <w:rPr>
          <w:rFonts w:ascii="黑体" w:eastAsia="黑体" w:cs="黑体"/>
          <w:color w:val="000000"/>
          <w:kern w:val="0"/>
          <w:sz w:val="70"/>
          <w:szCs w:val="70"/>
        </w:rPr>
      </w:pPr>
    </w:p>
    <w:p w:rsidR="007D03A2" w:rsidRDefault="00E430DF">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7D03A2" w:rsidRDefault="00E430DF">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D03A2" w:rsidRDefault="007D03A2">
      <w:pPr>
        <w:ind w:firstLineChars="200" w:firstLine="640"/>
        <w:jc w:val="left"/>
        <w:rPr>
          <w:rFonts w:asciiTheme="minorEastAsia" w:hAnsiTheme="minorEastAsia" w:cs="黑体"/>
          <w:color w:val="000000"/>
          <w:kern w:val="0"/>
          <w:sz w:val="32"/>
          <w:szCs w:val="32"/>
        </w:rPr>
      </w:pPr>
    </w:p>
    <w:p w:rsidR="007D03A2" w:rsidRDefault="00E430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7D03A2" w:rsidRDefault="00E430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7D03A2">
      <w:pPr>
        <w:pStyle w:val="Default"/>
        <w:jc w:val="center"/>
        <w:rPr>
          <w:sz w:val="72"/>
          <w:szCs w:val="72"/>
        </w:rPr>
      </w:pPr>
    </w:p>
    <w:p w:rsidR="007D03A2" w:rsidRDefault="00E430DF">
      <w:pPr>
        <w:pStyle w:val="Default"/>
        <w:jc w:val="center"/>
        <w:rPr>
          <w:sz w:val="72"/>
          <w:szCs w:val="72"/>
        </w:rPr>
      </w:pPr>
      <w:r>
        <w:rPr>
          <w:rFonts w:hint="eastAsia"/>
          <w:sz w:val="72"/>
          <w:szCs w:val="72"/>
        </w:rPr>
        <w:t>第五部分</w:t>
      </w:r>
    </w:p>
    <w:p w:rsidR="007D03A2" w:rsidRDefault="007D03A2">
      <w:pPr>
        <w:jc w:val="center"/>
        <w:rPr>
          <w:rFonts w:ascii="黑体" w:eastAsia="黑体" w:cs="黑体"/>
          <w:color w:val="000000"/>
          <w:kern w:val="0"/>
          <w:sz w:val="70"/>
          <w:szCs w:val="70"/>
        </w:rPr>
      </w:pPr>
    </w:p>
    <w:p w:rsidR="007D03A2" w:rsidRDefault="00E430DF">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D03A2" w:rsidRDefault="00E430DF">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D03A2" w:rsidRDefault="007D03A2">
      <w:pPr>
        <w:jc w:val="center"/>
        <w:rPr>
          <w:rFonts w:ascii="黑体" w:eastAsia="黑体" w:cs="黑体"/>
          <w:color w:val="000000"/>
          <w:kern w:val="0"/>
          <w:sz w:val="70"/>
          <w:szCs w:val="70"/>
        </w:rPr>
      </w:pPr>
    </w:p>
    <w:p w:rsidR="007D03A2" w:rsidRDefault="00E430DF" w:rsidP="003B4227">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7D03A2" w:rsidRDefault="007D03A2" w:rsidP="003B4227">
      <w:pPr>
        <w:ind w:firstLineChars="200" w:firstLine="643"/>
        <w:jc w:val="center"/>
        <w:rPr>
          <w:rFonts w:asciiTheme="minorEastAsia" w:hAnsiTheme="minorEastAsia" w:cs="黑体"/>
          <w:b/>
          <w:color w:val="000000"/>
          <w:kern w:val="0"/>
          <w:sz w:val="32"/>
          <w:szCs w:val="32"/>
        </w:rPr>
      </w:pPr>
    </w:p>
    <w:p w:rsidR="007D03A2" w:rsidRDefault="00E430DF">
      <w:pPr>
        <w:numPr>
          <w:ilvl w:val="0"/>
          <w:numId w:val="2"/>
        </w:numPr>
        <w:jc w:val="left"/>
        <w:outlineLvl w:val="0"/>
        <w:rPr>
          <w:rFonts w:ascii="宋体" w:eastAsia="宋体" w:hAnsi="宋体" w:cs="宋体"/>
          <w:b/>
          <w:sz w:val="32"/>
          <w:szCs w:val="32"/>
        </w:rPr>
      </w:pPr>
      <w:r>
        <w:rPr>
          <w:rFonts w:ascii="宋体" w:eastAsia="宋体" w:hAnsi="宋体" w:cs="宋体" w:hint="eastAsia"/>
          <w:b/>
          <w:sz w:val="32"/>
          <w:szCs w:val="32"/>
        </w:rPr>
        <w:t>部门职能职责：</w:t>
      </w:r>
    </w:p>
    <w:p w:rsidR="007D03A2" w:rsidRDefault="00E430DF">
      <w:pPr>
        <w:widowControl/>
        <w:ind w:firstLineChars="200" w:firstLine="640"/>
        <w:rPr>
          <w:rFonts w:ascii="仿宋_GB2312" w:eastAsia="仿宋_GB2312" w:hAnsiTheme="minorEastAsia"/>
          <w:sz w:val="28"/>
          <w:szCs w:val="32"/>
        </w:rPr>
      </w:pPr>
      <w:r>
        <w:rPr>
          <w:rFonts w:ascii="宋体" w:eastAsia="宋体" w:hAnsi="宋体" w:cs="宋体" w:hint="eastAsia"/>
          <w:color w:val="333333"/>
          <w:sz w:val="32"/>
          <w:szCs w:val="32"/>
        </w:rPr>
        <w:t>怀化市鹤城区农民素质教育中心成立于</w:t>
      </w:r>
      <w:r>
        <w:rPr>
          <w:rFonts w:ascii="宋体" w:eastAsia="宋体" w:hAnsi="宋体" w:cs="宋体" w:hint="eastAsia"/>
          <w:color w:val="333333"/>
          <w:sz w:val="32"/>
          <w:szCs w:val="32"/>
        </w:rPr>
        <w:t>1998</w:t>
      </w:r>
      <w:r>
        <w:rPr>
          <w:rFonts w:ascii="宋体" w:eastAsia="宋体" w:hAnsi="宋体" w:cs="宋体" w:hint="eastAsia"/>
          <w:color w:val="333333"/>
          <w:sz w:val="32"/>
          <w:szCs w:val="32"/>
        </w:rPr>
        <w:t>年，部门职能职责：</w:t>
      </w:r>
      <w:r>
        <w:rPr>
          <w:rFonts w:ascii="宋体" w:eastAsia="宋体" w:hAnsi="宋体" w:cs="宋体" w:hint="eastAsia"/>
          <w:sz w:val="32"/>
          <w:szCs w:val="32"/>
        </w:rPr>
        <w:t>组织实施全区农民素质教育工作，统筹协调各部门的农民素质教育培训工作。拟定全区农民素质教育工作计划，负责农民素质教育培训任务的统筹、分解并督促检查落实。负责实施开展农民生产技能培训及职业技能培训，引导和帮助农村剩余劳动力转移就业。负责全区农民素质教育培训教材的编写等工作，协调指导乡（镇）农民培训中心及村级农民培训室建设，组织科技下乡、农业技术推广工作，开展调查研究、提供信息咨询等活动。</w:t>
      </w:r>
    </w:p>
    <w:p w:rsidR="007D03A2" w:rsidRDefault="00E430DF" w:rsidP="003B4227">
      <w:pPr>
        <w:widowControl/>
        <w:ind w:firstLineChars="200" w:firstLine="643"/>
        <w:rPr>
          <w:rFonts w:ascii="宋体" w:eastAsia="宋体" w:hAnsi="宋体" w:cs="宋体"/>
          <w:b/>
          <w:sz w:val="32"/>
          <w:szCs w:val="32"/>
        </w:rPr>
      </w:pPr>
      <w:r>
        <w:rPr>
          <w:rFonts w:ascii="宋体" w:eastAsia="宋体" w:hAnsi="宋体" w:cs="宋体" w:hint="eastAsia"/>
          <w:b/>
          <w:sz w:val="32"/>
          <w:szCs w:val="32"/>
        </w:rPr>
        <w:t>二、部门基本概况：</w:t>
      </w:r>
    </w:p>
    <w:p w:rsidR="007D03A2" w:rsidRDefault="00E430DF">
      <w:pPr>
        <w:ind w:firstLineChars="200" w:firstLine="640"/>
        <w:rPr>
          <w:rFonts w:ascii="宋体" w:eastAsia="宋体" w:hAnsi="宋体" w:cs="宋体"/>
          <w:sz w:val="32"/>
          <w:szCs w:val="32"/>
        </w:rPr>
      </w:pPr>
      <w:r>
        <w:rPr>
          <w:rFonts w:ascii="宋体" w:eastAsia="宋体" w:hAnsi="宋体" w:cs="宋体" w:hint="eastAsia"/>
          <w:sz w:val="32"/>
          <w:szCs w:val="32"/>
        </w:rPr>
        <w:t>20</w:t>
      </w:r>
      <w:r>
        <w:rPr>
          <w:rFonts w:ascii="宋体" w:eastAsia="宋体" w:hAnsi="宋体" w:cs="宋体" w:hint="eastAsia"/>
          <w:sz w:val="32"/>
          <w:szCs w:val="32"/>
        </w:rPr>
        <w:t>20</w:t>
      </w:r>
      <w:r>
        <w:rPr>
          <w:rFonts w:ascii="宋体" w:eastAsia="宋体" w:hAnsi="宋体" w:cs="宋体" w:hint="eastAsia"/>
          <w:sz w:val="32"/>
          <w:szCs w:val="32"/>
        </w:rPr>
        <w:t>年部门预算编报范围包括</w:t>
      </w:r>
      <w:r>
        <w:rPr>
          <w:rFonts w:ascii="宋体" w:eastAsia="宋体" w:hAnsi="宋体" w:cs="宋体" w:hint="eastAsia"/>
          <w:bCs/>
          <w:kern w:val="0"/>
          <w:sz w:val="32"/>
          <w:szCs w:val="32"/>
        </w:rPr>
        <w:t>鹤城区农民素质教育中心本级</w:t>
      </w:r>
      <w:r>
        <w:rPr>
          <w:rFonts w:ascii="宋体" w:eastAsia="宋体" w:hAnsi="宋体" w:cs="宋体" w:hint="eastAsia"/>
          <w:sz w:val="32"/>
          <w:szCs w:val="32"/>
        </w:rPr>
        <w:t>。单位有编制数</w:t>
      </w:r>
      <w:r>
        <w:rPr>
          <w:rFonts w:ascii="宋体" w:eastAsia="宋体" w:hAnsi="宋体" w:cs="宋体" w:hint="eastAsia"/>
          <w:sz w:val="32"/>
          <w:szCs w:val="32"/>
        </w:rPr>
        <w:t>9</w:t>
      </w:r>
      <w:r>
        <w:rPr>
          <w:rFonts w:ascii="宋体" w:eastAsia="宋体" w:hAnsi="宋体" w:cs="宋体" w:hint="eastAsia"/>
          <w:sz w:val="32"/>
          <w:szCs w:val="32"/>
        </w:rPr>
        <w:t>人，在编</w:t>
      </w:r>
      <w:r>
        <w:rPr>
          <w:rFonts w:ascii="宋体" w:eastAsia="宋体" w:hAnsi="宋体" w:cs="宋体" w:hint="eastAsia"/>
          <w:sz w:val="32"/>
          <w:szCs w:val="32"/>
        </w:rPr>
        <w:t>8</w:t>
      </w:r>
      <w:r>
        <w:rPr>
          <w:rFonts w:ascii="宋体" w:eastAsia="宋体" w:hAnsi="宋体" w:cs="宋体" w:hint="eastAsia"/>
          <w:sz w:val="32"/>
          <w:szCs w:val="32"/>
        </w:rPr>
        <w:t>人，领导班子成员</w:t>
      </w:r>
      <w:r>
        <w:rPr>
          <w:rFonts w:ascii="宋体" w:eastAsia="宋体" w:hAnsi="宋体" w:cs="宋体" w:hint="eastAsia"/>
          <w:sz w:val="32"/>
          <w:szCs w:val="32"/>
        </w:rPr>
        <w:t>1</w:t>
      </w:r>
      <w:r>
        <w:rPr>
          <w:rFonts w:ascii="宋体" w:eastAsia="宋体" w:hAnsi="宋体" w:cs="宋体" w:hint="eastAsia"/>
          <w:sz w:val="32"/>
          <w:szCs w:val="32"/>
        </w:rPr>
        <w:t>人，</w:t>
      </w:r>
      <w:r>
        <w:rPr>
          <w:rFonts w:ascii="宋体" w:eastAsia="宋体" w:hAnsi="宋体" w:cs="宋体" w:hint="eastAsia"/>
          <w:sz w:val="32"/>
          <w:szCs w:val="32"/>
        </w:rPr>
        <w:t>共有干部职工</w:t>
      </w:r>
      <w:r>
        <w:rPr>
          <w:rFonts w:ascii="宋体" w:eastAsia="宋体" w:hAnsi="宋体" w:cs="宋体" w:hint="eastAsia"/>
          <w:sz w:val="32"/>
          <w:szCs w:val="32"/>
        </w:rPr>
        <w:t>12</w:t>
      </w:r>
      <w:bookmarkStart w:id="0" w:name="_GoBack"/>
      <w:bookmarkEnd w:id="0"/>
      <w:r>
        <w:rPr>
          <w:rFonts w:ascii="宋体" w:eastAsia="宋体" w:hAnsi="宋体" w:cs="宋体" w:hint="eastAsia"/>
          <w:sz w:val="32"/>
          <w:szCs w:val="32"/>
        </w:rPr>
        <w:t>人，其中在职人员</w:t>
      </w:r>
      <w:r>
        <w:rPr>
          <w:rFonts w:ascii="宋体" w:eastAsia="宋体" w:hAnsi="宋体" w:cs="宋体" w:hint="eastAsia"/>
          <w:sz w:val="32"/>
          <w:szCs w:val="32"/>
        </w:rPr>
        <w:t>8</w:t>
      </w:r>
      <w:r>
        <w:rPr>
          <w:rFonts w:ascii="宋体" w:eastAsia="宋体" w:hAnsi="宋体" w:cs="宋体" w:hint="eastAsia"/>
          <w:sz w:val="32"/>
          <w:szCs w:val="32"/>
        </w:rPr>
        <w:t>人，离退休人员</w:t>
      </w:r>
      <w:r>
        <w:rPr>
          <w:rFonts w:ascii="宋体" w:eastAsia="宋体" w:hAnsi="宋体" w:cs="宋体" w:hint="eastAsia"/>
          <w:sz w:val="32"/>
          <w:szCs w:val="32"/>
        </w:rPr>
        <w:t>4</w:t>
      </w:r>
      <w:r>
        <w:rPr>
          <w:rFonts w:ascii="宋体" w:eastAsia="宋体" w:hAnsi="宋体" w:cs="宋体" w:hint="eastAsia"/>
          <w:sz w:val="32"/>
          <w:szCs w:val="32"/>
        </w:rPr>
        <w:t>人。</w:t>
      </w:r>
    </w:p>
    <w:p w:rsidR="007D03A2" w:rsidRDefault="00E430DF">
      <w:pPr>
        <w:rPr>
          <w:rFonts w:ascii="宋体" w:eastAsia="宋体" w:hAnsi="宋体" w:cs="宋体"/>
          <w:sz w:val="32"/>
          <w:szCs w:val="32"/>
        </w:rPr>
      </w:pPr>
      <w:r>
        <w:rPr>
          <w:rFonts w:ascii="宋体" w:eastAsia="宋体" w:hAnsi="宋体" w:cs="宋体" w:hint="eastAsia"/>
          <w:b/>
          <w:sz w:val="32"/>
          <w:szCs w:val="32"/>
        </w:rPr>
        <w:t>（一）收入预算：</w:t>
      </w:r>
      <w:r>
        <w:rPr>
          <w:rFonts w:ascii="宋体" w:eastAsia="宋体" w:hAnsi="宋体" w:cs="宋体" w:hint="eastAsia"/>
          <w:sz w:val="32"/>
          <w:szCs w:val="32"/>
        </w:rPr>
        <w:t>2</w:t>
      </w:r>
      <w:r>
        <w:rPr>
          <w:rFonts w:ascii="宋体" w:eastAsia="宋体" w:hAnsi="宋体" w:cs="宋体" w:hint="eastAsia"/>
          <w:sz w:val="32"/>
          <w:szCs w:val="32"/>
        </w:rPr>
        <w:t>020</w:t>
      </w:r>
      <w:r>
        <w:rPr>
          <w:rFonts w:ascii="宋体" w:eastAsia="宋体" w:hAnsi="宋体" w:cs="宋体" w:hint="eastAsia"/>
          <w:sz w:val="32"/>
          <w:szCs w:val="32"/>
        </w:rPr>
        <w:t>年预算总收入</w:t>
      </w:r>
      <w:r>
        <w:rPr>
          <w:rFonts w:ascii="宋体" w:eastAsia="宋体" w:hAnsi="宋体" w:cs="宋体" w:hint="eastAsia"/>
          <w:sz w:val="32"/>
          <w:szCs w:val="32"/>
        </w:rPr>
        <w:t>94.53</w:t>
      </w:r>
      <w:r>
        <w:rPr>
          <w:rFonts w:ascii="宋体" w:eastAsia="宋体" w:hAnsi="宋体" w:cs="宋体" w:hint="eastAsia"/>
          <w:sz w:val="32"/>
          <w:szCs w:val="32"/>
        </w:rPr>
        <w:t>万元，其中，经费拨款</w:t>
      </w:r>
      <w:r>
        <w:rPr>
          <w:rFonts w:ascii="宋体" w:eastAsia="宋体" w:hAnsi="宋体" w:cs="宋体" w:hint="eastAsia"/>
          <w:sz w:val="32"/>
          <w:szCs w:val="32"/>
        </w:rPr>
        <w:t>94.53</w:t>
      </w:r>
      <w:r>
        <w:rPr>
          <w:rFonts w:ascii="宋体" w:eastAsia="宋体" w:hAnsi="宋体" w:cs="宋体" w:hint="eastAsia"/>
          <w:sz w:val="32"/>
          <w:szCs w:val="32"/>
        </w:rPr>
        <w:t>万元，其他拨款</w:t>
      </w:r>
      <w:r>
        <w:rPr>
          <w:rFonts w:ascii="宋体" w:eastAsia="宋体" w:hAnsi="宋体" w:cs="宋体" w:hint="eastAsia"/>
          <w:sz w:val="32"/>
          <w:szCs w:val="32"/>
        </w:rPr>
        <w:t>0</w:t>
      </w:r>
      <w:r>
        <w:rPr>
          <w:rFonts w:ascii="宋体" w:eastAsia="宋体" w:hAnsi="宋体" w:cs="宋体" w:hint="eastAsia"/>
          <w:sz w:val="32"/>
          <w:szCs w:val="32"/>
        </w:rPr>
        <w:t>万元，上级补助收入</w:t>
      </w:r>
      <w:r>
        <w:rPr>
          <w:rFonts w:ascii="宋体" w:eastAsia="宋体" w:hAnsi="宋体" w:cs="宋体" w:hint="eastAsia"/>
          <w:sz w:val="32"/>
          <w:szCs w:val="32"/>
        </w:rPr>
        <w:t>0</w:t>
      </w:r>
      <w:r>
        <w:rPr>
          <w:rFonts w:ascii="宋体" w:eastAsia="宋体" w:hAnsi="宋体" w:cs="宋体" w:hint="eastAsia"/>
          <w:sz w:val="32"/>
          <w:szCs w:val="32"/>
        </w:rPr>
        <w:t>万元，非税收入</w:t>
      </w:r>
      <w:r>
        <w:rPr>
          <w:rFonts w:ascii="宋体" w:eastAsia="宋体" w:hAnsi="宋体" w:cs="宋体" w:hint="eastAsia"/>
          <w:sz w:val="32"/>
          <w:szCs w:val="32"/>
        </w:rPr>
        <w:t>0</w:t>
      </w:r>
      <w:r>
        <w:rPr>
          <w:rFonts w:ascii="宋体" w:eastAsia="宋体" w:hAnsi="宋体" w:cs="宋体" w:hint="eastAsia"/>
          <w:sz w:val="32"/>
          <w:szCs w:val="32"/>
        </w:rPr>
        <w:t>万元。</w:t>
      </w:r>
    </w:p>
    <w:p w:rsidR="007D03A2" w:rsidRDefault="00E430DF">
      <w:pPr>
        <w:ind w:firstLine="645"/>
        <w:rPr>
          <w:rFonts w:ascii="宋体" w:eastAsia="宋体" w:hAnsi="宋体" w:cs="宋体"/>
          <w:sz w:val="32"/>
          <w:szCs w:val="32"/>
        </w:rPr>
      </w:pPr>
      <w:r>
        <w:rPr>
          <w:rFonts w:ascii="宋体" w:eastAsia="宋体" w:hAnsi="宋体" w:cs="宋体" w:hint="eastAsia"/>
          <w:b/>
          <w:sz w:val="32"/>
          <w:szCs w:val="32"/>
        </w:rPr>
        <w:t>（二）支出预算：</w:t>
      </w:r>
      <w:r>
        <w:rPr>
          <w:rFonts w:ascii="宋体" w:eastAsia="宋体" w:hAnsi="宋体" w:cs="宋体" w:hint="eastAsia"/>
          <w:b/>
          <w:sz w:val="32"/>
          <w:szCs w:val="32"/>
        </w:rPr>
        <w:t>2020</w:t>
      </w:r>
      <w:r>
        <w:rPr>
          <w:rFonts w:ascii="宋体" w:eastAsia="宋体" w:hAnsi="宋体" w:cs="宋体" w:hint="eastAsia"/>
          <w:sz w:val="32"/>
          <w:szCs w:val="32"/>
        </w:rPr>
        <w:t>年预算总支出</w:t>
      </w:r>
      <w:r>
        <w:rPr>
          <w:rFonts w:ascii="宋体" w:eastAsia="宋体" w:hAnsi="宋体" w:cs="宋体" w:hint="eastAsia"/>
          <w:sz w:val="32"/>
          <w:szCs w:val="32"/>
        </w:rPr>
        <w:t>90.51</w:t>
      </w:r>
      <w:r>
        <w:rPr>
          <w:rFonts w:ascii="宋体" w:eastAsia="宋体" w:hAnsi="宋体" w:cs="宋体" w:hint="eastAsia"/>
          <w:sz w:val="32"/>
          <w:szCs w:val="32"/>
        </w:rPr>
        <w:t>万元，其中，</w:t>
      </w:r>
      <w:r>
        <w:rPr>
          <w:rFonts w:ascii="宋体" w:eastAsia="宋体" w:hAnsi="宋体" w:cs="宋体" w:hint="eastAsia"/>
          <w:sz w:val="32"/>
          <w:szCs w:val="32"/>
        </w:rPr>
        <w:t>1</w:t>
      </w:r>
      <w:r>
        <w:rPr>
          <w:rFonts w:ascii="宋体" w:eastAsia="宋体" w:hAnsi="宋体" w:cs="宋体" w:hint="eastAsia"/>
          <w:sz w:val="32"/>
          <w:szCs w:val="32"/>
        </w:rPr>
        <w:t>、基本支出</w:t>
      </w:r>
      <w:r>
        <w:rPr>
          <w:rFonts w:ascii="宋体" w:eastAsia="宋体" w:hAnsi="宋体" w:cs="宋体" w:hint="eastAsia"/>
          <w:sz w:val="32"/>
          <w:szCs w:val="32"/>
        </w:rPr>
        <w:t>86.51</w:t>
      </w:r>
      <w:r>
        <w:rPr>
          <w:rFonts w:ascii="宋体" w:eastAsia="宋体" w:hAnsi="宋体" w:cs="宋体" w:hint="eastAsia"/>
          <w:sz w:val="32"/>
          <w:szCs w:val="32"/>
        </w:rPr>
        <w:t>万元（人员支出</w:t>
      </w:r>
      <w:r>
        <w:rPr>
          <w:rFonts w:ascii="宋体" w:eastAsia="宋体" w:hAnsi="宋体" w:cs="宋体" w:hint="eastAsia"/>
          <w:sz w:val="32"/>
          <w:szCs w:val="32"/>
        </w:rPr>
        <w:t>77.</w:t>
      </w:r>
      <w:r>
        <w:rPr>
          <w:rFonts w:ascii="宋体" w:eastAsia="宋体" w:hAnsi="宋体" w:cs="宋体" w:hint="eastAsia"/>
          <w:sz w:val="32"/>
          <w:szCs w:val="32"/>
        </w:rPr>
        <w:t>92</w:t>
      </w:r>
      <w:r>
        <w:rPr>
          <w:rFonts w:ascii="宋体" w:eastAsia="宋体" w:hAnsi="宋体" w:cs="宋体" w:hint="eastAsia"/>
          <w:sz w:val="32"/>
          <w:szCs w:val="32"/>
        </w:rPr>
        <w:t>万元，公用经费支出</w:t>
      </w:r>
      <w:r>
        <w:rPr>
          <w:rFonts w:ascii="宋体" w:eastAsia="宋体" w:hAnsi="宋体" w:cs="宋体" w:hint="eastAsia"/>
          <w:sz w:val="32"/>
          <w:szCs w:val="32"/>
        </w:rPr>
        <w:t>8.59</w:t>
      </w:r>
      <w:r>
        <w:rPr>
          <w:rFonts w:ascii="宋体" w:eastAsia="宋体" w:hAnsi="宋体" w:cs="宋体" w:hint="eastAsia"/>
          <w:sz w:val="32"/>
          <w:szCs w:val="32"/>
        </w:rPr>
        <w:t>万元）；</w:t>
      </w:r>
      <w:r>
        <w:rPr>
          <w:rFonts w:ascii="宋体" w:eastAsia="宋体" w:hAnsi="宋体" w:cs="宋体" w:hint="eastAsia"/>
          <w:sz w:val="32"/>
          <w:szCs w:val="32"/>
        </w:rPr>
        <w:t>2</w:t>
      </w:r>
      <w:r>
        <w:rPr>
          <w:rFonts w:ascii="宋体" w:eastAsia="宋体" w:hAnsi="宋体" w:cs="宋体" w:hint="eastAsia"/>
          <w:sz w:val="32"/>
          <w:szCs w:val="32"/>
        </w:rPr>
        <w:t>、项目支出</w:t>
      </w:r>
      <w:r>
        <w:rPr>
          <w:rFonts w:ascii="宋体" w:eastAsia="宋体" w:hAnsi="宋体" w:cs="宋体" w:hint="eastAsia"/>
          <w:sz w:val="32"/>
          <w:szCs w:val="32"/>
        </w:rPr>
        <w:t>4</w:t>
      </w:r>
      <w:r>
        <w:rPr>
          <w:rFonts w:ascii="宋体" w:eastAsia="宋体" w:hAnsi="宋体" w:cs="宋体" w:hint="eastAsia"/>
          <w:sz w:val="32"/>
          <w:szCs w:val="32"/>
        </w:rPr>
        <w:t>万元（基本建设项目支出</w:t>
      </w:r>
      <w:r>
        <w:rPr>
          <w:rFonts w:ascii="宋体" w:eastAsia="宋体" w:hAnsi="宋体" w:cs="宋体" w:hint="eastAsia"/>
          <w:sz w:val="32"/>
          <w:szCs w:val="32"/>
        </w:rPr>
        <w:t>0</w:t>
      </w:r>
      <w:r>
        <w:rPr>
          <w:rFonts w:ascii="宋体" w:eastAsia="宋体" w:hAnsi="宋体" w:cs="宋体" w:hint="eastAsia"/>
          <w:sz w:val="32"/>
          <w:szCs w:val="32"/>
        </w:rPr>
        <w:t>万元，专项业务费支出</w:t>
      </w:r>
      <w:r>
        <w:rPr>
          <w:rFonts w:ascii="宋体" w:eastAsia="宋体" w:hAnsi="宋体" w:cs="宋体" w:hint="eastAsia"/>
          <w:sz w:val="32"/>
          <w:szCs w:val="32"/>
        </w:rPr>
        <w:t>0</w:t>
      </w:r>
      <w:r>
        <w:rPr>
          <w:rFonts w:ascii="宋体" w:eastAsia="宋体" w:hAnsi="宋体" w:cs="宋体" w:hint="eastAsia"/>
          <w:sz w:val="32"/>
          <w:szCs w:val="32"/>
        </w:rPr>
        <w:t>万元）。</w:t>
      </w:r>
    </w:p>
    <w:p w:rsidR="007D03A2" w:rsidRDefault="00E430DF">
      <w:pPr>
        <w:ind w:firstLine="645"/>
        <w:rPr>
          <w:rFonts w:ascii="宋体" w:eastAsia="宋体" w:hAnsi="宋体" w:cs="宋体"/>
          <w:sz w:val="32"/>
          <w:szCs w:val="32"/>
        </w:rPr>
      </w:pPr>
      <w:r>
        <w:rPr>
          <w:rFonts w:ascii="宋体" w:eastAsia="宋体" w:hAnsi="宋体" w:cs="宋体" w:hint="eastAsia"/>
          <w:b/>
          <w:sz w:val="32"/>
          <w:szCs w:val="32"/>
        </w:rPr>
        <w:t>（三）“三公”经费增减情况，</w:t>
      </w:r>
      <w:r>
        <w:rPr>
          <w:rFonts w:ascii="宋体" w:eastAsia="宋体" w:hAnsi="宋体" w:cs="宋体" w:hint="eastAsia"/>
          <w:sz w:val="32"/>
          <w:szCs w:val="32"/>
        </w:rPr>
        <w:t>我中心</w:t>
      </w:r>
      <w:r>
        <w:rPr>
          <w:rFonts w:ascii="宋体" w:eastAsia="宋体" w:hAnsi="宋体" w:cs="宋体" w:hint="eastAsia"/>
          <w:sz w:val="32"/>
          <w:szCs w:val="32"/>
        </w:rPr>
        <w:t>201</w:t>
      </w:r>
      <w:r>
        <w:rPr>
          <w:rFonts w:ascii="宋体" w:eastAsia="宋体" w:hAnsi="宋体" w:cs="宋体" w:hint="eastAsia"/>
          <w:sz w:val="32"/>
          <w:szCs w:val="32"/>
        </w:rPr>
        <w:t>9</w:t>
      </w:r>
      <w:r>
        <w:rPr>
          <w:rFonts w:ascii="宋体" w:eastAsia="宋体" w:hAnsi="宋体" w:cs="宋体" w:hint="eastAsia"/>
          <w:sz w:val="32"/>
          <w:szCs w:val="32"/>
        </w:rPr>
        <w:t>年度“三公”经费支出</w:t>
      </w:r>
      <w:r>
        <w:rPr>
          <w:rFonts w:ascii="宋体" w:eastAsia="宋体" w:hAnsi="宋体" w:cs="宋体" w:hint="eastAsia"/>
          <w:sz w:val="32"/>
          <w:szCs w:val="32"/>
        </w:rPr>
        <w:t>0.</w:t>
      </w:r>
      <w:r>
        <w:rPr>
          <w:rFonts w:ascii="宋体" w:eastAsia="宋体" w:hAnsi="宋体" w:cs="宋体" w:hint="eastAsia"/>
          <w:sz w:val="32"/>
          <w:szCs w:val="32"/>
        </w:rPr>
        <w:t>16</w:t>
      </w:r>
      <w:r>
        <w:rPr>
          <w:rFonts w:ascii="宋体" w:eastAsia="宋体" w:hAnsi="宋体" w:cs="宋体" w:hint="eastAsia"/>
          <w:sz w:val="32"/>
          <w:szCs w:val="32"/>
        </w:rPr>
        <w:t>万元，</w:t>
      </w:r>
      <w:r>
        <w:rPr>
          <w:rFonts w:ascii="宋体" w:eastAsia="宋体" w:hAnsi="宋体" w:cs="宋体" w:hint="eastAsia"/>
          <w:sz w:val="32"/>
          <w:szCs w:val="32"/>
        </w:rPr>
        <w:t>20</w:t>
      </w:r>
      <w:r>
        <w:rPr>
          <w:rFonts w:ascii="宋体" w:eastAsia="宋体" w:hAnsi="宋体" w:cs="宋体" w:hint="eastAsia"/>
          <w:sz w:val="32"/>
          <w:szCs w:val="32"/>
        </w:rPr>
        <w:t>20</w:t>
      </w:r>
      <w:r>
        <w:rPr>
          <w:rFonts w:ascii="宋体" w:eastAsia="宋体" w:hAnsi="宋体" w:cs="宋体" w:hint="eastAsia"/>
          <w:sz w:val="32"/>
          <w:szCs w:val="32"/>
        </w:rPr>
        <w:t>年支出</w:t>
      </w:r>
      <w:r>
        <w:rPr>
          <w:rFonts w:ascii="宋体" w:eastAsia="宋体" w:hAnsi="宋体" w:cs="宋体" w:hint="eastAsia"/>
          <w:sz w:val="32"/>
          <w:szCs w:val="32"/>
        </w:rPr>
        <w:t>0</w:t>
      </w:r>
      <w:r>
        <w:rPr>
          <w:rFonts w:ascii="宋体" w:eastAsia="宋体" w:hAnsi="宋体" w:cs="宋体" w:hint="eastAsia"/>
          <w:sz w:val="32"/>
          <w:szCs w:val="32"/>
        </w:rPr>
        <w:t>万元，减少</w:t>
      </w:r>
      <w:r>
        <w:rPr>
          <w:rFonts w:ascii="宋体" w:eastAsia="宋体" w:hAnsi="宋体" w:cs="宋体" w:hint="eastAsia"/>
          <w:sz w:val="32"/>
          <w:szCs w:val="32"/>
        </w:rPr>
        <w:t>0.1</w:t>
      </w:r>
      <w:r>
        <w:rPr>
          <w:rFonts w:ascii="宋体" w:eastAsia="宋体" w:hAnsi="宋体" w:cs="宋体" w:hint="eastAsia"/>
          <w:sz w:val="32"/>
          <w:szCs w:val="32"/>
        </w:rPr>
        <w:t>6</w:t>
      </w:r>
      <w:r>
        <w:rPr>
          <w:rFonts w:ascii="宋体" w:eastAsia="宋体" w:hAnsi="宋体" w:cs="宋体" w:hint="eastAsia"/>
          <w:sz w:val="32"/>
          <w:szCs w:val="32"/>
        </w:rPr>
        <w:t>万元，减少</w:t>
      </w:r>
      <w:r>
        <w:rPr>
          <w:rFonts w:ascii="宋体" w:eastAsia="宋体" w:hAnsi="宋体" w:cs="宋体" w:hint="eastAsia"/>
          <w:sz w:val="32"/>
          <w:szCs w:val="32"/>
        </w:rPr>
        <w:t>100</w:t>
      </w:r>
      <w:r>
        <w:rPr>
          <w:rFonts w:ascii="宋体" w:eastAsia="宋体" w:hAnsi="宋体" w:cs="宋体" w:hint="eastAsia"/>
          <w:sz w:val="32"/>
          <w:szCs w:val="32"/>
        </w:rPr>
        <w:t>%</w:t>
      </w:r>
      <w:r>
        <w:rPr>
          <w:rFonts w:ascii="宋体" w:eastAsia="宋体" w:hAnsi="宋体" w:cs="宋体" w:hint="eastAsia"/>
          <w:sz w:val="32"/>
          <w:szCs w:val="32"/>
        </w:rPr>
        <w:t>。</w:t>
      </w:r>
    </w:p>
    <w:p w:rsidR="007D03A2" w:rsidRDefault="00E430DF">
      <w:pPr>
        <w:ind w:firstLine="645"/>
        <w:rPr>
          <w:rFonts w:ascii="宋体" w:eastAsia="宋体" w:hAnsi="宋体" w:cs="宋体"/>
          <w:color w:val="000000"/>
          <w:sz w:val="32"/>
          <w:szCs w:val="32"/>
        </w:rPr>
      </w:pPr>
      <w:r>
        <w:rPr>
          <w:rFonts w:ascii="宋体" w:eastAsia="宋体" w:hAnsi="宋体" w:cs="宋体" w:hint="eastAsia"/>
          <w:b/>
          <w:color w:val="000000"/>
          <w:sz w:val="32"/>
          <w:szCs w:val="32"/>
        </w:rPr>
        <w:t>（四）政府采购执行情况，</w:t>
      </w:r>
      <w:r>
        <w:rPr>
          <w:rFonts w:ascii="宋体" w:eastAsia="宋体" w:hAnsi="宋体" w:cs="宋体" w:hint="eastAsia"/>
          <w:color w:val="000000"/>
          <w:sz w:val="32"/>
          <w:szCs w:val="32"/>
        </w:rPr>
        <w:t>20</w:t>
      </w:r>
      <w:r>
        <w:rPr>
          <w:rFonts w:ascii="宋体" w:eastAsia="宋体" w:hAnsi="宋体" w:cs="宋体" w:hint="eastAsia"/>
          <w:color w:val="000000"/>
          <w:sz w:val="32"/>
          <w:szCs w:val="32"/>
        </w:rPr>
        <w:t>20</w:t>
      </w:r>
      <w:r>
        <w:rPr>
          <w:rFonts w:ascii="宋体" w:eastAsia="宋体" w:hAnsi="宋体" w:cs="宋体" w:hint="eastAsia"/>
          <w:color w:val="000000"/>
          <w:sz w:val="32"/>
          <w:szCs w:val="32"/>
        </w:rPr>
        <w:t>年我中心政府采购预算为</w:t>
      </w:r>
      <w:r>
        <w:rPr>
          <w:rFonts w:ascii="宋体" w:eastAsia="宋体" w:hAnsi="宋体" w:cs="宋体" w:hint="eastAsia"/>
          <w:color w:val="000000"/>
          <w:sz w:val="32"/>
          <w:szCs w:val="32"/>
        </w:rPr>
        <w:t>0</w:t>
      </w:r>
      <w:r>
        <w:rPr>
          <w:rFonts w:ascii="宋体" w:eastAsia="宋体" w:hAnsi="宋体" w:cs="宋体" w:hint="eastAsia"/>
          <w:color w:val="000000"/>
          <w:sz w:val="32"/>
          <w:szCs w:val="32"/>
        </w:rPr>
        <w:t>万元，完成</w:t>
      </w:r>
      <w:r>
        <w:rPr>
          <w:rFonts w:ascii="宋体" w:eastAsia="宋体" w:hAnsi="宋体" w:cs="宋体" w:hint="eastAsia"/>
          <w:color w:val="000000"/>
          <w:sz w:val="32"/>
          <w:szCs w:val="32"/>
        </w:rPr>
        <w:t>0</w:t>
      </w:r>
      <w:r>
        <w:rPr>
          <w:rFonts w:ascii="宋体" w:eastAsia="宋体" w:hAnsi="宋体" w:cs="宋体" w:hint="eastAsia"/>
          <w:color w:val="000000"/>
          <w:sz w:val="32"/>
          <w:szCs w:val="32"/>
        </w:rPr>
        <w:t>万元，政府采购执行率</w:t>
      </w:r>
      <w:r>
        <w:rPr>
          <w:rFonts w:ascii="宋体" w:eastAsia="宋体" w:hAnsi="宋体" w:cs="宋体" w:hint="eastAsia"/>
          <w:color w:val="000000"/>
          <w:sz w:val="32"/>
          <w:szCs w:val="32"/>
        </w:rPr>
        <w:t>0%</w:t>
      </w:r>
      <w:r>
        <w:rPr>
          <w:rFonts w:ascii="宋体" w:eastAsia="宋体" w:hAnsi="宋体" w:cs="宋体" w:hint="eastAsia"/>
          <w:color w:val="000000"/>
          <w:sz w:val="32"/>
          <w:szCs w:val="32"/>
        </w:rPr>
        <w:t>。</w:t>
      </w:r>
    </w:p>
    <w:p w:rsidR="007D03A2" w:rsidRDefault="00E430DF">
      <w:pPr>
        <w:ind w:firstLine="645"/>
        <w:rPr>
          <w:rFonts w:ascii="宋体" w:eastAsia="宋体" w:hAnsi="宋体" w:cs="宋体"/>
          <w:b/>
          <w:sz w:val="32"/>
          <w:szCs w:val="32"/>
        </w:rPr>
      </w:pPr>
      <w:r>
        <w:rPr>
          <w:rFonts w:ascii="宋体" w:eastAsia="宋体" w:hAnsi="宋体" w:cs="宋体" w:hint="eastAsia"/>
          <w:b/>
          <w:sz w:val="32"/>
          <w:szCs w:val="32"/>
        </w:rPr>
        <w:lastRenderedPageBreak/>
        <w:t>三、财务管理及内控建设</w:t>
      </w:r>
    </w:p>
    <w:p w:rsidR="007D03A2" w:rsidRDefault="00E430DF">
      <w:pPr>
        <w:ind w:firstLineChars="200" w:firstLine="640"/>
        <w:rPr>
          <w:rFonts w:ascii="宋体" w:eastAsia="宋体" w:hAnsi="宋体" w:cs="宋体"/>
          <w:sz w:val="32"/>
          <w:szCs w:val="32"/>
        </w:rPr>
      </w:pPr>
      <w:r>
        <w:rPr>
          <w:rFonts w:ascii="宋体" w:eastAsia="宋体" w:hAnsi="宋体" w:cs="宋体" w:hint="eastAsia"/>
          <w:sz w:val="32"/>
          <w:szCs w:val="32"/>
        </w:rPr>
        <w:t>为加强本单位财务管理，完善财务制度，强化财务监督，严肃财经纪律，提高资金使用效益，确保工作正常有序开展，根据《党政机关厉行节约反对浪费条例》以及有关财务规定，结合我单位实际，制定了相应的财务管理办法。严格资金使用标准，严格审批程序，严格资金使用方式，专款专用。</w:t>
      </w:r>
    </w:p>
    <w:p w:rsidR="007D03A2" w:rsidRDefault="00E430DF" w:rsidP="003B4227">
      <w:pPr>
        <w:ind w:firstLineChars="200" w:firstLine="643"/>
        <w:rPr>
          <w:rFonts w:ascii="宋体" w:eastAsia="宋体" w:hAnsi="宋体" w:cs="宋体"/>
          <w:b/>
          <w:sz w:val="32"/>
          <w:szCs w:val="32"/>
        </w:rPr>
      </w:pPr>
      <w:r>
        <w:rPr>
          <w:rFonts w:ascii="宋体" w:eastAsia="宋体" w:hAnsi="宋体" w:cs="宋体" w:hint="eastAsia"/>
          <w:b/>
          <w:sz w:val="32"/>
          <w:szCs w:val="32"/>
        </w:rPr>
        <w:t>四、</w:t>
      </w:r>
      <w:r>
        <w:rPr>
          <w:rFonts w:ascii="宋体" w:eastAsia="宋体" w:hAnsi="宋体" w:cs="宋体" w:hint="eastAsia"/>
          <w:b/>
          <w:sz w:val="32"/>
          <w:szCs w:val="32"/>
        </w:rPr>
        <w:t>绩效目标完成情况</w:t>
      </w:r>
    </w:p>
    <w:p w:rsidR="007D03A2" w:rsidRDefault="00E430DF">
      <w:pPr>
        <w:spacing w:line="700" w:lineRule="exact"/>
        <w:ind w:firstLine="640"/>
        <w:rPr>
          <w:rFonts w:ascii="宋体" w:eastAsia="宋体" w:hAnsi="宋体" w:cs="宋体"/>
          <w:sz w:val="32"/>
          <w:szCs w:val="32"/>
        </w:rPr>
      </w:pPr>
      <w:r>
        <w:rPr>
          <w:rFonts w:ascii="宋体" w:eastAsia="宋体" w:hAnsi="宋体" w:cs="宋体" w:hint="eastAsia"/>
          <w:sz w:val="32"/>
          <w:szCs w:val="32"/>
        </w:rPr>
        <w:t>20</w:t>
      </w:r>
      <w:r>
        <w:rPr>
          <w:rFonts w:ascii="宋体" w:eastAsia="宋体" w:hAnsi="宋体" w:cs="宋体" w:hint="eastAsia"/>
          <w:sz w:val="32"/>
          <w:szCs w:val="32"/>
        </w:rPr>
        <w:t>20</w:t>
      </w:r>
      <w:r>
        <w:rPr>
          <w:rFonts w:ascii="宋体" w:eastAsia="宋体" w:hAnsi="宋体" w:cs="宋体" w:hint="eastAsia"/>
          <w:sz w:val="32"/>
          <w:szCs w:val="32"/>
        </w:rPr>
        <w:t>年，我单位通过开展实施项目绩效评价评估，节约财政资金，提高资金使用效益等，自评</w:t>
      </w:r>
      <w:r>
        <w:rPr>
          <w:rFonts w:ascii="宋体" w:eastAsia="宋体" w:hAnsi="宋体" w:cs="宋体" w:hint="eastAsia"/>
          <w:sz w:val="32"/>
          <w:szCs w:val="32"/>
        </w:rPr>
        <w:t>分为</w:t>
      </w:r>
      <w:r>
        <w:rPr>
          <w:rFonts w:ascii="宋体" w:eastAsia="宋体" w:hAnsi="宋体" w:cs="宋体" w:hint="eastAsia"/>
          <w:sz w:val="32"/>
          <w:szCs w:val="32"/>
        </w:rPr>
        <w:t>90</w:t>
      </w:r>
      <w:r>
        <w:rPr>
          <w:rFonts w:ascii="宋体" w:eastAsia="宋体" w:hAnsi="宋体" w:cs="宋体" w:hint="eastAsia"/>
          <w:sz w:val="32"/>
          <w:szCs w:val="32"/>
        </w:rPr>
        <w:t>分。</w:t>
      </w:r>
    </w:p>
    <w:p w:rsidR="007D03A2" w:rsidRDefault="00E430DF" w:rsidP="003B4227">
      <w:pPr>
        <w:ind w:firstLineChars="200" w:firstLine="643"/>
        <w:rPr>
          <w:rFonts w:ascii="宋体" w:eastAsia="宋体" w:hAnsi="宋体" w:cs="宋体"/>
          <w:b/>
          <w:sz w:val="32"/>
          <w:szCs w:val="32"/>
        </w:rPr>
      </w:pPr>
      <w:r>
        <w:rPr>
          <w:rFonts w:ascii="宋体" w:eastAsia="宋体" w:hAnsi="宋体" w:cs="宋体" w:hint="eastAsia"/>
          <w:b/>
          <w:sz w:val="32"/>
          <w:szCs w:val="32"/>
        </w:rPr>
        <w:t>五、</w:t>
      </w:r>
      <w:r>
        <w:rPr>
          <w:rFonts w:ascii="宋体" w:eastAsia="宋体" w:hAnsi="宋体" w:cs="宋体" w:hint="eastAsia"/>
          <w:b/>
          <w:sz w:val="32"/>
          <w:szCs w:val="32"/>
        </w:rPr>
        <w:t>存在的不足和建议</w:t>
      </w:r>
    </w:p>
    <w:p w:rsidR="007D03A2" w:rsidRDefault="00E430DF">
      <w:pPr>
        <w:spacing w:line="700" w:lineRule="exact"/>
        <w:ind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、严格执行新《预算法》、《党政机关厉行节约反对浪费条例》等文件规定，合理制定和编报年度预算。</w:t>
      </w:r>
    </w:p>
    <w:p w:rsidR="007D03A2" w:rsidRDefault="00E430DF">
      <w:pPr>
        <w:spacing w:line="700" w:lineRule="exact"/>
        <w:ind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、加强资金管理，提高资金使用效益，建立完善内部监督机制，合理列支年度经费支出。</w:t>
      </w:r>
    </w:p>
    <w:p w:rsidR="007D03A2" w:rsidRDefault="007D03A2">
      <w:pPr>
        <w:ind w:leftChars="200" w:left="420"/>
        <w:rPr>
          <w:rFonts w:ascii="宋体" w:eastAsia="宋体" w:hAnsi="宋体" w:cs="宋体"/>
          <w:b/>
          <w:sz w:val="32"/>
          <w:szCs w:val="32"/>
        </w:rPr>
      </w:pPr>
    </w:p>
    <w:p w:rsidR="007D03A2" w:rsidRDefault="007D03A2">
      <w:pPr>
        <w:rPr>
          <w:rFonts w:ascii="宋体" w:eastAsia="宋体" w:hAnsi="宋体" w:cs="宋体"/>
          <w:sz w:val="32"/>
          <w:szCs w:val="32"/>
        </w:rPr>
      </w:pPr>
    </w:p>
    <w:p w:rsidR="007D03A2" w:rsidRDefault="007D03A2">
      <w:pPr>
        <w:rPr>
          <w:rFonts w:ascii="宋体" w:eastAsia="宋体" w:hAnsi="宋体" w:cs="宋体"/>
          <w:sz w:val="32"/>
          <w:szCs w:val="32"/>
        </w:rPr>
      </w:pPr>
    </w:p>
    <w:p w:rsidR="007D03A2" w:rsidRDefault="007D03A2">
      <w:pPr>
        <w:rPr>
          <w:rFonts w:ascii="宋体" w:eastAsia="宋体" w:hAnsi="宋体" w:cs="宋体"/>
          <w:sz w:val="32"/>
          <w:szCs w:val="32"/>
        </w:rPr>
      </w:pPr>
    </w:p>
    <w:p w:rsidR="007D03A2" w:rsidRDefault="007D03A2">
      <w:pPr>
        <w:ind w:firstLineChars="200" w:firstLine="640"/>
        <w:jc w:val="left"/>
        <w:rPr>
          <w:rFonts w:ascii="宋体" w:eastAsia="宋体" w:hAnsi="宋体" w:cs="宋体"/>
          <w:color w:val="000000"/>
          <w:kern w:val="0"/>
          <w:sz w:val="32"/>
          <w:szCs w:val="32"/>
        </w:rPr>
      </w:pPr>
    </w:p>
    <w:p w:rsidR="007D03A2" w:rsidRDefault="007D03A2">
      <w:pPr>
        <w:ind w:firstLineChars="200" w:firstLine="640"/>
        <w:jc w:val="left"/>
        <w:rPr>
          <w:rFonts w:asciiTheme="minorEastAsia" w:hAnsiTheme="minorEastAsia" w:cs="黑体"/>
          <w:color w:val="000000"/>
          <w:kern w:val="0"/>
          <w:sz w:val="32"/>
          <w:szCs w:val="32"/>
        </w:rPr>
      </w:pPr>
    </w:p>
    <w:sectPr w:rsidR="007D03A2" w:rsidSect="007D03A2">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0DF" w:rsidRDefault="00E430DF" w:rsidP="003B4227">
      <w:r>
        <w:separator/>
      </w:r>
    </w:p>
  </w:endnote>
  <w:endnote w:type="continuationSeparator" w:id="1">
    <w:p w:rsidR="00E430DF" w:rsidRDefault="00E430DF" w:rsidP="003B4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0DF" w:rsidRDefault="00E430DF" w:rsidP="003B4227">
      <w:r>
        <w:separator/>
      </w:r>
    </w:p>
  </w:footnote>
  <w:footnote w:type="continuationSeparator" w:id="1">
    <w:p w:rsidR="00E430DF" w:rsidRDefault="00E430DF" w:rsidP="003B42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B7D76"/>
    <w:multiLevelType w:val="multilevel"/>
    <w:tmpl w:val="325B7D76"/>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F3CF7"/>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B4227"/>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D03A2"/>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430DF"/>
    <w:rsid w:val="00E55B68"/>
    <w:rsid w:val="00E67BE6"/>
    <w:rsid w:val="00E8683C"/>
    <w:rsid w:val="00EA2B72"/>
    <w:rsid w:val="00F74360"/>
    <w:rsid w:val="00FB462F"/>
    <w:rsid w:val="00FE16FA"/>
    <w:rsid w:val="00FE328A"/>
    <w:rsid w:val="00FE6269"/>
    <w:rsid w:val="0263560A"/>
    <w:rsid w:val="08743336"/>
    <w:rsid w:val="09E574B0"/>
    <w:rsid w:val="0ADE0E7E"/>
    <w:rsid w:val="0D5064A2"/>
    <w:rsid w:val="0DB62065"/>
    <w:rsid w:val="11E22245"/>
    <w:rsid w:val="121D751D"/>
    <w:rsid w:val="126C4F6F"/>
    <w:rsid w:val="193D32D9"/>
    <w:rsid w:val="1C684623"/>
    <w:rsid w:val="1C6E45F6"/>
    <w:rsid w:val="1D9521D8"/>
    <w:rsid w:val="205D7CC5"/>
    <w:rsid w:val="20662F1E"/>
    <w:rsid w:val="207D2535"/>
    <w:rsid w:val="23E55182"/>
    <w:rsid w:val="248B7AD0"/>
    <w:rsid w:val="3089787A"/>
    <w:rsid w:val="31430992"/>
    <w:rsid w:val="316E0881"/>
    <w:rsid w:val="326622BE"/>
    <w:rsid w:val="332958CA"/>
    <w:rsid w:val="33327990"/>
    <w:rsid w:val="3C014476"/>
    <w:rsid w:val="43576885"/>
    <w:rsid w:val="45984272"/>
    <w:rsid w:val="4D05665E"/>
    <w:rsid w:val="4EE24D9A"/>
    <w:rsid w:val="52F01FF8"/>
    <w:rsid w:val="599D6E19"/>
    <w:rsid w:val="608210BA"/>
    <w:rsid w:val="60A2753D"/>
    <w:rsid w:val="61942201"/>
    <w:rsid w:val="619C64B3"/>
    <w:rsid w:val="6A875403"/>
    <w:rsid w:val="6C081723"/>
    <w:rsid w:val="7A5609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3A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D03A2"/>
    <w:rPr>
      <w:sz w:val="18"/>
      <w:szCs w:val="18"/>
    </w:rPr>
  </w:style>
  <w:style w:type="paragraph" w:styleId="a4">
    <w:name w:val="footer"/>
    <w:basedOn w:val="a"/>
    <w:link w:val="Char0"/>
    <w:uiPriority w:val="99"/>
    <w:unhideWhenUsed/>
    <w:qFormat/>
    <w:rsid w:val="007D03A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D03A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7D03A2"/>
    <w:rPr>
      <w:sz w:val="18"/>
      <w:szCs w:val="18"/>
    </w:rPr>
  </w:style>
  <w:style w:type="character" w:customStyle="1" w:styleId="Char0">
    <w:name w:val="页脚 Char"/>
    <w:basedOn w:val="a0"/>
    <w:link w:val="a4"/>
    <w:uiPriority w:val="99"/>
    <w:qFormat/>
    <w:rsid w:val="007D03A2"/>
    <w:rPr>
      <w:sz w:val="18"/>
      <w:szCs w:val="18"/>
    </w:rPr>
  </w:style>
  <w:style w:type="paragraph" w:customStyle="1" w:styleId="Default">
    <w:name w:val="Default"/>
    <w:qFormat/>
    <w:rsid w:val="007D03A2"/>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7D03A2"/>
    <w:pPr>
      <w:ind w:firstLineChars="200" w:firstLine="420"/>
    </w:pPr>
  </w:style>
  <w:style w:type="character" w:customStyle="1" w:styleId="Char">
    <w:name w:val="批注框文本 Char"/>
    <w:basedOn w:val="a0"/>
    <w:link w:val="a3"/>
    <w:uiPriority w:val="99"/>
    <w:semiHidden/>
    <w:qFormat/>
    <w:rsid w:val="007D03A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715</Words>
  <Characters>4082</Characters>
  <Application>Microsoft Office Word</Application>
  <DocSecurity>0</DocSecurity>
  <Lines>34</Lines>
  <Paragraphs>9</Paragraphs>
  <ScaleCrop>false</ScaleCrop>
  <Company>Microsoft</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1</cp:lastModifiedBy>
  <cp:revision>2</cp:revision>
  <cp:lastPrinted>2021-07-28T00:12:00Z</cp:lastPrinted>
  <dcterms:created xsi:type="dcterms:W3CDTF">2021-10-11T02:35:00Z</dcterms:created>
  <dcterms:modified xsi:type="dcterms:W3CDTF">2021-10-11T02:35:00Z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