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600" w:rsidRDefault="00744FDF">
      <w:pPr>
        <w:pStyle w:val="Default"/>
        <w:jc w:val="both"/>
        <w:rPr>
          <w:color w:val="auto"/>
          <w:sz w:val="84"/>
          <w:szCs w:val="84"/>
        </w:rPr>
      </w:pPr>
      <w:r>
        <w:rPr>
          <w:rFonts w:hint="eastAsia"/>
          <w:color w:val="auto"/>
          <w:sz w:val="84"/>
          <w:szCs w:val="84"/>
        </w:rPr>
        <w:t xml:space="preserve"> </w:t>
      </w:r>
    </w:p>
    <w:p w:rsidR="00B36600" w:rsidRDefault="00B36600">
      <w:pPr>
        <w:pStyle w:val="Default"/>
        <w:jc w:val="both"/>
        <w:rPr>
          <w:color w:val="auto"/>
          <w:sz w:val="84"/>
          <w:szCs w:val="84"/>
        </w:rPr>
      </w:pPr>
    </w:p>
    <w:p w:rsidR="00B36600" w:rsidRDefault="00B36600">
      <w:pPr>
        <w:pStyle w:val="Default"/>
        <w:jc w:val="both"/>
        <w:rPr>
          <w:color w:val="auto"/>
          <w:sz w:val="84"/>
          <w:szCs w:val="84"/>
        </w:rPr>
      </w:pPr>
    </w:p>
    <w:p w:rsidR="00B36600" w:rsidRDefault="00B36600">
      <w:pPr>
        <w:pStyle w:val="Default"/>
        <w:jc w:val="both"/>
        <w:rPr>
          <w:color w:val="auto"/>
          <w:sz w:val="84"/>
          <w:szCs w:val="84"/>
        </w:rPr>
      </w:pPr>
      <w:bookmarkStart w:id="0" w:name="_GoBack"/>
      <w:bookmarkEnd w:id="0"/>
    </w:p>
    <w:p w:rsidR="00B36600" w:rsidRDefault="00690DA2">
      <w:pPr>
        <w:pStyle w:val="Default"/>
        <w:jc w:val="center"/>
        <w:rPr>
          <w:color w:val="auto"/>
          <w:sz w:val="84"/>
          <w:szCs w:val="84"/>
        </w:rPr>
      </w:pPr>
      <w:r>
        <w:rPr>
          <w:rFonts w:hint="eastAsia"/>
          <w:color w:val="auto"/>
          <w:sz w:val="84"/>
          <w:szCs w:val="84"/>
        </w:rPr>
        <w:t>20</w:t>
      </w:r>
      <w:r>
        <w:rPr>
          <w:color w:val="auto"/>
          <w:sz w:val="84"/>
          <w:szCs w:val="84"/>
        </w:rPr>
        <w:t>20</w:t>
      </w:r>
      <w:r>
        <w:rPr>
          <w:rFonts w:hint="eastAsia"/>
          <w:color w:val="auto"/>
          <w:sz w:val="84"/>
          <w:szCs w:val="84"/>
        </w:rPr>
        <w:t>年度</w:t>
      </w:r>
    </w:p>
    <w:p w:rsidR="00B36600" w:rsidRDefault="00690DA2">
      <w:pPr>
        <w:pStyle w:val="Default"/>
        <w:jc w:val="center"/>
        <w:rPr>
          <w:color w:val="auto"/>
          <w:sz w:val="84"/>
          <w:szCs w:val="84"/>
        </w:rPr>
      </w:pPr>
      <w:r>
        <w:rPr>
          <w:rFonts w:hint="eastAsia"/>
          <w:color w:val="auto"/>
          <w:sz w:val="84"/>
          <w:szCs w:val="84"/>
        </w:rPr>
        <w:t>怀化市</w:t>
      </w:r>
      <w:r>
        <w:rPr>
          <w:rFonts w:hint="eastAsia"/>
          <w:color w:val="auto"/>
          <w:sz w:val="84"/>
          <w:szCs w:val="84"/>
        </w:rPr>
        <w:t>第四</w:t>
      </w:r>
      <w:r>
        <w:rPr>
          <w:rFonts w:hint="eastAsia"/>
          <w:color w:val="auto"/>
          <w:sz w:val="84"/>
          <w:szCs w:val="84"/>
        </w:rPr>
        <w:t>中学部门决算</w:t>
      </w:r>
    </w:p>
    <w:p w:rsidR="00B36600" w:rsidRDefault="00B36600">
      <w:pPr>
        <w:pStyle w:val="Default"/>
        <w:jc w:val="both"/>
        <w:rPr>
          <w:color w:val="auto"/>
          <w:sz w:val="56"/>
          <w:szCs w:val="56"/>
        </w:rPr>
      </w:pPr>
    </w:p>
    <w:p w:rsidR="00B36600" w:rsidRDefault="00B36600">
      <w:pPr>
        <w:pStyle w:val="Default"/>
        <w:jc w:val="both"/>
        <w:rPr>
          <w:color w:val="auto"/>
          <w:sz w:val="56"/>
          <w:szCs w:val="56"/>
        </w:rPr>
      </w:pPr>
    </w:p>
    <w:p w:rsidR="00B36600" w:rsidRDefault="00B36600">
      <w:pPr>
        <w:pStyle w:val="Default"/>
        <w:jc w:val="both"/>
        <w:rPr>
          <w:color w:val="auto"/>
          <w:sz w:val="56"/>
          <w:szCs w:val="56"/>
        </w:rPr>
      </w:pPr>
    </w:p>
    <w:p w:rsidR="00B36600" w:rsidRDefault="00B36600">
      <w:pPr>
        <w:pStyle w:val="Default"/>
        <w:spacing w:line="540" w:lineRule="exact"/>
        <w:jc w:val="both"/>
        <w:rPr>
          <w:color w:val="auto"/>
          <w:sz w:val="56"/>
          <w:szCs w:val="56"/>
        </w:rPr>
      </w:pPr>
    </w:p>
    <w:p w:rsidR="00B36600" w:rsidRDefault="00690DA2">
      <w:pPr>
        <w:pStyle w:val="Default"/>
        <w:spacing w:line="520" w:lineRule="exact"/>
        <w:jc w:val="center"/>
        <w:rPr>
          <w:color w:val="auto"/>
          <w:sz w:val="56"/>
          <w:szCs w:val="56"/>
        </w:rPr>
      </w:pPr>
      <w:r>
        <w:rPr>
          <w:rFonts w:hint="eastAsia"/>
          <w:color w:val="auto"/>
          <w:sz w:val="56"/>
          <w:szCs w:val="56"/>
        </w:rPr>
        <w:t>目录</w:t>
      </w:r>
    </w:p>
    <w:p w:rsidR="00B36600" w:rsidRDefault="00690DA2">
      <w:pPr>
        <w:pStyle w:val="Default"/>
        <w:spacing w:line="520" w:lineRule="exact"/>
        <w:rPr>
          <w:rFonts w:ascii="仿宋_GB2312" w:hAnsi="仿宋_GB2312" w:cs="仿宋_GB2312"/>
          <w:b/>
          <w:color w:val="auto"/>
          <w:sz w:val="28"/>
          <w:szCs w:val="28"/>
        </w:rPr>
      </w:pPr>
      <w:r>
        <w:rPr>
          <w:rFonts w:hint="eastAsia"/>
          <w:b/>
          <w:color w:val="auto"/>
          <w:sz w:val="28"/>
          <w:szCs w:val="28"/>
        </w:rPr>
        <w:t>第一部分</w:t>
      </w:r>
      <w:r w:rsidR="00744FDF">
        <w:rPr>
          <w:rFonts w:hint="eastAsia"/>
          <w:b/>
          <w:color w:val="auto"/>
          <w:sz w:val="28"/>
          <w:szCs w:val="28"/>
        </w:rPr>
        <w:t>单位</w:t>
      </w:r>
      <w:r>
        <w:rPr>
          <w:rFonts w:hint="eastAsia"/>
          <w:b/>
          <w:color w:val="auto"/>
          <w:sz w:val="28"/>
          <w:szCs w:val="28"/>
        </w:rPr>
        <w:t>概况</w:t>
      </w:r>
    </w:p>
    <w:p w:rsidR="00B36600" w:rsidRDefault="00690DA2">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一、部门职责</w:t>
      </w:r>
    </w:p>
    <w:p w:rsidR="00B36600" w:rsidRDefault="00690DA2">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二、机构设置</w:t>
      </w:r>
    </w:p>
    <w:p w:rsidR="00B36600" w:rsidRDefault="00690DA2">
      <w:pPr>
        <w:pStyle w:val="Default"/>
        <w:spacing w:line="520" w:lineRule="exact"/>
        <w:rPr>
          <w:rFonts w:ascii="仿宋_GB2312" w:hAnsi="仿宋_GB2312" w:cs="仿宋_GB2312"/>
          <w:b/>
          <w:color w:val="auto"/>
          <w:sz w:val="28"/>
          <w:szCs w:val="28"/>
        </w:rPr>
      </w:pPr>
      <w:r>
        <w:rPr>
          <w:rFonts w:hAnsi="仿宋_GB2312" w:hint="eastAsia"/>
          <w:b/>
          <w:color w:val="auto"/>
          <w:sz w:val="28"/>
          <w:szCs w:val="28"/>
        </w:rPr>
        <w:t>第二部分</w:t>
      </w:r>
      <w:r>
        <w:rPr>
          <w:rFonts w:hAnsi="仿宋_GB2312"/>
          <w:b/>
          <w:color w:val="auto"/>
          <w:sz w:val="28"/>
          <w:szCs w:val="28"/>
        </w:rPr>
        <w:t>2020</w:t>
      </w:r>
      <w:r>
        <w:rPr>
          <w:rFonts w:hAnsi="仿宋_GB2312" w:hint="eastAsia"/>
          <w:b/>
          <w:color w:val="auto"/>
          <w:sz w:val="28"/>
          <w:szCs w:val="28"/>
        </w:rPr>
        <w:t>年度部门决算表</w:t>
      </w:r>
    </w:p>
    <w:p w:rsidR="00B36600" w:rsidRDefault="00690DA2">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一、收入支出决算总表</w:t>
      </w:r>
    </w:p>
    <w:p w:rsidR="00B36600" w:rsidRDefault="00690DA2">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二、收入决算表</w:t>
      </w:r>
    </w:p>
    <w:p w:rsidR="00B36600" w:rsidRDefault="00690DA2">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三、支出决算表</w:t>
      </w:r>
    </w:p>
    <w:p w:rsidR="00B36600" w:rsidRDefault="00690DA2">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四、财政拨款收入支出决算总表</w:t>
      </w:r>
    </w:p>
    <w:p w:rsidR="00B36600" w:rsidRDefault="00690DA2">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五、一般公共预算财政拨款支出决算表</w:t>
      </w:r>
    </w:p>
    <w:p w:rsidR="00B36600" w:rsidRDefault="00690DA2">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六、一般公共预算财政拨款基本支出决算表</w:t>
      </w:r>
    </w:p>
    <w:p w:rsidR="00B36600" w:rsidRDefault="00690DA2">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七、一般公共预算财政拨款</w:t>
      </w:r>
      <w:r>
        <w:rPr>
          <w:rFonts w:asciiTheme="minorEastAsia" w:eastAsiaTheme="minorEastAsia" w:hAnsiTheme="minorEastAsia" w:cs="仿宋_GB2312"/>
          <w:color w:val="auto"/>
          <w:sz w:val="28"/>
          <w:szCs w:val="28"/>
        </w:rPr>
        <w:t>“</w:t>
      </w:r>
      <w:r>
        <w:rPr>
          <w:rFonts w:asciiTheme="minorEastAsia" w:eastAsiaTheme="minorEastAsia" w:hAnsiTheme="minorEastAsia" w:cs="仿宋_GB2312"/>
          <w:color w:val="auto"/>
          <w:sz w:val="28"/>
          <w:szCs w:val="28"/>
        </w:rPr>
        <w:t>三公</w:t>
      </w:r>
      <w:r>
        <w:rPr>
          <w:rFonts w:asciiTheme="minorEastAsia" w:eastAsiaTheme="minorEastAsia" w:hAnsiTheme="minorEastAsia" w:cs="仿宋_GB2312"/>
          <w:color w:val="auto"/>
          <w:sz w:val="28"/>
          <w:szCs w:val="28"/>
        </w:rPr>
        <w:t>”</w:t>
      </w:r>
      <w:r>
        <w:rPr>
          <w:rFonts w:asciiTheme="minorEastAsia" w:eastAsiaTheme="minorEastAsia" w:hAnsiTheme="minorEastAsia" w:cs="仿宋_GB2312"/>
          <w:color w:val="auto"/>
          <w:sz w:val="28"/>
          <w:szCs w:val="28"/>
        </w:rPr>
        <w:t>经费支出决算表</w:t>
      </w:r>
    </w:p>
    <w:p w:rsidR="00B36600" w:rsidRDefault="00690DA2">
      <w:pPr>
        <w:pStyle w:val="Default"/>
        <w:spacing w:line="520" w:lineRule="exact"/>
        <w:ind w:firstLineChars="250" w:firstLine="700"/>
        <w:rPr>
          <w:rFonts w:asciiTheme="minorEastAsia" w:eastAsiaTheme="minorEastAsia" w:hAnsiTheme="minorEastAsia" w:cs="仿宋_GB2312" w:hint="eastAsia"/>
          <w:color w:val="auto"/>
          <w:sz w:val="28"/>
          <w:szCs w:val="28"/>
        </w:rPr>
      </w:pPr>
      <w:r>
        <w:rPr>
          <w:rFonts w:asciiTheme="minorEastAsia" w:eastAsiaTheme="minorEastAsia" w:hAnsiTheme="minorEastAsia" w:cs="仿宋_GB2312"/>
          <w:color w:val="auto"/>
          <w:sz w:val="28"/>
          <w:szCs w:val="28"/>
        </w:rPr>
        <w:t>八、政府性基金预算财政拨款收入支出决算表</w:t>
      </w:r>
    </w:p>
    <w:p w:rsidR="00744FDF" w:rsidRPr="00B63572" w:rsidRDefault="00744FDF" w:rsidP="00744FDF">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744FDF" w:rsidRPr="00744FDF" w:rsidRDefault="00744FDF">
      <w:pPr>
        <w:pStyle w:val="Default"/>
        <w:spacing w:line="520" w:lineRule="exact"/>
        <w:ind w:firstLineChars="250" w:firstLine="700"/>
        <w:rPr>
          <w:rFonts w:asciiTheme="minorEastAsia" w:eastAsiaTheme="minorEastAsia" w:hAnsiTheme="minorEastAsia" w:cs="仿宋_GB2312"/>
          <w:color w:val="auto"/>
          <w:sz w:val="28"/>
          <w:szCs w:val="28"/>
        </w:rPr>
      </w:pPr>
    </w:p>
    <w:p w:rsidR="00B36600" w:rsidRDefault="00690DA2">
      <w:pPr>
        <w:pStyle w:val="Default"/>
        <w:spacing w:line="520" w:lineRule="exact"/>
        <w:rPr>
          <w:rFonts w:ascii="仿宋_GB2312" w:hAnsi="仿宋_GB2312" w:cs="仿宋_GB2312"/>
          <w:b/>
          <w:color w:val="auto"/>
          <w:sz w:val="28"/>
          <w:szCs w:val="28"/>
        </w:rPr>
      </w:pPr>
      <w:r>
        <w:rPr>
          <w:rFonts w:hAnsi="仿宋_GB2312" w:hint="eastAsia"/>
          <w:b/>
          <w:color w:val="auto"/>
          <w:sz w:val="28"/>
          <w:szCs w:val="28"/>
        </w:rPr>
        <w:t>第三部分</w:t>
      </w:r>
      <w:r>
        <w:rPr>
          <w:rFonts w:hAnsi="仿宋_GB2312"/>
          <w:b/>
          <w:color w:val="auto"/>
          <w:sz w:val="28"/>
          <w:szCs w:val="28"/>
        </w:rPr>
        <w:t>2020</w:t>
      </w:r>
      <w:r>
        <w:rPr>
          <w:rFonts w:hAnsi="仿宋_GB2312" w:hint="eastAsia"/>
          <w:b/>
          <w:color w:val="auto"/>
          <w:sz w:val="28"/>
          <w:szCs w:val="28"/>
        </w:rPr>
        <w:t>年度部门决算情况说明</w:t>
      </w:r>
    </w:p>
    <w:p w:rsidR="00B36600" w:rsidRDefault="00690DA2">
      <w:pPr>
        <w:pStyle w:val="Default"/>
        <w:spacing w:line="520" w:lineRule="exact"/>
        <w:ind w:firstLineChars="250" w:firstLine="700"/>
        <w:rPr>
          <w:rFonts w:asciiTheme="minorEastAsia" w:eastAsiaTheme="minorEastAsia" w:hAnsiTheme="minorEastAsia" w:cs="仿宋_GB2312"/>
          <w:color w:val="auto"/>
          <w:sz w:val="28"/>
          <w:szCs w:val="28"/>
        </w:rPr>
      </w:pPr>
      <w:r>
        <w:rPr>
          <w:rFonts w:asciiTheme="minorEastAsia" w:eastAsiaTheme="minorEastAsia" w:hAnsiTheme="minorEastAsia" w:cs="仿宋_GB2312"/>
          <w:color w:val="auto"/>
          <w:sz w:val="28"/>
          <w:szCs w:val="28"/>
        </w:rPr>
        <w:t>一、收入支出决算总体情况说明</w:t>
      </w:r>
    </w:p>
    <w:p w:rsidR="00B36600" w:rsidRDefault="00690DA2">
      <w:pPr>
        <w:spacing w:line="52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B36600" w:rsidRDefault="00690DA2">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t>三、支出决算情况说明</w:t>
      </w:r>
    </w:p>
    <w:p w:rsidR="00B36600" w:rsidRDefault="00690DA2">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lastRenderedPageBreak/>
        <w:t>四、财政拨款收入支出决算总体情况说明</w:t>
      </w:r>
    </w:p>
    <w:p w:rsidR="00B36600" w:rsidRDefault="00690DA2">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t>五、</w:t>
      </w:r>
      <w:r>
        <w:rPr>
          <w:rFonts w:ascii="仿宋_GB2312" w:hAnsi="仿宋_GB2312" w:cs="仿宋_GB2312" w:hint="eastAsia"/>
          <w:kern w:val="0"/>
          <w:sz w:val="28"/>
          <w:szCs w:val="28"/>
        </w:rPr>
        <w:t>决算收支增减变化情况说明</w:t>
      </w:r>
    </w:p>
    <w:p w:rsidR="00B36600" w:rsidRDefault="00690DA2">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t>六、一般公共预算财政拨款支出决算情况说明</w:t>
      </w:r>
    </w:p>
    <w:p w:rsidR="00B36600" w:rsidRDefault="00690DA2">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t>七、一般公共预算财政拨款基本支出决算情况说明</w:t>
      </w:r>
    </w:p>
    <w:p w:rsidR="00B36600" w:rsidRDefault="00690DA2">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kern w:val="0"/>
          <w:sz w:val="28"/>
          <w:szCs w:val="28"/>
        </w:rPr>
        <w:t>八、一般公共预算财政拨款三公经费支出决算情况说明</w:t>
      </w:r>
    </w:p>
    <w:p w:rsidR="00B36600" w:rsidRDefault="00690DA2">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hint="eastAsia"/>
          <w:kern w:val="0"/>
          <w:sz w:val="28"/>
          <w:szCs w:val="28"/>
        </w:rPr>
        <w:t>九</w:t>
      </w:r>
      <w:r>
        <w:rPr>
          <w:rFonts w:ascii="仿宋_GB2312" w:hAnsi="仿宋_GB2312" w:cs="仿宋_GB2312"/>
          <w:kern w:val="0"/>
          <w:sz w:val="28"/>
          <w:szCs w:val="28"/>
        </w:rPr>
        <w:t>、</w:t>
      </w:r>
      <w:r>
        <w:rPr>
          <w:rFonts w:ascii="仿宋_GB2312" w:hAnsi="仿宋_GB2312" w:cs="仿宋_GB2312" w:hint="eastAsia"/>
          <w:kern w:val="0"/>
          <w:sz w:val="28"/>
          <w:szCs w:val="28"/>
        </w:rPr>
        <w:t>政府性基金预算收入支出决算情况</w:t>
      </w:r>
    </w:p>
    <w:p w:rsidR="00B36600" w:rsidRDefault="00690DA2">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hint="eastAsia"/>
          <w:kern w:val="0"/>
          <w:sz w:val="28"/>
          <w:szCs w:val="28"/>
        </w:rPr>
        <w:t>十</w:t>
      </w:r>
      <w:r>
        <w:rPr>
          <w:rFonts w:ascii="仿宋_GB2312" w:hAnsi="仿宋_GB2312" w:cs="仿宋_GB2312"/>
          <w:kern w:val="0"/>
          <w:sz w:val="28"/>
          <w:szCs w:val="28"/>
        </w:rPr>
        <w:t>、预算绩效情况说明</w:t>
      </w:r>
    </w:p>
    <w:p w:rsidR="00B36600" w:rsidRDefault="00690DA2">
      <w:pPr>
        <w:autoSpaceDE w:val="0"/>
        <w:autoSpaceDN w:val="0"/>
        <w:adjustRightInd w:val="0"/>
        <w:spacing w:line="520" w:lineRule="exact"/>
        <w:ind w:firstLineChars="250" w:firstLine="700"/>
        <w:jc w:val="left"/>
        <w:rPr>
          <w:rFonts w:ascii="仿宋_GB2312" w:hAnsi="仿宋_GB2312" w:cs="仿宋_GB2312"/>
          <w:kern w:val="0"/>
          <w:sz w:val="28"/>
          <w:szCs w:val="28"/>
        </w:rPr>
      </w:pPr>
      <w:r>
        <w:rPr>
          <w:rFonts w:ascii="仿宋_GB2312" w:hAnsi="仿宋_GB2312" w:cs="仿宋_GB2312" w:hint="eastAsia"/>
          <w:kern w:val="0"/>
          <w:sz w:val="28"/>
          <w:szCs w:val="28"/>
        </w:rPr>
        <w:t>十一</w:t>
      </w:r>
      <w:r>
        <w:rPr>
          <w:rFonts w:ascii="仿宋_GB2312" w:hAnsi="仿宋_GB2312" w:cs="仿宋_GB2312"/>
          <w:kern w:val="0"/>
          <w:sz w:val="28"/>
          <w:szCs w:val="28"/>
        </w:rPr>
        <w:t>、其他重要事项情况说明</w:t>
      </w:r>
    </w:p>
    <w:p w:rsidR="00B36600" w:rsidRDefault="00690DA2">
      <w:pPr>
        <w:autoSpaceDE w:val="0"/>
        <w:autoSpaceDN w:val="0"/>
        <w:adjustRightInd w:val="0"/>
        <w:spacing w:line="520" w:lineRule="exact"/>
        <w:jc w:val="left"/>
        <w:rPr>
          <w:rFonts w:ascii="黑体" w:eastAsia="黑体" w:hAnsi="黑体" w:cs="仿宋_GB2312"/>
          <w:b/>
          <w:kern w:val="0"/>
          <w:sz w:val="28"/>
          <w:szCs w:val="28"/>
        </w:rPr>
      </w:pPr>
      <w:r>
        <w:rPr>
          <w:rFonts w:ascii="黑体" w:eastAsia="黑体" w:hAnsi="黑体" w:cs="黑体"/>
          <w:b/>
          <w:kern w:val="0"/>
          <w:sz w:val="28"/>
          <w:szCs w:val="28"/>
        </w:rPr>
        <w:t>第四部分名词解释</w:t>
      </w:r>
    </w:p>
    <w:p w:rsidR="00B36600" w:rsidRDefault="00690DA2">
      <w:pPr>
        <w:spacing w:line="520" w:lineRule="exact"/>
        <w:jc w:val="left"/>
        <w:rPr>
          <w:rFonts w:ascii="黑体" w:eastAsia="黑体" w:hAnsi="黑体" w:cs="仿宋_GB2312"/>
          <w:b/>
          <w:kern w:val="0"/>
          <w:sz w:val="28"/>
          <w:szCs w:val="28"/>
        </w:rPr>
      </w:pPr>
      <w:r>
        <w:rPr>
          <w:rFonts w:ascii="黑体" w:eastAsia="黑体" w:hAnsi="黑体" w:cs="黑体"/>
          <w:b/>
          <w:kern w:val="0"/>
          <w:sz w:val="28"/>
          <w:szCs w:val="28"/>
        </w:rPr>
        <w:t>第五部分附件</w:t>
      </w:r>
    </w:p>
    <w:p w:rsidR="00B36600" w:rsidRDefault="00B36600">
      <w:pPr>
        <w:jc w:val="center"/>
        <w:rPr>
          <w:sz w:val="72"/>
          <w:szCs w:val="72"/>
        </w:rPr>
      </w:pPr>
    </w:p>
    <w:p w:rsidR="00B36600" w:rsidRDefault="00B36600">
      <w:pPr>
        <w:jc w:val="center"/>
        <w:rPr>
          <w:sz w:val="72"/>
          <w:szCs w:val="72"/>
        </w:rPr>
      </w:pPr>
    </w:p>
    <w:p w:rsidR="00B36600" w:rsidRDefault="00B36600">
      <w:pPr>
        <w:jc w:val="center"/>
        <w:rPr>
          <w:sz w:val="72"/>
          <w:szCs w:val="72"/>
        </w:rPr>
      </w:pPr>
    </w:p>
    <w:p w:rsidR="00B36600" w:rsidRDefault="00B36600">
      <w:pPr>
        <w:jc w:val="center"/>
        <w:rPr>
          <w:sz w:val="72"/>
          <w:szCs w:val="72"/>
        </w:rPr>
      </w:pPr>
    </w:p>
    <w:p w:rsidR="00B36600" w:rsidRDefault="00B36600">
      <w:pPr>
        <w:rPr>
          <w:sz w:val="72"/>
          <w:szCs w:val="72"/>
        </w:rPr>
      </w:pPr>
    </w:p>
    <w:p w:rsidR="00B36600" w:rsidRDefault="00B36600">
      <w:pPr>
        <w:rPr>
          <w:sz w:val="72"/>
          <w:szCs w:val="72"/>
        </w:rPr>
      </w:pPr>
    </w:p>
    <w:p w:rsidR="00B36600" w:rsidRDefault="00B36600">
      <w:pPr>
        <w:rPr>
          <w:sz w:val="72"/>
          <w:szCs w:val="72"/>
        </w:rPr>
      </w:pPr>
    </w:p>
    <w:p w:rsidR="00B36600" w:rsidRDefault="00B36600">
      <w:pPr>
        <w:pStyle w:val="Default"/>
        <w:jc w:val="center"/>
        <w:rPr>
          <w:color w:val="auto"/>
          <w:sz w:val="84"/>
          <w:szCs w:val="84"/>
        </w:rPr>
      </w:pPr>
    </w:p>
    <w:p w:rsidR="00B36600" w:rsidRDefault="00B36600">
      <w:pPr>
        <w:pStyle w:val="Default"/>
        <w:jc w:val="center"/>
        <w:rPr>
          <w:color w:val="auto"/>
          <w:sz w:val="84"/>
          <w:szCs w:val="84"/>
        </w:rPr>
      </w:pPr>
    </w:p>
    <w:p w:rsidR="00B36600" w:rsidRDefault="00690DA2">
      <w:pPr>
        <w:pStyle w:val="Default"/>
        <w:jc w:val="center"/>
        <w:rPr>
          <w:color w:val="auto"/>
          <w:sz w:val="84"/>
          <w:szCs w:val="84"/>
        </w:rPr>
      </w:pPr>
      <w:r>
        <w:rPr>
          <w:rFonts w:hint="eastAsia"/>
          <w:color w:val="auto"/>
          <w:sz w:val="84"/>
          <w:szCs w:val="84"/>
        </w:rPr>
        <w:t>第一部分</w:t>
      </w:r>
    </w:p>
    <w:p w:rsidR="00B36600" w:rsidRDefault="00B36600">
      <w:pPr>
        <w:pStyle w:val="Default"/>
        <w:jc w:val="center"/>
        <w:rPr>
          <w:color w:val="auto"/>
          <w:sz w:val="84"/>
          <w:szCs w:val="84"/>
        </w:rPr>
      </w:pPr>
    </w:p>
    <w:p w:rsidR="00B36600" w:rsidRDefault="00690DA2">
      <w:pPr>
        <w:pStyle w:val="Default"/>
        <w:jc w:val="center"/>
        <w:rPr>
          <w:color w:val="auto"/>
          <w:sz w:val="84"/>
          <w:szCs w:val="84"/>
        </w:rPr>
      </w:pPr>
      <w:r>
        <w:rPr>
          <w:rFonts w:hint="eastAsia"/>
          <w:color w:val="auto"/>
          <w:sz w:val="84"/>
          <w:szCs w:val="84"/>
        </w:rPr>
        <w:t>怀化市</w:t>
      </w:r>
      <w:r>
        <w:rPr>
          <w:rFonts w:hint="eastAsia"/>
          <w:color w:val="auto"/>
          <w:sz w:val="84"/>
          <w:szCs w:val="84"/>
        </w:rPr>
        <w:t>第四</w:t>
      </w:r>
      <w:r>
        <w:rPr>
          <w:rFonts w:hint="eastAsia"/>
          <w:color w:val="auto"/>
          <w:sz w:val="84"/>
          <w:szCs w:val="84"/>
        </w:rPr>
        <w:t>中学概况</w:t>
      </w:r>
    </w:p>
    <w:p w:rsidR="00B36600" w:rsidRDefault="00B36600">
      <w:pPr>
        <w:jc w:val="center"/>
        <w:rPr>
          <w:sz w:val="72"/>
          <w:szCs w:val="72"/>
        </w:rPr>
      </w:pPr>
    </w:p>
    <w:p w:rsidR="00B36600" w:rsidRDefault="00B36600">
      <w:pPr>
        <w:jc w:val="center"/>
        <w:rPr>
          <w:sz w:val="72"/>
          <w:szCs w:val="72"/>
        </w:rPr>
      </w:pPr>
    </w:p>
    <w:p w:rsidR="00B36600" w:rsidRDefault="00B36600">
      <w:pPr>
        <w:jc w:val="center"/>
        <w:rPr>
          <w:sz w:val="72"/>
          <w:szCs w:val="72"/>
        </w:rPr>
      </w:pPr>
    </w:p>
    <w:p w:rsidR="00B36600" w:rsidRDefault="00B36600">
      <w:pPr>
        <w:pStyle w:val="a6"/>
        <w:ind w:firstLineChars="0" w:firstLine="0"/>
        <w:jc w:val="left"/>
        <w:rPr>
          <w:rFonts w:ascii="黑体" w:eastAsia="黑体" w:hAnsi="黑体"/>
          <w:sz w:val="32"/>
          <w:szCs w:val="32"/>
        </w:rPr>
      </w:pPr>
    </w:p>
    <w:p w:rsidR="00B36600" w:rsidRDefault="00B36600">
      <w:pPr>
        <w:pStyle w:val="a6"/>
        <w:ind w:firstLineChars="0" w:firstLine="0"/>
        <w:jc w:val="left"/>
        <w:rPr>
          <w:rFonts w:ascii="黑体" w:eastAsia="黑体" w:hAnsi="黑体"/>
          <w:sz w:val="32"/>
          <w:szCs w:val="32"/>
        </w:rPr>
      </w:pPr>
    </w:p>
    <w:p w:rsidR="00B36600" w:rsidRDefault="00690DA2">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B36600" w:rsidRDefault="00690DA2">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怀化市</w:t>
      </w:r>
      <w:r>
        <w:rPr>
          <w:rFonts w:asciiTheme="minorEastAsia" w:hAnsiTheme="minorEastAsia" w:cs="仿宋" w:hint="eastAsia"/>
          <w:sz w:val="30"/>
          <w:szCs w:val="30"/>
        </w:rPr>
        <w:t>第四</w:t>
      </w:r>
      <w:r>
        <w:rPr>
          <w:rFonts w:asciiTheme="minorEastAsia" w:hAnsiTheme="minorEastAsia" w:cs="仿宋" w:hint="eastAsia"/>
          <w:sz w:val="30"/>
          <w:szCs w:val="30"/>
        </w:rPr>
        <w:t>中学是全额拨款的事业单位。</w:t>
      </w:r>
    </w:p>
    <w:p w:rsidR="00B36600" w:rsidRDefault="00690DA2">
      <w:pPr>
        <w:spacing w:line="500" w:lineRule="exact"/>
        <w:ind w:firstLineChars="200" w:firstLine="640"/>
        <w:jc w:val="left"/>
        <w:outlineLvl w:val="0"/>
        <w:rPr>
          <w:rFonts w:ascii="仿宋" w:eastAsia="仿宋" w:hAnsi="仿宋"/>
          <w:sz w:val="28"/>
          <w:szCs w:val="28"/>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主要工作职责：全面贯彻党和国家教育教学方针政策，</w:t>
      </w:r>
      <w:r>
        <w:rPr>
          <w:rFonts w:asciiTheme="minorEastAsia" w:hAnsiTheme="minorEastAsia" w:cs="仿宋" w:hint="eastAsia"/>
          <w:sz w:val="30"/>
          <w:szCs w:val="30"/>
        </w:rPr>
        <w:t>从事</w:t>
      </w:r>
      <w:r>
        <w:rPr>
          <w:rFonts w:asciiTheme="minorEastAsia" w:hAnsiTheme="minorEastAsia" w:cs="仿宋" w:hint="eastAsia"/>
          <w:sz w:val="30"/>
          <w:szCs w:val="30"/>
        </w:rPr>
        <w:t>义务教育初</w:t>
      </w:r>
      <w:r>
        <w:rPr>
          <w:rFonts w:asciiTheme="minorEastAsia" w:hAnsiTheme="minorEastAsia" w:cs="仿宋" w:hint="eastAsia"/>
          <w:sz w:val="30"/>
          <w:szCs w:val="30"/>
        </w:rPr>
        <w:t>中学教育教学工作。</w:t>
      </w:r>
    </w:p>
    <w:p w:rsidR="00B36600" w:rsidRDefault="00690DA2">
      <w:pPr>
        <w:spacing w:line="600" w:lineRule="exact"/>
        <w:ind w:firstLineChars="250" w:firstLine="800"/>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B36600" w:rsidRDefault="00690DA2">
      <w:pPr>
        <w:spacing w:line="560" w:lineRule="exact"/>
        <w:ind w:leftChars="200" w:left="420" w:firstLineChars="200" w:firstLine="640"/>
        <w:jc w:val="left"/>
        <w:rPr>
          <w:rFonts w:ascii="宋体" w:eastAsia="宋体" w:hAnsi="宋体" w:cs="宋体"/>
          <w:sz w:val="30"/>
          <w:szCs w:val="30"/>
        </w:rPr>
      </w:pPr>
      <w:r>
        <w:rPr>
          <w:rFonts w:asciiTheme="minorEastAsia" w:hAnsiTheme="minorEastAsia" w:hint="eastAsia"/>
          <w:bCs/>
          <w:kern w:val="0"/>
          <w:sz w:val="32"/>
          <w:szCs w:val="32"/>
        </w:rPr>
        <w:t>（一）内设机构设置。</w:t>
      </w:r>
      <w:r>
        <w:rPr>
          <w:rFonts w:asciiTheme="minorEastAsia" w:hAnsiTheme="minorEastAsia" w:cs="仿宋" w:hint="eastAsia"/>
          <w:sz w:val="30"/>
          <w:szCs w:val="30"/>
        </w:rPr>
        <w:t>20</w:t>
      </w:r>
      <w:r>
        <w:rPr>
          <w:rFonts w:asciiTheme="minorEastAsia" w:hAnsiTheme="minorEastAsia" w:cs="仿宋"/>
          <w:sz w:val="30"/>
          <w:szCs w:val="30"/>
        </w:rPr>
        <w:t>20</w:t>
      </w:r>
      <w:r>
        <w:rPr>
          <w:rFonts w:asciiTheme="minorEastAsia" w:hAnsiTheme="minorEastAsia" w:cs="仿宋" w:hint="eastAsia"/>
          <w:sz w:val="30"/>
          <w:szCs w:val="30"/>
        </w:rPr>
        <w:t>年部门预算编报范围包括怀化市</w:t>
      </w:r>
      <w:r>
        <w:rPr>
          <w:rFonts w:asciiTheme="minorEastAsia" w:hAnsiTheme="minorEastAsia" w:cs="仿宋" w:hint="eastAsia"/>
          <w:sz w:val="30"/>
          <w:szCs w:val="30"/>
        </w:rPr>
        <w:t>第四</w:t>
      </w:r>
      <w:r>
        <w:rPr>
          <w:rFonts w:asciiTheme="minorEastAsia" w:hAnsiTheme="minorEastAsia" w:cs="仿宋" w:hint="eastAsia"/>
          <w:sz w:val="30"/>
          <w:szCs w:val="30"/>
        </w:rPr>
        <w:t>中学一个一级部门预算单位，内设</w:t>
      </w:r>
      <w:r>
        <w:rPr>
          <w:rFonts w:asciiTheme="minorEastAsia" w:hAnsiTheme="minorEastAsia" w:cs="仿宋" w:hint="eastAsia"/>
          <w:sz w:val="30"/>
          <w:szCs w:val="30"/>
        </w:rPr>
        <w:t>10</w:t>
      </w:r>
      <w:r>
        <w:rPr>
          <w:rFonts w:asciiTheme="minorEastAsia" w:hAnsiTheme="minorEastAsia" w:cs="仿宋" w:hint="eastAsia"/>
          <w:sz w:val="30"/>
          <w:szCs w:val="30"/>
        </w:rPr>
        <w:t>个</w:t>
      </w:r>
      <w:r>
        <w:rPr>
          <w:rFonts w:asciiTheme="minorEastAsia" w:hAnsiTheme="minorEastAsia" w:cs="仿宋" w:hint="eastAsia"/>
          <w:sz w:val="30"/>
          <w:szCs w:val="30"/>
        </w:rPr>
        <w:t>功能</w:t>
      </w:r>
      <w:r>
        <w:rPr>
          <w:rFonts w:asciiTheme="minorEastAsia" w:hAnsiTheme="minorEastAsia" w:cs="仿宋" w:hint="eastAsia"/>
          <w:sz w:val="30"/>
          <w:szCs w:val="30"/>
        </w:rPr>
        <w:t>室，分别为</w:t>
      </w:r>
      <w:r>
        <w:rPr>
          <w:rFonts w:ascii="宋体" w:eastAsia="宋体" w:hAnsi="宋体" w:cs="宋体" w:hint="eastAsia"/>
          <w:sz w:val="30"/>
          <w:szCs w:val="30"/>
        </w:rPr>
        <w:t>校长室、书记室、校办公室、校团委、教务处、政教处、总务处、教研室、督导室、工会。</w:t>
      </w:r>
    </w:p>
    <w:p w:rsidR="00B36600" w:rsidRDefault="00690DA2">
      <w:pPr>
        <w:widowControl/>
        <w:spacing w:line="600" w:lineRule="exact"/>
        <w:ind w:firstLineChars="200" w:firstLine="640"/>
        <w:rPr>
          <w:rFonts w:asciiTheme="minorEastAsia" w:hAnsiTheme="minorEastAsia" w:cs="仿宋"/>
          <w:sz w:val="30"/>
          <w:szCs w:val="30"/>
        </w:rPr>
      </w:pPr>
      <w:r>
        <w:rPr>
          <w:rFonts w:asciiTheme="minorEastAsia" w:hAnsiTheme="minorEastAsia" w:hint="eastAsia"/>
          <w:bCs/>
          <w:kern w:val="0"/>
          <w:sz w:val="32"/>
          <w:szCs w:val="32"/>
        </w:rPr>
        <w:t>（二）决算单位构成。</w:t>
      </w:r>
      <w:r>
        <w:rPr>
          <w:rFonts w:asciiTheme="minorEastAsia" w:hAnsiTheme="minorEastAsia" w:cs="仿宋" w:hint="eastAsia"/>
          <w:sz w:val="30"/>
          <w:szCs w:val="30"/>
        </w:rPr>
        <w:t>怀化市</w:t>
      </w:r>
      <w:r>
        <w:rPr>
          <w:rFonts w:asciiTheme="minorEastAsia" w:hAnsiTheme="minorEastAsia" w:cs="仿宋" w:hint="eastAsia"/>
          <w:sz w:val="30"/>
          <w:szCs w:val="30"/>
        </w:rPr>
        <w:t>第四</w:t>
      </w:r>
      <w:r>
        <w:rPr>
          <w:rFonts w:asciiTheme="minorEastAsia" w:hAnsiTheme="minorEastAsia" w:cs="仿宋" w:hint="eastAsia"/>
          <w:sz w:val="30"/>
          <w:szCs w:val="30"/>
        </w:rPr>
        <w:t>中学</w:t>
      </w:r>
      <w:r>
        <w:rPr>
          <w:rFonts w:asciiTheme="minorEastAsia" w:hAnsiTheme="minorEastAsia" w:cs="仿宋" w:hint="eastAsia"/>
          <w:sz w:val="30"/>
          <w:szCs w:val="30"/>
        </w:rPr>
        <w:t>20</w:t>
      </w:r>
      <w:r>
        <w:rPr>
          <w:rFonts w:asciiTheme="minorEastAsia" w:hAnsiTheme="minorEastAsia" w:cs="仿宋"/>
          <w:sz w:val="30"/>
          <w:szCs w:val="30"/>
        </w:rPr>
        <w:t>20</w:t>
      </w:r>
      <w:r>
        <w:rPr>
          <w:rFonts w:asciiTheme="minorEastAsia" w:hAnsiTheme="minorEastAsia" w:cs="仿宋" w:hint="eastAsia"/>
          <w:sz w:val="30"/>
          <w:szCs w:val="30"/>
        </w:rPr>
        <w:t>年部门决算汇总公开单位构成为本单位。</w:t>
      </w:r>
    </w:p>
    <w:p w:rsidR="00B36600" w:rsidRDefault="00B36600">
      <w:pPr>
        <w:widowControl/>
        <w:spacing w:line="600" w:lineRule="exact"/>
        <w:rPr>
          <w:rFonts w:ascii="仿宋_GB2312" w:eastAsia="仿宋_GB2312" w:hAnsiTheme="minorEastAsia"/>
          <w:sz w:val="28"/>
          <w:szCs w:val="32"/>
        </w:rPr>
      </w:pPr>
    </w:p>
    <w:p w:rsidR="00B36600" w:rsidRDefault="00B36600">
      <w:pPr>
        <w:jc w:val="center"/>
        <w:rPr>
          <w:rFonts w:ascii="黑体" w:eastAsia="黑体" w:hAnsi="黑体"/>
          <w:sz w:val="28"/>
          <w:szCs w:val="28"/>
        </w:rPr>
      </w:pPr>
    </w:p>
    <w:p w:rsidR="00B36600" w:rsidRDefault="00B36600">
      <w:pPr>
        <w:jc w:val="center"/>
        <w:rPr>
          <w:rFonts w:ascii="黑体" w:eastAsia="黑体" w:hAnsi="黑体"/>
          <w:sz w:val="28"/>
          <w:szCs w:val="28"/>
        </w:rPr>
      </w:pPr>
    </w:p>
    <w:p w:rsidR="00B36600" w:rsidRDefault="00B36600">
      <w:pPr>
        <w:jc w:val="center"/>
        <w:rPr>
          <w:rFonts w:ascii="黑体" w:eastAsia="黑体" w:hAnsi="黑体"/>
          <w:sz w:val="28"/>
          <w:szCs w:val="28"/>
        </w:rPr>
      </w:pPr>
    </w:p>
    <w:p w:rsidR="00B36600" w:rsidRDefault="00B36600">
      <w:pPr>
        <w:jc w:val="center"/>
        <w:rPr>
          <w:rFonts w:ascii="黑体" w:eastAsia="黑体" w:hAnsi="黑体"/>
          <w:sz w:val="28"/>
          <w:szCs w:val="28"/>
        </w:rPr>
      </w:pPr>
    </w:p>
    <w:p w:rsidR="00B36600" w:rsidRDefault="00B36600">
      <w:pPr>
        <w:jc w:val="center"/>
        <w:rPr>
          <w:rFonts w:ascii="黑体" w:eastAsia="黑体" w:hAnsi="黑体"/>
          <w:sz w:val="28"/>
          <w:szCs w:val="28"/>
        </w:rPr>
      </w:pPr>
    </w:p>
    <w:p w:rsidR="00B36600" w:rsidRDefault="00B36600">
      <w:pPr>
        <w:jc w:val="center"/>
        <w:rPr>
          <w:rFonts w:ascii="黑体" w:eastAsia="黑体" w:hAnsi="黑体"/>
          <w:sz w:val="28"/>
          <w:szCs w:val="28"/>
        </w:rPr>
      </w:pPr>
    </w:p>
    <w:p w:rsidR="00B36600" w:rsidRDefault="00B36600">
      <w:pPr>
        <w:jc w:val="center"/>
        <w:rPr>
          <w:rFonts w:ascii="黑体" w:eastAsia="黑体" w:hAnsi="黑体"/>
          <w:sz w:val="28"/>
          <w:szCs w:val="28"/>
        </w:rPr>
      </w:pPr>
    </w:p>
    <w:p w:rsidR="00B36600" w:rsidRDefault="00B36600">
      <w:pPr>
        <w:jc w:val="center"/>
        <w:rPr>
          <w:rFonts w:ascii="黑体" w:eastAsia="黑体" w:hAnsi="黑体"/>
          <w:sz w:val="28"/>
          <w:szCs w:val="28"/>
        </w:rPr>
      </w:pPr>
    </w:p>
    <w:p w:rsidR="00B36600" w:rsidRDefault="00690DA2">
      <w:pPr>
        <w:jc w:val="center"/>
        <w:rPr>
          <w:sz w:val="72"/>
          <w:szCs w:val="72"/>
        </w:rPr>
      </w:pPr>
      <w:r>
        <w:rPr>
          <w:rFonts w:hint="eastAsia"/>
          <w:sz w:val="72"/>
          <w:szCs w:val="72"/>
        </w:rPr>
        <w:t>第二部分</w:t>
      </w:r>
    </w:p>
    <w:p w:rsidR="00B36600" w:rsidRDefault="00B36600">
      <w:pPr>
        <w:jc w:val="center"/>
        <w:rPr>
          <w:sz w:val="72"/>
          <w:szCs w:val="72"/>
        </w:rPr>
      </w:pPr>
    </w:p>
    <w:p w:rsidR="00B36600" w:rsidRDefault="00690DA2">
      <w:pPr>
        <w:jc w:val="center"/>
        <w:rPr>
          <w:sz w:val="72"/>
          <w:szCs w:val="72"/>
        </w:rPr>
      </w:pPr>
      <w:r>
        <w:rPr>
          <w:rFonts w:hint="eastAsia"/>
          <w:sz w:val="72"/>
          <w:szCs w:val="72"/>
        </w:rPr>
        <w:t>部门决算表（详见附表）</w:t>
      </w:r>
    </w:p>
    <w:p w:rsidR="00B36600" w:rsidRDefault="00B36600">
      <w:pPr>
        <w:jc w:val="center"/>
        <w:rPr>
          <w:sz w:val="72"/>
          <w:szCs w:val="72"/>
        </w:rPr>
      </w:pPr>
    </w:p>
    <w:p w:rsidR="00B36600" w:rsidRDefault="00B36600">
      <w:pPr>
        <w:pStyle w:val="Default"/>
        <w:rPr>
          <w:color w:val="auto"/>
          <w:sz w:val="72"/>
          <w:szCs w:val="72"/>
        </w:rPr>
        <w:sectPr w:rsidR="00B36600">
          <w:pgSz w:w="16838" w:h="11906" w:orient="landscape"/>
          <w:pgMar w:top="720" w:right="2458" w:bottom="720" w:left="940" w:header="851" w:footer="992" w:gutter="0"/>
          <w:cols w:space="425"/>
          <w:docGrid w:type="lines" w:linePitch="312"/>
        </w:sectPr>
      </w:pPr>
    </w:p>
    <w:p w:rsidR="00B36600" w:rsidRDefault="00B36600">
      <w:pPr>
        <w:pStyle w:val="Default"/>
        <w:rPr>
          <w:color w:val="auto"/>
          <w:sz w:val="72"/>
          <w:szCs w:val="72"/>
        </w:rPr>
      </w:pPr>
    </w:p>
    <w:p w:rsidR="00B36600" w:rsidRDefault="00B36600">
      <w:pPr>
        <w:pStyle w:val="Default"/>
        <w:rPr>
          <w:color w:val="auto"/>
          <w:sz w:val="72"/>
          <w:szCs w:val="72"/>
        </w:rPr>
      </w:pPr>
    </w:p>
    <w:p w:rsidR="00B36600" w:rsidRDefault="00B36600">
      <w:pPr>
        <w:pStyle w:val="Default"/>
        <w:rPr>
          <w:color w:val="auto"/>
          <w:sz w:val="72"/>
          <w:szCs w:val="72"/>
        </w:rPr>
      </w:pP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690DA2">
      <w:pPr>
        <w:pStyle w:val="Default"/>
        <w:jc w:val="center"/>
        <w:rPr>
          <w:color w:val="auto"/>
          <w:sz w:val="72"/>
          <w:szCs w:val="72"/>
        </w:rPr>
      </w:pPr>
      <w:r>
        <w:rPr>
          <w:rFonts w:hint="eastAsia"/>
          <w:color w:val="auto"/>
          <w:sz w:val="72"/>
          <w:szCs w:val="72"/>
        </w:rPr>
        <w:t>第三部分</w:t>
      </w:r>
    </w:p>
    <w:p w:rsidR="00B36600" w:rsidRDefault="00B36600">
      <w:pPr>
        <w:pStyle w:val="Default"/>
        <w:jc w:val="center"/>
        <w:rPr>
          <w:color w:val="auto"/>
          <w:sz w:val="70"/>
          <w:szCs w:val="70"/>
        </w:rPr>
      </w:pPr>
    </w:p>
    <w:p w:rsidR="00B36600" w:rsidRDefault="00690DA2">
      <w:pPr>
        <w:pStyle w:val="Default"/>
        <w:jc w:val="center"/>
        <w:rPr>
          <w:color w:val="auto"/>
          <w:sz w:val="70"/>
          <w:szCs w:val="70"/>
        </w:rPr>
      </w:pPr>
      <w:r>
        <w:rPr>
          <w:color w:val="auto"/>
          <w:sz w:val="70"/>
          <w:szCs w:val="70"/>
        </w:rPr>
        <w:t>2020</w:t>
      </w:r>
      <w:r>
        <w:rPr>
          <w:rFonts w:hint="eastAsia"/>
          <w:color w:val="auto"/>
          <w:sz w:val="70"/>
          <w:szCs w:val="70"/>
        </w:rPr>
        <w:t>年度部门决算情况说明</w:t>
      </w:r>
    </w:p>
    <w:p w:rsidR="00B36600" w:rsidRDefault="00690DA2">
      <w:pPr>
        <w:widowControl/>
        <w:jc w:val="left"/>
        <w:rPr>
          <w:rFonts w:ascii="黑体" w:eastAsia="黑体" w:cs="黑体"/>
          <w:kern w:val="0"/>
          <w:sz w:val="70"/>
          <w:szCs w:val="70"/>
        </w:rPr>
      </w:pPr>
      <w:r>
        <w:rPr>
          <w:sz w:val="70"/>
          <w:szCs w:val="70"/>
        </w:rPr>
        <w:br w:type="page"/>
      </w:r>
    </w:p>
    <w:p w:rsidR="00B36600" w:rsidRDefault="00B36600">
      <w:pPr>
        <w:pStyle w:val="Default"/>
        <w:rPr>
          <w:rFonts w:asciiTheme="minorEastAsia" w:eastAsiaTheme="minorEastAsia" w:hAnsiTheme="minorEastAsia"/>
          <w:color w:val="auto"/>
          <w:sz w:val="32"/>
          <w:szCs w:val="32"/>
        </w:rPr>
      </w:pPr>
    </w:p>
    <w:p w:rsidR="00B36600" w:rsidRDefault="00690DA2">
      <w:pPr>
        <w:pStyle w:val="Default"/>
        <w:rPr>
          <w:rFonts w:hAnsi="黑体"/>
          <w:b/>
          <w:color w:val="auto"/>
          <w:sz w:val="32"/>
          <w:szCs w:val="32"/>
        </w:rPr>
      </w:pPr>
      <w:r>
        <w:rPr>
          <w:rFonts w:hAnsi="黑体" w:hint="eastAsia"/>
          <w:b/>
          <w:color w:val="auto"/>
          <w:sz w:val="32"/>
          <w:szCs w:val="32"/>
        </w:rPr>
        <w:t>一、收入支出决算总体情况说明</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年度收入总计</w:t>
      </w:r>
      <w:r>
        <w:rPr>
          <w:rFonts w:asciiTheme="minorEastAsia" w:eastAsiaTheme="minorEastAsia" w:hAnsiTheme="minorEastAsia" w:hint="eastAsia"/>
          <w:color w:val="auto"/>
          <w:sz w:val="32"/>
          <w:szCs w:val="32"/>
        </w:rPr>
        <w:t>4460.933369</w:t>
      </w:r>
      <w:r>
        <w:rPr>
          <w:rFonts w:asciiTheme="minorEastAsia" w:eastAsiaTheme="minorEastAsia" w:hAnsiTheme="minorEastAsia" w:hint="eastAsia"/>
          <w:color w:val="auto"/>
          <w:sz w:val="32"/>
          <w:szCs w:val="32"/>
        </w:rPr>
        <w:t>万元，与上年</w:t>
      </w:r>
      <w:r>
        <w:rPr>
          <w:rFonts w:asciiTheme="minorEastAsia" w:eastAsiaTheme="minorEastAsia" w:hAnsiTheme="minorEastAsia" w:hint="eastAsia"/>
          <w:color w:val="auto"/>
          <w:sz w:val="32"/>
          <w:szCs w:val="32"/>
        </w:rPr>
        <w:t>5081.1</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相比，</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620</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13.9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原因主要</w:t>
      </w:r>
      <w:r>
        <w:rPr>
          <w:rFonts w:asciiTheme="minorEastAsia" w:eastAsiaTheme="minorEastAsia" w:hAnsiTheme="minorEastAsia" w:hint="eastAsia"/>
          <w:color w:val="auto"/>
          <w:sz w:val="32"/>
          <w:szCs w:val="32"/>
        </w:rPr>
        <w:t>是东校区（顺天路学校）与四中分离，</w:t>
      </w:r>
      <w:r>
        <w:rPr>
          <w:rFonts w:asciiTheme="minorEastAsia" w:eastAsiaTheme="minorEastAsia" w:hAnsiTheme="minorEastAsia" w:hint="eastAsia"/>
          <w:color w:val="auto"/>
          <w:sz w:val="32"/>
          <w:szCs w:val="32"/>
        </w:rPr>
        <w:t>学生人数和教师编制的</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，导致人员经费和学生公用经费财政拨款收入</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年度支出总计</w:t>
      </w:r>
      <w:r>
        <w:rPr>
          <w:rFonts w:asciiTheme="minorEastAsia" w:eastAsiaTheme="minorEastAsia" w:hAnsiTheme="minorEastAsia" w:hint="eastAsia"/>
          <w:color w:val="auto"/>
          <w:sz w:val="32"/>
          <w:szCs w:val="32"/>
        </w:rPr>
        <w:t>4460.933369</w:t>
      </w:r>
      <w:r>
        <w:rPr>
          <w:rFonts w:asciiTheme="minorEastAsia" w:eastAsiaTheme="minorEastAsia" w:hAnsiTheme="minorEastAsia" w:hint="eastAsia"/>
          <w:color w:val="auto"/>
          <w:sz w:val="32"/>
          <w:szCs w:val="32"/>
        </w:rPr>
        <w:t>万元，与上年相比，</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620</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13.9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原因主要</w:t>
      </w:r>
      <w:r>
        <w:rPr>
          <w:rFonts w:asciiTheme="minorEastAsia" w:eastAsiaTheme="minorEastAsia" w:hAnsiTheme="minorEastAsia" w:hint="eastAsia"/>
          <w:color w:val="auto"/>
          <w:sz w:val="32"/>
          <w:szCs w:val="32"/>
        </w:rPr>
        <w:t>是东校区（顺天路学校）与四中分离，</w:t>
      </w:r>
      <w:r>
        <w:rPr>
          <w:rFonts w:asciiTheme="minorEastAsia" w:eastAsiaTheme="minorEastAsia" w:hAnsiTheme="minorEastAsia" w:hint="eastAsia"/>
          <w:color w:val="auto"/>
          <w:sz w:val="32"/>
          <w:szCs w:val="32"/>
        </w:rPr>
        <w:t>学生人数和教师编制的</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，导致人员经费和学生公用经费</w:t>
      </w:r>
      <w:r>
        <w:rPr>
          <w:rFonts w:asciiTheme="minorEastAsia" w:eastAsiaTheme="minorEastAsia" w:hAnsiTheme="minorEastAsia" w:hint="eastAsia"/>
          <w:color w:val="auto"/>
          <w:sz w:val="32"/>
          <w:szCs w:val="32"/>
        </w:rPr>
        <w:t>支出减少。</w:t>
      </w:r>
    </w:p>
    <w:p w:rsidR="00B36600" w:rsidRDefault="00690DA2">
      <w:pPr>
        <w:pStyle w:val="Default"/>
        <w:rPr>
          <w:rFonts w:hAnsi="黑体"/>
          <w:b/>
          <w:color w:val="auto"/>
          <w:sz w:val="32"/>
          <w:szCs w:val="32"/>
        </w:rPr>
      </w:pPr>
      <w:r>
        <w:rPr>
          <w:rFonts w:hAnsi="黑体" w:hint="eastAsia"/>
          <w:b/>
          <w:color w:val="auto"/>
          <w:sz w:val="32"/>
          <w:szCs w:val="32"/>
        </w:rPr>
        <w:t>二、收入决算情况说明</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本年收入合计</w:t>
      </w:r>
      <w:r>
        <w:rPr>
          <w:rFonts w:asciiTheme="minorEastAsia" w:eastAsiaTheme="minorEastAsia" w:hAnsiTheme="minorEastAsia" w:hint="eastAsia"/>
          <w:color w:val="auto"/>
          <w:sz w:val="32"/>
          <w:szCs w:val="32"/>
        </w:rPr>
        <w:t>4460.933369</w:t>
      </w:r>
      <w:r>
        <w:rPr>
          <w:rFonts w:asciiTheme="minorEastAsia" w:eastAsiaTheme="minorEastAsia" w:hAnsiTheme="minorEastAsia" w:hint="eastAsia"/>
          <w:color w:val="auto"/>
          <w:sz w:val="32"/>
          <w:szCs w:val="32"/>
        </w:rPr>
        <w:t>万元，其中：财政拨款收入</w:t>
      </w:r>
      <w:r>
        <w:rPr>
          <w:rFonts w:asciiTheme="minorEastAsia" w:eastAsiaTheme="minorEastAsia" w:hAnsiTheme="minorEastAsia" w:hint="eastAsia"/>
          <w:color w:val="auto"/>
          <w:sz w:val="32"/>
          <w:szCs w:val="32"/>
        </w:rPr>
        <w:t>4400.591488</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98.64</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；上级补助收入</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；事业收入</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；经营收入</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；附属单位上缴收入</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；其他收入</w:t>
      </w:r>
      <w:r>
        <w:rPr>
          <w:rFonts w:asciiTheme="minorEastAsia" w:eastAsiaTheme="minorEastAsia" w:hAnsiTheme="minorEastAsia" w:hint="eastAsia"/>
          <w:color w:val="auto"/>
          <w:sz w:val="32"/>
          <w:szCs w:val="32"/>
        </w:rPr>
        <w:t>60.341881</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1.36</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p>
    <w:p w:rsidR="00B36600" w:rsidRDefault="00690DA2">
      <w:pPr>
        <w:pStyle w:val="Default"/>
        <w:rPr>
          <w:rFonts w:hAnsi="黑体"/>
          <w:b/>
          <w:color w:val="auto"/>
          <w:sz w:val="32"/>
          <w:szCs w:val="32"/>
        </w:rPr>
      </w:pPr>
      <w:r>
        <w:rPr>
          <w:rFonts w:hAnsi="黑体" w:hint="eastAsia"/>
          <w:b/>
          <w:color w:val="auto"/>
          <w:sz w:val="32"/>
          <w:szCs w:val="32"/>
        </w:rPr>
        <w:t>三、支出决算情况说明</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本年支出合计</w:t>
      </w:r>
      <w:r>
        <w:rPr>
          <w:rFonts w:asciiTheme="minorEastAsia" w:eastAsiaTheme="minorEastAsia" w:hAnsiTheme="minorEastAsia" w:hint="eastAsia"/>
          <w:color w:val="auto"/>
          <w:sz w:val="32"/>
          <w:szCs w:val="32"/>
        </w:rPr>
        <w:t>4449.791434</w:t>
      </w:r>
      <w:r>
        <w:rPr>
          <w:rFonts w:asciiTheme="minorEastAsia" w:eastAsiaTheme="minorEastAsia" w:hAnsiTheme="minorEastAsia" w:hint="eastAsia"/>
          <w:color w:val="auto"/>
          <w:sz w:val="32"/>
          <w:szCs w:val="32"/>
        </w:rPr>
        <w:t>万元，其中：基本支出</w:t>
      </w:r>
      <w:r>
        <w:rPr>
          <w:rFonts w:asciiTheme="minorEastAsia" w:eastAsiaTheme="minorEastAsia" w:hAnsiTheme="minorEastAsia" w:hint="eastAsia"/>
          <w:color w:val="auto"/>
          <w:sz w:val="32"/>
          <w:szCs w:val="32"/>
        </w:rPr>
        <w:t>4124.008531</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92.45</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；项目支出</w:t>
      </w:r>
      <w:r>
        <w:rPr>
          <w:rFonts w:asciiTheme="minorEastAsia" w:eastAsiaTheme="minorEastAsia" w:hAnsiTheme="minorEastAsia" w:hint="eastAsia"/>
          <w:color w:val="auto"/>
          <w:sz w:val="32"/>
          <w:szCs w:val="32"/>
        </w:rPr>
        <w:t>325.782903</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7.3</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；上缴上级支出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；经营支出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；对附属单位补助支出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年末结转和结余</w:t>
      </w:r>
      <w:r>
        <w:rPr>
          <w:rFonts w:asciiTheme="minorEastAsia" w:eastAsiaTheme="minorEastAsia" w:hAnsiTheme="minorEastAsia" w:hint="eastAsia"/>
          <w:color w:val="auto"/>
          <w:sz w:val="32"/>
          <w:szCs w:val="32"/>
        </w:rPr>
        <w:t>11.141935</w:t>
      </w:r>
      <w:r>
        <w:rPr>
          <w:rFonts w:asciiTheme="minorEastAsia" w:eastAsiaTheme="minorEastAsia" w:hAnsiTheme="minorEastAsia" w:hint="eastAsia"/>
          <w:color w:val="auto"/>
          <w:sz w:val="32"/>
          <w:szCs w:val="32"/>
        </w:rPr>
        <w:t>万元。</w:t>
      </w:r>
    </w:p>
    <w:p w:rsidR="00B36600" w:rsidRDefault="00690DA2">
      <w:pPr>
        <w:pStyle w:val="Default"/>
        <w:rPr>
          <w:rFonts w:hAnsi="黑体"/>
          <w:b/>
          <w:color w:val="auto"/>
          <w:sz w:val="32"/>
          <w:szCs w:val="32"/>
        </w:rPr>
      </w:pPr>
      <w:r>
        <w:rPr>
          <w:rFonts w:hAnsi="黑体" w:hint="eastAsia"/>
          <w:b/>
          <w:color w:val="auto"/>
          <w:sz w:val="32"/>
          <w:szCs w:val="32"/>
        </w:rPr>
        <w:t>四、财政拨款收入支出决算总体情况说明</w:t>
      </w:r>
    </w:p>
    <w:p w:rsidR="00B36600" w:rsidRDefault="00690DA2">
      <w:pPr>
        <w:pStyle w:val="Default"/>
        <w:ind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年度财政拨款收入总计</w:t>
      </w:r>
      <w:r>
        <w:rPr>
          <w:rFonts w:asciiTheme="minorEastAsia" w:eastAsiaTheme="minorEastAsia" w:hAnsiTheme="minorEastAsia" w:hint="eastAsia"/>
          <w:color w:val="auto"/>
          <w:sz w:val="32"/>
          <w:szCs w:val="32"/>
        </w:rPr>
        <w:t>4400.591488</w:t>
      </w:r>
      <w:r>
        <w:rPr>
          <w:rFonts w:asciiTheme="minorEastAsia" w:eastAsiaTheme="minorEastAsia" w:hAnsiTheme="minorEastAsia" w:hint="eastAsia"/>
          <w:color w:val="auto"/>
          <w:sz w:val="32"/>
          <w:szCs w:val="32"/>
        </w:rPr>
        <w:t>万元，与上年</w:t>
      </w:r>
      <w:r>
        <w:rPr>
          <w:rFonts w:asciiTheme="minorEastAsia" w:eastAsiaTheme="minorEastAsia" w:hAnsiTheme="minorEastAsia" w:hint="eastAsia"/>
          <w:sz w:val="32"/>
          <w:szCs w:val="32"/>
        </w:rPr>
        <w:t>5020.48</w:t>
      </w:r>
      <w:r>
        <w:rPr>
          <w:rFonts w:asciiTheme="minorEastAsia" w:eastAsiaTheme="minorEastAsia" w:hAnsiTheme="minorEastAsia" w:hint="eastAsia"/>
          <w:color w:val="auto"/>
          <w:sz w:val="32"/>
          <w:szCs w:val="32"/>
        </w:rPr>
        <w:t>相比，</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619.888512</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13.9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原因主要</w:t>
      </w:r>
      <w:r>
        <w:rPr>
          <w:rFonts w:asciiTheme="minorEastAsia" w:eastAsiaTheme="minorEastAsia" w:hAnsiTheme="minorEastAsia" w:hint="eastAsia"/>
          <w:color w:val="auto"/>
          <w:sz w:val="32"/>
          <w:szCs w:val="32"/>
        </w:rPr>
        <w:t>东校区（顺天路学校）与四中分离，</w:t>
      </w:r>
      <w:r>
        <w:rPr>
          <w:rFonts w:asciiTheme="minorEastAsia" w:eastAsiaTheme="minorEastAsia" w:hAnsiTheme="minorEastAsia" w:hint="eastAsia"/>
          <w:color w:val="auto"/>
          <w:sz w:val="32"/>
          <w:szCs w:val="32"/>
        </w:rPr>
        <w:t>学生人数和教师编制的</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，导致人员经费和学生公用经费财政拨款收入</w:t>
      </w:r>
      <w:r>
        <w:rPr>
          <w:rFonts w:asciiTheme="minorEastAsia" w:eastAsiaTheme="minorEastAsia" w:hAnsiTheme="minorEastAsia" w:hint="eastAsia"/>
          <w:color w:val="auto"/>
          <w:sz w:val="32"/>
          <w:szCs w:val="32"/>
        </w:rPr>
        <w:t>减少。</w:t>
      </w:r>
    </w:p>
    <w:p w:rsidR="00B36600" w:rsidRDefault="00690DA2">
      <w:pPr>
        <w:pStyle w:val="Default"/>
        <w:ind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年度财政拨款支出总计</w:t>
      </w:r>
      <w:r>
        <w:rPr>
          <w:rFonts w:asciiTheme="minorEastAsia" w:eastAsiaTheme="minorEastAsia" w:hAnsiTheme="minorEastAsia" w:hint="eastAsia"/>
          <w:color w:val="auto"/>
          <w:sz w:val="32"/>
          <w:szCs w:val="32"/>
        </w:rPr>
        <w:t>4400.591488</w:t>
      </w:r>
      <w:r>
        <w:rPr>
          <w:rFonts w:asciiTheme="minorEastAsia" w:eastAsiaTheme="minorEastAsia" w:hAnsiTheme="minorEastAsia" w:hint="eastAsia"/>
          <w:color w:val="auto"/>
          <w:sz w:val="32"/>
          <w:szCs w:val="32"/>
        </w:rPr>
        <w:t>万元，与上年相比，</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lastRenderedPageBreak/>
        <w:t>619.888512</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13.9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原因主要</w:t>
      </w:r>
      <w:r>
        <w:rPr>
          <w:rFonts w:asciiTheme="minorEastAsia" w:eastAsiaTheme="minorEastAsia" w:hAnsiTheme="minorEastAsia" w:hint="eastAsia"/>
          <w:color w:val="auto"/>
          <w:sz w:val="32"/>
          <w:szCs w:val="32"/>
        </w:rPr>
        <w:t>东校区（顺天路学校）与四中分离，</w:t>
      </w:r>
      <w:r>
        <w:rPr>
          <w:rFonts w:asciiTheme="minorEastAsia" w:eastAsiaTheme="minorEastAsia" w:hAnsiTheme="minorEastAsia" w:hint="eastAsia"/>
          <w:color w:val="auto"/>
          <w:sz w:val="32"/>
          <w:szCs w:val="32"/>
        </w:rPr>
        <w:t>学生人数和教师编制的</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，导致人员经费和学生公用经费财政拨款</w:t>
      </w:r>
      <w:r>
        <w:rPr>
          <w:rFonts w:asciiTheme="minorEastAsia" w:eastAsiaTheme="minorEastAsia" w:hAnsiTheme="minorEastAsia" w:hint="eastAsia"/>
          <w:color w:val="auto"/>
          <w:sz w:val="32"/>
          <w:szCs w:val="32"/>
        </w:rPr>
        <w:t>支出减少。</w:t>
      </w:r>
    </w:p>
    <w:p w:rsidR="00B36600" w:rsidRDefault="00B36600">
      <w:pPr>
        <w:pStyle w:val="Default"/>
        <w:ind w:firstLine="640"/>
        <w:rPr>
          <w:rFonts w:asciiTheme="minorEastAsia" w:eastAsiaTheme="minorEastAsia" w:hAnsiTheme="minorEastAsia"/>
          <w:color w:val="auto"/>
          <w:sz w:val="32"/>
          <w:szCs w:val="32"/>
        </w:rPr>
      </w:pPr>
    </w:p>
    <w:p w:rsidR="00B36600" w:rsidRDefault="00690DA2">
      <w:pPr>
        <w:pStyle w:val="Default"/>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五、决算收支增减变化情况说明</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 xml:space="preserve">  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年决算收入合计</w:t>
      </w:r>
      <w:r>
        <w:rPr>
          <w:rFonts w:asciiTheme="minorEastAsia" w:eastAsiaTheme="minorEastAsia" w:hAnsiTheme="minorEastAsia" w:hint="eastAsia"/>
          <w:color w:val="auto"/>
          <w:sz w:val="32"/>
          <w:szCs w:val="32"/>
        </w:rPr>
        <w:t>4460.933369</w:t>
      </w:r>
      <w:r>
        <w:rPr>
          <w:rFonts w:asciiTheme="minorEastAsia" w:eastAsiaTheme="minorEastAsia" w:hAnsiTheme="minorEastAsia" w:hint="eastAsia"/>
          <w:color w:val="auto"/>
          <w:sz w:val="32"/>
          <w:szCs w:val="32"/>
        </w:rPr>
        <w:t>万元，与上年相比，</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620</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13.9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原因主要</w:t>
      </w:r>
      <w:r>
        <w:rPr>
          <w:rFonts w:asciiTheme="minorEastAsia" w:eastAsiaTheme="minorEastAsia" w:hAnsiTheme="minorEastAsia" w:hint="eastAsia"/>
          <w:color w:val="auto"/>
          <w:sz w:val="32"/>
          <w:szCs w:val="32"/>
        </w:rPr>
        <w:t>是东校区（顺天路学校）与四中分离，</w:t>
      </w:r>
      <w:r>
        <w:rPr>
          <w:rFonts w:asciiTheme="minorEastAsia" w:eastAsiaTheme="minorEastAsia" w:hAnsiTheme="minorEastAsia" w:hint="eastAsia"/>
          <w:color w:val="auto"/>
          <w:sz w:val="32"/>
          <w:szCs w:val="32"/>
        </w:rPr>
        <w:t>学生人数和教师编制的</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，导致人员经费和学生公用经费财政拨款收入</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年度支出总计</w:t>
      </w:r>
      <w:r>
        <w:rPr>
          <w:rFonts w:asciiTheme="minorEastAsia" w:eastAsiaTheme="minorEastAsia" w:hAnsiTheme="minorEastAsia" w:hint="eastAsia"/>
          <w:color w:val="auto"/>
          <w:sz w:val="32"/>
          <w:szCs w:val="32"/>
        </w:rPr>
        <w:t>4460.933369</w:t>
      </w:r>
      <w:r>
        <w:rPr>
          <w:rFonts w:asciiTheme="minorEastAsia" w:eastAsiaTheme="minorEastAsia" w:hAnsiTheme="minorEastAsia" w:hint="eastAsia"/>
          <w:color w:val="auto"/>
          <w:sz w:val="32"/>
          <w:szCs w:val="32"/>
        </w:rPr>
        <w:t>万元，与上年相比，</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620</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13.9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原因主要</w:t>
      </w:r>
      <w:r>
        <w:rPr>
          <w:rFonts w:asciiTheme="minorEastAsia" w:eastAsiaTheme="minorEastAsia" w:hAnsiTheme="minorEastAsia" w:hint="eastAsia"/>
          <w:color w:val="auto"/>
          <w:sz w:val="32"/>
          <w:szCs w:val="32"/>
        </w:rPr>
        <w:t>是东校区（顺天路学校）与四中分离，</w:t>
      </w:r>
      <w:r>
        <w:rPr>
          <w:rFonts w:asciiTheme="minorEastAsia" w:eastAsiaTheme="minorEastAsia" w:hAnsiTheme="minorEastAsia" w:hint="eastAsia"/>
          <w:color w:val="auto"/>
          <w:sz w:val="32"/>
          <w:szCs w:val="32"/>
        </w:rPr>
        <w:t>学生人数和教师编制的</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，导致人员经费和学生公用经费</w:t>
      </w:r>
      <w:r>
        <w:rPr>
          <w:rFonts w:asciiTheme="minorEastAsia" w:eastAsiaTheme="minorEastAsia" w:hAnsiTheme="minorEastAsia" w:hint="eastAsia"/>
          <w:color w:val="auto"/>
          <w:sz w:val="32"/>
          <w:szCs w:val="32"/>
        </w:rPr>
        <w:t>支出减少。</w:t>
      </w:r>
    </w:p>
    <w:p w:rsidR="00B36600" w:rsidRDefault="00690DA2">
      <w:pPr>
        <w:pStyle w:val="Default"/>
        <w:rPr>
          <w:rFonts w:hAnsi="黑体"/>
          <w:b/>
          <w:color w:val="auto"/>
          <w:sz w:val="32"/>
          <w:szCs w:val="32"/>
        </w:rPr>
      </w:pPr>
      <w:r>
        <w:rPr>
          <w:rFonts w:hAnsi="黑体" w:hint="eastAsia"/>
          <w:b/>
          <w:color w:val="auto"/>
          <w:sz w:val="32"/>
          <w:szCs w:val="32"/>
        </w:rPr>
        <w:t>六、一般公共预算财政拨款支出决算情况说明</w:t>
      </w:r>
    </w:p>
    <w:p w:rsidR="00B36600" w:rsidRDefault="00690DA2" w:rsidP="00744FDF">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（一）财政拨款支出决算总体情况</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年度财政拨款支出</w:t>
      </w:r>
      <w:r>
        <w:rPr>
          <w:rFonts w:asciiTheme="minorEastAsia" w:eastAsiaTheme="minorEastAsia" w:hAnsiTheme="minorEastAsia" w:hint="eastAsia"/>
          <w:color w:val="auto"/>
          <w:sz w:val="32"/>
          <w:szCs w:val="32"/>
        </w:rPr>
        <w:t>4400.591488</w:t>
      </w:r>
      <w:r>
        <w:rPr>
          <w:rFonts w:asciiTheme="minorEastAsia" w:eastAsiaTheme="minorEastAsia" w:hAnsiTheme="minorEastAsia" w:hint="eastAsia"/>
          <w:color w:val="auto"/>
          <w:sz w:val="32"/>
          <w:szCs w:val="32"/>
        </w:rPr>
        <w:t>万元，占本年支出合计的</w:t>
      </w:r>
      <w:r>
        <w:rPr>
          <w:rFonts w:asciiTheme="minorEastAsia" w:eastAsiaTheme="minorEastAsia" w:hAnsiTheme="minorEastAsia" w:hint="eastAsia"/>
          <w:color w:val="auto"/>
          <w:sz w:val="32"/>
          <w:szCs w:val="32"/>
        </w:rPr>
        <w:t>98.89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，与上年相比，</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619.888512</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13.9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原因主要</w:t>
      </w:r>
      <w:r>
        <w:rPr>
          <w:rFonts w:asciiTheme="minorEastAsia" w:eastAsiaTheme="minorEastAsia" w:hAnsiTheme="minorEastAsia" w:hint="eastAsia"/>
          <w:color w:val="auto"/>
          <w:sz w:val="32"/>
          <w:szCs w:val="32"/>
        </w:rPr>
        <w:t>是东校区（顺天路学校）与四中分离，</w:t>
      </w:r>
      <w:r>
        <w:rPr>
          <w:rFonts w:asciiTheme="minorEastAsia" w:eastAsiaTheme="minorEastAsia" w:hAnsiTheme="minorEastAsia" w:hint="eastAsia"/>
          <w:color w:val="auto"/>
          <w:sz w:val="32"/>
          <w:szCs w:val="32"/>
        </w:rPr>
        <w:t>学生人数和教师编制的</w:t>
      </w:r>
      <w:r>
        <w:rPr>
          <w:rFonts w:asciiTheme="minorEastAsia" w:eastAsiaTheme="minorEastAsia" w:hAnsiTheme="minorEastAsia" w:hint="eastAsia"/>
          <w:color w:val="auto"/>
          <w:sz w:val="32"/>
          <w:szCs w:val="32"/>
        </w:rPr>
        <w:t>减少</w:t>
      </w:r>
      <w:r>
        <w:rPr>
          <w:rFonts w:asciiTheme="minorEastAsia" w:eastAsiaTheme="minorEastAsia" w:hAnsiTheme="minorEastAsia" w:hint="eastAsia"/>
          <w:color w:val="auto"/>
          <w:sz w:val="32"/>
          <w:szCs w:val="32"/>
        </w:rPr>
        <w:t>，导致人员经费和学生公用经费财政拨款</w:t>
      </w:r>
      <w:r>
        <w:rPr>
          <w:rFonts w:asciiTheme="minorEastAsia" w:eastAsiaTheme="minorEastAsia" w:hAnsiTheme="minorEastAsia" w:hint="eastAsia"/>
          <w:color w:val="auto"/>
          <w:sz w:val="32"/>
          <w:szCs w:val="32"/>
        </w:rPr>
        <w:t>支出减少</w:t>
      </w:r>
      <w:r>
        <w:rPr>
          <w:rFonts w:asciiTheme="minorEastAsia" w:eastAsiaTheme="minorEastAsia" w:hAnsiTheme="minorEastAsia" w:hint="eastAsia"/>
          <w:color w:val="auto"/>
          <w:sz w:val="32"/>
          <w:szCs w:val="32"/>
        </w:rPr>
        <w:t>。</w:t>
      </w:r>
    </w:p>
    <w:p w:rsidR="00B36600" w:rsidRDefault="00690DA2" w:rsidP="00744FDF">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（二）财政拨款支出决算结构情况</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年度财政拨款支出</w:t>
      </w:r>
      <w:r>
        <w:rPr>
          <w:rFonts w:asciiTheme="minorEastAsia" w:eastAsiaTheme="minorEastAsia" w:hAnsiTheme="minorEastAsia" w:hint="eastAsia"/>
          <w:color w:val="auto"/>
          <w:sz w:val="32"/>
          <w:szCs w:val="32"/>
        </w:rPr>
        <w:t>4400.591488</w:t>
      </w:r>
      <w:r>
        <w:rPr>
          <w:rFonts w:asciiTheme="minorEastAsia" w:eastAsiaTheme="minorEastAsia" w:hAnsiTheme="minorEastAsia" w:hint="eastAsia"/>
          <w:color w:val="auto"/>
          <w:sz w:val="32"/>
          <w:szCs w:val="32"/>
        </w:rPr>
        <w:t>万元，主要用于教育</w:t>
      </w:r>
      <w:r>
        <w:rPr>
          <w:rFonts w:asciiTheme="minorEastAsia" w:eastAsiaTheme="minorEastAsia" w:hAnsiTheme="minorEastAsia" w:hint="eastAsia"/>
          <w:color w:val="auto"/>
          <w:sz w:val="32"/>
          <w:szCs w:val="32"/>
        </w:rPr>
        <w:t>支出</w:t>
      </w:r>
      <w:r>
        <w:rPr>
          <w:rFonts w:asciiTheme="minorEastAsia" w:eastAsiaTheme="minorEastAsia" w:hAnsiTheme="minorEastAsia" w:hint="eastAsia"/>
          <w:color w:val="auto"/>
          <w:sz w:val="32"/>
          <w:szCs w:val="32"/>
        </w:rPr>
        <w:t>4172.651324</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94.82</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p>
    <w:p w:rsidR="00B36600" w:rsidRDefault="00690DA2" w:rsidP="00744FDF">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（三）财政拨款支出决算具体情况</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年度财政拨款支出年初预算数为</w:t>
      </w:r>
      <w:r>
        <w:rPr>
          <w:rFonts w:asciiTheme="minorEastAsia" w:eastAsiaTheme="minorEastAsia" w:hAnsiTheme="minorEastAsia" w:hint="eastAsia"/>
          <w:color w:val="auto"/>
          <w:sz w:val="32"/>
          <w:szCs w:val="32"/>
        </w:rPr>
        <w:t>4172.651324</w:t>
      </w:r>
      <w:r>
        <w:rPr>
          <w:rFonts w:asciiTheme="minorEastAsia" w:eastAsiaTheme="minorEastAsia" w:hAnsiTheme="minorEastAsia" w:hint="eastAsia"/>
          <w:color w:val="auto"/>
          <w:sz w:val="32"/>
          <w:szCs w:val="32"/>
        </w:rPr>
        <w:t>万元，支出决算数为</w:t>
      </w:r>
      <w:r>
        <w:rPr>
          <w:rFonts w:asciiTheme="minorEastAsia" w:eastAsiaTheme="minorEastAsia" w:hAnsiTheme="minorEastAsia" w:hint="eastAsia"/>
          <w:color w:val="auto"/>
          <w:sz w:val="32"/>
          <w:szCs w:val="32"/>
        </w:rPr>
        <w:t>4172.651324</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，其中：</w:t>
      </w:r>
    </w:p>
    <w:p w:rsidR="00B36600" w:rsidRDefault="00690DA2">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、教育支出（项）：初中教育</w:t>
      </w:r>
      <w:r>
        <w:rPr>
          <w:rFonts w:asciiTheme="minorEastAsia" w:eastAsiaTheme="minorEastAsia" w:hAnsiTheme="minorEastAsia" w:hint="eastAsia"/>
          <w:color w:val="auto"/>
          <w:sz w:val="32"/>
          <w:szCs w:val="32"/>
        </w:rPr>
        <w:t>2</w:t>
      </w:r>
      <w:r>
        <w:rPr>
          <w:rFonts w:asciiTheme="minorEastAsia" w:eastAsiaTheme="minorEastAsia" w:hAnsiTheme="minorEastAsia"/>
          <w:color w:val="auto"/>
          <w:sz w:val="32"/>
          <w:szCs w:val="32"/>
        </w:rPr>
        <w:t>05</w:t>
      </w:r>
      <w:r>
        <w:rPr>
          <w:rFonts w:asciiTheme="minorEastAsia" w:eastAsiaTheme="minorEastAsia" w:hAnsiTheme="minorEastAsia"/>
          <w:color w:val="auto"/>
          <w:sz w:val="32"/>
          <w:szCs w:val="32"/>
        </w:rPr>
        <w:t>（类）</w:t>
      </w:r>
      <w:r>
        <w:rPr>
          <w:rFonts w:asciiTheme="minorEastAsia" w:eastAsiaTheme="minorEastAsia" w:hAnsiTheme="minorEastAsia" w:hint="eastAsia"/>
          <w:color w:val="auto"/>
          <w:sz w:val="32"/>
          <w:szCs w:val="32"/>
        </w:rPr>
        <w:t>0</w:t>
      </w:r>
      <w:r>
        <w:rPr>
          <w:rFonts w:asciiTheme="minorEastAsia" w:eastAsiaTheme="minorEastAsia" w:hAnsiTheme="minorEastAsia"/>
          <w:color w:val="auto"/>
          <w:sz w:val="32"/>
          <w:szCs w:val="32"/>
        </w:rPr>
        <w:t>2</w:t>
      </w:r>
      <w:r>
        <w:rPr>
          <w:rFonts w:asciiTheme="minorEastAsia" w:eastAsiaTheme="minorEastAsia" w:hAnsiTheme="minorEastAsia"/>
          <w:color w:val="auto"/>
          <w:sz w:val="32"/>
          <w:szCs w:val="32"/>
        </w:rPr>
        <w:t>（款）</w:t>
      </w:r>
      <w:r>
        <w:rPr>
          <w:rFonts w:asciiTheme="minorEastAsia" w:eastAsiaTheme="minorEastAsia" w:hAnsiTheme="minorEastAsia" w:hint="eastAsia"/>
          <w:color w:val="auto"/>
          <w:sz w:val="32"/>
          <w:szCs w:val="32"/>
        </w:rPr>
        <w:t>0</w:t>
      </w:r>
      <w:r>
        <w:rPr>
          <w:rFonts w:asciiTheme="minorEastAsia" w:eastAsiaTheme="minorEastAsia" w:hAnsiTheme="minorEastAsia"/>
          <w:color w:val="auto"/>
          <w:sz w:val="32"/>
          <w:szCs w:val="32"/>
        </w:rPr>
        <w:t>3</w:t>
      </w:r>
      <w:r>
        <w:rPr>
          <w:rFonts w:asciiTheme="minorEastAsia" w:eastAsiaTheme="minorEastAsia" w:hAnsiTheme="minorEastAsia"/>
          <w:color w:val="auto"/>
          <w:sz w:val="32"/>
          <w:szCs w:val="32"/>
        </w:rPr>
        <w:t>（项）。</w:t>
      </w:r>
    </w:p>
    <w:p w:rsidR="00B36600" w:rsidRDefault="00690DA2">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lastRenderedPageBreak/>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年度财政拨款支出年初预算为</w:t>
      </w:r>
      <w:r>
        <w:rPr>
          <w:rFonts w:asciiTheme="minorEastAsia" w:eastAsiaTheme="minorEastAsia" w:hAnsiTheme="minorEastAsia" w:hint="eastAsia"/>
          <w:color w:val="auto"/>
          <w:sz w:val="32"/>
          <w:szCs w:val="32"/>
        </w:rPr>
        <w:t>4172.651324</w:t>
      </w:r>
      <w:r>
        <w:rPr>
          <w:rFonts w:asciiTheme="minorEastAsia" w:eastAsiaTheme="minorEastAsia" w:hAnsiTheme="minorEastAsia" w:hint="eastAsia"/>
          <w:color w:val="auto"/>
          <w:sz w:val="32"/>
          <w:szCs w:val="32"/>
        </w:rPr>
        <w:t>万元，教育支出决算为</w:t>
      </w:r>
      <w:r>
        <w:rPr>
          <w:rFonts w:asciiTheme="minorEastAsia" w:eastAsiaTheme="minorEastAsia" w:hAnsiTheme="minorEastAsia" w:hint="eastAsia"/>
          <w:color w:val="auto"/>
          <w:sz w:val="32"/>
          <w:szCs w:val="32"/>
        </w:rPr>
        <w:t>4172.651324</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B36600" w:rsidRDefault="00690DA2">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w:t>
      </w:r>
      <w:r>
        <w:rPr>
          <w:rFonts w:asciiTheme="minorEastAsia" w:eastAsiaTheme="minorEastAsia" w:hAnsiTheme="minorEastAsia" w:hint="eastAsia"/>
          <w:color w:val="auto"/>
          <w:sz w:val="32"/>
          <w:szCs w:val="32"/>
        </w:rPr>
        <w:t>、教育支出（项）：其他普通教育支出</w:t>
      </w:r>
      <w:r>
        <w:rPr>
          <w:rFonts w:asciiTheme="minorEastAsia" w:eastAsiaTheme="minorEastAsia" w:hAnsiTheme="minorEastAsia" w:hint="eastAsia"/>
          <w:color w:val="auto"/>
          <w:sz w:val="32"/>
          <w:szCs w:val="32"/>
        </w:rPr>
        <w:t>2</w:t>
      </w:r>
      <w:r>
        <w:rPr>
          <w:rFonts w:asciiTheme="minorEastAsia" w:eastAsiaTheme="minorEastAsia" w:hAnsiTheme="minorEastAsia"/>
          <w:color w:val="auto"/>
          <w:sz w:val="32"/>
          <w:szCs w:val="32"/>
        </w:rPr>
        <w:t>05</w:t>
      </w:r>
      <w:r>
        <w:rPr>
          <w:rFonts w:asciiTheme="minorEastAsia" w:eastAsiaTheme="minorEastAsia" w:hAnsiTheme="minorEastAsia"/>
          <w:color w:val="auto"/>
          <w:sz w:val="32"/>
          <w:szCs w:val="32"/>
        </w:rPr>
        <w:t>（类）</w:t>
      </w:r>
      <w:r>
        <w:rPr>
          <w:rFonts w:asciiTheme="minorEastAsia" w:eastAsiaTheme="minorEastAsia" w:hAnsiTheme="minorEastAsia" w:hint="eastAsia"/>
          <w:color w:val="auto"/>
          <w:sz w:val="32"/>
          <w:szCs w:val="32"/>
        </w:rPr>
        <w:t>0</w:t>
      </w:r>
      <w:r>
        <w:rPr>
          <w:rFonts w:asciiTheme="minorEastAsia" w:eastAsiaTheme="minorEastAsia" w:hAnsiTheme="minorEastAsia"/>
          <w:color w:val="auto"/>
          <w:sz w:val="32"/>
          <w:szCs w:val="32"/>
        </w:rPr>
        <w:t>2</w:t>
      </w:r>
      <w:r>
        <w:rPr>
          <w:rFonts w:asciiTheme="minorEastAsia" w:eastAsiaTheme="minorEastAsia" w:hAnsiTheme="minorEastAsia"/>
          <w:color w:val="auto"/>
          <w:sz w:val="32"/>
          <w:szCs w:val="32"/>
        </w:rPr>
        <w:t>（款）</w:t>
      </w:r>
      <w:r>
        <w:rPr>
          <w:rFonts w:asciiTheme="minorEastAsia" w:eastAsiaTheme="minorEastAsia" w:hAnsiTheme="minorEastAsia" w:hint="eastAsia"/>
          <w:color w:val="auto"/>
          <w:sz w:val="32"/>
          <w:szCs w:val="32"/>
        </w:rPr>
        <w:t>9</w:t>
      </w:r>
      <w:r>
        <w:rPr>
          <w:rFonts w:asciiTheme="minorEastAsia" w:eastAsiaTheme="minorEastAsia" w:hAnsiTheme="minorEastAsia"/>
          <w:color w:val="auto"/>
          <w:sz w:val="32"/>
          <w:szCs w:val="32"/>
        </w:rPr>
        <w:t>9</w:t>
      </w:r>
      <w:r>
        <w:rPr>
          <w:rFonts w:asciiTheme="minorEastAsia" w:eastAsiaTheme="minorEastAsia" w:hAnsiTheme="minorEastAsia"/>
          <w:color w:val="auto"/>
          <w:sz w:val="32"/>
          <w:szCs w:val="32"/>
        </w:rPr>
        <w:t>（项）。</w:t>
      </w:r>
    </w:p>
    <w:p w:rsidR="00B36600" w:rsidRDefault="00690DA2">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3943.168469</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3943.168469</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B36600" w:rsidRDefault="00690DA2">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color w:val="auto"/>
          <w:sz w:val="32"/>
          <w:szCs w:val="32"/>
        </w:rPr>
        <w:t>3</w:t>
      </w:r>
      <w:r>
        <w:rPr>
          <w:rFonts w:asciiTheme="minorEastAsia" w:eastAsiaTheme="minorEastAsia" w:hAnsiTheme="minorEastAsia"/>
          <w:color w:val="auto"/>
          <w:sz w:val="32"/>
          <w:szCs w:val="32"/>
        </w:rPr>
        <w:t>、社会</w:t>
      </w:r>
      <w:r>
        <w:rPr>
          <w:rFonts w:asciiTheme="minorEastAsia" w:eastAsiaTheme="minorEastAsia" w:hAnsiTheme="minorEastAsia"/>
          <w:color w:val="auto"/>
          <w:sz w:val="32"/>
          <w:szCs w:val="32"/>
        </w:rPr>
        <w:t>保障和就业支出（项）：机关事业单位基本养老保险缴费支出</w:t>
      </w:r>
      <w:r>
        <w:rPr>
          <w:rFonts w:asciiTheme="minorEastAsia" w:eastAsiaTheme="minorEastAsia" w:hAnsiTheme="minorEastAsia" w:hint="eastAsia"/>
          <w:color w:val="auto"/>
          <w:sz w:val="32"/>
          <w:szCs w:val="32"/>
        </w:rPr>
        <w:t>2</w:t>
      </w:r>
      <w:r>
        <w:rPr>
          <w:rFonts w:asciiTheme="minorEastAsia" w:eastAsiaTheme="minorEastAsia" w:hAnsiTheme="minorEastAsia"/>
          <w:color w:val="auto"/>
          <w:sz w:val="32"/>
          <w:szCs w:val="32"/>
        </w:rPr>
        <w:t>08</w:t>
      </w:r>
      <w:r>
        <w:rPr>
          <w:rFonts w:asciiTheme="minorEastAsia" w:eastAsiaTheme="minorEastAsia" w:hAnsiTheme="minorEastAsia"/>
          <w:color w:val="auto"/>
          <w:sz w:val="32"/>
          <w:szCs w:val="32"/>
        </w:rPr>
        <w:t>（类）</w:t>
      </w:r>
      <w:r>
        <w:rPr>
          <w:rFonts w:asciiTheme="minorEastAsia" w:eastAsiaTheme="minorEastAsia" w:hAnsiTheme="minorEastAsia"/>
          <w:color w:val="auto"/>
          <w:sz w:val="32"/>
          <w:szCs w:val="32"/>
        </w:rPr>
        <w:t>05</w:t>
      </w:r>
      <w:r>
        <w:rPr>
          <w:rFonts w:asciiTheme="minorEastAsia" w:eastAsiaTheme="minorEastAsia" w:hAnsiTheme="minorEastAsia"/>
          <w:color w:val="auto"/>
          <w:sz w:val="32"/>
          <w:szCs w:val="32"/>
        </w:rPr>
        <w:t>（款）</w:t>
      </w:r>
      <w:r>
        <w:rPr>
          <w:rFonts w:asciiTheme="minorEastAsia" w:eastAsiaTheme="minorEastAsia" w:hAnsiTheme="minorEastAsia"/>
          <w:color w:val="auto"/>
          <w:sz w:val="32"/>
          <w:szCs w:val="32"/>
        </w:rPr>
        <w:t>05</w:t>
      </w:r>
      <w:r>
        <w:rPr>
          <w:rFonts w:asciiTheme="minorEastAsia" w:eastAsiaTheme="minorEastAsia" w:hAnsiTheme="minorEastAsia"/>
          <w:color w:val="auto"/>
          <w:sz w:val="32"/>
          <w:szCs w:val="32"/>
        </w:rPr>
        <w:t>（项）。</w:t>
      </w:r>
    </w:p>
    <w:p w:rsidR="00B36600" w:rsidRDefault="00690DA2">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280.066632</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280.066632</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B36600" w:rsidRDefault="00690DA2">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color w:val="auto"/>
          <w:sz w:val="32"/>
          <w:szCs w:val="32"/>
        </w:rPr>
        <w:t>4</w:t>
      </w:r>
      <w:r>
        <w:rPr>
          <w:rFonts w:asciiTheme="minorEastAsia" w:eastAsiaTheme="minorEastAsia" w:hAnsiTheme="minorEastAsia"/>
          <w:color w:val="auto"/>
          <w:sz w:val="32"/>
          <w:szCs w:val="32"/>
        </w:rPr>
        <w:t>、卫生健康支出（项）：突发公共卫生事件应急处理</w:t>
      </w:r>
      <w:r>
        <w:rPr>
          <w:rFonts w:asciiTheme="minorEastAsia" w:eastAsiaTheme="minorEastAsia" w:hAnsiTheme="minorEastAsia" w:hint="eastAsia"/>
          <w:color w:val="auto"/>
          <w:sz w:val="32"/>
          <w:szCs w:val="32"/>
        </w:rPr>
        <w:t>2</w:t>
      </w:r>
      <w:r>
        <w:rPr>
          <w:rFonts w:asciiTheme="minorEastAsia" w:eastAsiaTheme="minorEastAsia" w:hAnsiTheme="minorEastAsia"/>
          <w:color w:val="auto"/>
          <w:sz w:val="32"/>
          <w:szCs w:val="32"/>
        </w:rPr>
        <w:t>10</w:t>
      </w:r>
      <w:r>
        <w:rPr>
          <w:rFonts w:asciiTheme="minorEastAsia" w:eastAsiaTheme="minorEastAsia" w:hAnsiTheme="minorEastAsia"/>
          <w:color w:val="auto"/>
          <w:sz w:val="32"/>
          <w:szCs w:val="32"/>
        </w:rPr>
        <w:t>（类）</w:t>
      </w:r>
      <w:r>
        <w:rPr>
          <w:rFonts w:asciiTheme="minorEastAsia" w:eastAsiaTheme="minorEastAsia" w:hAnsiTheme="minorEastAsia"/>
          <w:color w:val="auto"/>
          <w:sz w:val="32"/>
          <w:szCs w:val="32"/>
        </w:rPr>
        <w:t>04</w:t>
      </w:r>
      <w:r>
        <w:rPr>
          <w:rFonts w:asciiTheme="minorEastAsia" w:eastAsiaTheme="minorEastAsia" w:hAnsiTheme="minorEastAsia"/>
          <w:color w:val="auto"/>
          <w:sz w:val="32"/>
          <w:szCs w:val="32"/>
        </w:rPr>
        <w:t>（款）</w:t>
      </w:r>
      <w:r>
        <w:rPr>
          <w:rFonts w:asciiTheme="minorEastAsia" w:eastAsiaTheme="minorEastAsia" w:hAnsiTheme="minorEastAsia"/>
          <w:color w:val="auto"/>
          <w:sz w:val="32"/>
          <w:szCs w:val="32"/>
        </w:rPr>
        <w:t>10</w:t>
      </w:r>
      <w:r>
        <w:rPr>
          <w:rFonts w:asciiTheme="minorEastAsia" w:eastAsiaTheme="minorEastAsia" w:hAnsiTheme="minorEastAsia"/>
          <w:color w:val="auto"/>
          <w:sz w:val="32"/>
          <w:szCs w:val="32"/>
        </w:rPr>
        <w:t>（项）。</w:t>
      </w:r>
    </w:p>
    <w:p w:rsidR="00B36600" w:rsidRDefault="00690DA2">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177.356387</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177.356387</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B36600" w:rsidRDefault="00690DA2">
      <w:pPr>
        <w:pStyle w:val="Default"/>
        <w:rPr>
          <w:rFonts w:hAnsi="黑体"/>
          <w:b/>
          <w:color w:val="auto"/>
          <w:sz w:val="32"/>
          <w:szCs w:val="32"/>
        </w:rPr>
      </w:pPr>
      <w:r>
        <w:rPr>
          <w:rFonts w:hAnsi="黑体" w:hint="eastAsia"/>
          <w:b/>
          <w:color w:val="auto"/>
          <w:sz w:val="32"/>
          <w:szCs w:val="32"/>
        </w:rPr>
        <w:t>七、一般公共预算财政拨款基本支出决算情况说明</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年度财政拨款基本支出</w:t>
      </w:r>
      <w:r>
        <w:rPr>
          <w:rFonts w:asciiTheme="minorEastAsia" w:eastAsiaTheme="minorEastAsia" w:hAnsiTheme="minorEastAsia" w:hint="eastAsia"/>
          <w:color w:val="auto"/>
          <w:sz w:val="32"/>
          <w:szCs w:val="32"/>
        </w:rPr>
        <w:t>3943.168469</w:t>
      </w:r>
      <w:r>
        <w:rPr>
          <w:rFonts w:asciiTheme="minorEastAsia" w:eastAsiaTheme="minorEastAsia" w:hAnsiTheme="minorEastAsia" w:hint="eastAsia"/>
          <w:color w:val="auto"/>
          <w:sz w:val="32"/>
          <w:szCs w:val="32"/>
        </w:rPr>
        <w:t>万元，其中：人员经费</w:t>
      </w:r>
      <w:r>
        <w:rPr>
          <w:rFonts w:asciiTheme="minorEastAsia" w:eastAsiaTheme="minorEastAsia" w:hAnsiTheme="minorEastAsia" w:hint="eastAsia"/>
          <w:color w:val="auto"/>
          <w:sz w:val="32"/>
          <w:szCs w:val="32"/>
        </w:rPr>
        <w:t>3677.795084</w:t>
      </w:r>
      <w:r>
        <w:rPr>
          <w:rFonts w:asciiTheme="minorEastAsia" w:eastAsiaTheme="minorEastAsia" w:hAnsiTheme="minorEastAsia" w:hint="eastAsia"/>
          <w:color w:val="auto"/>
          <w:sz w:val="32"/>
          <w:szCs w:val="32"/>
        </w:rPr>
        <w:t>万元，占基本支出的</w:t>
      </w:r>
      <w:r>
        <w:rPr>
          <w:rFonts w:asciiTheme="minorEastAsia" w:eastAsiaTheme="minorEastAsia" w:hAnsiTheme="minorEastAsia" w:hint="eastAsia"/>
          <w:color w:val="auto"/>
          <w:sz w:val="32"/>
          <w:szCs w:val="32"/>
        </w:rPr>
        <w:t>93.27</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主要包括基本工资、津贴补贴、奖金、机关事业单位基本养老保险缴费；其他社会保障缴费；住房公积金；其他工资福利支出；抚恤金；生活补助。公用经费</w:t>
      </w:r>
      <w:r>
        <w:rPr>
          <w:rFonts w:asciiTheme="minorEastAsia" w:eastAsiaTheme="minorEastAsia" w:hAnsiTheme="minorEastAsia" w:hint="eastAsia"/>
          <w:color w:val="auto"/>
          <w:sz w:val="32"/>
          <w:szCs w:val="32"/>
        </w:rPr>
        <w:t>446.213447</w:t>
      </w:r>
      <w:r>
        <w:rPr>
          <w:rFonts w:asciiTheme="minorEastAsia" w:eastAsiaTheme="minorEastAsia" w:hAnsiTheme="minorEastAsia" w:hint="eastAsia"/>
          <w:color w:val="auto"/>
          <w:sz w:val="32"/>
          <w:szCs w:val="32"/>
        </w:rPr>
        <w:t>万元，占基本支出的</w:t>
      </w:r>
      <w:r>
        <w:rPr>
          <w:rFonts w:asciiTheme="minorEastAsia" w:eastAsiaTheme="minorEastAsia" w:hAnsiTheme="minorEastAsia" w:hint="eastAsia"/>
          <w:color w:val="auto"/>
          <w:sz w:val="32"/>
          <w:szCs w:val="32"/>
        </w:rPr>
        <w:t>6.73</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，主要包括办公费、印刷费、手续费、水费、电费、差旅费、维修（护）费、培训费、劳务费、工会经费、其他商品和服务支出。</w:t>
      </w:r>
    </w:p>
    <w:p w:rsidR="00B36600" w:rsidRDefault="00690DA2">
      <w:pPr>
        <w:pStyle w:val="Default"/>
        <w:rPr>
          <w:rFonts w:hAnsi="黑体"/>
          <w:b/>
          <w:color w:val="auto"/>
          <w:sz w:val="32"/>
          <w:szCs w:val="32"/>
        </w:rPr>
      </w:pPr>
      <w:r>
        <w:rPr>
          <w:rFonts w:hAnsi="黑体" w:hint="eastAsia"/>
          <w:b/>
          <w:color w:val="auto"/>
          <w:sz w:val="32"/>
          <w:szCs w:val="32"/>
        </w:rPr>
        <w:t>八、一般公共预算财政拨款三公经费支出决算情况说明</w:t>
      </w:r>
    </w:p>
    <w:p w:rsidR="00B36600" w:rsidRDefault="00690DA2" w:rsidP="00744FDF">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（一）“三公”经费财政拨款支出决算总体情况说明</w:t>
      </w:r>
    </w:p>
    <w:p w:rsidR="00B36600" w:rsidRDefault="00690DA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B36600" w:rsidRDefault="00690DA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，决算数等于预算数的原因是本单位没有三公经费支出，与上年相比持平。</w:t>
      </w:r>
    </w:p>
    <w:p w:rsidR="00B36600" w:rsidRDefault="00690DA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，决算数等于预算数的原因是本单位没有三公经费支出，与上年相比持平。</w:t>
      </w:r>
    </w:p>
    <w:p w:rsidR="00B36600" w:rsidRDefault="00690DA2">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，决算数等于预算数的原因是本单位没有三公经费支出，与上年相比持平</w:t>
      </w:r>
    </w:p>
    <w:p w:rsidR="00B36600" w:rsidRDefault="00690DA2" w:rsidP="00744FDF">
      <w:pPr>
        <w:pStyle w:val="Default"/>
        <w:ind w:firstLineChars="200" w:firstLine="643"/>
        <w:rPr>
          <w:rFonts w:asciiTheme="minorEastAsia" w:eastAsiaTheme="minorEastAsia" w:hAnsiTheme="minorEastAsia"/>
          <w:b/>
          <w:color w:val="auto"/>
          <w:sz w:val="32"/>
          <w:szCs w:val="32"/>
        </w:rPr>
      </w:pPr>
      <w:r>
        <w:rPr>
          <w:rFonts w:asciiTheme="minorEastAsia" w:eastAsiaTheme="minorEastAsia" w:hAnsiTheme="minorEastAsia" w:hint="eastAsia"/>
          <w:b/>
          <w:color w:val="auto"/>
          <w:sz w:val="32"/>
          <w:szCs w:val="32"/>
        </w:rPr>
        <w:t>（二）“三公”经费财政拨款支出决算具体情况说明</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年“三公”经费预算数为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万元，其中，公务接待费</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万元，公务用车购置及运行费</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万元，因公出国（境）费</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年度“三公”经费财政拨款支出决算中，公务接待费支出决算</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因公出国（境）费支出决算</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公务用车购置费及运行维护费支出决算</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。其中：</w:t>
      </w:r>
    </w:p>
    <w:p w:rsidR="00B36600" w:rsidRDefault="00690DA2">
      <w:pPr>
        <w:pStyle w:val="Default"/>
        <w:ind w:firstLineChars="200" w:firstLine="640"/>
        <w:rPr>
          <w:rFonts w:asciiTheme="minorEastAsia" w:eastAsiaTheme="minorEastAsia" w:hAnsiTheme="minorEastAsia"/>
          <w:b/>
          <w:color w:val="auto"/>
          <w:sz w:val="32"/>
          <w:szCs w:val="32"/>
        </w:rPr>
      </w:pP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、因公出国（境）费支出决算为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万元，全年安排因公出国（境）团组</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个，累计</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人次</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开支内容包括：</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w:t>
      </w:r>
      <w:r>
        <w:rPr>
          <w:rFonts w:asciiTheme="minorEastAsia" w:eastAsiaTheme="minorEastAsia" w:hAnsiTheme="minorEastAsia" w:hint="eastAsia"/>
          <w:color w:val="auto"/>
          <w:sz w:val="32"/>
          <w:szCs w:val="32"/>
        </w:rPr>
        <w:t>、公务接待费支出决算为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万元，全年共接待来访团组</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个、来宾</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人次。</w:t>
      </w:r>
    </w:p>
    <w:p w:rsidR="00B36600" w:rsidRDefault="00690DA2">
      <w:pPr>
        <w:ind w:firstLineChars="200" w:firstLine="640"/>
        <w:rPr>
          <w:rFonts w:asciiTheme="minorEastAsia" w:hAnsiTheme="minorEastAsia"/>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w:t>
      </w:r>
      <w:r>
        <w:rPr>
          <w:rFonts w:asciiTheme="minorEastAsia" w:hAnsiTheme="minorEastAsia" w:hint="eastAsia"/>
          <w:sz w:val="32"/>
          <w:szCs w:val="32"/>
        </w:rPr>
        <w:t>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更新公务用车</w:t>
      </w:r>
      <w:r>
        <w:rPr>
          <w:rFonts w:asciiTheme="minorEastAsia" w:hAnsiTheme="minorEastAsia" w:hint="eastAsia"/>
          <w:sz w:val="32"/>
          <w:szCs w:val="32"/>
        </w:rPr>
        <w:t>0</w:t>
      </w:r>
      <w:r>
        <w:rPr>
          <w:rFonts w:asciiTheme="minorEastAsia" w:hAnsiTheme="minorEastAsia" w:hint="eastAsia"/>
          <w:sz w:val="32"/>
          <w:szCs w:val="32"/>
        </w:rPr>
        <w:t>辆。公务用车运行维护费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w:t>
      </w:r>
      <w:r>
        <w:rPr>
          <w:rFonts w:asciiTheme="minorEastAsia" w:hAnsiTheme="minorEastAsia"/>
          <w:sz w:val="32"/>
          <w:szCs w:val="32"/>
        </w:rPr>
        <w:t>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B36600" w:rsidRDefault="00690DA2">
      <w:pPr>
        <w:pStyle w:val="Default"/>
        <w:rPr>
          <w:rFonts w:hAnsi="黑体"/>
          <w:b/>
          <w:color w:val="auto"/>
          <w:sz w:val="32"/>
          <w:szCs w:val="32"/>
        </w:rPr>
      </w:pPr>
      <w:r>
        <w:rPr>
          <w:rFonts w:hAnsi="黑体" w:hint="eastAsia"/>
          <w:b/>
          <w:color w:val="auto"/>
          <w:sz w:val="32"/>
          <w:szCs w:val="32"/>
        </w:rPr>
        <w:t>九、政府性基金预算收入支出决算情况</w:t>
      </w:r>
    </w:p>
    <w:p w:rsidR="00B36600" w:rsidRDefault="00690DA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Pr>
          <w:rFonts w:asciiTheme="minorEastAsia" w:eastAsiaTheme="minorEastAsia" w:hAnsiTheme="minorEastAsia"/>
          <w:color w:val="auto"/>
          <w:sz w:val="32"/>
          <w:szCs w:val="32"/>
        </w:rPr>
        <w:t>20</w:t>
      </w:r>
      <w:r>
        <w:rPr>
          <w:rFonts w:asciiTheme="minorEastAsia" w:eastAsiaTheme="minorEastAsia" w:hAnsiTheme="minorEastAsia" w:hint="eastAsia"/>
          <w:color w:val="auto"/>
          <w:sz w:val="32"/>
          <w:szCs w:val="32"/>
        </w:rPr>
        <w:t>年度政府性基金预算财政拨款收入</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万元；年初结转和结余</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万元，其中基本支出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万元，项目支出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万元；年末结转和结余</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w:t>
      </w:r>
    </w:p>
    <w:p w:rsidR="00B36600" w:rsidRDefault="00690DA2">
      <w:pPr>
        <w:pStyle w:val="Default"/>
        <w:rPr>
          <w:rFonts w:asciiTheme="minorEastAsia" w:eastAsiaTheme="minorEastAsia" w:hAnsiTheme="minorEastAsia"/>
          <w:i/>
          <w:color w:val="auto"/>
          <w:sz w:val="32"/>
          <w:szCs w:val="32"/>
        </w:rPr>
      </w:pPr>
      <w:r>
        <w:rPr>
          <w:rFonts w:asciiTheme="minorEastAsia" w:eastAsiaTheme="minorEastAsia" w:hAnsiTheme="minorEastAsia" w:hint="eastAsia"/>
          <w:color w:val="auto"/>
          <w:sz w:val="32"/>
          <w:szCs w:val="32"/>
        </w:rPr>
        <w:t xml:space="preserve">    </w:t>
      </w:r>
      <w:r>
        <w:rPr>
          <w:rFonts w:asciiTheme="minorEastAsia" w:eastAsiaTheme="minorEastAsia" w:hAnsiTheme="minorEastAsia" w:hint="eastAsia"/>
          <w:color w:val="auto"/>
          <w:sz w:val="32"/>
          <w:szCs w:val="32"/>
        </w:rPr>
        <w:t>本单位无政府性基金。</w:t>
      </w:r>
    </w:p>
    <w:p w:rsidR="00B36600" w:rsidRDefault="00690DA2">
      <w:pPr>
        <w:pStyle w:val="Default"/>
        <w:rPr>
          <w:rFonts w:hAnsi="黑体"/>
          <w:b/>
          <w:color w:val="auto"/>
          <w:sz w:val="32"/>
          <w:szCs w:val="32"/>
        </w:rPr>
      </w:pPr>
      <w:r>
        <w:rPr>
          <w:rFonts w:hAnsi="黑体" w:hint="eastAsia"/>
          <w:b/>
          <w:color w:val="auto"/>
          <w:sz w:val="32"/>
          <w:szCs w:val="32"/>
        </w:rPr>
        <w:t>十、关于</w:t>
      </w:r>
      <w:r>
        <w:rPr>
          <w:rFonts w:hAnsi="黑体" w:hint="eastAsia"/>
          <w:b/>
          <w:color w:val="auto"/>
          <w:sz w:val="32"/>
          <w:szCs w:val="32"/>
        </w:rPr>
        <w:t>20</w:t>
      </w:r>
      <w:r>
        <w:rPr>
          <w:rFonts w:hAnsi="黑体"/>
          <w:b/>
          <w:color w:val="auto"/>
          <w:sz w:val="32"/>
          <w:szCs w:val="32"/>
        </w:rPr>
        <w:t>20</w:t>
      </w:r>
      <w:r>
        <w:rPr>
          <w:rFonts w:hAnsi="黑体" w:hint="eastAsia"/>
          <w:b/>
          <w:color w:val="auto"/>
          <w:sz w:val="32"/>
          <w:szCs w:val="32"/>
        </w:rPr>
        <w:t>年度预算绩效情况说明</w:t>
      </w:r>
    </w:p>
    <w:p w:rsidR="00B36600" w:rsidRDefault="00690DA2">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lastRenderedPageBreak/>
        <w:t>本部门预算绩效管理开展情况、绩效目标和绩效评价报告附后</w:t>
      </w:r>
    </w:p>
    <w:p w:rsidR="00B36600" w:rsidRDefault="00690DA2">
      <w:pPr>
        <w:rPr>
          <w:rFonts w:asciiTheme="minorEastAsia" w:hAnsiTheme="minorEastAsia" w:cs="黑体"/>
          <w:kern w:val="0"/>
          <w:sz w:val="32"/>
          <w:szCs w:val="32"/>
        </w:rPr>
      </w:pPr>
      <w:r>
        <w:rPr>
          <w:rFonts w:hAnsi="黑体" w:hint="eastAsia"/>
          <w:b/>
          <w:sz w:val="32"/>
          <w:szCs w:val="32"/>
        </w:rPr>
        <w:t>十一、其他重要事项情况说明</w:t>
      </w:r>
    </w:p>
    <w:p w:rsidR="00B36600" w:rsidRDefault="00690DA2" w:rsidP="00744FDF">
      <w:pPr>
        <w:ind w:firstLineChars="150" w:firstLine="482"/>
        <w:rPr>
          <w:rFonts w:asciiTheme="minorEastAsia" w:hAnsiTheme="minorEastAsia" w:cs="黑体"/>
          <w:b/>
          <w:kern w:val="0"/>
          <w:sz w:val="32"/>
          <w:szCs w:val="32"/>
        </w:rPr>
      </w:pPr>
      <w:r>
        <w:rPr>
          <w:rFonts w:asciiTheme="minorEastAsia" w:hAnsiTheme="minorEastAsia" w:cs="黑体" w:hint="eastAsia"/>
          <w:b/>
          <w:kern w:val="0"/>
          <w:sz w:val="32"/>
          <w:szCs w:val="32"/>
        </w:rPr>
        <w:t>（一）机关运行经费支出情况</w:t>
      </w:r>
    </w:p>
    <w:p w:rsidR="00B36600" w:rsidRDefault="00690DA2">
      <w:pPr>
        <w:ind w:firstLineChars="200" w:firstLine="640"/>
        <w:rPr>
          <w:rFonts w:asciiTheme="minorEastAsia" w:hAnsiTheme="minorEastAsia" w:cs="黑体"/>
          <w:kern w:val="0"/>
          <w:sz w:val="32"/>
          <w:szCs w:val="32"/>
        </w:rPr>
      </w:pPr>
      <w:r>
        <w:rPr>
          <w:rFonts w:asciiTheme="minorEastAsia" w:hAnsiTheme="minorEastAsia" w:cs="黑体" w:hint="eastAsia"/>
          <w:color w:val="000000"/>
          <w:kern w:val="0"/>
          <w:sz w:val="32"/>
          <w:szCs w:val="32"/>
        </w:rPr>
        <w:t>本部门</w:t>
      </w:r>
      <w:r>
        <w:rPr>
          <w:rFonts w:asciiTheme="minorEastAsia" w:hAnsiTheme="minorEastAsia" w:cs="黑体" w:hint="eastAsia"/>
          <w:color w:val="000000"/>
          <w:kern w:val="0"/>
          <w:sz w:val="32"/>
          <w:szCs w:val="32"/>
        </w:rPr>
        <w:t>20</w:t>
      </w:r>
      <w:r>
        <w:rPr>
          <w:rFonts w:asciiTheme="minorEastAsia" w:hAnsiTheme="minorEastAsia" w:cs="黑体"/>
          <w:color w:val="000000"/>
          <w:kern w:val="0"/>
          <w:sz w:val="32"/>
          <w:szCs w:val="32"/>
        </w:rPr>
        <w:t>20</w:t>
      </w:r>
      <w:r>
        <w:rPr>
          <w:rFonts w:asciiTheme="minorEastAsia" w:hAnsiTheme="minorEastAsia" w:cs="黑体" w:hint="eastAsia"/>
          <w:color w:val="000000"/>
          <w:kern w:val="0"/>
          <w:sz w:val="32"/>
          <w:szCs w:val="32"/>
        </w:rPr>
        <w:t>年度机关运行经费支出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万元，因为在决算中机关运行经费指的是行政机关的运行经费，而学校是事业单位</w:t>
      </w:r>
      <w:r>
        <w:rPr>
          <w:rFonts w:asciiTheme="minorEastAsia" w:hAnsiTheme="minorEastAsia" w:cs="黑体" w:hint="eastAsia"/>
          <w:kern w:val="0"/>
          <w:sz w:val="32"/>
          <w:szCs w:val="32"/>
        </w:rPr>
        <w:t>。</w:t>
      </w:r>
    </w:p>
    <w:p w:rsidR="00B36600" w:rsidRDefault="00690DA2" w:rsidP="00744FDF">
      <w:pPr>
        <w:ind w:firstLineChars="200" w:firstLine="643"/>
        <w:rPr>
          <w:rFonts w:asciiTheme="minorEastAsia" w:hAnsiTheme="minorEastAsia" w:cs="黑体"/>
          <w:b/>
          <w:kern w:val="0"/>
          <w:sz w:val="32"/>
          <w:szCs w:val="32"/>
        </w:rPr>
      </w:pPr>
      <w:r>
        <w:rPr>
          <w:rFonts w:asciiTheme="minorEastAsia" w:hAnsiTheme="minorEastAsia" w:cs="黑体" w:hint="eastAsia"/>
          <w:b/>
          <w:kern w:val="0"/>
          <w:sz w:val="32"/>
          <w:szCs w:val="32"/>
        </w:rPr>
        <w:t>（二）一般性支出情况</w:t>
      </w:r>
    </w:p>
    <w:p w:rsidR="00B36600" w:rsidRDefault="00690DA2">
      <w:pPr>
        <w:ind w:firstLineChars="200" w:firstLine="640"/>
        <w:rPr>
          <w:rFonts w:asciiTheme="minorEastAsia" w:hAnsiTheme="minorEastAsia" w:cs="黑体"/>
          <w:kern w:val="0"/>
          <w:sz w:val="32"/>
          <w:szCs w:val="32"/>
        </w:rPr>
      </w:pPr>
      <w:r>
        <w:rPr>
          <w:rFonts w:asciiTheme="minorEastAsia" w:hAnsiTheme="minorEastAsia" w:cs="黑体" w:hint="eastAsia"/>
          <w:kern w:val="0"/>
          <w:sz w:val="32"/>
          <w:szCs w:val="32"/>
        </w:rPr>
        <w:t>20</w:t>
      </w:r>
      <w:r>
        <w:rPr>
          <w:rFonts w:asciiTheme="minorEastAsia" w:hAnsiTheme="minorEastAsia" w:cs="黑体"/>
          <w:kern w:val="0"/>
          <w:sz w:val="32"/>
          <w:szCs w:val="32"/>
        </w:rPr>
        <w:t>20</w:t>
      </w:r>
      <w:r>
        <w:rPr>
          <w:rFonts w:asciiTheme="minorEastAsia" w:hAnsiTheme="minorEastAsia" w:cs="黑体" w:hint="eastAsia"/>
          <w:kern w:val="0"/>
          <w:sz w:val="32"/>
          <w:szCs w:val="32"/>
        </w:rPr>
        <w:t>年本部门开支会议费</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万元；开支培训费</w:t>
      </w:r>
      <w:r>
        <w:rPr>
          <w:rFonts w:asciiTheme="minorEastAsia" w:hAnsiTheme="minorEastAsia" w:cs="黑体" w:hint="eastAsia"/>
          <w:kern w:val="0"/>
          <w:sz w:val="32"/>
          <w:szCs w:val="32"/>
        </w:rPr>
        <w:t>7.7852</w:t>
      </w:r>
      <w:r>
        <w:rPr>
          <w:rFonts w:asciiTheme="minorEastAsia" w:hAnsiTheme="minorEastAsia" w:cs="黑体" w:hint="eastAsia"/>
          <w:kern w:val="0"/>
          <w:sz w:val="32"/>
          <w:szCs w:val="32"/>
        </w:rPr>
        <w:t>万元，用于教师、党员培训，人数</w:t>
      </w:r>
      <w:r>
        <w:rPr>
          <w:rFonts w:asciiTheme="minorEastAsia" w:hAnsiTheme="minorEastAsia" w:cs="黑体" w:hint="eastAsia"/>
          <w:kern w:val="0"/>
          <w:sz w:val="32"/>
          <w:szCs w:val="32"/>
        </w:rPr>
        <w:t>458</w:t>
      </w:r>
      <w:r>
        <w:rPr>
          <w:rFonts w:asciiTheme="minorEastAsia" w:hAnsiTheme="minorEastAsia" w:cs="黑体" w:hint="eastAsia"/>
          <w:kern w:val="0"/>
          <w:sz w:val="32"/>
          <w:szCs w:val="32"/>
        </w:rPr>
        <w:t>人次</w:t>
      </w:r>
      <w:r>
        <w:rPr>
          <w:rFonts w:asciiTheme="minorEastAsia" w:hAnsiTheme="minorEastAsia" w:cs="黑体" w:hint="eastAsia"/>
          <w:kern w:val="0"/>
          <w:sz w:val="32"/>
          <w:szCs w:val="32"/>
        </w:rPr>
        <w:t>，内容为国培、业务学习培训等；</w:t>
      </w:r>
    </w:p>
    <w:p w:rsidR="00B36600" w:rsidRDefault="00690DA2" w:rsidP="00744FDF">
      <w:pPr>
        <w:ind w:firstLineChars="200" w:firstLine="643"/>
        <w:rPr>
          <w:rFonts w:asciiTheme="minorEastAsia" w:hAnsiTheme="minorEastAsia" w:cs="黑体"/>
          <w:b/>
          <w:kern w:val="0"/>
          <w:sz w:val="32"/>
          <w:szCs w:val="32"/>
        </w:rPr>
      </w:pPr>
      <w:r>
        <w:rPr>
          <w:rFonts w:asciiTheme="minorEastAsia" w:hAnsiTheme="minorEastAsia" w:cs="黑体" w:hint="eastAsia"/>
          <w:b/>
          <w:kern w:val="0"/>
          <w:sz w:val="32"/>
          <w:szCs w:val="32"/>
        </w:rPr>
        <w:t>（三）政府采购支出情况</w:t>
      </w:r>
    </w:p>
    <w:p w:rsidR="00B36600" w:rsidRDefault="00690DA2">
      <w:pPr>
        <w:ind w:firstLineChars="200" w:firstLine="640"/>
        <w:rPr>
          <w:rFonts w:asciiTheme="minorEastAsia" w:hAnsiTheme="minorEastAsia" w:cs="黑体"/>
          <w:i/>
          <w:kern w:val="0"/>
          <w:sz w:val="32"/>
          <w:szCs w:val="32"/>
        </w:rPr>
      </w:pPr>
      <w:r>
        <w:rPr>
          <w:rFonts w:asciiTheme="minorEastAsia" w:hAnsiTheme="minorEastAsia" w:cs="黑体" w:hint="eastAsia"/>
          <w:kern w:val="0"/>
          <w:sz w:val="32"/>
          <w:szCs w:val="32"/>
        </w:rPr>
        <w:t>本部门</w:t>
      </w:r>
      <w:r>
        <w:rPr>
          <w:rFonts w:asciiTheme="minorEastAsia" w:hAnsiTheme="minorEastAsia" w:cs="黑体" w:hint="eastAsia"/>
          <w:kern w:val="0"/>
          <w:sz w:val="32"/>
          <w:szCs w:val="32"/>
        </w:rPr>
        <w:t>20</w:t>
      </w:r>
      <w:r>
        <w:rPr>
          <w:rFonts w:asciiTheme="minorEastAsia" w:hAnsiTheme="minorEastAsia" w:cs="黑体"/>
          <w:kern w:val="0"/>
          <w:sz w:val="32"/>
          <w:szCs w:val="32"/>
        </w:rPr>
        <w:t>20</w:t>
      </w:r>
      <w:r>
        <w:rPr>
          <w:rFonts w:asciiTheme="minorEastAsia" w:hAnsiTheme="minorEastAsia" w:cs="黑体" w:hint="eastAsia"/>
          <w:kern w:val="0"/>
          <w:sz w:val="32"/>
          <w:szCs w:val="32"/>
        </w:rPr>
        <w:t>年度政府采购支出总额</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万元，其中：政府采购货物支出</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万元、政府采购工程支出</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万元、政府采购服务支出</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万元。授予中小企业合同金额</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万元，占政府采购支出总额的</w:t>
      </w:r>
      <w:r>
        <w:rPr>
          <w:rFonts w:asciiTheme="minorEastAsia" w:hAnsiTheme="minorEastAsia" w:cs="黑体" w:hint="eastAsia"/>
          <w:kern w:val="0"/>
          <w:sz w:val="32"/>
          <w:szCs w:val="32"/>
        </w:rPr>
        <w:t>0%</w:t>
      </w:r>
      <w:r>
        <w:rPr>
          <w:rFonts w:asciiTheme="minorEastAsia" w:hAnsiTheme="minorEastAsia" w:cs="黑体" w:hint="eastAsia"/>
          <w:kern w:val="0"/>
          <w:sz w:val="32"/>
          <w:szCs w:val="32"/>
        </w:rPr>
        <w:t>，其中：授予小微企业合同金额</w:t>
      </w:r>
      <w:r>
        <w:rPr>
          <w:rFonts w:asciiTheme="minorEastAsia" w:hAnsiTheme="minorEastAsia" w:cs="黑体" w:hint="eastAsia"/>
          <w:kern w:val="0"/>
          <w:sz w:val="32"/>
          <w:szCs w:val="32"/>
        </w:rPr>
        <w:t>0</w:t>
      </w:r>
      <w:r>
        <w:rPr>
          <w:rFonts w:asciiTheme="minorEastAsia" w:hAnsiTheme="minorEastAsia" w:cs="黑体" w:hint="eastAsia"/>
          <w:kern w:val="0"/>
          <w:sz w:val="32"/>
          <w:szCs w:val="32"/>
        </w:rPr>
        <w:t>万元，占政府采购支出总额的</w:t>
      </w:r>
      <w:r>
        <w:rPr>
          <w:rFonts w:asciiTheme="minorEastAsia" w:hAnsiTheme="minorEastAsia" w:cs="黑体" w:hint="eastAsia"/>
          <w:kern w:val="0"/>
          <w:sz w:val="32"/>
          <w:szCs w:val="32"/>
        </w:rPr>
        <w:t>0%</w:t>
      </w:r>
      <w:r>
        <w:rPr>
          <w:rFonts w:asciiTheme="minorEastAsia" w:hAnsiTheme="minorEastAsia" w:cs="黑体" w:hint="eastAsia"/>
          <w:kern w:val="0"/>
          <w:sz w:val="32"/>
          <w:szCs w:val="32"/>
        </w:rPr>
        <w:t>。</w:t>
      </w:r>
    </w:p>
    <w:p w:rsidR="00B36600" w:rsidRDefault="00690DA2" w:rsidP="00744FDF">
      <w:pPr>
        <w:ind w:firstLineChars="150" w:firstLine="482"/>
        <w:rPr>
          <w:rFonts w:asciiTheme="minorEastAsia" w:hAnsiTheme="minorEastAsia" w:cs="黑体"/>
          <w:b/>
          <w:kern w:val="0"/>
          <w:sz w:val="32"/>
          <w:szCs w:val="32"/>
        </w:rPr>
      </w:pPr>
      <w:r>
        <w:rPr>
          <w:rFonts w:asciiTheme="minorEastAsia" w:hAnsiTheme="minorEastAsia" w:cs="黑体" w:hint="eastAsia"/>
          <w:b/>
          <w:kern w:val="0"/>
          <w:sz w:val="32"/>
          <w:szCs w:val="32"/>
        </w:rPr>
        <w:t>（四）国有资产占用情况</w:t>
      </w:r>
    </w:p>
    <w:p w:rsidR="00B36600" w:rsidRDefault="00690DA2">
      <w:pPr>
        <w:ind w:firstLineChars="200" w:firstLine="640"/>
        <w:rPr>
          <w:rFonts w:asciiTheme="minorEastAsia" w:hAnsiTheme="minorEastAsia" w:cs="黑体"/>
          <w:kern w:val="0"/>
          <w:sz w:val="32"/>
          <w:szCs w:val="32"/>
        </w:rPr>
      </w:pPr>
      <w:r>
        <w:rPr>
          <w:rFonts w:asciiTheme="minorEastAsia" w:hAnsiTheme="minorEastAsia" w:cs="黑体" w:hint="eastAsia"/>
          <w:kern w:val="0"/>
          <w:sz w:val="32"/>
          <w:szCs w:val="32"/>
        </w:rPr>
        <w:t>截至</w:t>
      </w:r>
      <w:r>
        <w:rPr>
          <w:rFonts w:asciiTheme="minorEastAsia" w:hAnsiTheme="minorEastAsia" w:cs="黑体" w:hint="eastAsia"/>
          <w:kern w:val="0"/>
          <w:sz w:val="32"/>
          <w:szCs w:val="32"/>
        </w:rPr>
        <w:t>20</w:t>
      </w:r>
      <w:r>
        <w:rPr>
          <w:rFonts w:asciiTheme="minorEastAsia" w:hAnsiTheme="minorEastAsia" w:cs="黑体"/>
          <w:kern w:val="0"/>
          <w:sz w:val="32"/>
          <w:szCs w:val="32"/>
        </w:rPr>
        <w:t>20</w:t>
      </w:r>
      <w:r>
        <w:rPr>
          <w:rFonts w:asciiTheme="minorEastAsia" w:hAnsiTheme="minorEastAsia" w:cs="黑体" w:hint="eastAsia"/>
          <w:kern w:val="0"/>
          <w:sz w:val="32"/>
          <w:szCs w:val="32"/>
        </w:rPr>
        <w:t>年</w:t>
      </w:r>
      <w:r>
        <w:rPr>
          <w:rFonts w:asciiTheme="minorEastAsia" w:hAnsiTheme="minorEastAsia" w:cs="黑体" w:hint="eastAsia"/>
          <w:kern w:val="0"/>
          <w:sz w:val="32"/>
          <w:szCs w:val="32"/>
        </w:rPr>
        <w:t>12</w:t>
      </w:r>
      <w:r>
        <w:rPr>
          <w:rFonts w:asciiTheme="minorEastAsia" w:hAnsiTheme="minorEastAsia" w:cs="黑体" w:hint="eastAsia"/>
          <w:kern w:val="0"/>
          <w:sz w:val="32"/>
          <w:szCs w:val="32"/>
        </w:rPr>
        <w:t>月</w:t>
      </w:r>
      <w:r>
        <w:rPr>
          <w:rFonts w:asciiTheme="minorEastAsia" w:hAnsiTheme="minorEastAsia" w:cs="黑体" w:hint="eastAsia"/>
          <w:kern w:val="0"/>
          <w:sz w:val="32"/>
          <w:szCs w:val="32"/>
        </w:rPr>
        <w:t>31</w:t>
      </w:r>
      <w:r>
        <w:rPr>
          <w:rFonts w:asciiTheme="minorEastAsia" w:hAnsiTheme="minorEastAsia" w:cs="黑体" w:hint="eastAsia"/>
          <w:kern w:val="0"/>
          <w:sz w:val="32"/>
          <w:szCs w:val="32"/>
        </w:rPr>
        <w:t>日，本单位共有车辆</w:t>
      </w:r>
      <w:r>
        <w:rPr>
          <w:rFonts w:asciiTheme="minorEastAsia" w:hAnsiTheme="minorEastAsia" w:cs="黑体" w:hint="eastAsia"/>
          <w:kern w:val="0"/>
          <w:sz w:val="32"/>
          <w:szCs w:val="32"/>
        </w:rPr>
        <w:t>0</w:t>
      </w:r>
      <w:r>
        <w:rPr>
          <w:rFonts w:asciiTheme="minorEastAsia" w:hAnsiTheme="minorEastAsia" w:cs="黑体" w:hint="eastAsia"/>
          <w:kern w:val="0"/>
          <w:sz w:val="32"/>
          <w:szCs w:val="32"/>
        </w:rPr>
        <w:t>辆，其中，领导干部用车</w:t>
      </w:r>
      <w:r>
        <w:rPr>
          <w:rFonts w:asciiTheme="minorEastAsia" w:hAnsiTheme="minorEastAsia" w:cs="黑体" w:hint="eastAsia"/>
          <w:kern w:val="0"/>
          <w:sz w:val="32"/>
          <w:szCs w:val="32"/>
        </w:rPr>
        <w:t>0</w:t>
      </w:r>
      <w:r>
        <w:rPr>
          <w:rFonts w:asciiTheme="minorEastAsia" w:hAnsiTheme="minorEastAsia" w:cs="黑体" w:hint="eastAsia"/>
          <w:kern w:val="0"/>
          <w:sz w:val="32"/>
          <w:szCs w:val="32"/>
        </w:rPr>
        <w:t>辆、机要通信用车</w:t>
      </w:r>
      <w:r>
        <w:rPr>
          <w:rFonts w:asciiTheme="minorEastAsia" w:hAnsiTheme="minorEastAsia" w:cs="黑体" w:hint="eastAsia"/>
          <w:kern w:val="0"/>
          <w:sz w:val="32"/>
          <w:szCs w:val="32"/>
        </w:rPr>
        <w:t>0</w:t>
      </w:r>
      <w:r>
        <w:rPr>
          <w:rFonts w:asciiTheme="minorEastAsia" w:hAnsiTheme="minorEastAsia" w:cs="黑体" w:hint="eastAsia"/>
          <w:kern w:val="0"/>
          <w:sz w:val="32"/>
          <w:szCs w:val="32"/>
        </w:rPr>
        <w:t>辆、应急保障用车</w:t>
      </w:r>
      <w:r>
        <w:rPr>
          <w:rFonts w:asciiTheme="minorEastAsia" w:hAnsiTheme="minorEastAsia" w:cs="黑体" w:hint="eastAsia"/>
          <w:kern w:val="0"/>
          <w:sz w:val="32"/>
          <w:szCs w:val="32"/>
        </w:rPr>
        <w:t>0</w:t>
      </w:r>
      <w:r>
        <w:rPr>
          <w:rFonts w:asciiTheme="minorEastAsia" w:hAnsiTheme="minorEastAsia" w:cs="黑体" w:hint="eastAsia"/>
          <w:kern w:val="0"/>
          <w:sz w:val="32"/>
          <w:szCs w:val="32"/>
        </w:rPr>
        <w:t>辆、执法执勤用车</w:t>
      </w:r>
      <w:r>
        <w:rPr>
          <w:rFonts w:asciiTheme="minorEastAsia" w:hAnsiTheme="minorEastAsia" w:cs="黑体" w:hint="eastAsia"/>
          <w:kern w:val="0"/>
          <w:sz w:val="32"/>
          <w:szCs w:val="32"/>
        </w:rPr>
        <w:t>0</w:t>
      </w:r>
      <w:r>
        <w:rPr>
          <w:rFonts w:asciiTheme="minorEastAsia" w:hAnsiTheme="minorEastAsia" w:cs="黑体" w:hint="eastAsia"/>
          <w:kern w:val="0"/>
          <w:sz w:val="32"/>
          <w:szCs w:val="32"/>
        </w:rPr>
        <w:t>辆、特种专业技术用车</w:t>
      </w:r>
      <w:r>
        <w:rPr>
          <w:rFonts w:asciiTheme="minorEastAsia" w:hAnsiTheme="minorEastAsia" w:cs="黑体" w:hint="eastAsia"/>
          <w:kern w:val="0"/>
          <w:sz w:val="32"/>
          <w:szCs w:val="32"/>
        </w:rPr>
        <w:t>0</w:t>
      </w:r>
      <w:r>
        <w:rPr>
          <w:rFonts w:asciiTheme="minorEastAsia" w:hAnsiTheme="minorEastAsia" w:cs="黑体" w:hint="eastAsia"/>
          <w:kern w:val="0"/>
          <w:sz w:val="32"/>
          <w:szCs w:val="32"/>
        </w:rPr>
        <w:t>辆、其他用车</w:t>
      </w:r>
      <w:r>
        <w:rPr>
          <w:rFonts w:asciiTheme="minorEastAsia" w:hAnsiTheme="minorEastAsia" w:cs="黑体" w:hint="eastAsia"/>
          <w:kern w:val="0"/>
          <w:sz w:val="32"/>
          <w:szCs w:val="32"/>
        </w:rPr>
        <w:t>0</w:t>
      </w:r>
      <w:r>
        <w:rPr>
          <w:rFonts w:asciiTheme="minorEastAsia" w:hAnsiTheme="minorEastAsia" w:cs="黑体" w:hint="eastAsia"/>
          <w:kern w:val="0"/>
          <w:sz w:val="32"/>
          <w:szCs w:val="32"/>
        </w:rPr>
        <w:t>辆；单位价值</w:t>
      </w:r>
      <w:r>
        <w:rPr>
          <w:rFonts w:asciiTheme="minorEastAsia" w:hAnsiTheme="minorEastAsia" w:cs="黑体" w:hint="eastAsia"/>
          <w:kern w:val="0"/>
          <w:sz w:val="32"/>
          <w:szCs w:val="32"/>
        </w:rPr>
        <w:t>50</w:t>
      </w:r>
      <w:r>
        <w:rPr>
          <w:rFonts w:asciiTheme="minorEastAsia" w:hAnsiTheme="minorEastAsia" w:cs="黑体" w:hint="eastAsia"/>
          <w:kern w:val="0"/>
          <w:sz w:val="32"/>
          <w:szCs w:val="32"/>
        </w:rPr>
        <w:t>万元以上通用设备</w:t>
      </w:r>
      <w:r>
        <w:rPr>
          <w:rFonts w:asciiTheme="minorEastAsia" w:hAnsiTheme="minorEastAsia" w:cs="黑体" w:hint="eastAsia"/>
          <w:kern w:val="0"/>
          <w:sz w:val="32"/>
          <w:szCs w:val="32"/>
        </w:rPr>
        <w:t>0</w:t>
      </w:r>
      <w:r>
        <w:rPr>
          <w:rFonts w:asciiTheme="minorEastAsia" w:hAnsiTheme="minorEastAsia" w:cs="黑体" w:hint="eastAsia"/>
          <w:kern w:val="0"/>
          <w:sz w:val="32"/>
          <w:szCs w:val="32"/>
        </w:rPr>
        <w:t>台（套）；单位价值</w:t>
      </w:r>
      <w:r>
        <w:rPr>
          <w:rFonts w:asciiTheme="minorEastAsia" w:hAnsiTheme="minorEastAsia" w:cs="黑体" w:hint="eastAsia"/>
          <w:kern w:val="0"/>
          <w:sz w:val="32"/>
          <w:szCs w:val="32"/>
        </w:rPr>
        <w:t>100</w:t>
      </w:r>
      <w:r>
        <w:rPr>
          <w:rFonts w:asciiTheme="minorEastAsia" w:hAnsiTheme="minorEastAsia" w:cs="黑体" w:hint="eastAsia"/>
          <w:kern w:val="0"/>
          <w:sz w:val="32"/>
          <w:szCs w:val="32"/>
        </w:rPr>
        <w:t>万元以上专用设备</w:t>
      </w:r>
      <w:r>
        <w:rPr>
          <w:rFonts w:asciiTheme="minorEastAsia" w:hAnsiTheme="minorEastAsia" w:cs="黑体" w:hint="eastAsia"/>
          <w:kern w:val="0"/>
          <w:sz w:val="32"/>
          <w:szCs w:val="32"/>
        </w:rPr>
        <w:t>0</w:t>
      </w:r>
      <w:r>
        <w:rPr>
          <w:rFonts w:asciiTheme="minorEastAsia" w:hAnsiTheme="minorEastAsia" w:cs="黑体" w:hint="eastAsia"/>
          <w:kern w:val="0"/>
          <w:sz w:val="32"/>
          <w:szCs w:val="32"/>
        </w:rPr>
        <w:t>台（套）。</w:t>
      </w:r>
    </w:p>
    <w:p w:rsidR="00B36600" w:rsidRDefault="00690DA2">
      <w:pPr>
        <w:pStyle w:val="Default"/>
        <w:rPr>
          <w:rFonts w:hAnsi="黑体"/>
          <w:b/>
          <w:color w:val="auto"/>
          <w:sz w:val="32"/>
          <w:szCs w:val="32"/>
        </w:rPr>
      </w:pPr>
      <w:r>
        <w:rPr>
          <w:rFonts w:asciiTheme="minorEastAsia" w:hAnsiTheme="minorEastAsia"/>
          <w:sz w:val="32"/>
          <w:szCs w:val="32"/>
        </w:rPr>
        <w:br w:type="page"/>
      </w:r>
    </w:p>
    <w:p w:rsidR="00B36600" w:rsidRDefault="00B36600">
      <w:pPr>
        <w:widowControl/>
        <w:jc w:val="left"/>
        <w:rPr>
          <w:rFonts w:asciiTheme="minorEastAsia" w:hAnsiTheme="minorEastAsia" w:cs="黑体"/>
          <w:kern w:val="0"/>
          <w:sz w:val="32"/>
          <w:szCs w:val="32"/>
        </w:rPr>
      </w:pPr>
    </w:p>
    <w:p w:rsidR="00B36600" w:rsidRDefault="00B36600">
      <w:pPr>
        <w:ind w:firstLineChars="200" w:firstLine="640"/>
        <w:rPr>
          <w:rFonts w:asciiTheme="minorEastAsia" w:hAnsiTheme="minorEastAsia" w:cs="黑体"/>
          <w:kern w:val="0"/>
          <w:sz w:val="32"/>
          <w:szCs w:val="32"/>
        </w:rPr>
      </w:pP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690DA2">
      <w:pPr>
        <w:pStyle w:val="Default"/>
        <w:jc w:val="center"/>
        <w:rPr>
          <w:color w:val="auto"/>
          <w:sz w:val="72"/>
          <w:szCs w:val="72"/>
        </w:rPr>
      </w:pPr>
      <w:r>
        <w:rPr>
          <w:rFonts w:hint="eastAsia"/>
          <w:color w:val="auto"/>
          <w:sz w:val="72"/>
          <w:szCs w:val="72"/>
        </w:rPr>
        <w:t>第四部分</w:t>
      </w:r>
    </w:p>
    <w:p w:rsidR="00B36600" w:rsidRDefault="00B36600">
      <w:pPr>
        <w:jc w:val="center"/>
        <w:rPr>
          <w:rFonts w:ascii="黑体" w:eastAsia="黑体" w:cs="黑体"/>
          <w:kern w:val="0"/>
          <w:sz w:val="70"/>
          <w:szCs w:val="70"/>
        </w:rPr>
      </w:pPr>
    </w:p>
    <w:p w:rsidR="00B36600" w:rsidRDefault="00690DA2">
      <w:pPr>
        <w:jc w:val="center"/>
        <w:rPr>
          <w:rFonts w:ascii="黑体" w:eastAsia="黑体" w:cs="黑体"/>
          <w:kern w:val="0"/>
          <w:sz w:val="70"/>
          <w:szCs w:val="70"/>
        </w:rPr>
      </w:pPr>
      <w:r>
        <w:rPr>
          <w:rFonts w:ascii="黑体" w:eastAsia="黑体" w:cs="黑体" w:hint="eastAsia"/>
          <w:kern w:val="0"/>
          <w:sz w:val="70"/>
          <w:szCs w:val="70"/>
        </w:rPr>
        <w:t>名词解释</w:t>
      </w:r>
    </w:p>
    <w:p w:rsidR="00B36600" w:rsidRDefault="00690DA2">
      <w:pPr>
        <w:widowControl/>
        <w:jc w:val="left"/>
        <w:rPr>
          <w:rFonts w:ascii="黑体" w:eastAsia="黑体" w:cs="黑体"/>
          <w:kern w:val="0"/>
          <w:sz w:val="70"/>
          <w:szCs w:val="70"/>
        </w:rPr>
      </w:pPr>
      <w:r>
        <w:rPr>
          <w:rFonts w:ascii="黑体" w:eastAsia="黑体" w:cs="黑体"/>
          <w:kern w:val="0"/>
          <w:sz w:val="70"/>
          <w:szCs w:val="70"/>
        </w:rPr>
        <w:br w:type="page"/>
      </w:r>
    </w:p>
    <w:p w:rsidR="00B36600" w:rsidRDefault="00B36600">
      <w:pPr>
        <w:ind w:firstLineChars="200" w:firstLine="640"/>
        <w:jc w:val="left"/>
        <w:rPr>
          <w:rFonts w:asciiTheme="minorEastAsia" w:hAnsiTheme="minorEastAsia" w:cs="黑体"/>
          <w:kern w:val="0"/>
          <w:sz w:val="32"/>
          <w:szCs w:val="32"/>
        </w:rPr>
      </w:pPr>
    </w:p>
    <w:p w:rsidR="00B36600" w:rsidRDefault="00690DA2">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B36600" w:rsidRDefault="00690DA2">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B36600" w:rsidRDefault="00B36600">
      <w:pPr>
        <w:widowControl/>
        <w:spacing w:line="600" w:lineRule="exact"/>
        <w:rPr>
          <w:rFonts w:ascii="Times New Roman" w:eastAsia="黑体" w:hAnsi="Times New Roman" w:cs="Times New Roman"/>
          <w:bCs/>
          <w:kern w:val="0"/>
          <w:sz w:val="32"/>
          <w:szCs w:val="32"/>
        </w:rPr>
      </w:pPr>
    </w:p>
    <w:p w:rsidR="00B36600" w:rsidRDefault="00690DA2">
      <w:pPr>
        <w:widowControl/>
        <w:jc w:val="left"/>
        <w:rPr>
          <w:rFonts w:asciiTheme="minorEastAsia" w:hAnsiTheme="minorEastAsia"/>
          <w:i/>
          <w:sz w:val="32"/>
          <w:szCs w:val="32"/>
        </w:rPr>
      </w:pPr>
      <w:r>
        <w:rPr>
          <w:rFonts w:asciiTheme="minorEastAsia" w:hAnsiTheme="minorEastAsia"/>
          <w:i/>
          <w:sz w:val="32"/>
          <w:szCs w:val="32"/>
        </w:rPr>
        <w:br w:type="page"/>
      </w: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B36600">
      <w:pPr>
        <w:pStyle w:val="Default"/>
        <w:jc w:val="center"/>
        <w:rPr>
          <w:color w:val="auto"/>
          <w:sz w:val="72"/>
          <w:szCs w:val="72"/>
        </w:rPr>
      </w:pPr>
    </w:p>
    <w:p w:rsidR="00B36600" w:rsidRDefault="00690DA2">
      <w:pPr>
        <w:pStyle w:val="Default"/>
        <w:jc w:val="center"/>
        <w:rPr>
          <w:color w:val="auto"/>
          <w:sz w:val="72"/>
          <w:szCs w:val="72"/>
        </w:rPr>
      </w:pPr>
      <w:r>
        <w:rPr>
          <w:rFonts w:hint="eastAsia"/>
          <w:color w:val="auto"/>
          <w:sz w:val="72"/>
          <w:szCs w:val="72"/>
        </w:rPr>
        <w:t>第五部分</w:t>
      </w:r>
    </w:p>
    <w:p w:rsidR="00B36600" w:rsidRDefault="00B36600">
      <w:pPr>
        <w:jc w:val="center"/>
        <w:rPr>
          <w:rFonts w:ascii="黑体" w:eastAsia="黑体" w:cs="黑体"/>
          <w:kern w:val="0"/>
          <w:sz w:val="70"/>
          <w:szCs w:val="70"/>
        </w:rPr>
      </w:pPr>
    </w:p>
    <w:p w:rsidR="00B36600" w:rsidRDefault="00690DA2">
      <w:pPr>
        <w:jc w:val="center"/>
        <w:rPr>
          <w:rFonts w:ascii="黑体" w:eastAsia="黑体" w:cs="黑体"/>
          <w:kern w:val="0"/>
          <w:sz w:val="70"/>
          <w:szCs w:val="70"/>
        </w:rPr>
      </w:pPr>
      <w:r>
        <w:rPr>
          <w:rFonts w:ascii="黑体" w:eastAsia="黑体" w:cs="黑体" w:hint="eastAsia"/>
          <w:kern w:val="0"/>
          <w:sz w:val="70"/>
          <w:szCs w:val="70"/>
        </w:rPr>
        <w:t>附件</w:t>
      </w:r>
    </w:p>
    <w:p w:rsidR="00B36600" w:rsidRDefault="00690DA2">
      <w:pPr>
        <w:widowControl/>
        <w:jc w:val="left"/>
        <w:rPr>
          <w:rFonts w:ascii="黑体" w:eastAsia="黑体" w:cs="黑体"/>
          <w:kern w:val="0"/>
          <w:sz w:val="70"/>
          <w:szCs w:val="70"/>
        </w:rPr>
      </w:pPr>
      <w:r>
        <w:rPr>
          <w:rFonts w:ascii="黑体" w:eastAsia="黑体" w:cs="黑体"/>
          <w:kern w:val="0"/>
          <w:sz w:val="70"/>
          <w:szCs w:val="70"/>
        </w:rPr>
        <w:br w:type="page"/>
      </w:r>
    </w:p>
    <w:p w:rsidR="00B36600" w:rsidRDefault="00B36600">
      <w:pPr>
        <w:jc w:val="center"/>
        <w:rPr>
          <w:rFonts w:ascii="黑体" w:eastAsia="黑体" w:cs="黑体"/>
          <w:kern w:val="0"/>
          <w:sz w:val="70"/>
          <w:szCs w:val="70"/>
        </w:rPr>
      </w:pPr>
    </w:p>
    <w:p w:rsidR="00B36600" w:rsidRDefault="00690DA2" w:rsidP="00744FDF">
      <w:pPr>
        <w:ind w:firstLineChars="200" w:firstLine="643"/>
        <w:jc w:val="center"/>
        <w:rPr>
          <w:rFonts w:asciiTheme="minorEastAsia" w:hAnsiTheme="minorEastAsia" w:cs="黑体"/>
          <w:b/>
          <w:kern w:val="0"/>
          <w:sz w:val="32"/>
          <w:szCs w:val="32"/>
        </w:rPr>
      </w:pPr>
      <w:r>
        <w:rPr>
          <w:rFonts w:asciiTheme="minorEastAsia" w:hAnsiTheme="minorEastAsia" w:cs="黑体" w:hint="eastAsia"/>
          <w:b/>
          <w:kern w:val="0"/>
          <w:sz w:val="32"/>
          <w:szCs w:val="32"/>
        </w:rPr>
        <w:t>20</w:t>
      </w:r>
      <w:r>
        <w:rPr>
          <w:rFonts w:asciiTheme="minorEastAsia" w:hAnsiTheme="minorEastAsia" w:cs="黑体"/>
          <w:b/>
          <w:kern w:val="0"/>
          <w:sz w:val="32"/>
          <w:szCs w:val="32"/>
        </w:rPr>
        <w:t>20</w:t>
      </w:r>
      <w:r>
        <w:rPr>
          <w:rFonts w:asciiTheme="minorEastAsia" w:hAnsiTheme="minorEastAsia" w:cs="黑体" w:hint="eastAsia"/>
          <w:b/>
          <w:kern w:val="0"/>
          <w:sz w:val="32"/>
          <w:szCs w:val="32"/>
        </w:rPr>
        <w:t>年度部门整体支出绩效评价报告</w:t>
      </w:r>
    </w:p>
    <w:p w:rsidR="00B36600" w:rsidRDefault="00B36600" w:rsidP="00744FDF">
      <w:pPr>
        <w:ind w:firstLineChars="200" w:firstLine="643"/>
        <w:jc w:val="center"/>
        <w:rPr>
          <w:rFonts w:asciiTheme="minorEastAsia" w:hAnsiTheme="minorEastAsia" w:cs="黑体"/>
          <w:b/>
          <w:kern w:val="0"/>
          <w:sz w:val="32"/>
          <w:szCs w:val="32"/>
        </w:rPr>
      </w:pPr>
    </w:p>
    <w:p w:rsidR="00B36600" w:rsidRDefault="00690DA2" w:rsidP="00744FDF">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B36600" w:rsidRDefault="00690DA2">
      <w:pPr>
        <w:spacing w:line="560" w:lineRule="exact"/>
        <w:ind w:leftChars="200" w:left="420"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、怀化市</w:t>
      </w:r>
      <w:r>
        <w:rPr>
          <w:rFonts w:asciiTheme="minorEastAsia" w:hAnsiTheme="minorEastAsia" w:cs="宋体" w:hint="eastAsia"/>
          <w:sz w:val="32"/>
          <w:szCs w:val="32"/>
        </w:rPr>
        <w:t>第四</w:t>
      </w:r>
      <w:r>
        <w:rPr>
          <w:rFonts w:asciiTheme="minorEastAsia" w:hAnsiTheme="minorEastAsia" w:cs="宋体" w:hint="eastAsia"/>
          <w:sz w:val="32"/>
          <w:szCs w:val="32"/>
        </w:rPr>
        <w:t>中学是全额拨款的事业单位。</w:t>
      </w:r>
      <w:r>
        <w:rPr>
          <w:rFonts w:asciiTheme="minorEastAsia" w:hAnsiTheme="minorEastAsia" w:cs="仿宋" w:hint="eastAsia"/>
          <w:sz w:val="30"/>
          <w:szCs w:val="30"/>
        </w:rPr>
        <w:t>内设</w:t>
      </w:r>
      <w:r>
        <w:rPr>
          <w:rFonts w:asciiTheme="minorEastAsia" w:hAnsiTheme="minorEastAsia" w:cs="仿宋" w:hint="eastAsia"/>
          <w:sz w:val="30"/>
          <w:szCs w:val="30"/>
        </w:rPr>
        <w:t>10</w:t>
      </w:r>
      <w:r>
        <w:rPr>
          <w:rFonts w:asciiTheme="minorEastAsia" w:hAnsiTheme="minorEastAsia" w:cs="仿宋" w:hint="eastAsia"/>
          <w:sz w:val="30"/>
          <w:szCs w:val="30"/>
        </w:rPr>
        <w:t>个</w:t>
      </w:r>
      <w:r>
        <w:rPr>
          <w:rFonts w:asciiTheme="minorEastAsia" w:hAnsiTheme="minorEastAsia" w:cs="仿宋" w:hint="eastAsia"/>
          <w:sz w:val="30"/>
          <w:szCs w:val="30"/>
        </w:rPr>
        <w:t>功能</w:t>
      </w:r>
      <w:r>
        <w:rPr>
          <w:rFonts w:asciiTheme="minorEastAsia" w:hAnsiTheme="minorEastAsia" w:cs="仿宋" w:hint="eastAsia"/>
          <w:sz w:val="30"/>
          <w:szCs w:val="30"/>
        </w:rPr>
        <w:t>室，分别为分别为</w:t>
      </w:r>
      <w:r>
        <w:rPr>
          <w:rFonts w:ascii="宋体" w:eastAsia="宋体" w:hAnsi="宋体" w:cs="宋体" w:hint="eastAsia"/>
          <w:sz w:val="30"/>
          <w:szCs w:val="30"/>
        </w:rPr>
        <w:t>校长室、书记室、校办公室、校团委、教务处、政教处、总务处、教研室、督导室、工会。</w:t>
      </w:r>
    </w:p>
    <w:p w:rsidR="00B36600" w:rsidRDefault="00690DA2">
      <w:pPr>
        <w:ind w:firstLineChars="200" w:firstLine="640"/>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、主要工作职责：</w:t>
      </w:r>
      <w:r>
        <w:rPr>
          <w:rFonts w:asciiTheme="minorEastAsia" w:hAnsiTheme="minorEastAsia" w:cs="仿宋" w:hint="eastAsia"/>
          <w:sz w:val="32"/>
          <w:szCs w:val="32"/>
        </w:rPr>
        <w:t>全面贯彻党和国家教育教学方针政策，</w:t>
      </w:r>
      <w:r>
        <w:rPr>
          <w:rFonts w:asciiTheme="minorEastAsia" w:hAnsiTheme="minorEastAsia" w:cs="仿宋" w:hint="eastAsia"/>
          <w:sz w:val="30"/>
          <w:szCs w:val="30"/>
        </w:rPr>
        <w:t>从事</w:t>
      </w:r>
      <w:r>
        <w:rPr>
          <w:rFonts w:asciiTheme="minorEastAsia" w:hAnsiTheme="minorEastAsia" w:cs="仿宋" w:hint="eastAsia"/>
          <w:sz w:val="30"/>
          <w:szCs w:val="30"/>
        </w:rPr>
        <w:t>义务教育</w:t>
      </w:r>
      <w:r>
        <w:rPr>
          <w:rFonts w:asciiTheme="minorEastAsia" w:hAnsiTheme="minorEastAsia" w:cs="仿宋" w:hint="eastAsia"/>
          <w:sz w:val="30"/>
          <w:szCs w:val="30"/>
        </w:rPr>
        <w:t>初中教育教学工作。</w:t>
      </w:r>
    </w:p>
    <w:p w:rsidR="00B36600" w:rsidRDefault="00690DA2">
      <w:pPr>
        <w:ind w:firstLineChars="200" w:firstLine="640"/>
        <w:rPr>
          <w:rFonts w:asciiTheme="minorEastAsia" w:hAnsiTheme="minorEastAsia" w:cs="宋体"/>
          <w:b/>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、编制人员情况</w:t>
      </w:r>
      <w:r>
        <w:rPr>
          <w:rFonts w:asciiTheme="minorEastAsia" w:hAnsiTheme="minorEastAsia" w:cs="宋体" w:hint="eastAsia"/>
          <w:sz w:val="32"/>
          <w:szCs w:val="32"/>
        </w:rPr>
        <w:t>:</w:t>
      </w:r>
      <w:r>
        <w:rPr>
          <w:rFonts w:asciiTheme="minorEastAsia" w:hAnsiTheme="minorEastAsia" w:cs="仿宋" w:hint="eastAsia"/>
          <w:sz w:val="30"/>
          <w:szCs w:val="30"/>
        </w:rPr>
        <w:t xml:space="preserve"> </w:t>
      </w:r>
      <w:r>
        <w:rPr>
          <w:rFonts w:asciiTheme="minorEastAsia" w:hAnsiTheme="minorEastAsia" w:cs="仿宋" w:hint="eastAsia"/>
          <w:sz w:val="30"/>
          <w:szCs w:val="30"/>
        </w:rPr>
        <w:t>单位有编制数</w:t>
      </w:r>
      <w:r>
        <w:rPr>
          <w:rFonts w:asciiTheme="minorEastAsia" w:hAnsiTheme="minorEastAsia" w:cs="仿宋" w:hint="eastAsia"/>
          <w:sz w:val="30"/>
          <w:szCs w:val="30"/>
        </w:rPr>
        <w:t>284</w:t>
      </w:r>
      <w:r>
        <w:rPr>
          <w:rFonts w:asciiTheme="minorEastAsia" w:hAnsiTheme="minorEastAsia" w:cs="仿宋" w:hint="eastAsia"/>
          <w:sz w:val="30"/>
          <w:szCs w:val="30"/>
        </w:rPr>
        <w:t>人，</w:t>
      </w:r>
      <w:r>
        <w:rPr>
          <w:rFonts w:asciiTheme="minorEastAsia" w:hAnsiTheme="minorEastAsia" w:cs="仿宋" w:hint="eastAsia"/>
          <w:sz w:val="30"/>
          <w:szCs w:val="30"/>
        </w:rPr>
        <w:t>在编</w:t>
      </w:r>
      <w:r>
        <w:rPr>
          <w:rFonts w:asciiTheme="minorEastAsia" w:hAnsiTheme="minorEastAsia" w:cs="仿宋" w:hint="eastAsia"/>
          <w:sz w:val="30"/>
          <w:szCs w:val="30"/>
        </w:rPr>
        <w:t>284</w:t>
      </w:r>
      <w:r>
        <w:rPr>
          <w:rFonts w:asciiTheme="minorEastAsia" w:hAnsiTheme="minorEastAsia" w:cs="仿宋" w:hint="eastAsia"/>
          <w:sz w:val="30"/>
          <w:szCs w:val="30"/>
        </w:rPr>
        <w:t>人，领导班子成员</w:t>
      </w:r>
      <w:r>
        <w:rPr>
          <w:rFonts w:asciiTheme="minorEastAsia" w:hAnsiTheme="minorEastAsia" w:cs="仿宋" w:hint="eastAsia"/>
          <w:sz w:val="30"/>
          <w:szCs w:val="30"/>
        </w:rPr>
        <w:t>7</w:t>
      </w:r>
      <w:r>
        <w:rPr>
          <w:rFonts w:asciiTheme="minorEastAsia" w:hAnsiTheme="minorEastAsia" w:cs="仿宋" w:hint="eastAsia"/>
          <w:sz w:val="30"/>
          <w:szCs w:val="30"/>
        </w:rPr>
        <w:t>人</w:t>
      </w:r>
      <w:r>
        <w:rPr>
          <w:rFonts w:asciiTheme="minorEastAsia" w:hAnsiTheme="minorEastAsia" w:cs="仿宋" w:hint="eastAsia"/>
          <w:sz w:val="30"/>
          <w:szCs w:val="30"/>
        </w:rPr>
        <w:t>，</w:t>
      </w:r>
      <w:r>
        <w:rPr>
          <w:rFonts w:asciiTheme="minorEastAsia" w:hAnsiTheme="minorEastAsia" w:cs="仿宋" w:hint="eastAsia"/>
          <w:sz w:val="30"/>
          <w:szCs w:val="30"/>
        </w:rPr>
        <w:t>退休人员</w:t>
      </w:r>
      <w:r>
        <w:rPr>
          <w:rFonts w:asciiTheme="minorEastAsia" w:hAnsiTheme="minorEastAsia" w:cs="仿宋" w:hint="eastAsia"/>
          <w:sz w:val="30"/>
          <w:szCs w:val="30"/>
        </w:rPr>
        <w:t>72</w:t>
      </w:r>
      <w:r>
        <w:rPr>
          <w:rFonts w:asciiTheme="minorEastAsia" w:hAnsiTheme="minorEastAsia" w:cs="仿宋" w:hint="eastAsia"/>
          <w:sz w:val="30"/>
          <w:szCs w:val="30"/>
        </w:rPr>
        <w:t>人。</w:t>
      </w:r>
    </w:p>
    <w:p w:rsidR="00B36600" w:rsidRDefault="00690DA2">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B36600" w:rsidRDefault="00690DA2">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、收入说明：</w:t>
      </w:r>
      <w:r>
        <w:rPr>
          <w:rFonts w:asciiTheme="minorEastAsia" w:hAnsiTheme="minorEastAsia" w:cs="宋体" w:hint="eastAsia"/>
          <w:sz w:val="32"/>
          <w:szCs w:val="32"/>
        </w:rPr>
        <w:t>20</w:t>
      </w:r>
      <w:r>
        <w:rPr>
          <w:rFonts w:asciiTheme="minorEastAsia" w:hAnsiTheme="minorEastAsia" w:cs="宋体"/>
          <w:sz w:val="32"/>
          <w:szCs w:val="32"/>
        </w:rPr>
        <w:t>20</w:t>
      </w:r>
      <w:r>
        <w:rPr>
          <w:rFonts w:asciiTheme="minorEastAsia" w:hAnsiTheme="minorEastAsia" w:cs="宋体" w:hint="eastAsia"/>
          <w:sz w:val="32"/>
          <w:szCs w:val="32"/>
        </w:rPr>
        <w:t>年总收入为</w:t>
      </w:r>
      <w:r>
        <w:rPr>
          <w:rFonts w:asciiTheme="minorEastAsia" w:hAnsiTheme="minorEastAsia" w:hint="eastAsia"/>
          <w:sz w:val="32"/>
          <w:szCs w:val="32"/>
        </w:rPr>
        <w:t>4460.933369</w:t>
      </w:r>
      <w:r>
        <w:rPr>
          <w:rFonts w:asciiTheme="minorEastAsia" w:hAnsiTheme="minorEastAsia" w:cs="宋体" w:hint="eastAsia"/>
          <w:sz w:val="32"/>
          <w:szCs w:val="32"/>
        </w:rPr>
        <w:t>万元。</w:t>
      </w:r>
    </w:p>
    <w:p w:rsidR="00B36600" w:rsidRDefault="00690DA2">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、支出说明：</w:t>
      </w:r>
      <w:r>
        <w:rPr>
          <w:rFonts w:asciiTheme="minorEastAsia" w:hAnsiTheme="minorEastAsia" w:cs="宋体" w:hint="eastAsia"/>
          <w:sz w:val="32"/>
          <w:szCs w:val="32"/>
        </w:rPr>
        <w:t>20</w:t>
      </w:r>
      <w:r>
        <w:rPr>
          <w:rFonts w:asciiTheme="minorEastAsia" w:hAnsiTheme="minorEastAsia" w:cs="宋体"/>
          <w:sz w:val="32"/>
          <w:szCs w:val="32"/>
        </w:rPr>
        <w:t>20</w:t>
      </w:r>
      <w:r>
        <w:rPr>
          <w:rFonts w:asciiTheme="minorEastAsia" w:hAnsiTheme="minorEastAsia" w:cs="宋体" w:hint="eastAsia"/>
          <w:sz w:val="32"/>
          <w:szCs w:val="32"/>
        </w:rPr>
        <w:t>年总支出为</w:t>
      </w:r>
      <w:r>
        <w:rPr>
          <w:rFonts w:asciiTheme="minorEastAsia" w:hAnsiTheme="minorEastAsia" w:hint="eastAsia"/>
          <w:sz w:val="32"/>
          <w:szCs w:val="32"/>
        </w:rPr>
        <w:t>4460.933369</w:t>
      </w:r>
      <w:r>
        <w:rPr>
          <w:rFonts w:asciiTheme="minorEastAsia" w:hAnsiTheme="minorEastAsia" w:cs="宋体" w:hint="eastAsia"/>
          <w:sz w:val="32"/>
          <w:szCs w:val="32"/>
        </w:rPr>
        <w:t>万元，其中：人员经费支出</w:t>
      </w:r>
      <w:r>
        <w:rPr>
          <w:rFonts w:asciiTheme="minorEastAsia" w:hAnsiTheme="minorEastAsia" w:hint="eastAsia"/>
          <w:sz w:val="32"/>
          <w:szCs w:val="32"/>
        </w:rPr>
        <w:t>3677.795084</w:t>
      </w:r>
      <w:r>
        <w:rPr>
          <w:rFonts w:asciiTheme="minorEastAsia" w:hAnsiTheme="minorEastAsia" w:cs="宋体" w:hint="eastAsia"/>
          <w:sz w:val="32"/>
          <w:szCs w:val="32"/>
        </w:rPr>
        <w:t>万元，日常公用经费</w:t>
      </w:r>
      <w:r>
        <w:rPr>
          <w:rFonts w:asciiTheme="minorEastAsia" w:hAnsiTheme="minorEastAsia" w:hint="eastAsia"/>
          <w:sz w:val="32"/>
          <w:szCs w:val="32"/>
        </w:rPr>
        <w:t>446.213447</w:t>
      </w:r>
      <w:r>
        <w:rPr>
          <w:rFonts w:asciiTheme="minorEastAsia" w:hAnsiTheme="minorEastAsia" w:cs="宋体" w:hint="eastAsia"/>
          <w:sz w:val="32"/>
          <w:szCs w:val="32"/>
        </w:rPr>
        <w:t>万元，项目支出为</w:t>
      </w:r>
      <w:r>
        <w:rPr>
          <w:rFonts w:asciiTheme="minorEastAsia" w:hAnsiTheme="minorEastAsia" w:hint="eastAsia"/>
          <w:sz w:val="32"/>
          <w:szCs w:val="32"/>
        </w:rPr>
        <w:t>325.782903</w:t>
      </w:r>
      <w:r>
        <w:rPr>
          <w:rFonts w:asciiTheme="minorEastAsia" w:hAnsiTheme="minorEastAsia" w:cs="宋体" w:hint="eastAsia"/>
          <w:sz w:val="32"/>
          <w:szCs w:val="32"/>
        </w:rPr>
        <w:t>万元。</w:t>
      </w:r>
    </w:p>
    <w:p w:rsidR="00B36600" w:rsidRDefault="00690DA2">
      <w:pPr>
        <w:ind w:firstLineChars="200" w:firstLine="640"/>
        <w:jc w:val="left"/>
        <w:rPr>
          <w:rFonts w:asciiTheme="minorEastAsia" w:hAnsiTheme="minorEastAsia" w:cs="黑体"/>
          <w:kern w:val="0"/>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、“三公”经费说明：</w:t>
      </w:r>
      <w:r>
        <w:rPr>
          <w:rFonts w:asciiTheme="minorEastAsia" w:hAnsiTheme="minorEastAsia" w:cs="宋体" w:hint="eastAsia"/>
          <w:sz w:val="32"/>
          <w:szCs w:val="32"/>
        </w:rPr>
        <w:t>20</w:t>
      </w:r>
      <w:r>
        <w:rPr>
          <w:rFonts w:asciiTheme="minorEastAsia" w:hAnsiTheme="minorEastAsia" w:cs="宋体"/>
          <w:sz w:val="32"/>
          <w:szCs w:val="32"/>
        </w:rPr>
        <w:t>20</w:t>
      </w:r>
      <w:r>
        <w:rPr>
          <w:rFonts w:asciiTheme="minorEastAsia" w:hAnsiTheme="minorEastAsia" w:cs="宋体" w:hint="eastAsia"/>
          <w:sz w:val="32"/>
          <w:szCs w:val="32"/>
        </w:rPr>
        <w:t>年度“三公”经费为</w:t>
      </w:r>
      <w:r>
        <w:rPr>
          <w:rFonts w:asciiTheme="minorEastAsia" w:hAnsiTheme="minorEastAsia" w:cs="宋体" w:hint="eastAsia"/>
          <w:sz w:val="32"/>
          <w:szCs w:val="32"/>
        </w:rPr>
        <w:t>0</w:t>
      </w:r>
      <w:r>
        <w:rPr>
          <w:rFonts w:asciiTheme="minorEastAsia" w:hAnsiTheme="minorEastAsia" w:cs="宋体" w:hint="eastAsia"/>
          <w:sz w:val="32"/>
          <w:szCs w:val="32"/>
        </w:rPr>
        <w:t>万元，根据各项规定，我单位按要求厉行节约，比年初预算比，没有产生“三公”经费，本单位一直没有公车，所以本年度内没有发生公车维护费。</w:t>
      </w:r>
    </w:p>
    <w:sectPr w:rsidR="00B36600" w:rsidSect="00B36600">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DA2" w:rsidRDefault="00690DA2" w:rsidP="00744FDF">
      <w:r>
        <w:separator/>
      </w:r>
    </w:p>
  </w:endnote>
  <w:endnote w:type="continuationSeparator" w:id="1">
    <w:p w:rsidR="00690DA2" w:rsidRDefault="00690DA2" w:rsidP="00744F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DA2" w:rsidRDefault="00690DA2" w:rsidP="00744FDF">
      <w:r>
        <w:separator/>
      </w:r>
    </w:p>
  </w:footnote>
  <w:footnote w:type="continuationSeparator" w:id="1">
    <w:p w:rsidR="00690DA2" w:rsidRDefault="00690DA2" w:rsidP="00744F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4506F9"/>
    <w:rsid w:val="0002134F"/>
    <w:rsid w:val="0002229B"/>
    <w:rsid w:val="000241AD"/>
    <w:rsid w:val="000251E2"/>
    <w:rsid w:val="000273BD"/>
    <w:rsid w:val="00033915"/>
    <w:rsid w:val="00036354"/>
    <w:rsid w:val="000415B7"/>
    <w:rsid w:val="000658A3"/>
    <w:rsid w:val="00074155"/>
    <w:rsid w:val="0008681D"/>
    <w:rsid w:val="000A3F69"/>
    <w:rsid w:val="000A56BE"/>
    <w:rsid w:val="000A5F0A"/>
    <w:rsid w:val="000B6B6D"/>
    <w:rsid w:val="000C2A32"/>
    <w:rsid w:val="000E5841"/>
    <w:rsid w:val="00100FD2"/>
    <w:rsid w:val="00142CA1"/>
    <w:rsid w:val="00152A06"/>
    <w:rsid w:val="00152C6D"/>
    <w:rsid w:val="00155D35"/>
    <w:rsid w:val="001623AC"/>
    <w:rsid w:val="00162D39"/>
    <w:rsid w:val="00164F31"/>
    <w:rsid w:val="001651B4"/>
    <w:rsid w:val="00173261"/>
    <w:rsid w:val="0019026A"/>
    <w:rsid w:val="00194895"/>
    <w:rsid w:val="001A67DB"/>
    <w:rsid w:val="001B2D17"/>
    <w:rsid w:val="001B4D61"/>
    <w:rsid w:val="001B784C"/>
    <w:rsid w:val="001C3AE6"/>
    <w:rsid w:val="001C5F5E"/>
    <w:rsid w:val="001D51E5"/>
    <w:rsid w:val="001E0CD3"/>
    <w:rsid w:val="001F0C3B"/>
    <w:rsid w:val="001F5AB2"/>
    <w:rsid w:val="001F6020"/>
    <w:rsid w:val="002143B2"/>
    <w:rsid w:val="00214427"/>
    <w:rsid w:val="00223DA5"/>
    <w:rsid w:val="0022587E"/>
    <w:rsid w:val="00232AD6"/>
    <w:rsid w:val="00257BD8"/>
    <w:rsid w:val="00261728"/>
    <w:rsid w:val="002624D0"/>
    <w:rsid w:val="00265724"/>
    <w:rsid w:val="00273BAA"/>
    <w:rsid w:val="0027426B"/>
    <w:rsid w:val="0027538C"/>
    <w:rsid w:val="002848C0"/>
    <w:rsid w:val="002946CE"/>
    <w:rsid w:val="002A6C23"/>
    <w:rsid w:val="002B1167"/>
    <w:rsid w:val="002C4E8A"/>
    <w:rsid w:val="002C4F37"/>
    <w:rsid w:val="002D0ED6"/>
    <w:rsid w:val="002E38CD"/>
    <w:rsid w:val="002E7140"/>
    <w:rsid w:val="002F2F48"/>
    <w:rsid w:val="002F694D"/>
    <w:rsid w:val="00302C99"/>
    <w:rsid w:val="003078FC"/>
    <w:rsid w:val="0031012B"/>
    <w:rsid w:val="00313FB7"/>
    <w:rsid w:val="0034127D"/>
    <w:rsid w:val="003479BD"/>
    <w:rsid w:val="00367A04"/>
    <w:rsid w:val="0037318C"/>
    <w:rsid w:val="00374827"/>
    <w:rsid w:val="003768D5"/>
    <w:rsid w:val="00382BF3"/>
    <w:rsid w:val="00391D72"/>
    <w:rsid w:val="003B2385"/>
    <w:rsid w:val="003D4DF7"/>
    <w:rsid w:val="003D63F0"/>
    <w:rsid w:val="003D7DA5"/>
    <w:rsid w:val="003F7F09"/>
    <w:rsid w:val="00410E2F"/>
    <w:rsid w:val="00437BE7"/>
    <w:rsid w:val="00440F65"/>
    <w:rsid w:val="004442D4"/>
    <w:rsid w:val="0044488C"/>
    <w:rsid w:val="004506F9"/>
    <w:rsid w:val="004703FC"/>
    <w:rsid w:val="004717A2"/>
    <w:rsid w:val="00483F9A"/>
    <w:rsid w:val="004878DD"/>
    <w:rsid w:val="00491741"/>
    <w:rsid w:val="00491FFA"/>
    <w:rsid w:val="0049770F"/>
    <w:rsid w:val="004A46A7"/>
    <w:rsid w:val="004D6CC6"/>
    <w:rsid w:val="004E4B84"/>
    <w:rsid w:val="004F620A"/>
    <w:rsid w:val="00500E5F"/>
    <w:rsid w:val="005122EF"/>
    <w:rsid w:val="00514C19"/>
    <w:rsid w:val="00517C33"/>
    <w:rsid w:val="00523644"/>
    <w:rsid w:val="005309D2"/>
    <w:rsid w:val="0054069E"/>
    <w:rsid w:val="0054632B"/>
    <w:rsid w:val="005557DF"/>
    <w:rsid w:val="00565F37"/>
    <w:rsid w:val="005767CC"/>
    <w:rsid w:val="00590D9F"/>
    <w:rsid w:val="005952C9"/>
    <w:rsid w:val="005958F3"/>
    <w:rsid w:val="00595D26"/>
    <w:rsid w:val="00596B34"/>
    <w:rsid w:val="005A74E6"/>
    <w:rsid w:val="005B40FD"/>
    <w:rsid w:val="005D4D55"/>
    <w:rsid w:val="005D6CD7"/>
    <w:rsid w:val="005E2CFB"/>
    <w:rsid w:val="005E3C93"/>
    <w:rsid w:val="005E63F5"/>
    <w:rsid w:val="005F0402"/>
    <w:rsid w:val="005F0B4B"/>
    <w:rsid w:val="00622EAB"/>
    <w:rsid w:val="0062378F"/>
    <w:rsid w:val="00623C73"/>
    <w:rsid w:val="0064483F"/>
    <w:rsid w:val="00645175"/>
    <w:rsid w:val="00651EEC"/>
    <w:rsid w:val="00652413"/>
    <w:rsid w:val="00653E06"/>
    <w:rsid w:val="00655FF4"/>
    <w:rsid w:val="0066468F"/>
    <w:rsid w:val="006665DA"/>
    <w:rsid w:val="00666EF4"/>
    <w:rsid w:val="006701EC"/>
    <w:rsid w:val="0067578E"/>
    <w:rsid w:val="00690DA2"/>
    <w:rsid w:val="006A351B"/>
    <w:rsid w:val="006B0422"/>
    <w:rsid w:val="006B0AE0"/>
    <w:rsid w:val="006B583D"/>
    <w:rsid w:val="006C1B53"/>
    <w:rsid w:val="006C340E"/>
    <w:rsid w:val="006D768C"/>
    <w:rsid w:val="006D7730"/>
    <w:rsid w:val="006E2E56"/>
    <w:rsid w:val="006E474B"/>
    <w:rsid w:val="006E5284"/>
    <w:rsid w:val="006F3EB5"/>
    <w:rsid w:val="00700BD2"/>
    <w:rsid w:val="00702E34"/>
    <w:rsid w:val="00704395"/>
    <w:rsid w:val="00712FD9"/>
    <w:rsid w:val="00720FF1"/>
    <w:rsid w:val="00721A2A"/>
    <w:rsid w:val="00723160"/>
    <w:rsid w:val="00725763"/>
    <w:rsid w:val="00737EF0"/>
    <w:rsid w:val="0074149D"/>
    <w:rsid w:val="00744FDF"/>
    <w:rsid w:val="00770044"/>
    <w:rsid w:val="0077354E"/>
    <w:rsid w:val="007906C3"/>
    <w:rsid w:val="00791B87"/>
    <w:rsid w:val="00791F95"/>
    <w:rsid w:val="007A43B3"/>
    <w:rsid w:val="007B30A0"/>
    <w:rsid w:val="007B3E50"/>
    <w:rsid w:val="007B6332"/>
    <w:rsid w:val="007B63CA"/>
    <w:rsid w:val="007D02F0"/>
    <w:rsid w:val="007D2276"/>
    <w:rsid w:val="007E393E"/>
    <w:rsid w:val="007F3D78"/>
    <w:rsid w:val="00800EFA"/>
    <w:rsid w:val="008065FF"/>
    <w:rsid w:val="008116A6"/>
    <w:rsid w:val="00812ED5"/>
    <w:rsid w:val="0081784A"/>
    <w:rsid w:val="00823BC1"/>
    <w:rsid w:val="008268BF"/>
    <w:rsid w:val="008277D9"/>
    <w:rsid w:val="0084023F"/>
    <w:rsid w:val="0084314C"/>
    <w:rsid w:val="00860282"/>
    <w:rsid w:val="00865BC8"/>
    <w:rsid w:val="00880925"/>
    <w:rsid w:val="00890406"/>
    <w:rsid w:val="008A38D3"/>
    <w:rsid w:val="008A3E8D"/>
    <w:rsid w:val="008B501F"/>
    <w:rsid w:val="008D1773"/>
    <w:rsid w:val="008E647E"/>
    <w:rsid w:val="00901FFA"/>
    <w:rsid w:val="009237C4"/>
    <w:rsid w:val="00941F05"/>
    <w:rsid w:val="00950252"/>
    <w:rsid w:val="00954086"/>
    <w:rsid w:val="00961F36"/>
    <w:rsid w:val="00962374"/>
    <w:rsid w:val="00962E8E"/>
    <w:rsid w:val="00967F5D"/>
    <w:rsid w:val="00972793"/>
    <w:rsid w:val="00991CDA"/>
    <w:rsid w:val="009A0F95"/>
    <w:rsid w:val="009B3ADF"/>
    <w:rsid w:val="009C3B52"/>
    <w:rsid w:val="009C5BB9"/>
    <w:rsid w:val="009E512C"/>
    <w:rsid w:val="009F05A8"/>
    <w:rsid w:val="00A13692"/>
    <w:rsid w:val="00A16F8F"/>
    <w:rsid w:val="00A25CF1"/>
    <w:rsid w:val="00A32E0B"/>
    <w:rsid w:val="00A42218"/>
    <w:rsid w:val="00A47F04"/>
    <w:rsid w:val="00A6673F"/>
    <w:rsid w:val="00A66966"/>
    <w:rsid w:val="00A70249"/>
    <w:rsid w:val="00A909DF"/>
    <w:rsid w:val="00AA370B"/>
    <w:rsid w:val="00AA5363"/>
    <w:rsid w:val="00AB79FD"/>
    <w:rsid w:val="00AE4553"/>
    <w:rsid w:val="00AF0E59"/>
    <w:rsid w:val="00B06C0A"/>
    <w:rsid w:val="00B1668C"/>
    <w:rsid w:val="00B267BA"/>
    <w:rsid w:val="00B33BEA"/>
    <w:rsid w:val="00B3433B"/>
    <w:rsid w:val="00B36600"/>
    <w:rsid w:val="00B57C9F"/>
    <w:rsid w:val="00B66212"/>
    <w:rsid w:val="00B716B6"/>
    <w:rsid w:val="00B845B3"/>
    <w:rsid w:val="00B85D8B"/>
    <w:rsid w:val="00B86EC5"/>
    <w:rsid w:val="00B872FD"/>
    <w:rsid w:val="00B87FBD"/>
    <w:rsid w:val="00B9100E"/>
    <w:rsid w:val="00B913DB"/>
    <w:rsid w:val="00BA497A"/>
    <w:rsid w:val="00BC7861"/>
    <w:rsid w:val="00BD3145"/>
    <w:rsid w:val="00BE3674"/>
    <w:rsid w:val="00BE55B0"/>
    <w:rsid w:val="00BE6414"/>
    <w:rsid w:val="00C13F2A"/>
    <w:rsid w:val="00C201E8"/>
    <w:rsid w:val="00C3049A"/>
    <w:rsid w:val="00C30956"/>
    <w:rsid w:val="00C31B1E"/>
    <w:rsid w:val="00C33A43"/>
    <w:rsid w:val="00C46015"/>
    <w:rsid w:val="00C468F2"/>
    <w:rsid w:val="00C46E72"/>
    <w:rsid w:val="00C54F98"/>
    <w:rsid w:val="00C62009"/>
    <w:rsid w:val="00C66F92"/>
    <w:rsid w:val="00C7476B"/>
    <w:rsid w:val="00C77645"/>
    <w:rsid w:val="00C90DAF"/>
    <w:rsid w:val="00CD4224"/>
    <w:rsid w:val="00CE04C3"/>
    <w:rsid w:val="00CE5BB2"/>
    <w:rsid w:val="00CE76A0"/>
    <w:rsid w:val="00CF3C00"/>
    <w:rsid w:val="00D01A21"/>
    <w:rsid w:val="00D041A1"/>
    <w:rsid w:val="00D0494C"/>
    <w:rsid w:val="00D148C6"/>
    <w:rsid w:val="00D22D2F"/>
    <w:rsid w:val="00D30EF3"/>
    <w:rsid w:val="00D40E95"/>
    <w:rsid w:val="00D438BD"/>
    <w:rsid w:val="00D500D0"/>
    <w:rsid w:val="00D602DE"/>
    <w:rsid w:val="00D639CF"/>
    <w:rsid w:val="00D6741D"/>
    <w:rsid w:val="00DA70BE"/>
    <w:rsid w:val="00DC250F"/>
    <w:rsid w:val="00DC3E77"/>
    <w:rsid w:val="00DD06FF"/>
    <w:rsid w:val="00DD0AA0"/>
    <w:rsid w:val="00DD5FE9"/>
    <w:rsid w:val="00DE0037"/>
    <w:rsid w:val="00DE2C8F"/>
    <w:rsid w:val="00E00C7A"/>
    <w:rsid w:val="00E25D58"/>
    <w:rsid w:val="00E44949"/>
    <w:rsid w:val="00E55B68"/>
    <w:rsid w:val="00E577E6"/>
    <w:rsid w:val="00E616B7"/>
    <w:rsid w:val="00E63637"/>
    <w:rsid w:val="00E7445C"/>
    <w:rsid w:val="00E94789"/>
    <w:rsid w:val="00E94ECA"/>
    <w:rsid w:val="00E9611F"/>
    <w:rsid w:val="00E9708F"/>
    <w:rsid w:val="00EA2D27"/>
    <w:rsid w:val="00EA7A34"/>
    <w:rsid w:val="00EB5D3E"/>
    <w:rsid w:val="00EC05F0"/>
    <w:rsid w:val="00EC4434"/>
    <w:rsid w:val="00EE405B"/>
    <w:rsid w:val="00F01955"/>
    <w:rsid w:val="00F03697"/>
    <w:rsid w:val="00F07D00"/>
    <w:rsid w:val="00F123D5"/>
    <w:rsid w:val="00F158F4"/>
    <w:rsid w:val="00F2262B"/>
    <w:rsid w:val="00F25D0D"/>
    <w:rsid w:val="00F35AFB"/>
    <w:rsid w:val="00F3635D"/>
    <w:rsid w:val="00F511D2"/>
    <w:rsid w:val="00F65832"/>
    <w:rsid w:val="00F74360"/>
    <w:rsid w:val="00F80316"/>
    <w:rsid w:val="00F919D9"/>
    <w:rsid w:val="00F91F3A"/>
    <w:rsid w:val="00FA5C78"/>
    <w:rsid w:val="00FB462F"/>
    <w:rsid w:val="00FC036A"/>
    <w:rsid w:val="00FC1FF2"/>
    <w:rsid w:val="00FC70EC"/>
    <w:rsid w:val="00FD5395"/>
    <w:rsid w:val="00FD60B2"/>
    <w:rsid w:val="00FE05B4"/>
    <w:rsid w:val="00FE1058"/>
    <w:rsid w:val="00FE16FA"/>
    <w:rsid w:val="00FE328A"/>
    <w:rsid w:val="00FF5A10"/>
    <w:rsid w:val="0DA223BE"/>
    <w:rsid w:val="18B36246"/>
    <w:rsid w:val="1BE3768F"/>
    <w:rsid w:val="1F4401F1"/>
    <w:rsid w:val="2AA25ABE"/>
    <w:rsid w:val="3F607CDB"/>
    <w:rsid w:val="41B87935"/>
    <w:rsid w:val="46BA776B"/>
    <w:rsid w:val="498A7F02"/>
    <w:rsid w:val="49AD491F"/>
    <w:rsid w:val="4BFD4DB9"/>
    <w:rsid w:val="5068442F"/>
    <w:rsid w:val="685167B9"/>
    <w:rsid w:val="72D21BE8"/>
    <w:rsid w:val="7F2F0A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600"/>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36600"/>
    <w:rPr>
      <w:sz w:val="18"/>
      <w:szCs w:val="18"/>
    </w:rPr>
  </w:style>
  <w:style w:type="paragraph" w:styleId="a4">
    <w:name w:val="footer"/>
    <w:basedOn w:val="a"/>
    <w:link w:val="Char0"/>
    <w:uiPriority w:val="99"/>
    <w:unhideWhenUsed/>
    <w:qFormat/>
    <w:rsid w:val="00B3660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3660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B36600"/>
    <w:rPr>
      <w:sz w:val="18"/>
      <w:szCs w:val="18"/>
    </w:rPr>
  </w:style>
  <w:style w:type="character" w:customStyle="1" w:styleId="Char0">
    <w:name w:val="页脚 Char"/>
    <w:basedOn w:val="a0"/>
    <w:link w:val="a4"/>
    <w:uiPriority w:val="99"/>
    <w:qFormat/>
    <w:rsid w:val="00B36600"/>
    <w:rPr>
      <w:sz w:val="18"/>
      <w:szCs w:val="18"/>
    </w:rPr>
  </w:style>
  <w:style w:type="paragraph" w:customStyle="1" w:styleId="Default">
    <w:name w:val="Default"/>
    <w:qFormat/>
    <w:rsid w:val="00B36600"/>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B36600"/>
    <w:pPr>
      <w:ind w:firstLineChars="200" w:firstLine="420"/>
    </w:pPr>
  </w:style>
  <w:style w:type="character" w:customStyle="1" w:styleId="Char">
    <w:name w:val="批注框文本 Char"/>
    <w:basedOn w:val="a0"/>
    <w:link w:val="a3"/>
    <w:uiPriority w:val="99"/>
    <w:semiHidden/>
    <w:qFormat/>
    <w:rsid w:val="00B3660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D1517DD-3C00-42EC-AE2F-3B2409358DD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703</Words>
  <Characters>4010</Characters>
  <Application>Microsoft Office Word</Application>
  <DocSecurity>0</DocSecurity>
  <Lines>33</Lines>
  <Paragraphs>9</Paragraphs>
  <ScaleCrop>false</ScaleCrop>
  <Company>Microsoft</Company>
  <LinksUpToDate>false</LinksUpToDate>
  <CharactersWithSpaces>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2020-09-02T13:22:00Z</cp:lastPrinted>
  <dcterms:created xsi:type="dcterms:W3CDTF">2021-10-19T01:29:00Z</dcterms:created>
  <dcterms:modified xsi:type="dcterms:W3CDTF">2021-10-19T01:29:00Z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45AC8363EEDB4DDC8C5B556147DDD05A</vt:lpwstr>
  </property>
</Properties>
</file>