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F0D" w:rsidRDefault="00600F0D">
      <w:pPr>
        <w:pStyle w:val="Default"/>
        <w:jc w:val="both"/>
        <w:rPr>
          <w:sz w:val="84"/>
          <w:szCs w:val="84"/>
        </w:rPr>
      </w:pPr>
    </w:p>
    <w:p w:rsidR="00600F0D" w:rsidRDefault="00600F0D">
      <w:pPr>
        <w:pStyle w:val="Default"/>
        <w:jc w:val="center"/>
        <w:rPr>
          <w:sz w:val="84"/>
          <w:szCs w:val="84"/>
        </w:rPr>
      </w:pPr>
    </w:p>
    <w:p w:rsidR="00600F0D" w:rsidRDefault="00062E65">
      <w:pPr>
        <w:pStyle w:val="Default"/>
        <w:jc w:val="center"/>
        <w:rPr>
          <w:sz w:val="84"/>
          <w:szCs w:val="84"/>
        </w:rPr>
      </w:pPr>
      <w:r>
        <w:rPr>
          <w:rFonts w:hint="eastAsia"/>
          <w:sz w:val="84"/>
          <w:szCs w:val="84"/>
        </w:rPr>
        <w:t>20</w:t>
      </w:r>
      <w:r>
        <w:rPr>
          <w:rFonts w:hint="eastAsia"/>
          <w:sz w:val="84"/>
          <w:szCs w:val="84"/>
        </w:rPr>
        <w:t>20</w:t>
      </w:r>
      <w:r>
        <w:rPr>
          <w:rFonts w:hint="eastAsia"/>
          <w:sz w:val="84"/>
          <w:szCs w:val="84"/>
        </w:rPr>
        <w:t>年度</w:t>
      </w:r>
    </w:p>
    <w:p w:rsidR="00600F0D" w:rsidRDefault="00062E65">
      <w:pPr>
        <w:pStyle w:val="Default"/>
        <w:jc w:val="center"/>
        <w:rPr>
          <w:sz w:val="84"/>
          <w:szCs w:val="84"/>
        </w:rPr>
      </w:pPr>
      <w:r>
        <w:rPr>
          <w:rFonts w:hint="eastAsia"/>
          <w:sz w:val="84"/>
          <w:szCs w:val="84"/>
        </w:rPr>
        <w:t>怀化市鹤城区河西街道办事处</w:t>
      </w:r>
    </w:p>
    <w:p w:rsidR="00600F0D" w:rsidRDefault="00062E65">
      <w:pPr>
        <w:pStyle w:val="Default"/>
        <w:jc w:val="center"/>
        <w:rPr>
          <w:sz w:val="84"/>
          <w:szCs w:val="84"/>
        </w:rPr>
      </w:pPr>
      <w:r>
        <w:rPr>
          <w:rFonts w:hint="eastAsia"/>
          <w:sz w:val="84"/>
          <w:szCs w:val="84"/>
        </w:rPr>
        <w:t>单位部门决算</w:t>
      </w:r>
    </w:p>
    <w:p w:rsidR="00600F0D" w:rsidRDefault="00600F0D">
      <w:pPr>
        <w:pStyle w:val="Default"/>
        <w:jc w:val="center"/>
        <w:rPr>
          <w:sz w:val="56"/>
          <w:szCs w:val="56"/>
        </w:rPr>
      </w:pPr>
    </w:p>
    <w:p w:rsidR="00600F0D" w:rsidRDefault="00600F0D">
      <w:pPr>
        <w:pStyle w:val="Default"/>
        <w:jc w:val="center"/>
        <w:rPr>
          <w:sz w:val="56"/>
          <w:szCs w:val="56"/>
        </w:rPr>
      </w:pPr>
    </w:p>
    <w:p w:rsidR="00600F0D" w:rsidRDefault="00600F0D">
      <w:pPr>
        <w:pStyle w:val="Default"/>
        <w:jc w:val="center"/>
        <w:rPr>
          <w:sz w:val="56"/>
          <w:szCs w:val="56"/>
        </w:rPr>
      </w:pPr>
    </w:p>
    <w:p w:rsidR="00600F0D" w:rsidRDefault="00600F0D">
      <w:pPr>
        <w:pStyle w:val="Default"/>
        <w:jc w:val="center"/>
        <w:rPr>
          <w:sz w:val="56"/>
          <w:szCs w:val="56"/>
        </w:rPr>
      </w:pPr>
    </w:p>
    <w:p w:rsidR="00600F0D" w:rsidRDefault="00600F0D">
      <w:pPr>
        <w:pStyle w:val="Default"/>
        <w:jc w:val="center"/>
        <w:rPr>
          <w:sz w:val="56"/>
          <w:szCs w:val="56"/>
        </w:rPr>
      </w:pPr>
    </w:p>
    <w:p w:rsidR="00600F0D" w:rsidRDefault="00600F0D">
      <w:pPr>
        <w:pStyle w:val="Default"/>
        <w:jc w:val="center"/>
        <w:rPr>
          <w:sz w:val="56"/>
          <w:szCs w:val="56"/>
        </w:rPr>
      </w:pPr>
    </w:p>
    <w:p w:rsidR="00600F0D" w:rsidRDefault="00600F0D">
      <w:pPr>
        <w:pStyle w:val="Default"/>
        <w:jc w:val="center"/>
        <w:rPr>
          <w:sz w:val="56"/>
          <w:szCs w:val="56"/>
        </w:rPr>
      </w:pPr>
    </w:p>
    <w:p w:rsidR="00600F0D" w:rsidRDefault="00600F0D">
      <w:pPr>
        <w:pStyle w:val="Default"/>
        <w:spacing w:line="540" w:lineRule="exact"/>
        <w:jc w:val="center"/>
        <w:rPr>
          <w:sz w:val="56"/>
          <w:szCs w:val="56"/>
        </w:rPr>
      </w:pPr>
    </w:p>
    <w:p w:rsidR="00600F0D" w:rsidRDefault="00062E65">
      <w:pPr>
        <w:pStyle w:val="Default"/>
        <w:spacing w:line="520" w:lineRule="exact"/>
        <w:jc w:val="center"/>
        <w:rPr>
          <w:sz w:val="56"/>
          <w:szCs w:val="56"/>
        </w:rPr>
      </w:pPr>
      <w:r>
        <w:rPr>
          <w:rFonts w:hint="eastAsia"/>
          <w:sz w:val="56"/>
          <w:szCs w:val="56"/>
        </w:rPr>
        <w:t>目录</w:t>
      </w:r>
    </w:p>
    <w:p w:rsidR="00600F0D" w:rsidRDefault="00062E65">
      <w:pPr>
        <w:pStyle w:val="Default"/>
        <w:spacing w:line="520" w:lineRule="exact"/>
        <w:rPr>
          <w:rFonts w:ascii="仿宋_GB2312" w:hAnsi="仿宋_GB2312" w:cs="仿宋_GB2312"/>
          <w:b/>
          <w:sz w:val="28"/>
          <w:szCs w:val="28"/>
        </w:rPr>
      </w:pPr>
      <w:r>
        <w:rPr>
          <w:rFonts w:hint="eastAsia"/>
          <w:b/>
          <w:sz w:val="28"/>
          <w:szCs w:val="28"/>
        </w:rPr>
        <w:t>第一部分河西街道办事处概况</w:t>
      </w:r>
    </w:p>
    <w:p w:rsidR="00600F0D" w:rsidRDefault="00062E65">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600F0D" w:rsidRDefault="00062E65">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600F0D" w:rsidRDefault="00062E65">
      <w:pPr>
        <w:pStyle w:val="Default"/>
        <w:spacing w:line="52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2019</w:t>
      </w:r>
      <w:r>
        <w:rPr>
          <w:rFonts w:hAnsi="仿宋_GB2312" w:hint="eastAsia"/>
          <w:b/>
          <w:sz w:val="28"/>
          <w:szCs w:val="28"/>
        </w:rPr>
        <w:t>年度部门决算表</w:t>
      </w:r>
    </w:p>
    <w:p w:rsidR="00600F0D" w:rsidRDefault="00062E65">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600F0D" w:rsidRDefault="00062E65">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600F0D" w:rsidRDefault="00062E65">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600F0D" w:rsidRDefault="00062E65">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600F0D" w:rsidRDefault="00062E65">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600F0D" w:rsidRDefault="00062E65">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600F0D" w:rsidRDefault="00062E65">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600F0D" w:rsidRDefault="00062E65">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600F0D" w:rsidRDefault="00062E65">
      <w:pPr>
        <w:pStyle w:val="Default"/>
        <w:spacing w:line="520" w:lineRule="exact"/>
        <w:rPr>
          <w:rFonts w:ascii="仿宋_GB2312" w:hAnsi="仿宋_GB2312" w:cs="仿宋_GB2312"/>
          <w:b/>
          <w:sz w:val="28"/>
          <w:szCs w:val="28"/>
        </w:rPr>
      </w:pPr>
      <w:r>
        <w:rPr>
          <w:rFonts w:hAnsi="仿宋_GB2312" w:hint="eastAsia"/>
          <w:b/>
          <w:sz w:val="28"/>
          <w:szCs w:val="28"/>
        </w:rPr>
        <w:lastRenderedPageBreak/>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600F0D" w:rsidRDefault="00062E65">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600F0D" w:rsidRDefault="00062E65">
      <w:pPr>
        <w:spacing w:line="52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600F0D" w:rsidRDefault="00062E65">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600F0D" w:rsidRDefault="00062E65">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600F0D" w:rsidRDefault="00062E65">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600F0D" w:rsidRDefault="00062E65">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600F0D" w:rsidRDefault="00062E65">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600F0D" w:rsidRDefault="00062E65">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600F0D" w:rsidRDefault="00062E65">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、预算绩效情况说明</w:t>
      </w:r>
    </w:p>
    <w:p w:rsidR="00600F0D" w:rsidRDefault="00062E65">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w:t>
      </w:r>
      <w:r>
        <w:rPr>
          <w:rFonts w:ascii="仿宋_GB2312" w:hAnsi="仿宋_GB2312" w:cs="仿宋_GB2312"/>
          <w:color w:val="000000"/>
          <w:kern w:val="0"/>
          <w:sz w:val="28"/>
          <w:szCs w:val="28"/>
        </w:rPr>
        <w:t>、其他重要事项情况说明</w:t>
      </w:r>
    </w:p>
    <w:p w:rsidR="00600F0D" w:rsidRDefault="00062E65">
      <w:pPr>
        <w:autoSpaceDE w:val="0"/>
        <w:autoSpaceDN w:val="0"/>
        <w:adjustRightInd w:val="0"/>
        <w:spacing w:line="520" w:lineRule="exact"/>
        <w:jc w:val="left"/>
        <w:rPr>
          <w:rFonts w:ascii="黑体" w:eastAsia="黑体" w:hAnsi="黑体" w:cs="仿宋_GB2312"/>
          <w:b/>
          <w:color w:val="000000"/>
          <w:kern w:val="0"/>
          <w:sz w:val="28"/>
          <w:szCs w:val="28"/>
        </w:rPr>
      </w:pPr>
      <w:r>
        <w:rPr>
          <w:rFonts w:ascii="黑体" w:eastAsia="黑体" w:hAnsi="黑体" w:cs="黑体"/>
          <w:b/>
          <w:color w:val="000000"/>
          <w:kern w:val="0"/>
          <w:sz w:val="28"/>
          <w:szCs w:val="28"/>
        </w:rPr>
        <w:t>第四部分名词解释</w:t>
      </w:r>
    </w:p>
    <w:p w:rsidR="00600F0D" w:rsidRDefault="00062E65">
      <w:pPr>
        <w:spacing w:line="520" w:lineRule="exact"/>
        <w:jc w:val="left"/>
        <w:rPr>
          <w:rFonts w:ascii="黑体" w:eastAsia="黑体" w:hAnsi="黑体" w:cs="仿宋_GB2312"/>
          <w:b/>
          <w:color w:val="000000"/>
          <w:kern w:val="0"/>
          <w:sz w:val="28"/>
          <w:szCs w:val="28"/>
        </w:rPr>
      </w:pPr>
      <w:r>
        <w:rPr>
          <w:rFonts w:ascii="黑体" w:eastAsia="黑体" w:hAnsi="黑体" w:cs="黑体"/>
          <w:b/>
          <w:color w:val="000000"/>
          <w:kern w:val="0"/>
          <w:sz w:val="28"/>
          <w:szCs w:val="28"/>
        </w:rPr>
        <w:t>第五部分附件</w:t>
      </w:r>
    </w:p>
    <w:p w:rsidR="00600F0D" w:rsidRDefault="00600F0D">
      <w:pPr>
        <w:jc w:val="center"/>
        <w:rPr>
          <w:sz w:val="72"/>
          <w:szCs w:val="72"/>
        </w:rPr>
      </w:pPr>
    </w:p>
    <w:p w:rsidR="00600F0D" w:rsidRDefault="00600F0D">
      <w:pPr>
        <w:jc w:val="center"/>
        <w:rPr>
          <w:sz w:val="72"/>
          <w:szCs w:val="72"/>
        </w:rPr>
      </w:pPr>
    </w:p>
    <w:p w:rsidR="00600F0D" w:rsidRDefault="00600F0D">
      <w:pPr>
        <w:jc w:val="center"/>
        <w:rPr>
          <w:sz w:val="72"/>
          <w:szCs w:val="72"/>
        </w:rPr>
      </w:pPr>
    </w:p>
    <w:p w:rsidR="00600F0D" w:rsidRDefault="00600F0D">
      <w:pPr>
        <w:jc w:val="center"/>
        <w:rPr>
          <w:sz w:val="72"/>
          <w:szCs w:val="72"/>
        </w:rPr>
      </w:pPr>
    </w:p>
    <w:p w:rsidR="00600F0D" w:rsidRDefault="00600F0D">
      <w:pPr>
        <w:rPr>
          <w:sz w:val="72"/>
          <w:szCs w:val="72"/>
        </w:rPr>
      </w:pPr>
    </w:p>
    <w:p w:rsidR="00600F0D" w:rsidRDefault="00062E65">
      <w:pPr>
        <w:pStyle w:val="Default"/>
        <w:jc w:val="center"/>
        <w:rPr>
          <w:sz w:val="84"/>
          <w:szCs w:val="84"/>
        </w:rPr>
      </w:pPr>
      <w:r>
        <w:rPr>
          <w:rFonts w:hint="eastAsia"/>
          <w:sz w:val="84"/>
          <w:szCs w:val="84"/>
        </w:rPr>
        <w:t>第一部分</w:t>
      </w:r>
    </w:p>
    <w:p w:rsidR="00600F0D" w:rsidRDefault="00600F0D">
      <w:pPr>
        <w:pStyle w:val="Default"/>
        <w:jc w:val="center"/>
        <w:rPr>
          <w:sz w:val="84"/>
          <w:szCs w:val="84"/>
        </w:rPr>
      </w:pPr>
    </w:p>
    <w:p w:rsidR="00600F0D" w:rsidRDefault="00062E65">
      <w:pPr>
        <w:pStyle w:val="Default"/>
        <w:jc w:val="center"/>
        <w:rPr>
          <w:sz w:val="84"/>
          <w:szCs w:val="84"/>
        </w:rPr>
      </w:pPr>
      <w:r>
        <w:rPr>
          <w:rFonts w:hint="eastAsia"/>
          <w:sz w:val="84"/>
          <w:szCs w:val="84"/>
        </w:rPr>
        <w:t>鹤城区河西街道办事处单位概况</w:t>
      </w:r>
    </w:p>
    <w:p w:rsidR="00600F0D" w:rsidRDefault="00600F0D">
      <w:pPr>
        <w:jc w:val="center"/>
        <w:rPr>
          <w:sz w:val="72"/>
          <w:szCs w:val="72"/>
        </w:rPr>
      </w:pPr>
    </w:p>
    <w:p w:rsidR="00600F0D" w:rsidRDefault="00600F0D">
      <w:pPr>
        <w:jc w:val="center"/>
        <w:rPr>
          <w:sz w:val="72"/>
          <w:szCs w:val="72"/>
        </w:rPr>
      </w:pPr>
    </w:p>
    <w:p w:rsidR="00600F0D" w:rsidRDefault="00600F0D">
      <w:pPr>
        <w:jc w:val="center"/>
        <w:rPr>
          <w:sz w:val="72"/>
          <w:szCs w:val="72"/>
        </w:rPr>
      </w:pPr>
    </w:p>
    <w:p w:rsidR="00600F0D" w:rsidRDefault="00600F0D">
      <w:pPr>
        <w:jc w:val="center"/>
        <w:rPr>
          <w:sz w:val="72"/>
          <w:szCs w:val="72"/>
        </w:rPr>
      </w:pPr>
    </w:p>
    <w:p w:rsidR="00600F0D" w:rsidRDefault="00600F0D">
      <w:pPr>
        <w:jc w:val="center"/>
        <w:rPr>
          <w:sz w:val="72"/>
          <w:szCs w:val="72"/>
        </w:rPr>
      </w:pPr>
    </w:p>
    <w:p w:rsidR="00600F0D" w:rsidRDefault="00600F0D">
      <w:pPr>
        <w:pStyle w:val="a6"/>
        <w:ind w:left="720" w:firstLineChars="0" w:firstLine="0"/>
        <w:jc w:val="left"/>
        <w:rPr>
          <w:rFonts w:ascii="黑体" w:eastAsia="黑体" w:hAnsi="黑体"/>
          <w:sz w:val="32"/>
          <w:szCs w:val="32"/>
        </w:rPr>
      </w:pPr>
    </w:p>
    <w:p w:rsidR="00600F0D" w:rsidRDefault="00062E65">
      <w:pPr>
        <w:pStyle w:val="a6"/>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600F0D" w:rsidRDefault="00062E65">
      <w:pPr>
        <w:widowControl/>
        <w:spacing w:line="600" w:lineRule="exact"/>
        <w:ind w:firstLineChars="200" w:firstLine="640"/>
        <w:rPr>
          <w:rFonts w:ascii="仿宋_GB2312" w:eastAsia="仿宋_GB2312" w:hAnsiTheme="minorEastAsia"/>
          <w:sz w:val="28"/>
          <w:szCs w:val="32"/>
        </w:rPr>
      </w:pPr>
      <w:r>
        <w:rPr>
          <w:rFonts w:asciiTheme="minorEastAsia" w:hAnsiTheme="minorEastAsia" w:hint="eastAsia"/>
          <w:bCs/>
          <w:kern w:val="0"/>
          <w:sz w:val="32"/>
          <w:szCs w:val="32"/>
        </w:rPr>
        <w:t>河西街道办事处在区委区政府正确领导下，负责承办政府各职能部门在本辖区开展的各项行政事业性事务；负责办事处社会经济发展工作；负责落实党中央国务院的一系列惠民政策工作，负责做好与办事处群众利益相关的社会保障、劳务输出、社会稳定、计划生育、优抚救济、社区自治、农业补助等工作，办理办事处的公益事业性工作。</w:t>
      </w:r>
    </w:p>
    <w:p w:rsidR="00600F0D" w:rsidRDefault="00062E65">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600F0D" w:rsidRDefault="00062E65">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（一）内设机构设置。鹤城区河西街道办事处内设机构包括：河西街道办事处机关、河西街道办事处事业、河西计生办、河西林业机构、河西财政所、河西社区财务管理办公室。</w:t>
      </w:r>
    </w:p>
    <w:p w:rsidR="00600F0D" w:rsidRDefault="00062E65">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（二）决算单位构成。鹤城区</w:t>
      </w:r>
      <w:r>
        <w:rPr>
          <w:rFonts w:asciiTheme="minorEastAsia" w:hAnsiTheme="minorEastAsia" w:hint="eastAsia"/>
          <w:bCs/>
          <w:kern w:val="0"/>
          <w:sz w:val="32"/>
          <w:szCs w:val="32"/>
        </w:rPr>
        <w:t>河西街道办事处</w:t>
      </w:r>
      <w:r>
        <w:rPr>
          <w:rFonts w:asciiTheme="minorEastAsia" w:hAnsiTheme="minorEastAsia" w:hint="eastAsia"/>
          <w:bCs/>
          <w:kern w:val="0"/>
          <w:sz w:val="32"/>
          <w:szCs w:val="32"/>
        </w:rPr>
        <w:t>2020</w:t>
      </w:r>
      <w:r>
        <w:rPr>
          <w:rFonts w:asciiTheme="minorEastAsia" w:hAnsiTheme="minorEastAsia" w:hint="eastAsia"/>
          <w:bCs/>
          <w:kern w:val="0"/>
          <w:sz w:val="32"/>
          <w:szCs w:val="32"/>
        </w:rPr>
        <w:t>年部门决算汇总公开单位构成包括：鹤城区河西街道办事处本级以及河西财政所、河西社区财务管理办公室。</w:t>
      </w:r>
    </w:p>
    <w:p w:rsidR="00600F0D" w:rsidRDefault="00600F0D">
      <w:pPr>
        <w:jc w:val="left"/>
        <w:rPr>
          <w:rFonts w:ascii="仿宋_GB2312" w:eastAsia="仿宋_GB2312" w:hAnsiTheme="minorEastAsia"/>
          <w:sz w:val="28"/>
          <w:szCs w:val="32"/>
        </w:rPr>
      </w:pPr>
    </w:p>
    <w:p w:rsidR="00600F0D" w:rsidRDefault="00600F0D">
      <w:pPr>
        <w:jc w:val="center"/>
        <w:rPr>
          <w:rFonts w:ascii="黑体" w:eastAsia="黑体" w:hAnsi="黑体"/>
          <w:sz w:val="28"/>
          <w:szCs w:val="28"/>
        </w:rPr>
      </w:pPr>
    </w:p>
    <w:p w:rsidR="00600F0D" w:rsidRDefault="00600F0D">
      <w:pPr>
        <w:jc w:val="center"/>
        <w:rPr>
          <w:rFonts w:ascii="黑体" w:eastAsia="黑体" w:hAnsi="黑体"/>
          <w:sz w:val="28"/>
          <w:szCs w:val="28"/>
        </w:rPr>
      </w:pPr>
    </w:p>
    <w:p w:rsidR="00600F0D" w:rsidRDefault="00600F0D">
      <w:pPr>
        <w:jc w:val="center"/>
        <w:rPr>
          <w:rFonts w:ascii="黑体" w:eastAsia="黑体" w:hAnsi="黑体"/>
          <w:sz w:val="28"/>
          <w:szCs w:val="28"/>
        </w:rPr>
      </w:pPr>
    </w:p>
    <w:p w:rsidR="00600F0D" w:rsidRDefault="00600F0D">
      <w:pPr>
        <w:jc w:val="center"/>
        <w:rPr>
          <w:rFonts w:ascii="黑体" w:eastAsia="黑体" w:hAnsi="黑体"/>
          <w:sz w:val="28"/>
          <w:szCs w:val="28"/>
        </w:rPr>
      </w:pPr>
    </w:p>
    <w:p w:rsidR="00600F0D" w:rsidRDefault="00600F0D">
      <w:pPr>
        <w:jc w:val="center"/>
        <w:rPr>
          <w:rFonts w:ascii="黑体" w:eastAsia="黑体" w:hAnsi="黑体"/>
          <w:sz w:val="28"/>
          <w:szCs w:val="28"/>
        </w:rPr>
      </w:pPr>
    </w:p>
    <w:p w:rsidR="00600F0D" w:rsidRDefault="00600F0D">
      <w:pPr>
        <w:jc w:val="center"/>
        <w:rPr>
          <w:rFonts w:ascii="黑体" w:eastAsia="黑体" w:hAnsi="黑体"/>
          <w:sz w:val="28"/>
          <w:szCs w:val="28"/>
        </w:rPr>
      </w:pPr>
    </w:p>
    <w:p w:rsidR="00600F0D" w:rsidRDefault="00600F0D">
      <w:pPr>
        <w:jc w:val="center"/>
        <w:rPr>
          <w:rFonts w:ascii="黑体" w:eastAsia="黑体" w:hAnsi="黑体"/>
          <w:sz w:val="28"/>
          <w:szCs w:val="28"/>
        </w:rPr>
      </w:pPr>
    </w:p>
    <w:p w:rsidR="00600F0D" w:rsidRDefault="00062E65">
      <w:pPr>
        <w:jc w:val="center"/>
        <w:rPr>
          <w:sz w:val="72"/>
          <w:szCs w:val="72"/>
        </w:rPr>
      </w:pPr>
      <w:r>
        <w:rPr>
          <w:rFonts w:hint="eastAsia"/>
          <w:sz w:val="72"/>
          <w:szCs w:val="72"/>
        </w:rPr>
        <w:t>第二部分</w:t>
      </w:r>
    </w:p>
    <w:p w:rsidR="00600F0D" w:rsidRDefault="00600F0D">
      <w:pPr>
        <w:jc w:val="center"/>
        <w:rPr>
          <w:sz w:val="72"/>
          <w:szCs w:val="72"/>
        </w:rPr>
      </w:pPr>
    </w:p>
    <w:p w:rsidR="00600F0D" w:rsidRDefault="00062E65">
      <w:pPr>
        <w:jc w:val="center"/>
        <w:rPr>
          <w:sz w:val="72"/>
          <w:szCs w:val="72"/>
        </w:rPr>
      </w:pPr>
      <w:r>
        <w:rPr>
          <w:rFonts w:hint="eastAsia"/>
          <w:sz w:val="72"/>
          <w:szCs w:val="72"/>
        </w:rPr>
        <w:t>部门决算表（详见附表）</w:t>
      </w:r>
    </w:p>
    <w:p w:rsidR="00600F0D" w:rsidRDefault="00600F0D">
      <w:pPr>
        <w:jc w:val="center"/>
        <w:rPr>
          <w:sz w:val="72"/>
          <w:szCs w:val="72"/>
        </w:rPr>
      </w:pPr>
    </w:p>
    <w:p w:rsidR="00600F0D" w:rsidRDefault="00600F0D">
      <w:pPr>
        <w:pStyle w:val="Default"/>
        <w:rPr>
          <w:sz w:val="72"/>
          <w:szCs w:val="72"/>
        </w:rPr>
        <w:sectPr w:rsidR="00600F0D">
          <w:pgSz w:w="16838" w:h="11906" w:orient="landscape"/>
          <w:pgMar w:top="720" w:right="720" w:bottom="720" w:left="720" w:header="851" w:footer="992" w:gutter="0"/>
          <w:cols w:space="425"/>
          <w:docGrid w:type="lines" w:linePitch="312"/>
        </w:sectPr>
      </w:pPr>
    </w:p>
    <w:p w:rsidR="00600F0D" w:rsidRDefault="00600F0D">
      <w:pPr>
        <w:pStyle w:val="Default"/>
        <w:rPr>
          <w:sz w:val="72"/>
          <w:szCs w:val="72"/>
        </w:rPr>
      </w:pPr>
    </w:p>
    <w:p w:rsidR="00600F0D" w:rsidRDefault="00600F0D">
      <w:pPr>
        <w:pStyle w:val="Default"/>
        <w:rPr>
          <w:sz w:val="72"/>
          <w:szCs w:val="72"/>
        </w:rPr>
      </w:pPr>
    </w:p>
    <w:p w:rsidR="00600F0D" w:rsidRDefault="00600F0D">
      <w:pPr>
        <w:pStyle w:val="Default"/>
        <w:rPr>
          <w:sz w:val="72"/>
          <w:szCs w:val="72"/>
        </w:rPr>
      </w:pPr>
    </w:p>
    <w:p w:rsidR="00600F0D" w:rsidRDefault="00600F0D">
      <w:pPr>
        <w:pStyle w:val="Default"/>
        <w:jc w:val="center"/>
        <w:rPr>
          <w:sz w:val="72"/>
          <w:szCs w:val="72"/>
        </w:rPr>
      </w:pPr>
    </w:p>
    <w:p w:rsidR="00600F0D" w:rsidRDefault="00600F0D">
      <w:pPr>
        <w:pStyle w:val="Default"/>
        <w:jc w:val="center"/>
        <w:rPr>
          <w:sz w:val="72"/>
          <w:szCs w:val="72"/>
        </w:rPr>
      </w:pPr>
    </w:p>
    <w:p w:rsidR="00600F0D" w:rsidRDefault="00062E65">
      <w:pPr>
        <w:pStyle w:val="Default"/>
        <w:jc w:val="center"/>
        <w:rPr>
          <w:sz w:val="72"/>
          <w:szCs w:val="72"/>
        </w:rPr>
      </w:pPr>
      <w:r>
        <w:rPr>
          <w:rFonts w:hint="eastAsia"/>
          <w:sz w:val="72"/>
          <w:szCs w:val="72"/>
        </w:rPr>
        <w:t>第三部分</w:t>
      </w:r>
    </w:p>
    <w:p w:rsidR="00600F0D" w:rsidRDefault="00600F0D">
      <w:pPr>
        <w:pStyle w:val="Default"/>
        <w:jc w:val="center"/>
        <w:rPr>
          <w:sz w:val="70"/>
          <w:szCs w:val="70"/>
        </w:rPr>
      </w:pPr>
    </w:p>
    <w:p w:rsidR="00600F0D" w:rsidRDefault="00062E65">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600F0D" w:rsidRDefault="00062E65">
      <w:pPr>
        <w:widowControl/>
        <w:jc w:val="left"/>
        <w:rPr>
          <w:rFonts w:ascii="黑体" w:eastAsia="黑体" w:cs="黑体"/>
          <w:color w:val="000000"/>
          <w:kern w:val="0"/>
          <w:sz w:val="70"/>
          <w:szCs w:val="70"/>
        </w:rPr>
      </w:pPr>
      <w:r>
        <w:rPr>
          <w:sz w:val="70"/>
          <w:szCs w:val="70"/>
        </w:rPr>
        <w:br w:type="page"/>
      </w:r>
    </w:p>
    <w:p w:rsidR="00600F0D" w:rsidRDefault="00600F0D">
      <w:pPr>
        <w:pStyle w:val="Default"/>
        <w:rPr>
          <w:rFonts w:asciiTheme="minorEastAsia" w:eastAsiaTheme="minorEastAsia" w:hAnsiTheme="minorEastAsia"/>
          <w:sz w:val="32"/>
          <w:szCs w:val="32"/>
        </w:rPr>
      </w:pPr>
    </w:p>
    <w:p w:rsidR="00600F0D" w:rsidRDefault="00062E65">
      <w:pPr>
        <w:pStyle w:val="Default"/>
        <w:rPr>
          <w:rFonts w:hAnsi="黑体"/>
          <w:b/>
          <w:sz w:val="32"/>
          <w:szCs w:val="32"/>
        </w:rPr>
      </w:pPr>
      <w:r>
        <w:rPr>
          <w:rFonts w:hAnsi="黑体" w:hint="eastAsia"/>
          <w:b/>
          <w:sz w:val="32"/>
          <w:szCs w:val="32"/>
        </w:rPr>
        <w:t>一、收入支出决算总体情况说明</w:t>
      </w:r>
    </w:p>
    <w:p w:rsidR="00600F0D" w:rsidRDefault="00062E65">
      <w:pPr>
        <w:pStyle w:val="Default"/>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年度收</w:t>
      </w:r>
      <w:r w:rsidR="00FC1FBC">
        <w:rPr>
          <w:rFonts w:asciiTheme="minorEastAsia" w:eastAsiaTheme="minorEastAsia" w:hAnsiTheme="minorEastAsia" w:hint="eastAsia"/>
          <w:sz w:val="32"/>
          <w:szCs w:val="32"/>
        </w:rPr>
        <w:t>入合计</w:t>
      </w:r>
      <w:r>
        <w:rPr>
          <w:rFonts w:asciiTheme="minorEastAsia" w:eastAsiaTheme="minorEastAsia" w:hAnsiTheme="minorEastAsia" w:hint="eastAsia"/>
          <w:sz w:val="32"/>
          <w:szCs w:val="32"/>
        </w:rPr>
        <w:t>1238.38</w:t>
      </w:r>
      <w:r w:rsidR="00FC1FBC">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年相比，</w:t>
      </w:r>
      <w:r>
        <w:rPr>
          <w:rFonts w:asciiTheme="minorEastAsia" w:eastAsiaTheme="minorEastAsia" w:hAnsiTheme="minorEastAsia" w:hint="eastAsia"/>
          <w:sz w:val="32"/>
          <w:szCs w:val="32"/>
        </w:rPr>
        <w:t>减少了</w:t>
      </w:r>
      <w:r>
        <w:rPr>
          <w:rFonts w:asciiTheme="minorEastAsia" w:eastAsiaTheme="minorEastAsia" w:hAnsiTheme="minorEastAsia" w:hint="eastAsia"/>
          <w:sz w:val="32"/>
          <w:szCs w:val="32"/>
        </w:rPr>
        <w:t>104.84</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7.81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，主要是因为其他收入基本支出</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w:t>
      </w:r>
    </w:p>
    <w:p w:rsidR="00FC1FBC" w:rsidRDefault="00FC1FBC" w:rsidP="00FC1FB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 年度支出合计1238.38万元，与2019年相比，减少了104.84万元，增长7.81%，主要是因为其他收入基本支出减少。</w:t>
      </w:r>
    </w:p>
    <w:p w:rsidR="00600F0D" w:rsidRDefault="00062E65">
      <w:pPr>
        <w:pStyle w:val="Default"/>
        <w:rPr>
          <w:rFonts w:hAnsi="黑体"/>
          <w:b/>
          <w:sz w:val="32"/>
          <w:szCs w:val="32"/>
        </w:rPr>
      </w:pPr>
      <w:r>
        <w:rPr>
          <w:rFonts w:hAnsi="黑体" w:hint="eastAsia"/>
          <w:b/>
          <w:sz w:val="32"/>
          <w:szCs w:val="32"/>
        </w:rPr>
        <w:t>二、收入决算情况说明</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1238.38</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1043.06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84.23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195.32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15.77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600F0D" w:rsidRDefault="00062E65">
      <w:pPr>
        <w:pStyle w:val="Default"/>
        <w:rPr>
          <w:rFonts w:hAnsi="黑体"/>
          <w:b/>
          <w:sz w:val="32"/>
          <w:szCs w:val="32"/>
        </w:rPr>
      </w:pPr>
      <w:r>
        <w:rPr>
          <w:rFonts w:hAnsi="黑体" w:hint="eastAsia"/>
          <w:b/>
          <w:sz w:val="32"/>
          <w:szCs w:val="32"/>
        </w:rPr>
        <w:t>三、支出决算情况说明</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1238.38</w:t>
      </w:r>
      <w:r>
        <w:rPr>
          <w:rFonts w:asciiTheme="minorEastAsia" w:eastAsiaTheme="minorEastAsia" w:hAnsiTheme="minorEastAsia" w:hint="eastAsia"/>
          <w:sz w:val="32"/>
          <w:szCs w:val="32"/>
        </w:rPr>
        <w:t>元，其中：基本支出</w:t>
      </w:r>
      <w:r>
        <w:rPr>
          <w:rFonts w:asciiTheme="minorEastAsia" w:eastAsiaTheme="minorEastAsia" w:hAnsiTheme="minorEastAsia" w:hint="eastAsia"/>
          <w:sz w:val="32"/>
          <w:szCs w:val="32"/>
        </w:rPr>
        <w:t>1059.19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85.53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179.1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14.47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600F0D" w:rsidRDefault="00062E65">
      <w:pPr>
        <w:pStyle w:val="Default"/>
        <w:rPr>
          <w:rFonts w:hAnsi="黑体"/>
          <w:b/>
          <w:sz w:val="32"/>
          <w:szCs w:val="32"/>
        </w:rPr>
      </w:pPr>
      <w:r>
        <w:rPr>
          <w:rFonts w:hAnsi="黑体" w:hint="eastAsia"/>
          <w:b/>
          <w:sz w:val="32"/>
          <w:szCs w:val="32"/>
        </w:rPr>
        <w:t>四、财政拨款收入支出决算总体情况说明</w:t>
      </w:r>
    </w:p>
    <w:p w:rsidR="00FC1FBC" w:rsidRDefault="00062E65" w:rsidP="00FC1FBC">
      <w:pPr>
        <w:pStyle w:val="Default"/>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 xml:space="preserve"> </w:t>
      </w:r>
      <w:r w:rsidR="00FC1FBC">
        <w:rPr>
          <w:rFonts w:asciiTheme="minorEastAsia" w:eastAsiaTheme="minorEastAsia" w:hAnsiTheme="minorEastAsia" w:hint="eastAsia"/>
          <w:sz w:val="32"/>
          <w:szCs w:val="32"/>
        </w:rPr>
        <w:t>2020 年度财政拨款收入合计1238.38万元，与2019年相比，减少了104.84万元，增长7.81%，主要是因为其他收入基本支出减少。</w:t>
      </w:r>
    </w:p>
    <w:p w:rsidR="00FC1FBC" w:rsidRDefault="00FC1FBC" w:rsidP="00FC1FB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 年度财政拨款支出合计1238.38万元，与2019年相比，减少了104.84万元，增长7.81%，主要是因为其他收入基本支出减少。</w:t>
      </w:r>
    </w:p>
    <w:p w:rsidR="00600F0D" w:rsidRDefault="00062E65">
      <w:pPr>
        <w:pStyle w:val="Default"/>
        <w:rPr>
          <w:rFonts w:hAnsi="黑体"/>
          <w:b/>
          <w:sz w:val="32"/>
          <w:szCs w:val="32"/>
        </w:rPr>
      </w:pPr>
      <w:r>
        <w:rPr>
          <w:rFonts w:hAnsi="黑体" w:hint="eastAsia"/>
          <w:b/>
          <w:sz w:val="32"/>
          <w:szCs w:val="32"/>
        </w:rPr>
        <w:t>五、一般公共预算财政拨款支出决算情况说明</w:t>
      </w:r>
    </w:p>
    <w:p w:rsidR="00600F0D" w:rsidRDefault="00062E65" w:rsidP="00FC1FBC">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600F0D" w:rsidRDefault="00062E6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1039.07</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83.91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w:t>
      </w:r>
      <w:r>
        <w:rPr>
          <w:rFonts w:asciiTheme="minorEastAsia" w:eastAsiaTheme="minorEastAsia" w:hAnsiTheme="minorEastAsia" w:hint="eastAsia"/>
          <w:sz w:val="32"/>
          <w:szCs w:val="32"/>
        </w:rPr>
        <w:t>201</w:t>
      </w: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年相比，财政拨款支出</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65.52</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6.31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w:t>
      </w:r>
      <w:r>
        <w:rPr>
          <w:rFonts w:asciiTheme="minorEastAsia" w:eastAsiaTheme="minorEastAsia" w:hAnsiTheme="minorEastAsia" w:hint="eastAsia"/>
          <w:sz w:val="32"/>
          <w:szCs w:val="32"/>
        </w:rPr>
        <w:t>城乡社区支出增加，社区工作经费的提高。</w:t>
      </w:r>
    </w:p>
    <w:p w:rsidR="00600F0D" w:rsidRDefault="00062E65" w:rsidP="00FC1FBC">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（二）财政拨款支出决算结构情况</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1039.07</w:t>
      </w:r>
      <w:r>
        <w:rPr>
          <w:rFonts w:asciiTheme="minorEastAsia" w:eastAsiaTheme="minorEastAsia" w:hAnsiTheme="minorEastAsia" w:hint="eastAsia"/>
          <w:sz w:val="32"/>
          <w:szCs w:val="32"/>
        </w:rPr>
        <w:t>万元，主要用于以下方面：一般公共服务支出</w:t>
      </w:r>
      <w:r>
        <w:rPr>
          <w:rFonts w:asciiTheme="minorEastAsia" w:eastAsiaTheme="minorEastAsia" w:hAnsiTheme="minorEastAsia" w:hint="eastAsia"/>
          <w:sz w:val="32"/>
          <w:szCs w:val="32"/>
        </w:rPr>
        <w:t>400.41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38.54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76.74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7.39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105.91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10.19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；节能环保支出</w:t>
      </w:r>
      <w:r>
        <w:rPr>
          <w:rFonts w:asciiTheme="minorEastAsia" w:eastAsiaTheme="minorEastAsia" w:hAnsiTheme="minorEastAsia" w:hint="eastAsia"/>
          <w:sz w:val="32"/>
          <w:szCs w:val="32"/>
        </w:rPr>
        <w:t>1.72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；城乡社区支出</w:t>
      </w:r>
      <w:r>
        <w:rPr>
          <w:rFonts w:asciiTheme="minorEastAsia" w:eastAsiaTheme="minorEastAsia" w:hAnsiTheme="minorEastAsia" w:hint="eastAsia"/>
          <w:sz w:val="32"/>
          <w:szCs w:val="32"/>
        </w:rPr>
        <w:t>357.14</w:t>
      </w:r>
      <w:r>
        <w:rPr>
          <w:rFonts w:asciiTheme="minorEastAsia" w:eastAsiaTheme="minorEastAsia" w:hAnsiTheme="minorEastAsia" w:hint="eastAsia"/>
          <w:sz w:val="32"/>
          <w:szCs w:val="32"/>
        </w:rPr>
        <w:t>，占</w:t>
      </w:r>
      <w:r>
        <w:rPr>
          <w:rFonts w:asciiTheme="minorEastAsia" w:eastAsiaTheme="minorEastAsia" w:hAnsiTheme="minorEastAsia" w:hint="eastAsia"/>
          <w:sz w:val="32"/>
          <w:szCs w:val="32"/>
        </w:rPr>
        <w:t>34.37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；农林水支出</w:t>
      </w:r>
      <w:r>
        <w:rPr>
          <w:rFonts w:asciiTheme="minorEastAsia" w:eastAsiaTheme="minorEastAsia" w:hAnsiTheme="minorEastAsia" w:hint="eastAsia"/>
          <w:sz w:val="32"/>
          <w:szCs w:val="32"/>
        </w:rPr>
        <w:t>97.16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9.34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600F0D" w:rsidRDefault="00062E65" w:rsidP="00FC1FBC">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600F0D" w:rsidRDefault="00062E6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1411.62</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1039.07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73.61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600F0D" w:rsidRDefault="00062E6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、一般公共服务（类）人大事务（款）其他人大事务支出（项）</w:t>
      </w:r>
    </w:p>
    <w:p w:rsidR="00600F0D" w:rsidRDefault="00062E6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资金未下达</w:t>
      </w:r>
      <w:r>
        <w:rPr>
          <w:rFonts w:asciiTheme="minorEastAsia" w:eastAsiaTheme="minorEastAsia" w:hAnsiTheme="minorEastAsia" w:hint="eastAsia"/>
          <w:sz w:val="32"/>
          <w:szCs w:val="32"/>
        </w:rPr>
        <w:t>。</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、一般公共服务（类）政府办公厅（室）及相关机构事务（款）行政运行（项）</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215.27</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170.92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79.40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小于</w:t>
      </w:r>
      <w:r>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厉行节约，控制开支</w:t>
      </w:r>
      <w:r>
        <w:rPr>
          <w:rFonts w:asciiTheme="minorEastAsia" w:eastAsiaTheme="minorEastAsia" w:hAnsiTheme="minorEastAsia" w:hint="eastAsia"/>
          <w:sz w:val="32"/>
          <w:szCs w:val="32"/>
        </w:rPr>
        <w:t>。</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、一般公共服务（类）政府办公厅（室）及相关机构事务（款）机关服务（项）</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11.52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万元。决算数</w:t>
      </w:r>
      <w:r>
        <w:rPr>
          <w:rFonts w:asciiTheme="minorEastAsia" w:eastAsiaTheme="minorEastAsia" w:hAnsiTheme="minorEastAsia" w:hint="eastAsia"/>
          <w:sz w:val="32"/>
          <w:szCs w:val="32"/>
        </w:rPr>
        <w:t>小于</w:t>
      </w:r>
      <w:r>
        <w:rPr>
          <w:rFonts w:asciiTheme="minorEastAsia" w:eastAsiaTheme="minorEastAsia" w:hAnsiTheme="minorEastAsia" w:hint="eastAsia"/>
          <w:sz w:val="32"/>
          <w:szCs w:val="32"/>
        </w:rPr>
        <w:t>年初预算</w:t>
      </w:r>
      <w:r>
        <w:rPr>
          <w:rFonts w:asciiTheme="minorEastAsia" w:eastAsiaTheme="minorEastAsia" w:hAnsiTheme="minorEastAsia" w:hint="eastAsia"/>
          <w:sz w:val="32"/>
          <w:szCs w:val="32"/>
        </w:rPr>
        <w:t>数</w:t>
      </w:r>
      <w:r>
        <w:rPr>
          <w:rFonts w:asciiTheme="minorEastAsia" w:eastAsiaTheme="minorEastAsia" w:hAnsiTheme="minorEastAsia" w:hint="eastAsia"/>
          <w:sz w:val="32"/>
          <w:szCs w:val="32"/>
        </w:rPr>
        <w:t>的主要原因是：</w:t>
      </w:r>
      <w:r>
        <w:rPr>
          <w:rFonts w:asciiTheme="minorEastAsia" w:eastAsiaTheme="minorEastAsia" w:hAnsiTheme="minorEastAsia" w:hint="eastAsia"/>
          <w:sz w:val="32"/>
          <w:szCs w:val="32"/>
        </w:rPr>
        <w:t>厉行节约，控制开支</w:t>
      </w:r>
      <w:r>
        <w:rPr>
          <w:rFonts w:asciiTheme="minorEastAsia" w:eastAsiaTheme="minorEastAsia" w:hAnsiTheme="minorEastAsia" w:hint="eastAsia"/>
          <w:sz w:val="32"/>
          <w:szCs w:val="32"/>
        </w:rPr>
        <w:t>。</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、一般公共服务（类）政府办公厅（室）及相关机构事务（款）事业运行（项）</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375.47</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197.33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52.56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。决算数小于年初预算书的主要原因是：经费厉行节约。</w:t>
      </w:r>
    </w:p>
    <w:p w:rsidR="00600F0D" w:rsidRDefault="00062E65">
      <w:pPr>
        <w:pStyle w:val="Default"/>
        <w:numPr>
          <w:ilvl w:val="0"/>
          <w:numId w:val="2"/>
        </w:numPr>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统计信息事务</w:t>
      </w:r>
    </w:p>
    <w:p w:rsidR="00600F0D" w:rsidRDefault="00062E65">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 xml:space="preserve">     </w:t>
      </w: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0.19</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w:t>
      </w:r>
      <w:r>
        <w:rPr>
          <w:rFonts w:asciiTheme="minorEastAsia" w:eastAsiaTheme="minorEastAsia" w:hAnsiTheme="minorEastAsia" w:hint="eastAsia"/>
          <w:sz w:val="32"/>
          <w:szCs w:val="32"/>
        </w:rPr>
        <w:t>数</w:t>
      </w:r>
      <w:r>
        <w:rPr>
          <w:rFonts w:asciiTheme="minorEastAsia" w:eastAsiaTheme="minorEastAsia" w:hAnsiTheme="minorEastAsia" w:hint="eastAsia"/>
          <w:sz w:val="32"/>
          <w:szCs w:val="32"/>
        </w:rPr>
        <w:t>的主要原因是：</w:t>
      </w:r>
      <w:r>
        <w:rPr>
          <w:rFonts w:asciiTheme="minorEastAsia" w:eastAsiaTheme="minorEastAsia" w:hAnsiTheme="minorEastAsia" w:hint="eastAsia"/>
          <w:sz w:val="32"/>
          <w:szCs w:val="32"/>
        </w:rPr>
        <w:t>预算追加。</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、一般公共服务（类）财政事务（款）行政运行（项）</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36.11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26.56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73.55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。决算数小于年初预算书的主要原因是：经费厉行节约。</w:t>
      </w:r>
    </w:p>
    <w:p w:rsidR="00600F0D" w:rsidRDefault="00062E65" w:rsidP="00FC1FBC">
      <w:pPr>
        <w:pStyle w:val="Default"/>
        <w:ind w:leftChars="200" w:left="420" w:firstLineChars="100" w:firstLine="320"/>
        <w:rPr>
          <w:rFonts w:asciiTheme="minorEastAsia" w:eastAsiaTheme="minorEastAsia" w:hAnsiTheme="minorEastAsia"/>
          <w:sz w:val="32"/>
          <w:szCs w:val="32"/>
        </w:rPr>
      </w:pP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、其他一般公共事务支出</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5.40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w:t>
      </w:r>
      <w:r>
        <w:rPr>
          <w:rFonts w:asciiTheme="minorEastAsia" w:eastAsiaTheme="minorEastAsia" w:hAnsiTheme="minorEastAsia" w:hint="eastAsia"/>
          <w:sz w:val="32"/>
          <w:szCs w:val="32"/>
        </w:rPr>
        <w:t>预算</w:t>
      </w:r>
      <w:r>
        <w:rPr>
          <w:rFonts w:asciiTheme="minorEastAsia" w:eastAsiaTheme="minorEastAsia" w:hAnsiTheme="minorEastAsia" w:hint="eastAsia"/>
          <w:sz w:val="32"/>
          <w:szCs w:val="32"/>
        </w:rPr>
        <w:t>数</w:t>
      </w:r>
      <w:r>
        <w:rPr>
          <w:rFonts w:asciiTheme="minorEastAsia" w:eastAsiaTheme="minorEastAsia" w:hAnsiTheme="minorEastAsia" w:hint="eastAsia"/>
          <w:sz w:val="32"/>
          <w:szCs w:val="32"/>
        </w:rPr>
        <w:t>的主要原因是：</w:t>
      </w:r>
      <w:r>
        <w:rPr>
          <w:rFonts w:asciiTheme="minorEastAsia" w:eastAsiaTheme="minorEastAsia" w:hAnsiTheme="minorEastAsia" w:hint="eastAsia"/>
          <w:sz w:val="32"/>
          <w:szCs w:val="32"/>
        </w:rPr>
        <w:t>预算追加。</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w:t>
      </w:r>
    </w:p>
    <w:p w:rsidR="00600F0D" w:rsidRDefault="00062E65" w:rsidP="00FC1FBC">
      <w:pPr>
        <w:pStyle w:val="Default"/>
        <w:ind w:leftChars="200" w:left="420"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81.68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76.74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93.95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小于</w:t>
      </w:r>
      <w:r>
        <w:rPr>
          <w:rFonts w:asciiTheme="minorEastAsia" w:eastAsiaTheme="minorEastAsia" w:hAnsiTheme="minorEastAsia" w:hint="eastAsia"/>
          <w:sz w:val="32"/>
          <w:szCs w:val="32"/>
        </w:rPr>
        <w:t>年初预算</w:t>
      </w:r>
      <w:r>
        <w:rPr>
          <w:rFonts w:asciiTheme="minorEastAsia" w:eastAsiaTheme="minorEastAsia" w:hAnsiTheme="minorEastAsia" w:hint="eastAsia"/>
          <w:sz w:val="32"/>
          <w:szCs w:val="32"/>
        </w:rPr>
        <w:t>数</w:t>
      </w:r>
      <w:r>
        <w:rPr>
          <w:rFonts w:asciiTheme="minorEastAsia" w:eastAsiaTheme="minorEastAsia" w:hAnsiTheme="minorEastAsia" w:hint="eastAsia"/>
          <w:sz w:val="32"/>
          <w:szCs w:val="32"/>
        </w:rPr>
        <w:t>的主要原因是：经费厉行节约。</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医疗健康支出</w:t>
      </w:r>
    </w:p>
    <w:p w:rsidR="00600F0D" w:rsidRDefault="00062E65">
      <w:pPr>
        <w:pStyle w:val="Default"/>
        <w:ind w:firstLineChars="300" w:firstLine="96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40.77</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105.91</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完成年初预算数：</w:t>
      </w:r>
      <w:r>
        <w:rPr>
          <w:rFonts w:asciiTheme="minorEastAsia" w:eastAsiaTheme="minorEastAsia" w:hAnsiTheme="minorEastAsia" w:hint="eastAsia"/>
          <w:sz w:val="32"/>
          <w:szCs w:val="32"/>
        </w:rPr>
        <w:t>259%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决算数大于年初预算书的主要原因是：</w:t>
      </w:r>
      <w:r>
        <w:rPr>
          <w:rFonts w:asciiTheme="minorEastAsia" w:eastAsiaTheme="minorEastAsia" w:hAnsiTheme="minorEastAsia" w:hint="eastAsia"/>
          <w:sz w:val="32"/>
          <w:szCs w:val="32"/>
        </w:rPr>
        <w:t>疫情爆发，防疫经费的增加</w:t>
      </w:r>
      <w:r>
        <w:rPr>
          <w:rFonts w:asciiTheme="minorEastAsia" w:eastAsiaTheme="minorEastAsia" w:hAnsiTheme="minorEastAsia" w:hint="eastAsia"/>
          <w:sz w:val="32"/>
          <w:szCs w:val="32"/>
        </w:rPr>
        <w:t>。</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城乡社区支出</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379.65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357.14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94.07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小于</w:t>
      </w:r>
      <w:r>
        <w:rPr>
          <w:rFonts w:asciiTheme="minorEastAsia" w:eastAsiaTheme="minorEastAsia" w:hAnsiTheme="minorEastAsia" w:hint="eastAsia"/>
          <w:sz w:val="32"/>
          <w:szCs w:val="32"/>
        </w:rPr>
        <w:t>年初预算</w:t>
      </w:r>
      <w:r>
        <w:rPr>
          <w:rFonts w:asciiTheme="minorEastAsia" w:eastAsiaTheme="minorEastAsia" w:hAnsiTheme="minorEastAsia" w:hint="eastAsia"/>
          <w:sz w:val="32"/>
          <w:szCs w:val="32"/>
        </w:rPr>
        <w:t>数</w:t>
      </w:r>
      <w:r>
        <w:rPr>
          <w:rFonts w:asciiTheme="minorEastAsia" w:eastAsiaTheme="minorEastAsia" w:hAnsiTheme="minorEastAsia" w:hint="eastAsia"/>
          <w:sz w:val="32"/>
          <w:szCs w:val="32"/>
        </w:rPr>
        <w:t>的主要原因是：经费厉行节约。</w:t>
      </w:r>
    </w:p>
    <w:p w:rsidR="00600F0D" w:rsidRDefault="00062E65">
      <w:pPr>
        <w:pStyle w:val="Default"/>
        <w:numPr>
          <w:ilvl w:val="0"/>
          <w:numId w:val="3"/>
        </w:numPr>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节能环保</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农村环境保护</w:t>
      </w:r>
    </w:p>
    <w:p w:rsidR="00600F0D" w:rsidRDefault="00062E65">
      <w:pPr>
        <w:pStyle w:val="Default"/>
        <w:ind w:firstLineChars="300" w:firstLine="96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1.72</w:t>
      </w:r>
      <w:r>
        <w:rPr>
          <w:rFonts w:asciiTheme="minorEastAsia" w:eastAsiaTheme="minorEastAsia" w:hAnsiTheme="minorEastAsia" w:hint="eastAsia"/>
          <w:sz w:val="32"/>
          <w:szCs w:val="32"/>
        </w:rPr>
        <w:t>万元。决算数</w:t>
      </w:r>
      <w:r>
        <w:rPr>
          <w:rFonts w:asciiTheme="minorEastAsia" w:eastAsiaTheme="minorEastAsia" w:hAnsiTheme="minorEastAsia" w:hint="eastAsia"/>
          <w:sz w:val="32"/>
          <w:szCs w:val="32"/>
        </w:rPr>
        <w:t>大于</w:t>
      </w:r>
      <w:r>
        <w:rPr>
          <w:rFonts w:asciiTheme="minorEastAsia" w:eastAsiaTheme="minorEastAsia" w:hAnsiTheme="minorEastAsia" w:hint="eastAsia"/>
          <w:sz w:val="32"/>
          <w:szCs w:val="32"/>
        </w:rPr>
        <w:t>年初预算书的主要原因是：</w:t>
      </w:r>
      <w:r>
        <w:rPr>
          <w:rFonts w:asciiTheme="minorEastAsia" w:eastAsiaTheme="minorEastAsia" w:hAnsiTheme="minorEastAsia" w:hint="eastAsia"/>
          <w:sz w:val="32"/>
          <w:szCs w:val="32"/>
        </w:rPr>
        <w:t>预算追加资金</w:t>
      </w:r>
      <w:r>
        <w:rPr>
          <w:rFonts w:asciiTheme="minorEastAsia" w:eastAsiaTheme="minorEastAsia" w:hAnsiTheme="minorEastAsia" w:hint="eastAsia"/>
          <w:sz w:val="32"/>
          <w:szCs w:val="32"/>
        </w:rPr>
        <w:t>。</w:t>
      </w:r>
    </w:p>
    <w:p w:rsidR="00600F0D" w:rsidRDefault="00062E65">
      <w:pPr>
        <w:pStyle w:val="Default"/>
        <w:numPr>
          <w:ilvl w:val="0"/>
          <w:numId w:val="3"/>
        </w:numPr>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农林水支出</w:t>
      </w:r>
    </w:p>
    <w:p w:rsidR="00600F0D" w:rsidRDefault="00062E65">
      <w:pPr>
        <w:pStyle w:val="Default"/>
        <w:ind w:firstLineChars="300" w:firstLine="96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210.15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97.16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46.23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。决算数小于年初预算书的主要原因是：经费厉行节约。</w:t>
      </w:r>
    </w:p>
    <w:p w:rsidR="00600F0D" w:rsidRDefault="00600F0D">
      <w:pPr>
        <w:pStyle w:val="Default"/>
        <w:ind w:firstLineChars="200" w:firstLine="640"/>
        <w:rPr>
          <w:rFonts w:asciiTheme="minorEastAsia" w:eastAsiaTheme="minorEastAsia" w:hAnsiTheme="minorEastAsia"/>
          <w:sz w:val="32"/>
          <w:szCs w:val="32"/>
        </w:rPr>
      </w:pPr>
    </w:p>
    <w:p w:rsidR="00600F0D" w:rsidRDefault="00062E65">
      <w:pPr>
        <w:pStyle w:val="Default"/>
        <w:rPr>
          <w:rFonts w:hAnsi="黑体"/>
          <w:b/>
          <w:sz w:val="32"/>
          <w:szCs w:val="32"/>
        </w:rPr>
      </w:pPr>
      <w:r>
        <w:rPr>
          <w:rFonts w:hAnsi="黑体" w:hint="eastAsia"/>
          <w:b/>
          <w:sz w:val="32"/>
          <w:szCs w:val="32"/>
        </w:rPr>
        <w:lastRenderedPageBreak/>
        <w:t>六、一般公共预算财政拨款基本支出决算情况说明</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937.03</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846.59</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90.34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w:t>
      </w:r>
      <w:r>
        <w:rPr>
          <w:rFonts w:asciiTheme="minorEastAsia" w:eastAsiaTheme="minorEastAsia" w:hAnsiTheme="minorEastAsia" w:hint="eastAsia"/>
          <w:sz w:val="32"/>
          <w:szCs w:val="32"/>
        </w:rPr>
        <w:t>306.03</w:t>
      </w:r>
      <w:r>
        <w:rPr>
          <w:rFonts w:asciiTheme="minorEastAsia" w:eastAsiaTheme="minorEastAsia" w:hAnsiTheme="minorEastAsia" w:hint="eastAsia"/>
          <w:sz w:val="32"/>
          <w:szCs w:val="32"/>
        </w:rPr>
        <w:t>万元、津贴补贴</w:t>
      </w:r>
      <w:r>
        <w:rPr>
          <w:rFonts w:asciiTheme="minorEastAsia" w:eastAsiaTheme="minorEastAsia" w:hAnsiTheme="minorEastAsia" w:hint="eastAsia"/>
          <w:sz w:val="32"/>
          <w:szCs w:val="32"/>
        </w:rPr>
        <w:t>236.51</w:t>
      </w:r>
      <w:r>
        <w:rPr>
          <w:rFonts w:asciiTheme="minorEastAsia" w:eastAsiaTheme="minorEastAsia" w:hAnsiTheme="minorEastAsia" w:hint="eastAsia"/>
          <w:sz w:val="32"/>
          <w:szCs w:val="32"/>
        </w:rPr>
        <w:t>万元、奖金</w:t>
      </w:r>
      <w:r>
        <w:rPr>
          <w:rFonts w:asciiTheme="minorEastAsia" w:eastAsiaTheme="minorEastAsia" w:hAnsiTheme="minorEastAsia" w:hint="eastAsia"/>
          <w:sz w:val="32"/>
          <w:szCs w:val="32"/>
        </w:rPr>
        <w:t>96.88</w:t>
      </w:r>
      <w:r>
        <w:rPr>
          <w:rFonts w:asciiTheme="minorEastAsia" w:eastAsiaTheme="minorEastAsia" w:hAnsiTheme="minorEastAsia" w:hint="eastAsia"/>
          <w:sz w:val="32"/>
          <w:szCs w:val="32"/>
        </w:rPr>
        <w:t>万元、伙食补助费</w:t>
      </w:r>
      <w:r>
        <w:rPr>
          <w:rFonts w:asciiTheme="minorEastAsia" w:eastAsiaTheme="minorEastAsia" w:hAnsiTheme="minorEastAsia" w:hint="eastAsia"/>
          <w:sz w:val="32"/>
          <w:szCs w:val="32"/>
        </w:rPr>
        <w:t>8.96</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机关事业单位基本养老保险缴费</w:t>
      </w:r>
      <w:r>
        <w:rPr>
          <w:rFonts w:asciiTheme="minorEastAsia" w:eastAsiaTheme="minorEastAsia" w:hAnsiTheme="minorEastAsia" w:hint="eastAsia"/>
          <w:sz w:val="32"/>
          <w:szCs w:val="32"/>
        </w:rPr>
        <w:t>74.54</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职工基本医疗保险缴费</w:t>
      </w:r>
      <w:r>
        <w:rPr>
          <w:rFonts w:asciiTheme="minorEastAsia" w:eastAsiaTheme="minorEastAsia" w:hAnsiTheme="minorEastAsia" w:hint="eastAsia"/>
          <w:sz w:val="32"/>
          <w:szCs w:val="32"/>
        </w:rPr>
        <w:t>37.54</w:t>
      </w:r>
      <w:r>
        <w:rPr>
          <w:rFonts w:asciiTheme="minorEastAsia" w:eastAsiaTheme="minorEastAsia" w:hAnsiTheme="minorEastAsia" w:hint="eastAsia"/>
          <w:sz w:val="32"/>
          <w:szCs w:val="32"/>
        </w:rPr>
        <w:t>万元、其他社会保障缴费</w:t>
      </w:r>
      <w:r>
        <w:rPr>
          <w:rFonts w:asciiTheme="minorEastAsia" w:eastAsiaTheme="minorEastAsia" w:hAnsiTheme="minorEastAsia" w:hint="eastAsia"/>
          <w:sz w:val="32"/>
          <w:szCs w:val="32"/>
        </w:rPr>
        <w:t>6.35</w:t>
      </w:r>
      <w:r>
        <w:rPr>
          <w:rFonts w:asciiTheme="minorEastAsia" w:eastAsiaTheme="minorEastAsia" w:hAnsiTheme="minorEastAsia" w:hint="eastAsia"/>
          <w:sz w:val="32"/>
          <w:szCs w:val="32"/>
        </w:rPr>
        <w:t>万元、住房公积金</w:t>
      </w:r>
      <w:r>
        <w:rPr>
          <w:rFonts w:asciiTheme="minorEastAsia" w:eastAsiaTheme="minorEastAsia" w:hAnsiTheme="minorEastAsia" w:hint="eastAsia"/>
          <w:sz w:val="32"/>
          <w:szCs w:val="32"/>
        </w:rPr>
        <w:t>2.24</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医疗费</w:t>
      </w:r>
      <w:r>
        <w:rPr>
          <w:rFonts w:asciiTheme="minorEastAsia" w:eastAsiaTheme="minorEastAsia" w:hAnsiTheme="minorEastAsia" w:hint="eastAsia"/>
          <w:sz w:val="32"/>
          <w:szCs w:val="32"/>
        </w:rPr>
        <w:t>1.03</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其他工资福利支出</w:t>
      </w:r>
      <w:r>
        <w:rPr>
          <w:rFonts w:asciiTheme="minorEastAsia" w:eastAsiaTheme="minorEastAsia" w:hAnsiTheme="minorEastAsia" w:hint="eastAsia"/>
          <w:sz w:val="32"/>
          <w:szCs w:val="32"/>
        </w:rPr>
        <w:t>76.51</w:t>
      </w:r>
      <w:r>
        <w:rPr>
          <w:rFonts w:asciiTheme="minorEastAsia" w:eastAsiaTheme="minorEastAsia" w:hAnsiTheme="minorEastAsia" w:hint="eastAsia"/>
          <w:sz w:val="32"/>
          <w:szCs w:val="32"/>
        </w:rPr>
        <w:t>万元；公用经费</w:t>
      </w:r>
      <w:r>
        <w:rPr>
          <w:rFonts w:asciiTheme="minorEastAsia" w:eastAsiaTheme="minorEastAsia" w:hAnsiTheme="minorEastAsia" w:hint="eastAsia"/>
          <w:sz w:val="32"/>
          <w:szCs w:val="32"/>
        </w:rPr>
        <w:t>50.65</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5.41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w:t>
      </w:r>
      <w:r>
        <w:rPr>
          <w:rFonts w:asciiTheme="minorEastAsia" w:eastAsiaTheme="minorEastAsia" w:hAnsiTheme="minorEastAsia" w:hint="eastAsia"/>
          <w:sz w:val="32"/>
          <w:szCs w:val="32"/>
        </w:rPr>
        <w:t>5.2</w:t>
      </w:r>
      <w:r>
        <w:rPr>
          <w:rFonts w:asciiTheme="minorEastAsia" w:eastAsiaTheme="minorEastAsia" w:hAnsiTheme="minorEastAsia" w:hint="eastAsia"/>
          <w:sz w:val="32"/>
          <w:szCs w:val="32"/>
        </w:rPr>
        <w:t>万元、印刷费</w:t>
      </w:r>
      <w:r>
        <w:rPr>
          <w:rFonts w:asciiTheme="minorEastAsia" w:eastAsiaTheme="minorEastAsia" w:hAnsiTheme="minorEastAsia" w:hint="eastAsia"/>
          <w:sz w:val="32"/>
          <w:szCs w:val="32"/>
        </w:rPr>
        <w:t>10.86</w:t>
      </w:r>
      <w:r>
        <w:rPr>
          <w:rFonts w:asciiTheme="minorEastAsia" w:eastAsiaTheme="minorEastAsia" w:hAnsiTheme="minorEastAsia" w:hint="eastAsia"/>
          <w:sz w:val="32"/>
          <w:szCs w:val="32"/>
        </w:rPr>
        <w:t>万元、水费</w:t>
      </w:r>
      <w:r>
        <w:rPr>
          <w:rFonts w:asciiTheme="minorEastAsia" w:eastAsiaTheme="minorEastAsia" w:hAnsiTheme="minorEastAsia" w:hint="eastAsia"/>
          <w:sz w:val="32"/>
          <w:szCs w:val="32"/>
        </w:rPr>
        <w:t>2.34</w:t>
      </w:r>
      <w:r>
        <w:rPr>
          <w:rFonts w:asciiTheme="minorEastAsia" w:eastAsiaTheme="minorEastAsia" w:hAnsiTheme="minorEastAsia" w:hint="eastAsia"/>
          <w:sz w:val="32"/>
          <w:szCs w:val="32"/>
        </w:rPr>
        <w:t>万元、电费</w:t>
      </w:r>
      <w:r>
        <w:rPr>
          <w:rFonts w:asciiTheme="minorEastAsia" w:eastAsiaTheme="minorEastAsia" w:hAnsiTheme="minorEastAsia" w:hint="eastAsia"/>
          <w:sz w:val="32"/>
          <w:szCs w:val="32"/>
        </w:rPr>
        <w:t>3.48</w:t>
      </w:r>
      <w:r>
        <w:rPr>
          <w:rFonts w:asciiTheme="minorEastAsia" w:eastAsiaTheme="minorEastAsia" w:hAnsiTheme="minorEastAsia" w:hint="eastAsia"/>
          <w:sz w:val="32"/>
          <w:szCs w:val="32"/>
        </w:rPr>
        <w:t>万元、邮电费</w:t>
      </w:r>
      <w:r>
        <w:rPr>
          <w:rFonts w:asciiTheme="minorEastAsia" w:eastAsiaTheme="minorEastAsia" w:hAnsiTheme="minorEastAsia" w:hint="eastAsia"/>
          <w:sz w:val="32"/>
          <w:szCs w:val="32"/>
        </w:rPr>
        <w:t>1.65</w:t>
      </w:r>
      <w:r>
        <w:rPr>
          <w:rFonts w:asciiTheme="minorEastAsia" w:eastAsiaTheme="minorEastAsia" w:hAnsiTheme="minorEastAsia" w:hint="eastAsia"/>
          <w:sz w:val="32"/>
          <w:szCs w:val="32"/>
        </w:rPr>
        <w:t>万元、取暖费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万元、差旅费</w:t>
      </w:r>
      <w:r>
        <w:rPr>
          <w:rFonts w:asciiTheme="minorEastAsia" w:eastAsiaTheme="minorEastAsia" w:hAnsiTheme="minorEastAsia" w:hint="eastAsia"/>
          <w:sz w:val="32"/>
          <w:szCs w:val="32"/>
        </w:rPr>
        <w:t>0.13</w:t>
      </w:r>
      <w:r>
        <w:rPr>
          <w:rFonts w:asciiTheme="minorEastAsia" w:eastAsiaTheme="minorEastAsia" w:hAnsiTheme="minorEastAsia" w:hint="eastAsia"/>
          <w:sz w:val="32"/>
          <w:szCs w:val="32"/>
        </w:rPr>
        <w:t>万元、维修（护）费</w:t>
      </w:r>
      <w:r>
        <w:rPr>
          <w:rFonts w:asciiTheme="minorEastAsia" w:eastAsiaTheme="minorEastAsia" w:hAnsiTheme="minorEastAsia" w:hint="eastAsia"/>
          <w:sz w:val="32"/>
          <w:szCs w:val="32"/>
        </w:rPr>
        <w:t>0.44</w:t>
      </w:r>
      <w:r>
        <w:rPr>
          <w:rFonts w:asciiTheme="minorEastAsia" w:eastAsiaTheme="minorEastAsia" w:hAnsiTheme="minorEastAsia" w:hint="eastAsia"/>
          <w:sz w:val="32"/>
          <w:szCs w:val="32"/>
        </w:rPr>
        <w:t>万元、租赁费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万元、公务接待费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万元、专用材料费</w:t>
      </w:r>
      <w:r>
        <w:rPr>
          <w:rFonts w:asciiTheme="minorEastAsia" w:eastAsiaTheme="minorEastAsia" w:hAnsiTheme="minorEastAsia" w:hint="eastAsia"/>
          <w:sz w:val="32"/>
          <w:szCs w:val="32"/>
        </w:rPr>
        <w:t>5.66</w:t>
      </w:r>
      <w:r>
        <w:rPr>
          <w:rFonts w:asciiTheme="minorEastAsia" w:eastAsiaTheme="minorEastAsia" w:hAnsiTheme="minorEastAsia" w:hint="eastAsia"/>
          <w:sz w:val="32"/>
          <w:szCs w:val="32"/>
        </w:rPr>
        <w:t>万元、劳务费</w:t>
      </w:r>
      <w:r>
        <w:rPr>
          <w:rFonts w:asciiTheme="minorEastAsia" w:eastAsiaTheme="minorEastAsia" w:hAnsiTheme="minorEastAsia" w:hint="eastAsia"/>
          <w:sz w:val="32"/>
          <w:szCs w:val="32"/>
        </w:rPr>
        <w:t>6.04</w:t>
      </w:r>
      <w:r>
        <w:rPr>
          <w:rFonts w:asciiTheme="minorEastAsia" w:eastAsiaTheme="minorEastAsia" w:hAnsiTheme="minorEastAsia" w:hint="eastAsia"/>
          <w:sz w:val="32"/>
          <w:szCs w:val="32"/>
        </w:rPr>
        <w:t>万元、工会经费</w:t>
      </w:r>
      <w:r>
        <w:rPr>
          <w:rFonts w:asciiTheme="minorEastAsia" w:eastAsiaTheme="minorEastAsia" w:hAnsiTheme="minorEastAsia" w:hint="eastAsia"/>
          <w:sz w:val="32"/>
          <w:szCs w:val="32"/>
        </w:rPr>
        <w:t>7.74</w:t>
      </w:r>
      <w:r>
        <w:rPr>
          <w:rFonts w:asciiTheme="minorEastAsia" w:eastAsiaTheme="minorEastAsia" w:hAnsiTheme="minorEastAsia" w:hint="eastAsia"/>
          <w:sz w:val="32"/>
          <w:szCs w:val="32"/>
        </w:rPr>
        <w:t>万元、公务用车运行维护</w:t>
      </w:r>
      <w:r>
        <w:rPr>
          <w:rFonts w:asciiTheme="minorEastAsia" w:eastAsiaTheme="minorEastAsia" w:hAnsiTheme="minorEastAsia" w:hint="eastAsia"/>
          <w:sz w:val="32"/>
          <w:szCs w:val="32"/>
        </w:rPr>
        <w:t>费</w:t>
      </w: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万元、其他商品和服务支出</w:t>
      </w:r>
      <w:r>
        <w:rPr>
          <w:rFonts w:asciiTheme="minorEastAsia" w:eastAsiaTheme="minorEastAsia" w:hAnsiTheme="minorEastAsia" w:hint="eastAsia"/>
          <w:sz w:val="32"/>
          <w:szCs w:val="32"/>
        </w:rPr>
        <w:t>6.01</w:t>
      </w:r>
      <w:r>
        <w:rPr>
          <w:rFonts w:asciiTheme="minorEastAsia" w:eastAsiaTheme="minorEastAsia" w:hAnsiTheme="minorEastAsia" w:hint="eastAsia"/>
          <w:sz w:val="32"/>
          <w:szCs w:val="32"/>
        </w:rPr>
        <w:t>万元；对个人和家庭的补助</w:t>
      </w:r>
      <w:r>
        <w:rPr>
          <w:rFonts w:asciiTheme="minorEastAsia" w:eastAsiaTheme="minorEastAsia" w:hAnsiTheme="minorEastAsia" w:hint="eastAsia"/>
          <w:sz w:val="32"/>
          <w:szCs w:val="32"/>
        </w:rPr>
        <w:t>37.32</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3.99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，其中生活补助</w:t>
      </w:r>
      <w:r>
        <w:rPr>
          <w:rFonts w:asciiTheme="minorEastAsia" w:eastAsiaTheme="minorEastAsia" w:hAnsiTheme="minorEastAsia" w:hint="eastAsia"/>
          <w:sz w:val="32"/>
          <w:szCs w:val="32"/>
        </w:rPr>
        <w:t>20.13</w:t>
      </w:r>
      <w:r>
        <w:rPr>
          <w:rFonts w:asciiTheme="minorEastAsia" w:eastAsiaTheme="minorEastAsia" w:hAnsiTheme="minorEastAsia" w:hint="eastAsia"/>
          <w:sz w:val="32"/>
          <w:szCs w:val="32"/>
        </w:rPr>
        <w:t>万元、奖励金</w:t>
      </w:r>
      <w:r>
        <w:rPr>
          <w:rFonts w:asciiTheme="minorEastAsia" w:eastAsiaTheme="minorEastAsia" w:hAnsiTheme="minorEastAsia" w:hint="eastAsia"/>
          <w:sz w:val="32"/>
          <w:szCs w:val="32"/>
        </w:rPr>
        <w:t>16.31</w:t>
      </w:r>
      <w:r>
        <w:rPr>
          <w:rFonts w:asciiTheme="minorEastAsia" w:eastAsiaTheme="minorEastAsia" w:hAnsiTheme="minorEastAsia" w:hint="eastAsia"/>
          <w:sz w:val="32"/>
          <w:szCs w:val="32"/>
        </w:rPr>
        <w:t>万元、其他对个人和家庭的补助</w:t>
      </w:r>
      <w:r>
        <w:rPr>
          <w:rFonts w:asciiTheme="minorEastAsia" w:eastAsiaTheme="minorEastAsia" w:hAnsiTheme="minorEastAsia" w:hint="eastAsia"/>
          <w:sz w:val="32"/>
          <w:szCs w:val="32"/>
        </w:rPr>
        <w:t>0.88</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资本性支出</w:t>
      </w:r>
      <w:r>
        <w:rPr>
          <w:rFonts w:asciiTheme="minorEastAsia" w:eastAsiaTheme="minorEastAsia" w:hAnsiTheme="minorEastAsia" w:hint="eastAsia"/>
          <w:sz w:val="32"/>
          <w:szCs w:val="32"/>
        </w:rPr>
        <w:t>:2.46</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占基本支出的</w:t>
      </w:r>
      <w:r>
        <w:rPr>
          <w:rFonts w:asciiTheme="minorEastAsia" w:eastAsiaTheme="minorEastAsia" w:hAnsiTheme="minorEastAsia" w:hint="eastAsia"/>
          <w:sz w:val="32"/>
          <w:szCs w:val="32"/>
        </w:rPr>
        <w:t>0.26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购置办公设备</w:t>
      </w:r>
      <w:r>
        <w:rPr>
          <w:rFonts w:asciiTheme="minorEastAsia" w:eastAsiaTheme="minorEastAsia" w:hAnsiTheme="minorEastAsia" w:hint="eastAsia"/>
          <w:sz w:val="32"/>
          <w:szCs w:val="32"/>
        </w:rPr>
        <w:t>2.46</w:t>
      </w:r>
      <w:r>
        <w:rPr>
          <w:rFonts w:asciiTheme="minorEastAsia" w:eastAsiaTheme="minorEastAsia" w:hAnsiTheme="minorEastAsia" w:hint="eastAsia"/>
          <w:sz w:val="32"/>
          <w:szCs w:val="32"/>
        </w:rPr>
        <w:t>万元</w:t>
      </w:r>
    </w:p>
    <w:p w:rsidR="00600F0D" w:rsidRDefault="00062E65">
      <w:pPr>
        <w:pStyle w:val="Default"/>
        <w:rPr>
          <w:rFonts w:hAnsi="黑体"/>
          <w:b/>
          <w:sz w:val="32"/>
          <w:szCs w:val="32"/>
        </w:rPr>
      </w:pPr>
      <w:r>
        <w:rPr>
          <w:rFonts w:hAnsi="黑体" w:hint="eastAsia"/>
          <w:b/>
          <w:sz w:val="32"/>
          <w:szCs w:val="32"/>
        </w:rPr>
        <w:t>七、一般公共预算财政拨款三公经费支出决算情况说明</w:t>
      </w:r>
    </w:p>
    <w:p w:rsidR="00600F0D" w:rsidRDefault="00062E65">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600F0D" w:rsidRDefault="00062E6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15.3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7.19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600F0D" w:rsidRDefault="00062E6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，决算数等于年初预算数的主要原因是无此项经费开支，与上年相比变动</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主要原因是无此项经费开支。</w:t>
      </w:r>
    </w:p>
    <w:p w:rsidR="00600F0D" w:rsidRDefault="00062E6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8.3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，决算数小于年初预算数的主要原因是厉行节约，与上年相比减少</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主要原因是开支持平未变动。</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公务用车购置费及运行维护费支出预算为</w:t>
      </w: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15.71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，决算数小于年初预算数的主要原因是厉行节约，与上年相比</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5.9</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的主要</w:t>
      </w:r>
      <w:r>
        <w:rPr>
          <w:rFonts w:asciiTheme="minorEastAsia" w:eastAsiaTheme="minorEastAsia" w:hAnsiTheme="minorEastAsia" w:hint="eastAsia"/>
          <w:sz w:val="32"/>
          <w:szCs w:val="32"/>
        </w:rPr>
        <w:t>原因是</w:t>
      </w:r>
      <w:r>
        <w:rPr>
          <w:rFonts w:asciiTheme="minorEastAsia" w:eastAsiaTheme="minorEastAsia" w:hAnsiTheme="minorEastAsia" w:hint="eastAsia"/>
          <w:sz w:val="32"/>
          <w:szCs w:val="32"/>
        </w:rPr>
        <w:t>：部分未结账</w:t>
      </w:r>
      <w:r>
        <w:rPr>
          <w:rFonts w:asciiTheme="minorEastAsia" w:eastAsiaTheme="minorEastAsia" w:hAnsiTheme="minorEastAsia" w:hint="eastAsia"/>
          <w:sz w:val="32"/>
          <w:szCs w:val="32"/>
        </w:rPr>
        <w:t>。</w:t>
      </w:r>
    </w:p>
    <w:p w:rsidR="00600F0D" w:rsidRDefault="00062E65">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600F0D" w:rsidRDefault="00062E6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1.1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600F0D" w:rsidRDefault="00062E65">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p>
    <w:p w:rsidR="00600F0D" w:rsidRDefault="00062E6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人次，主要是计生人口调查发生的接待支出。</w:t>
      </w:r>
    </w:p>
    <w:p w:rsidR="00600F0D" w:rsidRDefault="00062E65">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1.1</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1.1</w:t>
      </w:r>
      <w:r>
        <w:rPr>
          <w:rFonts w:asciiTheme="minorEastAsia" w:hAnsiTheme="minorEastAsia" w:hint="eastAsia"/>
          <w:sz w:val="32"/>
          <w:szCs w:val="32"/>
        </w:rPr>
        <w:t>万元，主要是车辆维修费和油费支出，截止</w:t>
      </w:r>
      <w:r>
        <w:rPr>
          <w:rFonts w:asciiTheme="minorEastAsia" w:hAnsiTheme="minorEastAsia" w:hint="eastAsia"/>
          <w:sz w:val="32"/>
          <w:szCs w:val="32"/>
        </w:rPr>
        <w:t>20</w:t>
      </w:r>
      <w:r>
        <w:rPr>
          <w:rFonts w:asciiTheme="minorEastAsia" w:hAnsiTheme="minorEastAsia" w:hint="eastAsia"/>
          <w:sz w:val="32"/>
          <w:szCs w:val="32"/>
        </w:rPr>
        <w:t>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2</w:t>
      </w:r>
      <w:r>
        <w:rPr>
          <w:rFonts w:asciiTheme="minorEastAsia" w:hAnsiTheme="minorEastAsia" w:hint="eastAsia"/>
          <w:sz w:val="32"/>
          <w:szCs w:val="32"/>
        </w:rPr>
        <w:t>辆。</w:t>
      </w:r>
    </w:p>
    <w:p w:rsidR="00600F0D" w:rsidRDefault="00062E65">
      <w:pPr>
        <w:pStyle w:val="Default"/>
        <w:rPr>
          <w:rFonts w:hAnsi="黑体"/>
          <w:b/>
          <w:sz w:val="32"/>
          <w:szCs w:val="32"/>
        </w:rPr>
      </w:pPr>
      <w:r>
        <w:rPr>
          <w:rFonts w:hAnsi="黑体" w:hint="eastAsia"/>
          <w:b/>
          <w:sz w:val="32"/>
          <w:szCs w:val="32"/>
        </w:rPr>
        <w:t>八、政府性基金预算收入支出决算情况</w:t>
      </w:r>
    </w:p>
    <w:p w:rsidR="00600F0D" w:rsidRDefault="00062E65">
      <w:pPr>
        <w:pStyle w:val="Default"/>
        <w:rPr>
          <w:rFonts w:hAnsi="黑体"/>
          <w:b/>
          <w:sz w:val="32"/>
          <w:szCs w:val="32"/>
        </w:rPr>
      </w:pPr>
      <w:r>
        <w:rPr>
          <w:rFonts w:asciiTheme="minorEastAsia" w:eastAsiaTheme="minorEastAsia" w:hAnsiTheme="minorEastAsia" w:hint="eastAsia"/>
          <w:sz w:val="32"/>
          <w:szCs w:val="32"/>
        </w:rPr>
        <w:t xml:space="preserve">     20</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hAnsi="黑体" w:hint="eastAsia"/>
          <w:b/>
          <w:sz w:val="32"/>
          <w:szCs w:val="32"/>
        </w:rPr>
        <w:t>九、关于</w:t>
      </w:r>
      <w:r>
        <w:rPr>
          <w:rFonts w:hAnsi="黑体" w:hint="eastAsia"/>
          <w:b/>
          <w:sz w:val="32"/>
          <w:szCs w:val="32"/>
        </w:rPr>
        <w:t>20</w:t>
      </w:r>
      <w:r>
        <w:rPr>
          <w:rFonts w:hAnsi="黑体" w:hint="eastAsia"/>
          <w:b/>
          <w:sz w:val="32"/>
          <w:szCs w:val="32"/>
        </w:rPr>
        <w:t>20</w:t>
      </w:r>
      <w:r>
        <w:rPr>
          <w:rFonts w:hAnsi="黑体" w:hint="eastAsia"/>
          <w:b/>
          <w:sz w:val="32"/>
          <w:szCs w:val="32"/>
        </w:rPr>
        <w:t>年度预算绩效情况说明</w:t>
      </w:r>
    </w:p>
    <w:p w:rsidR="00600F0D" w:rsidRDefault="00062E65">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本部门预算绩效管理开展情况、绩效目标和绩效评价报告等……（</w:t>
      </w:r>
    </w:p>
    <w:p w:rsidR="00600F0D" w:rsidRDefault="00062E65">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按照财政绩效部门要求已公开或其他有关部门要求需随同部门决算一同公开的绩效信息，请作为附件公开）</w:t>
      </w:r>
    </w:p>
    <w:p w:rsidR="00600F0D" w:rsidRDefault="00062E65">
      <w:pPr>
        <w:pStyle w:val="Default"/>
        <w:rPr>
          <w:rFonts w:hAnsi="黑体"/>
          <w:b/>
          <w:sz w:val="32"/>
          <w:szCs w:val="32"/>
        </w:rPr>
      </w:pPr>
      <w:r>
        <w:rPr>
          <w:rFonts w:hAnsi="黑体" w:hint="eastAsia"/>
          <w:b/>
          <w:sz w:val="32"/>
          <w:szCs w:val="32"/>
        </w:rPr>
        <w:t>十、其他重要事项情况说明</w:t>
      </w:r>
    </w:p>
    <w:p w:rsidR="00600F0D" w:rsidRDefault="00062E65" w:rsidP="00FC1FBC">
      <w:pPr>
        <w:ind w:firstLineChars="150" w:firstLine="482"/>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（一）机关运行经费支出情况</w:t>
      </w:r>
    </w:p>
    <w:p w:rsidR="00600F0D" w:rsidRDefault="00062E65">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lastRenderedPageBreak/>
        <w:t>本部门</w:t>
      </w:r>
      <w:r>
        <w:rPr>
          <w:rFonts w:asciiTheme="minorEastAsia" w:hAnsiTheme="minorEastAsia" w:cs="黑体" w:hint="eastAsia"/>
          <w:color w:val="000000"/>
          <w:kern w:val="0"/>
          <w:sz w:val="32"/>
          <w:szCs w:val="32"/>
        </w:rPr>
        <w:t>20</w:t>
      </w:r>
      <w:r>
        <w:rPr>
          <w:rFonts w:asciiTheme="minorEastAsia" w:hAnsiTheme="minorEastAsia" w:cs="黑体" w:hint="eastAsia"/>
          <w:color w:val="000000"/>
          <w:kern w:val="0"/>
          <w:sz w:val="32"/>
          <w:szCs w:val="32"/>
        </w:rPr>
        <w:t>20</w:t>
      </w:r>
      <w:r>
        <w:rPr>
          <w:rFonts w:asciiTheme="minorEastAsia" w:hAnsiTheme="minorEastAsia" w:cs="黑体" w:hint="eastAsia"/>
          <w:color w:val="000000"/>
          <w:kern w:val="0"/>
          <w:sz w:val="32"/>
          <w:szCs w:val="32"/>
        </w:rPr>
        <w:t>年度机关运行经费支出</w:t>
      </w:r>
      <w:r>
        <w:rPr>
          <w:rFonts w:asciiTheme="minorEastAsia" w:hAnsiTheme="minorEastAsia" w:cs="黑体" w:hint="eastAsia"/>
          <w:color w:val="000000"/>
          <w:kern w:val="0"/>
          <w:sz w:val="32"/>
          <w:szCs w:val="32"/>
        </w:rPr>
        <w:t>50.65</w:t>
      </w:r>
      <w:r>
        <w:rPr>
          <w:rFonts w:asciiTheme="minorEastAsia" w:hAnsiTheme="minorEastAsia" w:cs="黑体" w:hint="eastAsia"/>
          <w:color w:val="000000"/>
          <w:kern w:val="0"/>
          <w:sz w:val="32"/>
          <w:szCs w:val="32"/>
        </w:rPr>
        <w:t>万元，比年初预算数减少</w:t>
      </w:r>
      <w:r>
        <w:rPr>
          <w:rFonts w:asciiTheme="minorEastAsia" w:hAnsiTheme="minorEastAsia" w:cs="黑体" w:hint="eastAsia"/>
          <w:color w:val="000000"/>
          <w:kern w:val="0"/>
          <w:sz w:val="32"/>
          <w:szCs w:val="32"/>
        </w:rPr>
        <w:t>303.81</w:t>
      </w:r>
      <w:r>
        <w:rPr>
          <w:rFonts w:asciiTheme="minorEastAsia" w:hAnsiTheme="minorEastAsia" w:cs="黑体" w:hint="eastAsia"/>
          <w:color w:val="000000"/>
          <w:kern w:val="0"/>
          <w:sz w:val="32"/>
          <w:szCs w:val="32"/>
        </w:rPr>
        <w:t>万元，降低</w:t>
      </w:r>
      <w:r>
        <w:rPr>
          <w:rFonts w:asciiTheme="minorEastAsia" w:hAnsiTheme="minorEastAsia" w:cs="黑体" w:hint="eastAsia"/>
          <w:color w:val="000000"/>
          <w:kern w:val="0"/>
          <w:sz w:val="32"/>
          <w:szCs w:val="32"/>
        </w:rPr>
        <w:t>83.33</w:t>
      </w:r>
      <w:r>
        <w:rPr>
          <w:rFonts w:asciiTheme="minorEastAsia" w:hAnsiTheme="minorEastAsia" w:cs="黑体" w:hint="eastAsia"/>
          <w:color w:val="000000"/>
          <w:kern w:val="0"/>
          <w:sz w:val="32"/>
          <w:szCs w:val="32"/>
        </w:rPr>
        <w:t>%</w:t>
      </w:r>
      <w:r>
        <w:rPr>
          <w:rFonts w:asciiTheme="minorEastAsia" w:hAnsiTheme="minorEastAsia" w:cs="黑体" w:hint="eastAsia"/>
          <w:color w:val="000000"/>
          <w:kern w:val="0"/>
          <w:sz w:val="32"/>
          <w:szCs w:val="32"/>
        </w:rPr>
        <w:t>。主要原因是：</w:t>
      </w:r>
      <w:r>
        <w:rPr>
          <w:rFonts w:asciiTheme="minorEastAsia" w:hAnsiTheme="minorEastAsia" w:cs="黑体" w:hint="eastAsia"/>
          <w:color w:val="000000"/>
          <w:kern w:val="0"/>
          <w:sz w:val="32"/>
          <w:szCs w:val="32"/>
        </w:rPr>
        <w:t>20</w:t>
      </w:r>
      <w:r>
        <w:rPr>
          <w:rFonts w:asciiTheme="minorEastAsia" w:hAnsiTheme="minorEastAsia" w:cs="黑体" w:hint="eastAsia"/>
          <w:color w:val="000000"/>
          <w:kern w:val="0"/>
          <w:sz w:val="32"/>
          <w:szCs w:val="32"/>
        </w:rPr>
        <w:t>20</w:t>
      </w:r>
      <w:r>
        <w:rPr>
          <w:rFonts w:asciiTheme="minorEastAsia" w:hAnsiTheme="minorEastAsia" w:cs="黑体" w:hint="eastAsia"/>
          <w:color w:val="000000"/>
          <w:kern w:val="0"/>
          <w:sz w:val="32"/>
          <w:szCs w:val="32"/>
        </w:rPr>
        <w:t>年决算财政拨款收入少于预算拨款收入。</w:t>
      </w:r>
    </w:p>
    <w:p w:rsidR="00600F0D" w:rsidRDefault="00062E65" w:rsidP="00FC1FBC">
      <w:pPr>
        <w:ind w:firstLineChars="200" w:firstLine="643"/>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（二）一般性支出情况</w:t>
      </w:r>
    </w:p>
    <w:p w:rsidR="00600F0D" w:rsidRDefault="00062E65">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w:t>
      </w:r>
      <w:r>
        <w:rPr>
          <w:rFonts w:asciiTheme="minorEastAsia" w:hAnsiTheme="minorEastAsia" w:cs="黑体" w:hint="eastAsia"/>
          <w:color w:val="000000"/>
          <w:kern w:val="0"/>
          <w:sz w:val="32"/>
          <w:szCs w:val="32"/>
        </w:rPr>
        <w:t>20</w:t>
      </w:r>
      <w:r>
        <w:rPr>
          <w:rFonts w:asciiTheme="minorEastAsia" w:hAnsiTheme="minorEastAsia" w:cs="黑体" w:hint="eastAsia"/>
          <w:color w:val="000000"/>
          <w:kern w:val="0"/>
          <w:sz w:val="32"/>
          <w:szCs w:val="32"/>
        </w:rPr>
        <w:t>年本部门无会议费开支。</w:t>
      </w:r>
    </w:p>
    <w:p w:rsidR="00600F0D" w:rsidRDefault="00062E65" w:rsidP="00FC1FBC">
      <w:pPr>
        <w:ind w:firstLineChars="200" w:firstLine="643"/>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（三）政府采购支出情况</w:t>
      </w:r>
    </w:p>
    <w:p w:rsidR="00600F0D" w:rsidRDefault="00062E65">
      <w:pPr>
        <w:ind w:firstLineChars="200" w:firstLine="640"/>
        <w:rPr>
          <w:rFonts w:asciiTheme="minorEastAsia" w:hAnsiTheme="minorEastAsia" w:cs="黑体"/>
          <w:i/>
          <w:color w:val="FF0000"/>
          <w:kern w:val="0"/>
          <w:sz w:val="32"/>
          <w:szCs w:val="32"/>
        </w:rPr>
      </w:pPr>
      <w:r>
        <w:rPr>
          <w:rFonts w:asciiTheme="minorEastAsia" w:hAnsiTheme="minorEastAsia" w:cs="黑体" w:hint="eastAsia"/>
          <w:color w:val="000000"/>
          <w:kern w:val="0"/>
          <w:sz w:val="32"/>
          <w:szCs w:val="32"/>
        </w:rPr>
        <w:t>本部门</w:t>
      </w:r>
      <w:r>
        <w:rPr>
          <w:rFonts w:asciiTheme="minorEastAsia" w:hAnsiTheme="minorEastAsia" w:cs="黑体" w:hint="eastAsia"/>
          <w:color w:val="000000"/>
          <w:kern w:val="0"/>
          <w:sz w:val="32"/>
          <w:szCs w:val="32"/>
        </w:rPr>
        <w:t>20</w:t>
      </w:r>
      <w:r>
        <w:rPr>
          <w:rFonts w:asciiTheme="minorEastAsia" w:hAnsiTheme="minorEastAsia" w:cs="黑体" w:hint="eastAsia"/>
          <w:color w:val="000000"/>
          <w:kern w:val="0"/>
          <w:sz w:val="32"/>
          <w:szCs w:val="32"/>
        </w:rPr>
        <w:t>20</w:t>
      </w:r>
      <w:r>
        <w:rPr>
          <w:rFonts w:asciiTheme="minorEastAsia" w:hAnsiTheme="minorEastAsia" w:cs="黑体" w:hint="eastAsia"/>
          <w:color w:val="000000"/>
          <w:kern w:val="0"/>
          <w:sz w:val="32"/>
          <w:szCs w:val="32"/>
        </w:rPr>
        <w:t>年度政府采购支出总额</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万元，其中：政府采购货物支出</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万元、政府采购工程支出</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万元、政府采购服务支出</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万元。授予中小企业合同金额</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万元，占政府采购支出总额的</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，其中：授予小微企业合同金额</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万元，占政府采购支出总额的</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w:t>
      </w:r>
    </w:p>
    <w:p w:rsidR="00600F0D" w:rsidRDefault="00062E65" w:rsidP="00FC1FBC">
      <w:pPr>
        <w:ind w:firstLineChars="150" w:firstLine="482"/>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（四）国有资产占用情况</w:t>
      </w:r>
    </w:p>
    <w:p w:rsidR="00600F0D" w:rsidRDefault="00062E65">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截至</w:t>
      </w:r>
      <w:r>
        <w:rPr>
          <w:rFonts w:asciiTheme="minorEastAsia" w:hAnsiTheme="minorEastAsia" w:cs="黑体" w:hint="eastAsia"/>
          <w:color w:val="000000"/>
          <w:kern w:val="0"/>
          <w:sz w:val="32"/>
          <w:szCs w:val="32"/>
        </w:rPr>
        <w:t>20</w:t>
      </w:r>
      <w:r>
        <w:rPr>
          <w:rFonts w:asciiTheme="minorEastAsia" w:hAnsiTheme="minorEastAsia" w:cs="黑体" w:hint="eastAsia"/>
          <w:color w:val="000000"/>
          <w:kern w:val="0"/>
          <w:sz w:val="32"/>
          <w:szCs w:val="32"/>
        </w:rPr>
        <w:t>20</w:t>
      </w:r>
      <w:r>
        <w:rPr>
          <w:rFonts w:asciiTheme="minorEastAsia" w:hAnsiTheme="minorEastAsia" w:cs="黑体" w:hint="eastAsia"/>
          <w:color w:val="000000"/>
          <w:kern w:val="0"/>
          <w:sz w:val="32"/>
          <w:szCs w:val="32"/>
        </w:rPr>
        <w:t>年</w:t>
      </w:r>
      <w:r>
        <w:rPr>
          <w:rFonts w:asciiTheme="minorEastAsia" w:hAnsiTheme="minorEastAsia" w:cs="黑体" w:hint="eastAsia"/>
          <w:color w:val="000000"/>
          <w:kern w:val="0"/>
          <w:sz w:val="32"/>
          <w:szCs w:val="32"/>
        </w:rPr>
        <w:t>12</w:t>
      </w:r>
      <w:r>
        <w:rPr>
          <w:rFonts w:asciiTheme="minorEastAsia" w:hAnsiTheme="minorEastAsia" w:cs="黑体" w:hint="eastAsia"/>
          <w:color w:val="000000"/>
          <w:kern w:val="0"/>
          <w:sz w:val="32"/>
          <w:szCs w:val="32"/>
        </w:rPr>
        <w:t>月</w:t>
      </w:r>
      <w:r>
        <w:rPr>
          <w:rFonts w:asciiTheme="minorEastAsia" w:hAnsiTheme="minorEastAsia" w:cs="黑体" w:hint="eastAsia"/>
          <w:color w:val="000000"/>
          <w:kern w:val="0"/>
          <w:sz w:val="32"/>
          <w:szCs w:val="32"/>
        </w:rPr>
        <w:t>31</w:t>
      </w:r>
      <w:r>
        <w:rPr>
          <w:rFonts w:asciiTheme="minorEastAsia" w:hAnsiTheme="minorEastAsia" w:cs="黑体" w:hint="eastAsia"/>
          <w:color w:val="000000"/>
          <w:kern w:val="0"/>
          <w:sz w:val="32"/>
          <w:szCs w:val="32"/>
        </w:rPr>
        <w:t>日，本单位共有车辆</w:t>
      </w:r>
      <w:r>
        <w:rPr>
          <w:rFonts w:asciiTheme="minorEastAsia" w:hAnsiTheme="minorEastAsia" w:cs="黑体" w:hint="eastAsia"/>
          <w:color w:val="000000"/>
          <w:kern w:val="0"/>
          <w:sz w:val="32"/>
          <w:szCs w:val="32"/>
        </w:rPr>
        <w:t>2</w:t>
      </w:r>
      <w:r>
        <w:rPr>
          <w:rFonts w:asciiTheme="minorEastAsia" w:hAnsiTheme="minorEastAsia" w:cs="黑体" w:hint="eastAsia"/>
          <w:color w:val="000000"/>
          <w:kern w:val="0"/>
          <w:sz w:val="32"/>
          <w:szCs w:val="32"/>
        </w:rPr>
        <w:t>辆，其中，领导干部用车</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辆、机要通信用车</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辆、应急保障用车</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辆、执法执勤用车</w:t>
      </w:r>
      <w:r>
        <w:rPr>
          <w:rFonts w:asciiTheme="minorEastAsia" w:hAnsiTheme="minorEastAsia" w:cs="黑体" w:hint="eastAsia"/>
          <w:color w:val="000000"/>
          <w:kern w:val="0"/>
          <w:sz w:val="32"/>
          <w:szCs w:val="32"/>
        </w:rPr>
        <w:t>1</w:t>
      </w:r>
      <w:r>
        <w:rPr>
          <w:rFonts w:asciiTheme="minorEastAsia" w:hAnsiTheme="minorEastAsia" w:cs="黑体" w:hint="eastAsia"/>
          <w:color w:val="000000"/>
          <w:kern w:val="0"/>
          <w:sz w:val="32"/>
          <w:szCs w:val="32"/>
        </w:rPr>
        <w:t>辆、特种专业技术用车</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辆、其他用车</w:t>
      </w:r>
      <w:r>
        <w:rPr>
          <w:rFonts w:asciiTheme="minorEastAsia" w:hAnsiTheme="minorEastAsia" w:cs="黑体" w:hint="eastAsia"/>
          <w:color w:val="000000"/>
          <w:kern w:val="0"/>
          <w:sz w:val="32"/>
          <w:szCs w:val="32"/>
        </w:rPr>
        <w:t>1</w:t>
      </w:r>
      <w:r>
        <w:rPr>
          <w:rFonts w:asciiTheme="minorEastAsia" w:hAnsiTheme="minorEastAsia" w:cs="黑体" w:hint="eastAsia"/>
          <w:color w:val="000000"/>
          <w:kern w:val="0"/>
          <w:sz w:val="32"/>
          <w:szCs w:val="32"/>
        </w:rPr>
        <w:t>辆，其他用车主要是一般公务下乡用车；单位价值</w:t>
      </w:r>
      <w:r>
        <w:rPr>
          <w:rFonts w:asciiTheme="minorEastAsia" w:hAnsiTheme="minorEastAsia" w:cs="黑体" w:hint="eastAsia"/>
          <w:color w:val="000000"/>
          <w:kern w:val="0"/>
          <w:sz w:val="32"/>
          <w:szCs w:val="32"/>
        </w:rPr>
        <w:t>50</w:t>
      </w:r>
      <w:r>
        <w:rPr>
          <w:rFonts w:asciiTheme="minorEastAsia" w:hAnsiTheme="minorEastAsia" w:cs="黑体" w:hint="eastAsia"/>
          <w:color w:val="000000"/>
          <w:kern w:val="0"/>
          <w:sz w:val="32"/>
          <w:szCs w:val="32"/>
        </w:rPr>
        <w:t>万元以上通用设备</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台（套）；单位价值</w:t>
      </w:r>
      <w:r>
        <w:rPr>
          <w:rFonts w:asciiTheme="minorEastAsia" w:hAnsiTheme="minorEastAsia" w:cs="黑体" w:hint="eastAsia"/>
          <w:color w:val="000000"/>
          <w:kern w:val="0"/>
          <w:sz w:val="32"/>
          <w:szCs w:val="32"/>
        </w:rPr>
        <w:t>100</w:t>
      </w:r>
      <w:r>
        <w:rPr>
          <w:rFonts w:asciiTheme="minorEastAsia" w:hAnsiTheme="minorEastAsia" w:cs="黑体" w:hint="eastAsia"/>
          <w:color w:val="000000"/>
          <w:kern w:val="0"/>
          <w:sz w:val="32"/>
          <w:szCs w:val="32"/>
        </w:rPr>
        <w:t>万元以上专用设备</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台（套）。</w:t>
      </w:r>
    </w:p>
    <w:p w:rsidR="00600F0D" w:rsidRDefault="00062E65">
      <w:pPr>
        <w:widowControl/>
        <w:jc w:val="left"/>
        <w:rPr>
          <w:rFonts w:asciiTheme="minorEastAsia" w:hAnsiTheme="minorEastAsia" w:cs="黑体"/>
          <w:color w:val="000000"/>
          <w:kern w:val="0"/>
          <w:sz w:val="32"/>
          <w:szCs w:val="32"/>
        </w:rPr>
      </w:pPr>
      <w:r>
        <w:rPr>
          <w:rFonts w:asciiTheme="minorEastAsia" w:hAnsiTheme="minorEastAsia" w:cs="黑体"/>
          <w:color w:val="000000"/>
          <w:kern w:val="0"/>
          <w:sz w:val="32"/>
          <w:szCs w:val="32"/>
        </w:rPr>
        <w:br w:type="page"/>
      </w:r>
    </w:p>
    <w:p w:rsidR="00600F0D" w:rsidRDefault="00600F0D">
      <w:pPr>
        <w:ind w:firstLineChars="200" w:firstLine="640"/>
        <w:rPr>
          <w:rFonts w:asciiTheme="minorEastAsia" w:hAnsiTheme="minorEastAsia" w:cs="黑体"/>
          <w:color w:val="000000"/>
          <w:kern w:val="0"/>
          <w:sz w:val="32"/>
          <w:szCs w:val="32"/>
        </w:rPr>
      </w:pPr>
    </w:p>
    <w:p w:rsidR="00600F0D" w:rsidRDefault="00600F0D">
      <w:pPr>
        <w:pStyle w:val="Default"/>
        <w:jc w:val="center"/>
        <w:rPr>
          <w:sz w:val="72"/>
          <w:szCs w:val="72"/>
        </w:rPr>
      </w:pPr>
    </w:p>
    <w:p w:rsidR="00600F0D" w:rsidRDefault="00600F0D">
      <w:pPr>
        <w:pStyle w:val="Default"/>
        <w:jc w:val="center"/>
        <w:rPr>
          <w:sz w:val="72"/>
          <w:szCs w:val="72"/>
        </w:rPr>
      </w:pPr>
    </w:p>
    <w:p w:rsidR="00600F0D" w:rsidRDefault="00600F0D">
      <w:pPr>
        <w:pStyle w:val="Default"/>
        <w:jc w:val="center"/>
        <w:rPr>
          <w:sz w:val="72"/>
          <w:szCs w:val="72"/>
        </w:rPr>
      </w:pPr>
    </w:p>
    <w:p w:rsidR="00600F0D" w:rsidRDefault="00600F0D">
      <w:pPr>
        <w:pStyle w:val="Default"/>
        <w:jc w:val="center"/>
        <w:rPr>
          <w:sz w:val="72"/>
          <w:szCs w:val="72"/>
        </w:rPr>
      </w:pPr>
    </w:p>
    <w:p w:rsidR="00600F0D" w:rsidRDefault="00600F0D">
      <w:pPr>
        <w:pStyle w:val="Default"/>
        <w:jc w:val="center"/>
        <w:rPr>
          <w:sz w:val="72"/>
          <w:szCs w:val="72"/>
        </w:rPr>
      </w:pPr>
    </w:p>
    <w:p w:rsidR="00600F0D" w:rsidRDefault="00600F0D">
      <w:pPr>
        <w:pStyle w:val="Default"/>
        <w:jc w:val="center"/>
        <w:rPr>
          <w:sz w:val="72"/>
          <w:szCs w:val="72"/>
        </w:rPr>
      </w:pPr>
    </w:p>
    <w:p w:rsidR="00600F0D" w:rsidRDefault="00062E65">
      <w:pPr>
        <w:pStyle w:val="Default"/>
        <w:jc w:val="center"/>
        <w:rPr>
          <w:sz w:val="72"/>
          <w:szCs w:val="72"/>
        </w:rPr>
      </w:pPr>
      <w:r>
        <w:rPr>
          <w:rFonts w:hint="eastAsia"/>
          <w:sz w:val="72"/>
          <w:szCs w:val="72"/>
        </w:rPr>
        <w:t>第四部分</w:t>
      </w:r>
    </w:p>
    <w:p w:rsidR="00600F0D" w:rsidRDefault="00600F0D">
      <w:pPr>
        <w:jc w:val="center"/>
        <w:rPr>
          <w:rFonts w:ascii="黑体" w:eastAsia="黑体" w:cs="黑体"/>
          <w:color w:val="000000"/>
          <w:kern w:val="0"/>
          <w:sz w:val="70"/>
          <w:szCs w:val="70"/>
        </w:rPr>
      </w:pPr>
    </w:p>
    <w:p w:rsidR="00600F0D" w:rsidRDefault="00062E65">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600F0D" w:rsidRDefault="00062E6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600F0D" w:rsidRDefault="00600F0D">
      <w:pPr>
        <w:ind w:firstLineChars="200" w:firstLine="640"/>
        <w:jc w:val="left"/>
        <w:rPr>
          <w:rFonts w:asciiTheme="minorEastAsia" w:hAnsiTheme="minorEastAsia" w:cs="黑体"/>
          <w:color w:val="000000"/>
          <w:kern w:val="0"/>
          <w:sz w:val="32"/>
          <w:szCs w:val="32"/>
        </w:rPr>
      </w:pPr>
    </w:p>
    <w:p w:rsidR="00600F0D" w:rsidRDefault="00062E65">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600F0D" w:rsidRDefault="00062E65">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600F0D" w:rsidRDefault="00600F0D">
      <w:pPr>
        <w:widowControl/>
        <w:spacing w:line="600" w:lineRule="exact"/>
        <w:rPr>
          <w:rFonts w:ascii="Times New Roman" w:eastAsia="黑体" w:hAnsi="Times New Roman" w:cs="Times New Roman"/>
          <w:bCs/>
          <w:kern w:val="0"/>
          <w:sz w:val="32"/>
          <w:szCs w:val="32"/>
        </w:rPr>
      </w:pPr>
    </w:p>
    <w:p w:rsidR="00600F0D" w:rsidRDefault="00062E65">
      <w:pPr>
        <w:widowControl/>
        <w:jc w:val="left"/>
        <w:rPr>
          <w:rFonts w:asciiTheme="minorEastAsia" w:hAnsiTheme="minorEastAsia"/>
          <w:i/>
          <w:color w:val="FF0000"/>
          <w:sz w:val="32"/>
          <w:szCs w:val="32"/>
        </w:rPr>
      </w:pPr>
      <w:r>
        <w:rPr>
          <w:rFonts w:asciiTheme="minorEastAsia" w:hAnsiTheme="minorEastAsia"/>
          <w:i/>
          <w:color w:val="FF0000"/>
          <w:sz w:val="32"/>
          <w:szCs w:val="32"/>
        </w:rPr>
        <w:br w:type="page"/>
      </w:r>
    </w:p>
    <w:p w:rsidR="00600F0D" w:rsidRDefault="00600F0D">
      <w:pPr>
        <w:pStyle w:val="Default"/>
        <w:jc w:val="center"/>
        <w:rPr>
          <w:sz w:val="72"/>
          <w:szCs w:val="72"/>
        </w:rPr>
      </w:pPr>
    </w:p>
    <w:p w:rsidR="00600F0D" w:rsidRDefault="00600F0D">
      <w:pPr>
        <w:pStyle w:val="Default"/>
        <w:jc w:val="center"/>
        <w:rPr>
          <w:sz w:val="72"/>
          <w:szCs w:val="72"/>
        </w:rPr>
      </w:pPr>
    </w:p>
    <w:p w:rsidR="00600F0D" w:rsidRDefault="00600F0D">
      <w:pPr>
        <w:pStyle w:val="Default"/>
        <w:jc w:val="center"/>
        <w:rPr>
          <w:sz w:val="72"/>
          <w:szCs w:val="72"/>
        </w:rPr>
      </w:pPr>
    </w:p>
    <w:p w:rsidR="00600F0D" w:rsidRDefault="00600F0D">
      <w:pPr>
        <w:pStyle w:val="Default"/>
        <w:jc w:val="center"/>
        <w:rPr>
          <w:sz w:val="72"/>
          <w:szCs w:val="72"/>
        </w:rPr>
      </w:pPr>
    </w:p>
    <w:p w:rsidR="00600F0D" w:rsidRDefault="00600F0D">
      <w:pPr>
        <w:pStyle w:val="Default"/>
        <w:jc w:val="center"/>
        <w:rPr>
          <w:sz w:val="72"/>
          <w:szCs w:val="72"/>
        </w:rPr>
      </w:pPr>
    </w:p>
    <w:p w:rsidR="00600F0D" w:rsidRDefault="00600F0D">
      <w:pPr>
        <w:pStyle w:val="Default"/>
        <w:jc w:val="center"/>
        <w:rPr>
          <w:sz w:val="72"/>
          <w:szCs w:val="72"/>
        </w:rPr>
      </w:pPr>
    </w:p>
    <w:p w:rsidR="00600F0D" w:rsidRDefault="00062E65">
      <w:pPr>
        <w:pStyle w:val="Default"/>
        <w:jc w:val="center"/>
        <w:rPr>
          <w:sz w:val="72"/>
          <w:szCs w:val="72"/>
        </w:rPr>
      </w:pPr>
      <w:r>
        <w:rPr>
          <w:rFonts w:hint="eastAsia"/>
          <w:sz w:val="72"/>
          <w:szCs w:val="72"/>
        </w:rPr>
        <w:t>第五部分</w:t>
      </w:r>
    </w:p>
    <w:p w:rsidR="00600F0D" w:rsidRDefault="00600F0D">
      <w:pPr>
        <w:jc w:val="center"/>
        <w:rPr>
          <w:rFonts w:ascii="黑体" w:eastAsia="黑体" w:cs="黑体"/>
          <w:color w:val="000000"/>
          <w:kern w:val="0"/>
          <w:sz w:val="70"/>
          <w:szCs w:val="70"/>
        </w:rPr>
      </w:pPr>
    </w:p>
    <w:p w:rsidR="00600F0D" w:rsidRDefault="00062E65">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600F0D" w:rsidRDefault="00062E6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600F0D" w:rsidRDefault="00600F0D">
      <w:pPr>
        <w:jc w:val="center"/>
        <w:rPr>
          <w:rFonts w:ascii="黑体" w:eastAsia="黑体" w:cs="黑体"/>
          <w:color w:val="000000"/>
          <w:kern w:val="0"/>
          <w:sz w:val="70"/>
          <w:szCs w:val="70"/>
        </w:rPr>
      </w:pPr>
    </w:p>
    <w:p w:rsidR="00600F0D" w:rsidRDefault="00062E65" w:rsidP="00FC1FBC">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年度部门整体支出绩效评价报告</w:t>
      </w:r>
    </w:p>
    <w:p w:rsidR="00600F0D" w:rsidRDefault="00062E65">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600F0D" w:rsidRDefault="00062E65">
      <w:pPr>
        <w:widowControl/>
        <w:spacing w:line="600" w:lineRule="exact"/>
        <w:ind w:firstLineChars="200" w:firstLine="640"/>
        <w:jc w:val="left"/>
        <w:rPr>
          <w:rFonts w:eastAsia="仿宋_GB2312"/>
          <w:sz w:val="32"/>
          <w:szCs w:val="32"/>
        </w:rPr>
      </w:pPr>
      <w:r>
        <w:rPr>
          <w:rFonts w:eastAsia="仿宋_GB2312" w:hint="eastAsia"/>
          <w:sz w:val="32"/>
          <w:szCs w:val="32"/>
        </w:rPr>
        <w:t>（一）部门职责</w:t>
      </w:r>
    </w:p>
    <w:p w:rsidR="00600F0D" w:rsidRDefault="00062E65">
      <w:pPr>
        <w:widowControl/>
        <w:spacing w:line="600" w:lineRule="exact"/>
        <w:ind w:firstLineChars="200" w:firstLine="640"/>
        <w:jc w:val="left"/>
        <w:rPr>
          <w:rFonts w:eastAsia="仿宋_GB2312"/>
          <w:sz w:val="32"/>
          <w:szCs w:val="32"/>
        </w:rPr>
      </w:pPr>
      <w:r>
        <w:rPr>
          <w:rFonts w:eastAsia="仿宋_GB2312" w:hint="eastAsia"/>
          <w:sz w:val="32"/>
          <w:szCs w:val="32"/>
        </w:rPr>
        <w:t>河西街道办事处在区委区政府正确领导下，负责承办政府各职能部门在本辖区开展的各项行政事业性事务；负责办事处社会经济发展工作；负责落实党中央国务院的一系列惠民政策工作，负责做好与办事处群众利益相关的社会保障、劳务输出、社会稳定、计划生育、优抚救济、社区自治、农业补助等工作，办理办事处的公益事业性工作。</w:t>
      </w:r>
    </w:p>
    <w:p w:rsidR="00600F0D" w:rsidRDefault="00062E65">
      <w:pPr>
        <w:widowControl/>
        <w:spacing w:line="600" w:lineRule="exact"/>
        <w:ind w:firstLineChars="200" w:firstLine="640"/>
        <w:jc w:val="left"/>
        <w:rPr>
          <w:rFonts w:eastAsia="仿宋_GB2312"/>
          <w:sz w:val="32"/>
          <w:szCs w:val="32"/>
        </w:rPr>
      </w:pPr>
      <w:r>
        <w:rPr>
          <w:rFonts w:eastAsia="仿宋_GB2312" w:hint="eastAsia"/>
          <w:sz w:val="32"/>
          <w:szCs w:val="32"/>
        </w:rPr>
        <w:t>（二）机构设置情况</w:t>
      </w:r>
    </w:p>
    <w:p w:rsidR="00600F0D" w:rsidRDefault="00062E65">
      <w:pPr>
        <w:widowControl/>
        <w:spacing w:line="600" w:lineRule="exact"/>
        <w:ind w:firstLineChars="200" w:firstLine="640"/>
        <w:jc w:val="left"/>
        <w:rPr>
          <w:rFonts w:eastAsia="仿宋_GB2312"/>
          <w:sz w:val="32"/>
          <w:szCs w:val="32"/>
        </w:rPr>
      </w:pPr>
      <w:r>
        <w:rPr>
          <w:rFonts w:eastAsia="仿宋_GB2312" w:hint="eastAsia"/>
          <w:sz w:val="32"/>
          <w:szCs w:val="32"/>
        </w:rPr>
        <w:t>鹤城区河西街道办事处作为一般部门预算单位，纳入部门预算编制范围的二级部门预算单位包括：河西街道办事处机关、河西街道办事处事业、河西林业机构、河西财政所、河西社区财务管理办公室。</w:t>
      </w:r>
    </w:p>
    <w:p w:rsidR="00600F0D" w:rsidRDefault="00062E65">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600F0D" w:rsidRDefault="00062E65">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600F0D" w:rsidRDefault="00062E65">
      <w:pPr>
        <w:widowControl/>
        <w:spacing w:line="600" w:lineRule="exact"/>
        <w:ind w:firstLineChars="200" w:firstLine="640"/>
        <w:jc w:val="left"/>
        <w:rPr>
          <w:rFonts w:eastAsia="仿宋_GB2312"/>
          <w:sz w:val="32"/>
          <w:szCs w:val="32"/>
        </w:rPr>
      </w:pPr>
      <w:r>
        <w:rPr>
          <w:rFonts w:eastAsia="仿宋_GB2312" w:hint="eastAsia"/>
          <w:sz w:val="32"/>
          <w:szCs w:val="32"/>
        </w:rPr>
        <w:t>（一）年度收支决算情况。</w:t>
      </w:r>
    </w:p>
    <w:p w:rsidR="00600F0D" w:rsidRDefault="00062E65">
      <w:pPr>
        <w:widowControl/>
        <w:spacing w:line="600" w:lineRule="exact"/>
        <w:ind w:firstLineChars="200" w:firstLine="640"/>
        <w:jc w:val="left"/>
        <w:rPr>
          <w:rFonts w:eastAsia="仿宋_GB2312"/>
          <w:sz w:val="32"/>
          <w:szCs w:val="32"/>
        </w:rPr>
      </w:pPr>
      <w:r>
        <w:rPr>
          <w:rFonts w:eastAsia="仿宋_GB2312" w:hint="eastAsia"/>
          <w:sz w:val="32"/>
          <w:szCs w:val="32"/>
        </w:rPr>
        <w:t>20</w:t>
      </w:r>
      <w:r>
        <w:rPr>
          <w:rFonts w:eastAsia="仿宋_GB2312" w:hint="eastAsia"/>
          <w:sz w:val="32"/>
          <w:szCs w:val="32"/>
        </w:rPr>
        <w:t>20</w:t>
      </w:r>
      <w:r>
        <w:rPr>
          <w:rFonts w:eastAsia="仿宋_GB2312" w:hint="eastAsia"/>
          <w:sz w:val="32"/>
          <w:szCs w:val="32"/>
        </w:rPr>
        <w:t>年度总收入为</w:t>
      </w:r>
      <w:r>
        <w:rPr>
          <w:rFonts w:asciiTheme="minorEastAsia" w:eastAsia="仿宋_GB2312" w:hAnsiTheme="minorEastAsia" w:hint="eastAsia"/>
          <w:sz w:val="32"/>
          <w:szCs w:val="32"/>
        </w:rPr>
        <w:t>1238.38</w:t>
      </w:r>
      <w:r>
        <w:rPr>
          <w:rFonts w:eastAsia="仿宋_GB2312" w:hint="eastAsia"/>
          <w:sz w:val="32"/>
          <w:szCs w:val="32"/>
        </w:rPr>
        <w:t>万元，其中财政拨款收入为</w:t>
      </w:r>
      <w:r>
        <w:rPr>
          <w:rFonts w:asciiTheme="minorEastAsia" w:eastAsia="仿宋_GB2312" w:hAnsiTheme="minorEastAsia" w:hint="eastAsia"/>
          <w:sz w:val="32"/>
          <w:szCs w:val="32"/>
        </w:rPr>
        <w:t>1039.07</w:t>
      </w:r>
      <w:r>
        <w:rPr>
          <w:rFonts w:eastAsia="仿宋_GB2312" w:hint="eastAsia"/>
          <w:sz w:val="32"/>
          <w:szCs w:val="32"/>
        </w:rPr>
        <w:t>万元，其他收入为</w:t>
      </w:r>
      <w:r>
        <w:rPr>
          <w:rFonts w:asciiTheme="minorEastAsia" w:eastAsia="仿宋_GB2312" w:hAnsiTheme="minorEastAsia" w:hint="eastAsia"/>
          <w:sz w:val="32"/>
          <w:szCs w:val="32"/>
        </w:rPr>
        <w:t>195.32</w:t>
      </w:r>
      <w:r>
        <w:rPr>
          <w:rFonts w:eastAsia="仿宋_GB2312" w:hint="eastAsia"/>
          <w:sz w:val="32"/>
          <w:szCs w:val="32"/>
        </w:rPr>
        <w:t>万元。总支出为</w:t>
      </w:r>
      <w:r>
        <w:rPr>
          <w:rFonts w:asciiTheme="minorEastAsia" w:eastAsia="仿宋_GB2312" w:hAnsiTheme="minorEastAsia" w:hint="eastAsia"/>
          <w:sz w:val="32"/>
          <w:szCs w:val="32"/>
        </w:rPr>
        <w:t>1238.38</w:t>
      </w:r>
      <w:r>
        <w:rPr>
          <w:rFonts w:eastAsia="仿宋_GB2312" w:hint="eastAsia"/>
          <w:sz w:val="32"/>
          <w:szCs w:val="32"/>
        </w:rPr>
        <w:t>万元，其中一般公共服务支出</w:t>
      </w:r>
      <w:r>
        <w:rPr>
          <w:rFonts w:eastAsia="仿宋_GB2312" w:hint="eastAsia"/>
          <w:sz w:val="32"/>
          <w:szCs w:val="32"/>
        </w:rPr>
        <w:t>400.41</w:t>
      </w:r>
      <w:r>
        <w:rPr>
          <w:rFonts w:eastAsia="仿宋_GB2312" w:hint="eastAsia"/>
          <w:sz w:val="32"/>
          <w:szCs w:val="32"/>
        </w:rPr>
        <w:t>万元，社会保障和就业支出</w:t>
      </w:r>
      <w:r>
        <w:rPr>
          <w:rFonts w:eastAsia="仿宋_GB2312" w:hint="eastAsia"/>
          <w:sz w:val="32"/>
          <w:szCs w:val="32"/>
        </w:rPr>
        <w:t>76.74</w:t>
      </w:r>
      <w:r>
        <w:rPr>
          <w:rFonts w:eastAsia="仿宋_GB2312" w:hint="eastAsia"/>
          <w:sz w:val="32"/>
          <w:szCs w:val="32"/>
        </w:rPr>
        <w:t>万元，医疗卫生与计划生育支出</w:t>
      </w:r>
      <w:r>
        <w:rPr>
          <w:rFonts w:eastAsia="仿宋_GB2312" w:hint="eastAsia"/>
          <w:sz w:val="32"/>
          <w:szCs w:val="32"/>
        </w:rPr>
        <w:t>105.91</w:t>
      </w:r>
      <w:r>
        <w:rPr>
          <w:rFonts w:eastAsia="仿宋_GB2312" w:hint="eastAsia"/>
          <w:sz w:val="32"/>
          <w:szCs w:val="32"/>
        </w:rPr>
        <w:t>万元，节能环保支出</w:t>
      </w:r>
      <w:r>
        <w:rPr>
          <w:rFonts w:eastAsia="仿宋_GB2312" w:hint="eastAsia"/>
          <w:sz w:val="32"/>
          <w:szCs w:val="32"/>
        </w:rPr>
        <w:t>1.72</w:t>
      </w:r>
      <w:r>
        <w:rPr>
          <w:rFonts w:eastAsia="仿宋_GB2312" w:hint="eastAsia"/>
          <w:sz w:val="32"/>
          <w:szCs w:val="32"/>
        </w:rPr>
        <w:t>万元，城乡社区支出</w:t>
      </w:r>
      <w:r>
        <w:rPr>
          <w:rFonts w:eastAsia="仿宋_GB2312" w:hint="eastAsia"/>
          <w:sz w:val="32"/>
          <w:szCs w:val="32"/>
        </w:rPr>
        <w:t>357.14</w:t>
      </w:r>
      <w:r>
        <w:rPr>
          <w:rFonts w:eastAsia="仿宋_GB2312" w:hint="eastAsia"/>
          <w:sz w:val="32"/>
          <w:szCs w:val="32"/>
        </w:rPr>
        <w:t>万元，农林水支出</w:t>
      </w:r>
      <w:r>
        <w:rPr>
          <w:rFonts w:eastAsia="仿宋_GB2312" w:hint="eastAsia"/>
          <w:sz w:val="32"/>
          <w:szCs w:val="32"/>
        </w:rPr>
        <w:t>97.16</w:t>
      </w:r>
      <w:r>
        <w:rPr>
          <w:rFonts w:eastAsia="仿宋_GB2312" w:hint="eastAsia"/>
          <w:sz w:val="32"/>
          <w:szCs w:val="32"/>
        </w:rPr>
        <w:t>万元，其他支出</w:t>
      </w:r>
      <w:r>
        <w:rPr>
          <w:rFonts w:eastAsia="仿宋_GB2312" w:hint="eastAsia"/>
          <w:sz w:val="32"/>
          <w:szCs w:val="32"/>
        </w:rPr>
        <w:t>199.32</w:t>
      </w:r>
      <w:r>
        <w:rPr>
          <w:rFonts w:eastAsia="仿宋_GB2312" w:hint="eastAsia"/>
          <w:sz w:val="32"/>
          <w:szCs w:val="32"/>
        </w:rPr>
        <w:t>万元。</w:t>
      </w:r>
    </w:p>
    <w:p w:rsidR="00600F0D" w:rsidRDefault="00062E65">
      <w:pPr>
        <w:widowControl/>
        <w:spacing w:line="600" w:lineRule="exact"/>
        <w:ind w:firstLineChars="200" w:firstLine="640"/>
        <w:jc w:val="left"/>
        <w:rPr>
          <w:rFonts w:eastAsia="仿宋_GB2312"/>
          <w:sz w:val="32"/>
          <w:szCs w:val="32"/>
        </w:rPr>
      </w:pPr>
      <w:r>
        <w:rPr>
          <w:rFonts w:eastAsia="仿宋_GB2312" w:hint="eastAsia"/>
          <w:sz w:val="32"/>
          <w:szCs w:val="32"/>
        </w:rPr>
        <w:t>（二）一般公共预算财政拨款支出情况。</w:t>
      </w:r>
    </w:p>
    <w:p w:rsidR="00600F0D" w:rsidRDefault="00062E65">
      <w:pPr>
        <w:widowControl/>
        <w:spacing w:line="600" w:lineRule="exact"/>
        <w:ind w:firstLineChars="200" w:firstLine="640"/>
        <w:jc w:val="left"/>
        <w:rPr>
          <w:rFonts w:eastAsia="仿宋_GB2312"/>
          <w:sz w:val="32"/>
          <w:szCs w:val="32"/>
        </w:rPr>
      </w:pPr>
      <w:r>
        <w:rPr>
          <w:rFonts w:eastAsia="仿宋_GB2312" w:hint="eastAsia"/>
          <w:sz w:val="32"/>
          <w:szCs w:val="32"/>
        </w:rPr>
        <w:t>20</w:t>
      </w:r>
      <w:r>
        <w:rPr>
          <w:rFonts w:eastAsia="仿宋_GB2312" w:hint="eastAsia"/>
          <w:sz w:val="32"/>
          <w:szCs w:val="32"/>
        </w:rPr>
        <w:t>20</w:t>
      </w:r>
      <w:r>
        <w:rPr>
          <w:rFonts w:eastAsia="仿宋_GB2312" w:hint="eastAsia"/>
          <w:sz w:val="32"/>
          <w:szCs w:val="32"/>
        </w:rPr>
        <w:t>年度财政拨款总支出为</w:t>
      </w:r>
      <w:r>
        <w:rPr>
          <w:rFonts w:asciiTheme="minorEastAsia" w:eastAsia="仿宋_GB2312" w:hAnsiTheme="minorEastAsia" w:hint="eastAsia"/>
          <w:sz w:val="32"/>
          <w:szCs w:val="32"/>
        </w:rPr>
        <w:t>1238.38</w:t>
      </w:r>
      <w:r>
        <w:rPr>
          <w:rFonts w:eastAsia="仿宋_GB2312" w:hint="eastAsia"/>
          <w:sz w:val="32"/>
          <w:szCs w:val="32"/>
        </w:rPr>
        <w:t>万元，其中基本支出为</w:t>
      </w:r>
      <w:r>
        <w:rPr>
          <w:rFonts w:eastAsia="仿宋_GB2312" w:hint="eastAsia"/>
          <w:sz w:val="32"/>
          <w:szCs w:val="32"/>
        </w:rPr>
        <w:t>1059.19</w:t>
      </w:r>
      <w:r>
        <w:rPr>
          <w:rFonts w:eastAsia="仿宋_GB2312" w:hint="eastAsia"/>
          <w:sz w:val="32"/>
          <w:szCs w:val="32"/>
        </w:rPr>
        <w:t>万元，项目支出为</w:t>
      </w:r>
      <w:r>
        <w:rPr>
          <w:rFonts w:eastAsia="仿宋_GB2312" w:hint="eastAsia"/>
          <w:sz w:val="32"/>
          <w:szCs w:val="32"/>
        </w:rPr>
        <w:t>179.2</w:t>
      </w:r>
      <w:r>
        <w:rPr>
          <w:rFonts w:eastAsia="仿宋_GB2312" w:hint="eastAsia"/>
          <w:sz w:val="32"/>
          <w:szCs w:val="32"/>
        </w:rPr>
        <w:t>万元。</w:t>
      </w:r>
    </w:p>
    <w:p w:rsidR="00600F0D" w:rsidRDefault="00062E65">
      <w:pPr>
        <w:widowControl/>
        <w:spacing w:line="600" w:lineRule="exact"/>
        <w:ind w:firstLineChars="200" w:firstLine="640"/>
        <w:jc w:val="left"/>
        <w:rPr>
          <w:rFonts w:eastAsia="仿宋_GB2312"/>
          <w:sz w:val="32"/>
          <w:szCs w:val="32"/>
        </w:rPr>
      </w:pPr>
      <w:r>
        <w:rPr>
          <w:rFonts w:eastAsia="仿宋_GB2312" w:hint="eastAsia"/>
          <w:sz w:val="32"/>
          <w:szCs w:val="32"/>
        </w:rPr>
        <w:t>（三）“三公”经费决算情况。</w:t>
      </w:r>
    </w:p>
    <w:p w:rsidR="00600F0D" w:rsidRDefault="00062E65">
      <w:pPr>
        <w:widowControl/>
        <w:spacing w:line="600" w:lineRule="exact"/>
        <w:ind w:firstLineChars="200" w:firstLine="640"/>
        <w:jc w:val="left"/>
        <w:rPr>
          <w:rFonts w:eastAsia="仿宋_GB2312"/>
          <w:sz w:val="32"/>
          <w:szCs w:val="32"/>
        </w:rPr>
      </w:pPr>
      <w:r>
        <w:rPr>
          <w:rFonts w:eastAsia="仿宋_GB2312" w:hint="eastAsia"/>
          <w:sz w:val="32"/>
          <w:szCs w:val="32"/>
        </w:rPr>
        <w:lastRenderedPageBreak/>
        <w:t>20</w:t>
      </w:r>
      <w:r>
        <w:rPr>
          <w:rFonts w:eastAsia="仿宋_GB2312" w:hint="eastAsia"/>
          <w:sz w:val="32"/>
          <w:szCs w:val="32"/>
        </w:rPr>
        <w:t>20</w:t>
      </w:r>
      <w:r>
        <w:rPr>
          <w:rFonts w:eastAsia="仿宋_GB2312" w:hint="eastAsia"/>
          <w:sz w:val="32"/>
          <w:szCs w:val="32"/>
        </w:rPr>
        <w:t>年度“三公”经费总支出为</w:t>
      </w:r>
      <w:r>
        <w:rPr>
          <w:rFonts w:eastAsia="仿宋_GB2312" w:hint="eastAsia"/>
          <w:sz w:val="32"/>
          <w:szCs w:val="32"/>
        </w:rPr>
        <w:t>1.1</w:t>
      </w:r>
      <w:r>
        <w:rPr>
          <w:rFonts w:eastAsia="仿宋_GB2312" w:hint="eastAsia"/>
          <w:sz w:val="32"/>
          <w:szCs w:val="32"/>
        </w:rPr>
        <w:t>万元，其中公务用车运行维护费</w:t>
      </w:r>
      <w:r>
        <w:rPr>
          <w:rFonts w:eastAsia="仿宋_GB2312" w:hint="eastAsia"/>
          <w:sz w:val="32"/>
          <w:szCs w:val="32"/>
        </w:rPr>
        <w:t>1.1</w:t>
      </w:r>
      <w:r>
        <w:rPr>
          <w:rFonts w:eastAsia="仿宋_GB2312" w:hint="eastAsia"/>
          <w:sz w:val="32"/>
          <w:szCs w:val="32"/>
        </w:rPr>
        <w:t>万元</w:t>
      </w:r>
      <w:r>
        <w:rPr>
          <w:rFonts w:eastAsia="仿宋_GB2312" w:hint="eastAsia"/>
          <w:sz w:val="32"/>
          <w:szCs w:val="32"/>
        </w:rPr>
        <w:t>,</w:t>
      </w:r>
      <w:r>
        <w:rPr>
          <w:rFonts w:eastAsia="仿宋_GB2312" w:hint="eastAsia"/>
          <w:sz w:val="32"/>
          <w:szCs w:val="32"/>
        </w:rPr>
        <w:t>公务接待费</w:t>
      </w:r>
      <w:r>
        <w:rPr>
          <w:rFonts w:eastAsia="仿宋_GB2312" w:hint="eastAsia"/>
          <w:sz w:val="32"/>
          <w:szCs w:val="32"/>
        </w:rPr>
        <w:t>0.05</w:t>
      </w:r>
      <w:r>
        <w:rPr>
          <w:rFonts w:eastAsia="仿宋_GB2312" w:hint="eastAsia"/>
          <w:sz w:val="32"/>
          <w:szCs w:val="32"/>
        </w:rPr>
        <w:t>万元。</w:t>
      </w:r>
    </w:p>
    <w:p w:rsidR="00600F0D" w:rsidRDefault="00062E65">
      <w:pPr>
        <w:widowControl/>
        <w:spacing w:line="600" w:lineRule="exact"/>
        <w:ind w:firstLineChars="200" w:firstLine="640"/>
        <w:jc w:val="left"/>
        <w:rPr>
          <w:rFonts w:eastAsia="仿宋_GB2312"/>
          <w:sz w:val="32"/>
          <w:szCs w:val="32"/>
        </w:rPr>
      </w:pPr>
      <w:r>
        <w:rPr>
          <w:rFonts w:eastAsia="仿宋_GB2312" w:hint="eastAsia"/>
          <w:sz w:val="32"/>
          <w:szCs w:val="32"/>
        </w:rPr>
        <w:t>（四）机关运行经费决算情况。</w:t>
      </w:r>
    </w:p>
    <w:p w:rsidR="00600F0D" w:rsidRDefault="00062E65">
      <w:pPr>
        <w:widowControl/>
        <w:spacing w:line="600" w:lineRule="exact"/>
        <w:ind w:firstLineChars="200" w:firstLine="640"/>
        <w:jc w:val="left"/>
        <w:rPr>
          <w:rFonts w:eastAsia="仿宋_GB2312"/>
          <w:sz w:val="32"/>
          <w:szCs w:val="32"/>
        </w:rPr>
      </w:pPr>
      <w:r>
        <w:rPr>
          <w:rFonts w:eastAsia="仿宋_GB2312" w:hint="eastAsia"/>
          <w:sz w:val="32"/>
          <w:szCs w:val="32"/>
        </w:rPr>
        <w:t>20</w:t>
      </w:r>
      <w:r>
        <w:rPr>
          <w:rFonts w:eastAsia="仿宋_GB2312" w:hint="eastAsia"/>
          <w:sz w:val="32"/>
          <w:szCs w:val="32"/>
        </w:rPr>
        <w:t>20</w:t>
      </w:r>
      <w:r>
        <w:rPr>
          <w:rFonts w:eastAsia="仿宋_GB2312" w:hint="eastAsia"/>
          <w:sz w:val="32"/>
          <w:szCs w:val="32"/>
        </w:rPr>
        <w:t>年运行经费为</w:t>
      </w:r>
      <w:r>
        <w:rPr>
          <w:rFonts w:eastAsia="仿宋_GB2312" w:hint="eastAsia"/>
          <w:sz w:val="32"/>
          <w:szCs w:val="32"/>
        </w:rPr>
        <w:t>50.65</w:t>
      </w:r>
      <w:r>
        <w:rPr>
          <w:rFonts w:eastAsia="仿宋_GB2312" w:hint="eastAsia"/>
          <w:sz w:val="32"/>
          <w:szCs w:val="32"/>
        </w:rPr>
        <w:t>万元，</w:t>
      </w:r>
      <w:r>
        <w:rPr>
          <w:rFonts w:asciiTheme="minorEastAsia" w:hAnsiTheme="minorEastAsia" w:hint="eastAsia"/>
          <w:sz w:val="32"/>
          <w:szCs w:val="32"/>
        </w:rPr>
        <w:t>主要包括办公费</w:t>
      </w:r>
      <w:r>
        <w:rPr>
          <w:rFonts w:asciiTheme="minorEastAsia" w:hAnsiTheme="minorEastAsia" w:hint="eastAsia"/>
          <w:sz w:val="32"/>
          <w:szCs w:val="32"/>
        </w:rPr>
        <w:t>5.2</w:t>
      </w:r>
      <w:r>
        <w:rPr>
          <w:rFonts w:asciiTheme="minorEastAsia" w:hAnsiTheme="minorEastAsia" w:hint="eastAsia"/>
          <w:sz w:val="32"/>
          <w:szCs w:val="32"/>
        </w:rPr>
        <w:t>万元、印刷费</w:t>
      </w:r>
      <w:r>
        <w:rPr>
          <w:rFonts w:asciiTheme="minorEastAsia" w:hAnsiTheme="minorEastAsia" w:hint="eastAsia"/>
          <w:sz w:val="32"/>
          <w:szCs w:val="32"/>
        </w:rPr>
        <w:t>10.86</w:t>
      </w:r>
      <w:r>
        <w:rPr>
          <w:rFonts w:asciiTheme="minorEastAsia" w:hAnsiTheme="minorEastAsia" w:hint="eastAsia"/>
          <w:sz w:val="32"/>
          <w:szCs w:val="32"/>
        </w:rPr>
        <w:t>万元、水费</w:t>
      </w:r>
      <w:r>
        <w:rPr>
          <w:rFonts w:asciiTheme="minorEastAsia" w:hAnsiTheme="minorEastAsia" w:hint="eastAsia"/>
          <w:sz w:val="32"/>
          <w:szCs w:val="32"/>
        </w:rPr>
        <w:t>2.34</w:t>
      </w:r>
      <w:r>
        <w:rPr>
          <w:rFonts w:asciiTheme="minorEastAsia" w:hAnsiTheme="minorEastAsia" w:hint="eastAsia"/>
          <w:sz w:val="32"/>
          <w:szCs w:val="32"/>
        </w:rPr>
        <w:t>万元、电费</w:t>
      </w:r>
      <w:r>
        <w:rPr>
          <w:rFonts w:asciiTheme="minorEastAsia" w:hAnsiTheme="minorEastAsia" w:hint="eastAsia"/>
          <w:sz w:val="32"/>
          <w:szCs w:val="32"/>
        </w:rPr>
        <w:t>3.48</w:t>
      </w:r>
      <w:r>
        <w:rPr>
          <w:rFonts w:asciiTheme="minorEastAsia" w:hAnsiTheme="minorEastAsia" w:hint="eastAsia"/>
          <w:sz w:val="32"/>
          <w:szCs w:val="32"/>
        </w:rPr>
        <w:t>万元、邮电费</w:t>
      </w:r>
      <w:r>
        <w:rPr>
          <w:rFonts w:asciiTheme="minorEastAsia" w:hAnsiTheme="minorEastAsia" w:hint="eastAsia"/>
          <w:sz w:val="32"/>
          <w:szCs w:val="32"/>
        </w:rPr>
        <w:t>1.65</w:t>
      </w:r>
      <w:r>
        <w:rPr>
          <w:rFonts w:asciiTheme="minorEastAsia" w:hAnsiTheme="minorEastAsia" w:hint="eastAsia"/>
          <w:sz w:val="32"/>
          <w:szCs w:val="32"/>
        </w:rPr>
        <w:t>万元、取暖费</w:t>
      </w:r>
      <w:r>
        <w:rPr>
          <w:rFonts w:asciiTheme="minorEastAsia" w:hAnsiTheme="minorEastAsia" w:hint="eastAsia"/>
          <w:sz w:val="32"/>
          <w:szCs w:val="32"/>
        </w:rPr>
        <w:t>0</w:t>
      </w:r>
      <w:r>
        <w:rPr>
          <w:rFonts w:asciiTheme="minorEastAsia" w:hAnsiTheme="minorEastAsia" w:hint="eastAsia"/>
          <w:sz w:val="32"/>
          <w:szCs w:val="32"/>
        </w:rPr>
        <w:t>万元、差旅费</w:t>
      </w:r>
      <w:r>
        <w:rPr>
          <w:rFonts w:asciiTheme="minorEastAsia" w:hAnsiTheme="minorEastAsia" w:hint="eastAsia"/>
          <w:sz w:val="32"/>
          <w:szCs w:val="32"/>
        </w:rPr>
        <w:t>0.13</w:t>
      </w:r>
      <w:r>
        <w:rPr>
          <w:rFonts w:asciiTheme="minorEastAsia" w:hAnsiTheme="minorEastAsia" w:hint="eastAsia"/>
          <w:sz w:val="32"/>
          <w:szCs w:val="32"/>
        </w:rPr>
        <w:t>万元、维修（护）费</w:t>
      </w:r>
      <w:r>
        <w:rPr>
          <w:rFonts w:asciiTheme="minorEastAsia" w:hAnsiTheme="minorEastAsia" w:hint="eastAsia"/>
          <w:sz w:val="32"/>
          <w:szCs w:val="32"/>
        </w:rPr>
        <w:t>0.44</w:t>
      </w:r>
      <w:r>
        <w:rPr>
          <w:rFonts w:asciiTheme="minorEastAsia" w:hAnsiTheme="minorEastAsia" w:hint="eastAsia"/>
          <w:sz w:val="32"/>
          <w:szCs w:val="32"/>
        </w:rPr>
        <w:t>万元、租赁费</w:t>
      </w:r>
      <w:r>
        <w:rPr>
          <w:rFonts w:asciiTheme="minorEastAsia" w:hAnsiTheme="minorEastAsia" w:hint="eastAsia"/>
          <w:sz w:val="32"/>
          <w:szCs w:val="32"/>
        </w:rPr>
        <w:t>0</w:t>
      </w:r>
      <w:r>
        <w:rPr>
          <w:rFonts w:asciiTheme="minorEastAsia" w:hAnsiTheme="minorEastAsia" w:hint="eastAsia"/>
          <w:sz w:val="32"/>
          <w:szCs w:val="32"/>
        </w:rPr>
        <w:t>万元、公务接待费</w:t>
      </w:r>
      <w:r>
        <w:rPr>
          <w:rFonts w:asciiTheme="minorEastAsia" w:hAnsiTheme="minorEastAsia" w:hint="eastAsia"/>
          <w:sz w:val="32"/>
          <w:szCs w:val="32"/>
        </w:rPr>
        <w:t>0</w:t>
      </w:r>
      <w:r>
        <w:rPr>
          <w:rFonts w:asciiTheme="minorEastAsia" w:hAnsiTheme="minorEastAsia" w:hint="eastAsia"/>
          <w:sz w:val="32"/>
          <w:szCs w:val="32"/>
        </w:rPr>
        <w:t>万元、专用材料费</w:t>
      </w:r>
      <w:r>
        <w:rPr>
          <w:rFonts w:asciiTheme="minorEastAsia" w:hAnsiTheme="minorEastAsia" w:hint="eastAsia"/>
          <w:sz w:val="32"/>
          <w:szCs w:val="32"/>
        </w:rPr>
        <w:t>5.66</w:t>
      </w:r>
      <w:r>
        <w:rPr>
          <w:rFonts w:asciiTheme="minorEastAsia" w:hAnsiTheme="minorEastAsia" w:hint="eastAsia"/>
          <w:sz w:val="32"/>
          <w:szCs w:val="32"/>
        </w:rPr>
        <w:t>万元、劳务费</w:t>
      </w:r>
      <w:r>
        <w:rPr>
          <w:rFonts w:asciiTheme="minorEastAsia" w:hAnsiTheme="minorEastAsia" w:hint="eastAsia"/>
          <w:sz w:val="32"/>
          <w:szCs w:val="32"/>
        </w:rPr>
        <w:t>6.04</w:t>
      </w:r>
      <w:r>
        <w:rPr>
          <w:rFonts w:asciiTheme="minorEastAsia" w:hAnsiTheme="minorEastAsia" w:hint="eastAsia"/>
          <w:sz w:val="32"/>
          <w:szCs w:val="32"/>
        </w:rPr>
        <w:t>万元、工会经费</w:t>
      </w:r>
      <w:r>
        <w:rPr>
          <w:rFonts w:asciiTheme="minorEastAsia" w:hAnsiTheme="minorEastAsia" w:hint="eastAsia"/>
          <w:sz w:val="32"/>
          <w:szCs w:val="32"/>
        </w:rPr>
        <w:t>7.74</w:t>
      </w:r>
      <w:r>
        <w:rPr>
          <w:rFonts w:asciiTheme="minorEastAsia" w:hAnsiTheme="minorEastAsia" w:hint="eastAsia"/>
          <w:sz w:val="32"/>
          <w:szCs w:val="32"/>
        </w:rPr>
        <w:t>万元、公务用车运行维护费</w:t>
      </w:r>
      <w:r>
        <w:rPr>
          <w:rFonts w:asciiTheme="minorEastAsia" w:hAnsiTheme="minorEastAsia" w:hint="eastAsia"/>
          <w:sz w:val="32"/>
          <w:szCs w:val="32"/>
        </w:rPr>
        <w:t>1.1</w:t>
      </w:r>
      <w:r>
        <w:rPr>
          <w:rFonts w:asciiTheme="minorEastAsia" w:hAnsiTheme="minorEastAsia" w:hint="eastAsia"/>
          <w:sz w:val="32"/>
          <w:szCs w:val="32"/>
        </w:rPr>
        <w:t>万元、其他商品和服务支出</w:t>
      </w:r>
      <w:r>
        <w:rPr>
          <w:rFonts w:asciiTheme="minorEastAsia" w:hAnsiTheme="minorEastAsia" w:hint="eastAsia"/>
          <w:sz w:val="32"/>
          <w:szCs w:val="32"/>
        </w:rPr>
        <w:t>6.01</w:t>
      </w:r>
      <w:r>
        <w:rPr>
          <w:rFonts w:asciiTheme="minorEastAsia" w:hAnsiTheme="minorEastAsia" w:hint="eastAsia"/>
          <w:sz w:val="32"/>
          <w:szCs w:val="32"/>
        </w:rPr>
        <w:t>万元</w:t>
      </w:r>
    </w:p>
    <w:p w:rsidR="00600F0D" w:rsidRDefault="00062E65">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600F0D" w:rsidRDefault="00062E65">
      <w:pPr>
        <w:pStyle w:val="a6"/>
        <w:widowControl/>
        <w:spacing w:line="600" w:lineRule="exact"/>
        <w:ind w:firstLine="640"/>
        <w:jc w:val="left"/>
        <w:rPr>
          <w:rFonts w:eastAsia="仿宋_GB2312"/>
          <w:sz w:val="32"/>
          <w:szCs w:val="32"/>
        </w:rPr>
      </w:pPr>
      <w:r>
        <w:rPr>
          <w:rFonts w:eastAsia="仿宋_GB2312" w:hint="eastAsia"/>
          <w:sz w:val="32"/>
          <w:szCs w:val="32"/>
        </w:rPr>
        <w:t>20</w:t>
      </w:r>
      <w:r>
        <w:rPr>
          <w:rFonts w:eastAsia="仿宋_GB2312" w:hint="eastAsia"/>
          <w:sz w:val="32"/>
          <w:szCs w:val="32"/>
        </w:rPr>
        <w:t>20</w:t>
      </w:r>
      <w:r>
        <w:rPr>
          <w:rFonts w:eastAsia="仿宋_GB2312" w:hint="eastAsia"/>
          <w:sz w:val="32"/>
          <w:szCs w:val="32"/>
        </w:rPr>
        <w:t>年</w:t>
      </w:r>
      <w:r>
        <w:rPr>
          <w:rFonts w:eastAsia="仿宋_GB2312" w:hint="eastAsia"/>
          <w:sz w:val="32"/>
          <w:szCs w:val="32"/>
        </w:rPr>
        <w:t>疫情防控经费支出</w:t>
      </w:r>
      <w:r>
        <w:rPr>
          <w:rFonts w:eastAsia="仿宋_GB2312" w:hint="eastAsia"/>
          <w:sz w:val="32"/>
          <w:szCs w:val="32"/>
        </w:rPr>
        <w:t>，共计支出</w:t>
      </w:r>
      <w:r>
        <w:rPr>
          <w:rFonts w:eastAsia="仿宋_GB2312" w:hint="eastAsia"/>
          <w:sz w:val="32"/>
          <w:szCs w:val="32"/>
        </w:rPr>
        <w:t>42.6</w:t>
      </w:r>
      <w:r>
        <w:rPr>
          <w:rFonts w:eastAsia="仿宋_GB2312" w:hint="eastAsia"/>
          <w:sz w:val="32"/>
          <w:szCs w:val="32"/>
        </w:rPr>
        <w:t>万元。</w:t>
      </w:r>
    </w:p>
    <w:p w:rsidR="00600F0D" w:rsidRDefault="00062E65">
      <w:pPr>
        <w:ind w:firstLine="560"/>
        <w:jc w:val="left"/>
        <w:rPr>
          <w:rFonts w:ascii="Calibri" w:eastAsia="仿宋_GB2312" w:hAnsi="Calibri" w:cs="Times New Roman"/>
          <w:sz w:val="32"/>
          <w:szCs w:val="32"/>
        </w:rPr>
      </w:pPr>
      <w:r>
        <w:rPr>
          <w:rFonts w:ascii="Calibri" w:eastAsia="仿宋_GB2312" w:hAnsi="Calibri" w:cs="Times New Roman" w:hint="eastAsia"/>
          <w:sz w:val="32"/>
          <w:szCs w:val="32"/>
        </w:rPr>
        <w:t>20</w:t>
      </w:r>
      <w:r>
        <w:rPr>
          <w:rFonts w:ascii="Calibri" w:eastAsia="仿宋_GB2312" w:hAnsi="Calibri" w:cs="Times New Roman" w:hint="eastAsia"/>
          <w:sz w:val="32"/>
          <w:szCs w:val="32"/>
        </w:rPr>
        <w:t>20</w:t>
      </w:r>
      <w:r>
        <w:rPr>
          <w:rFonts w:ascii="Calibri" w:eastAsia="仿宋_GB2312" w:hAnsi="Calibri" w:cs="Times New Roman" w:hint="eastAsia"/>
          <w:sz w:val="32"/>
          <w:szCs w:val="32"/>
        </w:rPr>
        <w:t>年</w:t>
      </w:r>
      <w:r>
        <w:rPr>
          <w:rFonts w:ascii="Calibri" w:eastAsia="仿宋_GB2312" w:hAnsi="Calibri" w:cs="Times New Roman" w:hint="eastAsia"/>
          <w:sz w:val="32"/>
          <w:szCs w:val="32"/>
        </w:rPr>
        <w:t>扶贫工作经费支出</w:t>
      </w:r>
      <w:r>
        <w:rPr>
          <w:rFonts w:ascii="Calibri" w:eastAsia="仿宋_GB2312" w:hAnsi="Calibri" w:cs="Times New Roman" w:hint="eastAsia"/>
          <w:sz w:val="32"/>
          <w:szCs w:val="32"/>
        </w:rPr>
        <w:t>，共计支出</w:t>
      </w:r>
      <w:r>
        <w:rPr>
          <w:rFonts w:ascii="Calibri" w:eastAsia="仿宋_GB2312" w:hAnsi="Calibri" w:cs="Times New Roman" w:hint="eastAsia"/>
          <w:sz w:val="32"/>
          <w:szCs w:val="32"/>
        </w:rPr>
        <w:t>21.5</w:t>
      </w:r>
      <w:r>
        <w:rPr>
          <w:rFonts w:ascii="Calibri" w:eastAsia="仿宋_GB2312" w:hAnsi="Calibri" w:cs="Times New Roman" w:hint="eastAsia"/>
          <w:sz w:val="32"/>
          <w:szCs w:val="32"/>
        </w:rPr>
        <w:t>万元。</w:t>
      </w:r>
    </w:p>
    <w:p w:rsidR="00600F0D" w:rsidRDefault="00062E65">
      <w:pPr>
        <w:ind w:firstLine="560"/>
        <w:jc w:val="left"/>
        <w:rPr>
          <w:rFonts w:ascii="Calibri" w:eastAsia="仿宋_GB2312" w:hAnsi="Calibri" w:cs="Times New Roman"/>
          <w:sz w:val="32"/>
          <w:szCs w:val="32"/>
        </w:rPr>
      </w:pPr>
      <w:r>
        <w:rPr>
          <w:rFonts w:ascii="Calibri" w:eastAsia="仿宋_GB2312" w:hAnsi="Calibri" w:cs="Times New Roman" w:hint="eastAsia"/>
          <w:sz w:val="32"/>
          <w:szCs w:val="32"/>
        </w:rPr>
        <w:t>2020</w:t>
      </w:r>
      <w:r>
        <w:rPr>
          <w:rFonts w:ascii="Calibri" w:eastAsia="仿宋_GB2312" w:hAnsi="Calibri" w:cs="Times New Roman" w:hint="eastAsia"/>
          <w:sz w:val="32"/>
          <w:szCs w:val="32"/>
        </w:rPr>
        <w:t>年城乡社区事务管理，共计支出</w:t>
      </w:r>
      <w:r>
        <w:rPr>
          <w:rFonts w:ascii="Calibri" w:eastAsia="仿宋_GB2312" w:hAnsi="Calibri" w:cs="Times New Roman" w:hint="eastAsia"/>
          <w:sz w:val="32"/>
          <w:szCs w:val="32"/>
        </w:rPr>
        <w:t>7.18</w:t>
      </w:r>
      <w:r>
        <w:rPr>
          <w:rFonts w:ascii="Calibri" w:eastAsia="仿宋_GB2312" w:hAnsi="Calibri" w:cs="Times New Roman" w:hint="eastAsia"/>
          <w:sz w:val="32"/>
          <w:szCs w:val="32"/>
        </w:rPr>
        <w:t>万元</w:t>
      </w:r>
    </w:p>
    <w:p w:rsidR="00600F0D" w:rsidRDefault="00062E65">
      <w:pPr>
        <w:ind w:firstLine="560"/>
        <w:jc w:val="left"/>
        <w:rPr>
          <w:rFonts w:ascii="Calibri" w:eastAsia="仿宋_GB2312" w:hAnsi="Calibri" w:cs="Times New Roman"/>
          <w:sz w:val="32"/>
          <w:szCs w:val="32"/>
        </w:rPr>
      </w:pPr>
      <w:r>
        <w:rPr>
          <w:rFonts w:ascii="Calibri" w:eastAsia="仿宋_GB2312" w:hAnsi="Calibri" w:cs="Times New Roman" w:hint="eastAsia"/>
          <w:sz w:val="32"/>
          <w:szCs w:val="32"/>
        </w:rPr>
        <w:t>20</w:t>
      </w:r>
      <w:r>
        <w:rPr>
          <w:rFonts w:ascii="Calibri" w:eastAsia="仿宋_GB2312" w:hAnsi="Calibri" w:cs="Times New Roman" w:hint="eastAsia"/>
          <w:sz w:val="32"/>
          <w:szCs w:val="32"/>
        </w:rPr>
        <w:t>20</w:t>
      </w:r>
      <w:r>
        <w:rPr>
          <w:rFonts w:ascii="Calibri" w:eastAsia="仿宋_GB2312" w:hAnsi="Calibri" w:cs="Times New Roman" w:hint="eastAsia"/>
          <w:sz w:val="32"/>
          <w:szCs w:val="32"/>
        </w:rPr>
        <w:t>年</w:t>
      </w:r>
      <w:r>
        <w:rPr>
          <w:rFonts w:ascii="Calibri" w:eastAsia="仿宋_GB2312" w:hAnsi="Calibri" w:cs="Times New Roman" w:hint="eastAsia"/>
          <w:sz w:val="32"/>
          <w:szCs w:val="32"/>
        </w:rPr>
        <w:t>农村村民委员会和村党支部补助</w:t>
      </w:r>
      <w:r>
        <w:rPr>
          <w:rFonts w:ascii="Calibri" w:eastAsia="仿宋_GB2312" w:hAnsi="Calibri" w:cs="Times New Roman" w:hint="eastAsia"/>
          <w:sz w:val="32"/>
          <w:szCs w:val="32"/>
        </w:rPr>
        <w:t>，共计支出</w:t>
      </w:r>
      <w:r>
        <w:rPr>
          <w:rFonts w:ascii="Calibri" w:eastAsia="仿宋_GB2312" w:hAnsi="Calibri" w:cs="Times New Roman" w:hint="eastAsia"/>
          <w:sz w:val="32"/>
          <w:szCs w:val="32"/>
        </w:rPr>
        <w:t>24</w:t>
      </w:r>
      <w:r>
        <w:rPr>
          <w:rFonts w:ascii="Calibri" w:eastAsia="仿宋_GB2312" w:hAnsi="Calibri" w:cs="Times New Roman" w:hint="eastAsia"/>
          <w:sz w:val="32"/>
          <w:szCs w:val="32"/>
        </w:rPr>
        <w:t>万元。</w:t>
      </w:r>
    </w:p>
    <w:p w:rsidR="00600F0D" w:rsidRDefault="00062E65">
      <w:pPr>
        <w:ind w:firstLine="560"/>
        <w:jc w:val="left"/>
        <w:rPr>
          <w:rFonts w:ascii="Calibri" w:eastAsia="仿宋_GB2312" w:hAnsi="Calibri" w:cs="Times New Roman"/>
          <w:sz w:val="32"/>
          <w:szCs w:val="32"/>
        </w:rPr>
      </w:pPr>
      <w:r>
        <w:rPr>
          <w:rFonts w:ascii="Calibri" w:eastAsia="仿宋_GB2312" w:hAnsi="Calibri" w:cs="Times New Roman" w:hint="eastAsia"/>
          <w:sz w:val="32"/>
          <w:szCs w:val="32"/>
        </w:rPr>
        <w:t>20</w:t>
      </w:r>
      <w:r>
        <w:rPr>
          <w:rFonts w:ascii="Calibri" w:eastAsia="仿宋_GB2312" w:hAnsi="Calibri" w:cs="Times New Roman" w:hint="eastAsia"/>
          <w:sz w:val="32"/>
          <w:szCs w:val="32"/>
        </w:rPr>
        <w:t>20</w:t>
      </w:r>
      <w:r>
        <w:rPr>
          <w:rFonts w:ascii="Calibri" w:eastAsia="仿宋_GB2312" w:hAnsi="Calibri" w:cs="Times New Roman" w:hint="eastAsia"/>
          <w:sz w:val="32"/>
          <w:szCs w:val="32"/>
        </w:rPr>
        <w:t>年拨付村及社区工作经费等专项资金，共计支出</w:t>
      </w:r>
      <w:r>
        <w:rPr>
          <w:rFonts w:ascii="Calibri" w:eastAsia="仿宋_GB2312" w:hAnsi="Calibri" w:cs="Times New Roman" w:hint="eastAsia"/>
          <w:sz w:val="32"/>
          <w:szCs w:val="32"/>
        </w:rPr>
        <w:t>77.16</w:t>
      </w:r>
      <w:r>
        <w:rPr>
          <w:rFonts w:ascii="Calibri" w:eastAsia="仿宋_GB2312" w:hAnsi="Calibri" w:cs="Times New Roman" w:hint="eastAsia"/>
          <w:sz w:val="32"/>
          <w:szCs w:val="32"/>
        </w:rPr>
        <w:t>万元。</w:t>
      </w:r>
    </w:p>
    <w:p w:rsidR="00600F0D" w:rsidRDefault="00062E65">
      <w:pPr>
        <w:ind w:firstLine="560"/>
        <w:jc w:val="left"/>
        <w:rPr>
          <w:rFonts w:ascii="Calibri" w:eastAsia="仿宋_GB2312" w:hAnsi="Calibri" w:cs="Times New Roman"/>
          <w:sz w:val="32"/>
          <w:szCs w:val="32"/>
        </w:rPr>
      </w:pPr>
      <w:r>
        <w:rPr>
          <w:rFonts w:ascii="Calibri" w:eastAsia="仿宋_GB2312" w:hAnsi="Calibri" w:cs="Times New Roman" w:hint="eastAsia"/>
          <w:sz w:val="32"/>
          <w:szCs w:val="32"/>
        </w:rPr>
        <w:t>20</w:t>
      </w:r>
      <w:r>
        <w:rPr>
          <w:rFonts w:ascii="Calibri" w:eastAsia="仿宋_GB2312" w:hAnsi="Calibri" w:cs="Times New Roman" w:hint="eastAsia"/>
          <w:sz w:val="32"/>
          <w:szCs w:val="32"/>
        </w:rPr>
        <w:t>20</w:t>
      </w:r>
      <w:r>
        <w:rPr>
          <w:rFonts w:ascii="Calibri" w:eastAsia="仿宋_GB2312" w:hAnsi="Calibri" w:cs="Times New Roman" w:hint="eastAsia"/>
          <w:sz w:val="32"/>
          <w:szCs w:val="32"/>
        </w:rPr>
        <w:t>年</w:t>
      </w:r>
      <w:r>
        <w:rPr>
          <w:rFonts w:ascii="Calibri" w:eastAsia="仿宋_GB2312" w:hAnsi="Calibri" w:cs="Times New Roman" w:hint="eastAsia"/>
          <w:sz w:val="32"/>
          <w:szCs w:val="32"/>
        </w:rPr>
        <w:t>党建经费开支，共计支出</w:t>
      </w:r>
      <w:r>
        <w:rPr>
          <w:rFonts w:ascii="Calibri" w:eastAsia="仿宋_GB2312" w:hAnsi="Calibri" w:cs="Times New Roman" w:hint="eastAsia"/>
          <w:sz w:val="32"/>
          <w:szCs w:val="32"/>
        </w:rPr>
        <w:t>6.76</w:t>
      </w:r>
      <w:r>
        <w:rPr>
          <w:rFonts w:ascii="Calibri" w:eastAsia="仿宋_GB2312" w:hAnsi="Calibri" w:cs="Times New Roman" w:hint="eastAsia"/>
          <w:sz w:val="32"/>
          <w:szCs w:val="32"/>
        </w:rPr>
        <w:t>万元。</w:t>
      </w:r>
      <w:bookmarkStart w:id="0" w:name="_GoBack"/>
      <w:bookmarkEnd w:id="0"/>
    </w:p>
    <w:p w:rsidR="00600F0D" w:rsidRDefault="00062E65">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600F0D" w:rsidRDefault="00062E65">
      <w:pPr>
        <w:pStyle w:val="a6"/>
        <w:widowControl/>
        <w:spacing w:line="600" w:lineRule="exact"/>
        <w:ind w:left="640" w:firstLineChars="0" w:firstLine="0"/>
        <w:jc w:val="left"/>
        <w:rPr>
          <w:rFonts w:ascii="Calibri" w:eastAsia="仿宋_GB2312" w:hAnsi="Calibri" w:cs="Times New Roman"/>
          <w:sz w:val="32"/>
          <w:szCs w:val="32"/>
        </w:rPr>
      </w:pPr>
      <w:r>
        <w:rPr>
          <w:rFonts w:ascii="Calibri" w:eastAsia="仿宋_GB2312" w:hAnsi="Calibri" w:cs="Times New Roman" w:hint="eastAsia"/>
          <w:sz w:val="32"/>
          <w:szCs w:val="32"/>
        </w:rPr>
        <w:t>无</w:t>
      </w:r>
    </w:p>
    <w:p w:rsidR="00600F0D" w:rsidRDefault="00062E65">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国有资本经营预算支出情况</w:t>
      </w:r>
    </w:p>
    <w:p w:rsidR="00600F0D" w:rsidRDefault="00062E65">
      <w:pPr>
        <w:pStyle w:val="a6"/>
        <w:widowControl/>
        <w:spacing w:line="600" w:lineRule="exact"/>
        <w:ind w:left="640" w:firstLineChars="0" w:firstLine="0"/>
        <w:jc w:val="left"/>
        <w:rPr>
          <w:rFonts w:ascii="Times New Roman" w:eastAsia="黑体" w:hAnsi="Times New Roman"/>
          <w:sz w:val="32"/>
          <w:szCs w:val="32"/>
        </w:rPr>
      </w:pPr>
      <w:r>
        <w:rPr>
          <w:rFonts w:ascii="Calibri" w:eastAsia="仿宋_GB2312" w:hAnsi="Calibri" w:cs="Times New Roman" w:hint="eastAsia"/>
          <w:sz w:val="32"/>
          <w:szCs w:val="32"/>
        </w:rPr>
        <w:t>无</w:t>
      </w:r>
    </w:p>
    <w:p w:rsidR="00600F0D" w:rsidRDefault="00062E65">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社会保险基金预算支出情况</w:t>
      </w:r>
    </w:p>
    <w:p w:rsidR="00600F0D" w:rsidRDefault="00062E65">
      <w:pPr>
        <w:pStyle w:val="a6"/>
        <w:widowControl/>
        <w:spacing w:line="600" w:lineRule="exact"/>
        <w:ind w:left="640" w:firstLineChars="0" w:firstLine="0"/>
        <w:jc w:val="left"/>
        <w:rPr>
          <w:rFonts w:ascii="Times New Roman" w:eastAsia="黑体" w:hAnsi="Times New Roman"/>
          <w:sz w:val="32"/>
          <w:szCs w:val="32"/>
        </w:rPr>
      </w:pPr>
      <w:r>
        <w:rPr>
          <w:rFonts w:ascii="Calibri" w:eastAsia="仿宋_GB2312" w:hAnsi="Calibri" w:cs="Times New Roman" w:hint="eastAsia"/>
          <w:sz w:val="32"/>
          <w:szCs w:val="32"/>
        </w:rPr>
        <w:t>无</w:t>
      </w:r>
    </w:p>
    <w:p w:rsidR="00600F0D" w:rsidRDefault="00062E65">
      <w:pPr>
        <w:widowControl/>
        <w:spacing w:line="600" w:lineRule="exact"/>
        <w:ind w:firstLine="645"/>
        <w:jc w:val="left"/>
        <w:rPr>
          <w:rFonts w:eastAsia="黑体"/>
          <w:sz w:val="32"/>
          <w:szCs w:val="32"/>
        </w:rPr>
      </w:pPr>
      <w:r>
        <w:rPr>
          <w:rFonts w:eastAsia="黑体"/>
          <w:sz w:val="32"/>
          <w:szCs w:val="32"/>
        </w:rPr>
        <w:t>六、部门整体支出绩效情况</w:t>
      </w:r>
    </w:p>
    <w:p w:rsidR="00600F0D" w:rsidRDefault="00062E65">
      <w:pPr>
        <w:widowControl/>
        <w:spacing w:line="600" w:lineRule="exact"/>
        <w:ind w:firstLine="645"/>
        <w:jc w:val="left"/>
        <w:rPr>
          <w:rFonts w:eastAsia="仿宋_GB2312"/>
          <w:color w:val="000000"/>
          <w:sz w:val="32"/>
          <w:szCs w:val="32"/>
        </w:rPr>
      </w:pPr>
      <w:r>
        <w:rPr>
          <w:rFonts w:eastAsia="仿宋_GB2312" w:hint="eastAsia"/>
          <w:color w:val="000000"/>
          <w:sz w:val="32"/>
          <w:szCs w:val="32"/>
        </w:rPr>
        <w:t>扶贫工作队生活补助的及时发放保障了扶贫队员们开展工作的正常开支，保证了工作开展的高效，为脱贫攻坚工作有力护航。民政专项资金的发放，是民生事业的基本保障，使河西敬老院工作能够正常开展；使需要</w:t>
      </w:r>
      <w:r>
        <w:rPr>
          <w:rFonts w:eastAsia="仿宋_GB2312" w:hint="eastAsia"/>
          <w:color w:val="000000"/>
          <w:sz w:val="32"/>
          <w:szCs w:val="32"/>
        </w:rPr>
        <w:lastRenderedPageBreak/>
        <w:t>临时救助的人员及时得到政府帮助；对高龄老人的补助，也体现了政府对老年人的关怀。党建工作经费的开支，保障了本单位党建工作的高效有力开展，加深党员的自身修养，更好的服务群众。拨付给村和社区的工作经费等专项资金，保障了社区居民生活环境的干净整洁，；保障了行政村村委协助政府开</w:t>
      </w:r>
      <w:r>
        <w:rPr>
          <w:rFonts w:eastAsia="仿宋_GB2312" w:hint="eastAsia"/>
          <w:color w:val="000000"/>
          <w:sz w:val="32"/>
          <w:szCs w:val="32"/>
        </w:rPr>
        <w:t>展工作的经济基础，保障了村民通行的道路安全及居住环境的安全；保障了应对突发性事件的能力；保障了农村居民的文化建设。</w:t>
      </w:r>
    </w:p>
    <w:p w:rsidR="00600F0D" w:rsidRDefault="00062E65">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七、</w:t>
      </w:r>
      <w:r>
        <w:rPr>
          <w:rFonts w:ascii="Times New Roman" w:eastAsia="黑体" w:hAnsi="Times New Roman"/>
          <w:sz w:val="32"/>
          <w:szCs w:val="32"/>
        </w:rPr>
        <w:t>存在的问题及原因分析</w:t>
      </w:r>
    </w:p>
    <w:p w:rsidR="00600F0D" w:rsidRDefault="00062E65">
      <w:pPr>
        <w:widowControl/>
        <w:spacing w:line="600" w:lineRule="exact"/>
        <w:ind w:firstLineChars="200" w:firstLine="640"/>
        <w:jc w:val="left"/>
        <w:rPr>
          <w:rFonts w:eastAsia="仿宋_GB2312"/>
          <w:sz w:val="32"/>
          <w:szCs w:val="32"/>
        </w:rPr>
      </w:pPr>
      <w:r>
        <w:rPr>
          <w:rFonts w:eastAsia="仿宋_GB2312" w:hint="eastAsia"/>
          <w:sz w:val="32"/>
          <w:szCs w:val="32"/>
        </w:rPr>
        <w:t>主要存在的问题在于预算执行有偏差，形成的原因为突发状况导致的支出与预算有偏差，例如行政村申请资金维修道路。</w:t>
      </w:r>
    </w:p>
    <w:p w:rsidR="00600F0D" w:rsidRDefault="00062E65">
      <w:pPr>
        <w:widowControl/>
        <w:spacing w:line="600" w:lineRule="exact"/>
        <w:ind w:firstLineChars="200" w:firstLine="640"/>
        <w:jc w:val="left"/>
        <w:rPr>
          <w:rFonts w:eastAsia="黑体"/>
          <w:sz w:val="32"/>
          <w:szCs w:val="32"/>
        </w:rPr>
      </w:pPr>
      <w:r>
        <w:rPr>
          <w:rFonts w:eastAsia="黑体"/>
          <w:sz w:val="32"/>
          <w:szCs w:val="32"/>
        </w:rPr>
        <w:t>八、下一步改进措施</w:t>
      </w:r>
    </w:p>
    <w:p w:rsidR="00600F0D" w:rsidRDefault="00062E65">
      <w:pPr>
        <w:widowControl/>
        <w:spacing w:line="600" w:lineRule="exact"/>
        <w:ind w:firstLine="645"/>
        <w:jc w:val="left"/>
        <w:rPr>
          <w:rFonts w:eastAsia="仿宋_GB2312"/>
          <w:color w:val="000000"/>
          <w:sz w:val="32"/>
          <w:szCs w:val="32"/>
        </w:rPr>
      </w:pPr>
      <w:r>
        <w:rPr>
          <w:rFonts w:eastAsia="仿宋_GB2312" w:hint="eastAsia"/>
          <w:color w:val="000000"/>
          <w:sz w:val="32"/>
          <w:szCs w:val="32"/>
        </w:rPr>
        <w:t>科学合理编制预算，严格执行预算。按照《预算法》及其实施条例的相关规定，按本部门的发展规划，结合上一年度预算执行情况和本年度预算收支变化因素，科学合理的编制本年度预算方案，避免预算支出与实际执行出现较大偏差情况。</w:t>
      </w:r>
    </w:p>
    <w:p w:rsidR="00600F0D" w:rsidRDefault="00062E65">
      <w:pPr>
        <w:widowControl/>
        <w:spacing w:line="600" w:lineRule="exact"/>
        <w:ind w:firstLine="645"/>
        <w:jc w:val="left"/>
        <w:rPr>
          <w:rFonts w:eastAsia="黑体"/>
          <w:sz w:val="32"/>
          <w:szCs w:val="32"/>
        </w:rPr>
      </w:pPr>
      <w:r>
        <w:rPr>
          <w:rFonts w:eastAsia="黑体"/>
          <w:sz w:val="32"/>
          <w:szCs w:val="32"/>
        </w:rPr>
        <w:t>九、其他需要说明的情况</w:t>
      </w:r>
    </w:p>
    <w:p w:rsidR="00600F0D" w:rsidRDefault="00062E65">
      <w:pPr>
        <w:ind w:firstLineChars="200" w:firstLine="640"/>
        <w:rPr>
          <w:rFonts w:eastAsia="仿宋_GB2312"/>
          <w:color w:val="000000"/>
          <w:sz w:val="32"/>
          <w:szCs w:val="32"/>
        </w:rPr>
      </w:pPr>
      <w:r>
        <w:rPr>
          <w:rFonts w:eastAsia="仿宋_GB2312" w:hint="eastAsia"/>
          <w:color w:val="000000"/>
          <w:sz w:val="32"/>
          <w:szCs w:val="32"/>
        </w:rPr>
        <w:t>无</w:t>
      </w:r>
    </w:p>
    <w:p w:rsidR="00600F0D" w:rsidRDefault="00600F0D">
      <w:pPr>
        <w:ind w:firstLineChars="200" w:firstLine="640"/>
        <w:rPr>
          <w:rFonts w:eastAsia="仿宋_GB2312"/>
          <w:color w:val="000000"/>
          <w:sz w:val="32"/>
          <w:szCs w:val="32"/>
        </w:rPr>
      </w:pPr>
    </w:p>
    <w:p w:rsidR="00600F0D" w:rsidRDefault="00600F0D">
      <w:pPr>
        <w:ind w:firstLineChars="200" w:firstLine="640"/>
        <w:rPr>
          <w:rFonts w:eastAsia="仿宋_GB2312"/>
          <w:color w:val="000000"/>
          <w:sz w:val="32"/>
          <w:szCs w:val="32"/>
        </w:rPr>
      </w:pPr>
    </w:p>
    <w:p w:rsidR="00600F0D" w:rsidRDefault="00062E65">
      <w:pPr>
        <w:ind w:firstLineChars="1900" w:firstLine="6080"/>
        <w:jc w:val="left"/>
        <w:rPr>
          <w:rFonts w:asciiTheme="minorEastAsia" w:hAnsiTheme="minorEastAsia" w:cs="黑体"/>
          <w:color w:val="000000"/>
          <w:kern w:val="0"/>
          <w:sz w:val="32"/>
          <w:szCs w:val="32"/>
        </w:rPr>
      </w:pPr>
      <w:r>
        <w:rPr>
          <w:rFonts w:eastAsia="仿宋_GB2312" w:hint="eastAsia"/>
          <w:color w:val="000000"/>
          <w:sz w:val="32"/>
          <w:szCs w:val="32"/>
        </w:rPr>
        <w:t>鹤城区河西街道办事处</w:t>
      </w:r>
    </w:p>
    <w:sectPr w:rsidR="00600F0D" w:rsidSect="00600F0D">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2E65" w:rsidRDefault="00062E65" w:rsidP="00FC1FBC">
      <w:r>
        <w:separator/>
      </w:r>
    </w:p>
  </w:endnote>
  <w:endnote w:type="continuationSeparator" w:id="1">
    <w:p w:rsidR="00062E65" w:rsidRDefault="00062E65" w:rsidP="00FC1F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2E65" w:rsidRDefault="00062E65" w:rsidP="00FC1FBC">
      <w:r>
        <w:separator/>
      </w:r>
    </w:p>
  </w:footnote>
  <w:footnote w:type="continuationSeparator" w:id="1">
    <w:p w:rsidR="00062E65" w:rsidRDefault="00062E65" w:rsidP="00FC1F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6933F6"/>
    <w:multiLevelType w:val="singleLevel"/>
    <w:tmpl w:val="9D6933F6"/>
    <w:lvl w:ilvl="0">
      <w:start w:val="11"/>
      <w:numFmt w:val="decimal"/>
      <w:suff w:val="nothing"/>
      <w:lvlText w:val="%1、"/>
      <w:lvlJc w:val="left"/>
    </w:lvl>
  </w:abstractNum>
  <w:abstractNum w:abstractNumId="1">
    <w:nsid w:val="36AA6876"/>
    <w:multiLevelType w:val="singleLevel"/>
    <w:tmpl w:val="36AA6876"/>
    <w:lvl w:ilvl="0">
      <w:start w:val="5"/>
      <w:numFmt w:val="decimal"/>
      <w:suff w:val="nothing"/>
      <w:lvlText w:val="%1、"/>
      <w:lvlJc w:val="left"/>
    </w:lvl>
  </w:abstractNum>
  <w:abstractNum w:abstractNumId="2">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62E65"/>
    <w:rsid w:val="000658A3"/>
    <w:rsid w:val="00074155"/>
    <w:rsid w:val="000A3F69"/>
    <w:rsid w:val="00152C6D"/>
    <w:rsid w:val="00162D39"/>
    <w:rsid w:val="001A67DB"/>
    <w:rsid w:val="001D51E5"/>
    <w:rsid w:val="001E0CD3"/>
    <w:rsid w:val="001F0C3B"/>
    <w:rsid w:val="00214427"/>
    <w:rsid w:val="00265724"/>
    <w:rsid w:val="0027426B"/>
    <w:rsid w:val="002C2758"/>
    <w:rsid w:val="00347810"/>
    <w:rsid w:val="003479BD"/>
    <w:rsid w:val="003768D5"/>
    <w:rsid w:val="004506F9"/>
    <w:rsid w:val="004717A2"/>
    <w:rsid w:val="00491741"/>
    <w:rsid w:val="00500E5F"/>
    <w:rsid w:val="005122EF"/>
    <w:rsid w:val="00517C33"/>
    <w:rsid w:val="00523644"/>
    <w:rsid w:val="0054069E"/>
    <w:rsid w:val="005767CC"/>
    <w:rsid w:val="00590D9F"/>
    <w:rsid w:val="00595D26"/>
    <w:rsid w:val="005A74E6"/>
    <w:rsid w:val="005D4D55"/>
    <w:rsid w:val="005E2CFB"/>
    <w:rsid w:val="00600F0D"/>
    <w:rsid w:val="0062378F"/>
    <w:rsid w:val="00651EEC"/>
    <w:rsid w:val="00652413"/>
    <w:rsid w:val="006A351B"/>
    <w:rsid w:val="006B0422"/>
    <w:rsid w:val="006C1B53"/>
    <w:rsid w:val="006D7730"/>
    <w:rsid w:val="006E5284"/>
    <w:rsid w:val="006F3EB5"/>
    <w:rsid w:val="00702E34"/>
    <w:rsid w:val="00704395"/>
    <w:rsid w:val="00720FF1"/>
    <w:rsid w:val="00812ED5"/>
    <w:rsid w:val="008277D9"/>
    <w:rsid w:val="008A3E8D"/>
    <w:rsid w:val="009237C4"/>
    <w:rsid w:val="00950252"/>
    <w:rsid w:val="00967F5D"/>
    <w:rsid w:val="009A0F95"/>
    <w:rsid w:val="009B3ADF"/>
    <w:rsid w:val="009C3B52"/>
    <w:rsid w:val="00A42218"/>
    <w:rsid w:val="00A70249"/>
    <w:rsid w:val="00B33BEA"/>
    <w:rsid w:val="00B57C9F"/>
    <w:rsid w:val="00B845B3"/>
    <w:rsid w:val="00B85D8B"/>
    <w:rsid w:val="00BC7861"/>
    <w:rsid w:val="00BE3674"/>
    <w:rsid w:val="00C3049A"/>
    <w:rsid w:val="00C31B1E"/>
    <w:rsid w:val="00C77645"/>
    <w:rsid w:val="00CE04C3"/>
    <w:rsid w:val="00CE76A0"/>
    <w:rsid w:val="00D148C6"/>
    <w:rsid w:val="00DD06FF"/>
    <w:rsid w:val="00DD5FE9"/>
    <w:rsid w:val="00E00C7A"/>
    <w:rsid w:val="00E55B68"/>
    <w:rsid w:val="00F74360"/>
    <w:rsid w:val="00FB462F"/>
    <w:rsid w:val="00FC1FBC"/>
    <w:rsid w:val="00FE16FA"/>
    <w:rsid w:val="00FE328A"/>
    <w:rsid w:val="04E320E6"/>
    <w:rsid w:val="2E491D85"/>
    <w:rsid w:val="39732279"/>
    <w:rsid w:val="430250BA"/>
    <w:rsid w:val="5B0D0F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F0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00F0D"/>
    <w:rPr>
      <w:sz w:val="18"/>
      <w:szCs w:val="18"/>
    </w:rPr>
  </w:style>
  <w:style w:type="paragraph" w:styleId="a4">
    <w:name w:val="footer"/>
    <w:basedOn w:val="a"/>
    <w:link w:val="Char0"/>
    <w:uiPriority w:val="99"/>
    <w:unhideWhenUsed/>
    <w:qFormat/>
    <w:rsid w:val="00600F0D"/>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00F0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600F0D"/>
    <w:rPr>
      <w:sz w:val="18"/>
      <w:szCs w:val="18"/>
    </w:rPr>
  </w:style>
  <w:style w:type="character" w:customStyle="1" w:styleId="Char0">
    <w:name w:val="页脚 Char"/>
    <w:basedOn w:val="a0"/>
    <w:link w:val="a4"/>
    <w:uiPriority w:val="99"/>
    <w:qFormat/>
    <w:rsid w:val="00600F0D"/>
    <w:rPr>
      <w:sz w:val="18"/>
      <w:szCs w:val="18"/>
    </w:rPr>
  </w:style>
  <w:style w:type="paragraph" w:customStyle="1" w:styleId="Default">
    <w:name w:val="Default"/>
    <w:qFormat/>
    <w:rsid w:val="00600F0D"/>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34"/>
    <w:qFormat/>
    <w:rsid w:val="00600F0D"/>
    <w:pPr>
      <w:ind w:firstLineChars="200" w:firstLine="420"/>
    </w:pPr>
  </w:style>
  <w:style w:type="character" w:customStyle="1" w:styleId="Char">
    <w:name w:val="批注框文本 Char"/>
    <w:basedOn w:val="a0"/>
    <w:link w:val="a3"/>
    <w:uiPriority w:val="99"/>
    <w:semiHidden/>
    <w:rsid w:val="00600F0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ECA967F-99A7-44AE-8CB3-A0222E97AF6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969</Words>
  <Characters>5527</Characters>
  <Application>Microsoft Office Word</Application>
  <DocSecurity>0</DocSecurity>
  <Lines>46</Lines>
  <Paragraphs>12</Paragraphs>
  <ScaleCrop>false</ScaleCrop>
  <Company>Microsoft</Company>
  <LinksUpToDate>false</LinksUpToDate>
  <CharactersWithSpaces>6484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3</cp:revision>
  <cp:lastPrinted>2020-07-15T07:25:00Z</cp:lastPrinted>
  <dcterms:created xsi:type="dcterms:W3CDTF">2020-09-08T07:27:00Z</dcterms:created>
  <dcterms:modified xsi:type="dcterms:W3CDTF">2021-09-26T01:58:00Z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2052-11.1.0.9198</vt:lpwstr>
  </property>
</Properties>
</file>