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EB2" w:rsidRDefault="00ED1EB2">
      <w:pPr>
        <w:pStyle w:val="Default"/>
        <w:jc w:val="center"/>
        <w:rPr>
          <w:sz w:val="56"/>
          <w:szCs w:val="56"/>
        </w:rPr>
      </w:pPr>
    </w:p>
    <w:p w:rsidR="00ED1EB2" w:rsidRDefault="00ED1EB2">
      <w:pPr>
        <w:pStyle w:val="Default"/>
        <w:jc w:val="center"/>
        <w:rPr>
          <w:sz w:val="56"/>
          <w:szCs w:val="56"/>
        </w:rPr>
      </w:pPr>
    </w:p>
    <w:p w:rsidR="00ED1EB2" w:rsidRDefault="00ED1EB2">
      <w:pPr>
        <w:pStyle w:val="Default"/>
        <w:jc w:val="center"/>
        <w:rPr>
          <w:sz w:val="84"/>
          <w:szCs w:val="84"/>
        </w:rPr>
      </w:pPr>
    </w:p>
    <w:p w:rsidR="00ED1EB2" w:rsidRDefault="00ED1EB2">
      <w:pPr>
        <w:pStyle w:val="Default"/>
        <w:jc w:val="center"/>
        <w:rPr>
          <w:sz w:val="84"/>
          <w:szCs w:val="84"/>
        </w:rPr>
      </w:pPr>
    </w:p>
    <w:p w:rsidR="00ED1EB2" w:rsidRDefault="00306713">
      <w:pPr>
        <w:pStyle w:val="Default"/>
        <w:jc w:val="center"/>
        <w:rPr>
          <w:sz w:val="84"/>
          <w:szCs w:val="84"/>
        </w:rPr>
      </w:pPr>
      <w:r>
        <w:rPr>
          <w:rFonts w:hint="eastAsia"/>
          <w:sz w:val="84"/>
          <w:szCs w:val="84"/>
        </w:rPr>
        <w:t>2020</w:t>
      </w:r>
      <w:r>
        <w:rPr>
          <w:rFonts w:hint="eastAsia"/>
          <w:sz w:val="84"/>
          <w:szCs w:val="84"/>
        </w:rPr>
        <w:t>年度</w:t>
      </w:r>
    </w:p>
    <w:p w:rsidR="00ED1EB2" w:rsidRDefault="00306713">
      <w:pPr>
        <w:pStyle w:val="Default"/>
        <w:jc w:val="center"/>
        <w:rPr>
          <w:sz w:val="84"/>
          <w:szCs w:val="84"/>
        </w:rPr>
      </w:pPr>
      <w:r>
        <w:rPr>
          <w:rFonts w:hint="eastAsia"/>
          <w:sz w:val="84"/>
          <w:szCs w:val="84"/>
        </w:rPr>
        <w:t>东晟学校</w:t>
      </w:r>
      <w:r>
        <w:rPr>
          <w:rFonts w:hint="eastAsia"/>
          <w:sz w:val="84"/>
          <w:szCs w:val="84"/>
        </w:rPr>
        <w:t>部门决算</w:t>
      </w:r>
    </w:p>
    <w:p w:rsidR="00ED1EB2" w:rsidRDefault="00ED1EB2">
      <w:pPr>
        <w:pStyle w:val="Default"/>
        <w:jc w:val="center"/>
        <w:rPr>
          <w:sz w:val="56"/>
          <w:szCs w:val="56"/>
        </w:rPr>
      </w:pPr>
    </w:p>
    <w:p w:rsidR="00ED1EB2" w:rsidRDefault="00ED1EB2">
      <w:pPr>
        <w:pStyle w:val="Default"/>
        <w:jc w:val="center"/>
        <w:rPr>
          <w:sz w:val="56"/>
          <w:szCs w:val="56"/>
        </w:rPr>
      </w:pPr>
    </w:p>
    <w:p w:rsidR="00ED1EB2" w:rsidRDefault="00ED1EB2">
      <w:pPr>
        <w:pStyle w:val="Default"/>
        <w:jc w:val="center"/>
        <w:rPr>
          <w:sz w:val="56"/>
          <w:szCs w:val="56"/>
        </w:rPr>
      </w:pPr>
    </w:p>
    <w:p w:rsidR="00ED1EB2" w:rsidRDefault="00ED1EB2">
      <w:pPr>
        <w:pStyle w:val="Default"/>
        <w:jc w:val="center"/>
        <w:rPr>
          <w:sz w:val="56"/>
          <w:szCs w:val="56"/>
        </w:rPr>
      </w:pPr>
    </w:p>
    <w:p w:rsidR="00ED1EB2" w:rsidRDefault="00ED1EB2">
      <w:pPr>
        <w:pStyle w:val="Default"/>
        <w:jc w:val="center"/>
        <w:rPr>
          <w:sz w:val="32"/>
          <w:szCs w:val="32"/>
        </w:rPr>
      </w:pPr>
    </w:p>
    <w:p w:rsidR="00ED1EB2" w:rsidRDefault="00ED1EB2">
      <w:pPr>
        <w:pStyle w:val="Default"/>
        <w:jc w:val="center"/>
        <w:rPr>
          <w:sz w:val="32"/>
          <w:szCs w:val="32"/>
        </w:rPr>
      </w:pPr>
    </w:p>
    <w:p w:rsidR="00ED1EB2" w:rsidRDefault="00ED1EB2">
      <w:pPr>
        <w:pStyle w:val="Default"/>
        <w:jc w:val="center"/>
        <w:rPr>
          <w:sz w:val="32"/>
          <w:szCs w:val="32"/>
        </w:rPr>
      </w:pPr>
    </w:p>
    <w:p w:rsidR="00ED1EB2" w:rsidRDefault="00ED1EB2">
      <w:pPr>
        <w:pStyle w:val="Default"/>
        <w:jc w:val="center"/>
        <w:rPr>
          <w:sz w:val="32"/>
          <w:szCs w:val="32"/>
        </w:rPr>
      </w:pPr>
    </w:p>
    <w:p w:rsidR="00ED1EB2" w:rsidRDefault="00ED1EB2">
      <w:pPr>
        <w:pStyle w:val="Default"/>
        <w:jc w:val="center"/>
        <w:rPr>
          <w:sz w:val="32"/>
          <w:szCs w:val="32"/>
        </w:rPr>
      </w:pPr>
    </w:p>
    <w:p w:rsidR="00ED1EB2" w:rsidRDefault="00ED1EB2">
      <w:pPr>
        <w:pStyle w:val="Default"/>
        <w:spacing w:line="540" w:lineRule="exact"/>
        <w:jc w:val="center"/>
        <w:rPr>
          <w:sz w:val="56"/>
          <w:szCs w:val="56"/>
        </w:rPr>
      </w:pPr>
    </w:p>
    <w:p w:rsidR="00ED1EB2" w:rsidRDefault="00ED1EB2">
      <w:pPr>
        <w:pStyle w:val="Default"/>
        <w:spacing w:line="500" w:lineRule="exact"/>
        <w:jc w:val="center"/>
        <w:rPr>
          <w:b/>
          <w:sz w:val="36"/>
          <w:szCs w:val="28"/>
        </w:rPr>
      </w:pPr>
    </w:p>
    <w:p w:rsidR="00ED1EB2" w:rsidRDefault="00ED1EB2">
      <w:pPr>
        <w:pStyle w:val="Default"/>
        <w:spacing w:line="500" w:lineRule="exact"/>
        <w:jc w:val="center"/>
        <w:rPr>
          <w:b/>
          <w:sz w:val="36"/>
          <w:szCs w:val="28"/>
        </w:rPr>
      </w:pPr>
    </w:p>
    <w:p w:rsidR="00ED1EB2" w:rsidRDefault="00306713">
      <w:pPr>
        <w:pStyle w:val="Default"/>
        <w:spacing w:line="500" w:lineRule="exact"/>
        <w:jc w:val="center"/>
        <w:rPr>
          <w:b/>
          <w:sz w:val="36"/>
          <w:szCs w:val="28"/>
        </w:rPr>
      </w:pPr>
      <w:r>
        <w:rPr>
          <w:rFonts w:hint="eastAsia"/>
          <w:b/>
          <w:sz w:val="36"/>
          <w:szCs w:val="28"/>
        </w:rPr>
        <w:lastRenderedPageBreak/>
        <w:t>目录</w:t>
      </w:r>
    </w:p>
    <w:p w:rsidR="00ED1EB2" w:rsidRDefault="00306713">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东晟学校</w:t>
      </w:r>
      <w:r>
        <w:rPr>
          <w:rFonts w:hint="eastAsia"/>
          <w:b/>
          <w:sz w:val="28"/>
          <w:szCs w:val="28"/>
        </w:rPr>
        <w:t>单位概况</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ED1EB2" w:rsidRDefault="00306713">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ED1EB2" w:rsidRDefault="00306713">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ED1EB2" w:rsidRDefault="00306713">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ED1EB2" w:rsidRDefault="00306713">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ED1EB2" w:rsidRDefault="00306713">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ED1EB2" w:rsidRDefault="00306713">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ED1EB2" w:rsidRDefault="00306713">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ED1EB2" w:rsidRDefault="00306713">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ED1EB2" w:rsidRDefault="00306713">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ED1EB2" w:rsidRDefault="00306713">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ED1EB2" w:rsidRDefault="00306713">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ED1EB2" w:rsidRDefault="00306713">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ED1EB2" w:rsidRDefault="00306713">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ED1EB2" w:rsidRDefault="00306713">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ED1EB2" w:rsidRDefault="00306713">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ED1EB2" w:rsidRDefault="00306713">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ED1EB2" w:rsidRDefault="00306713">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rPr>
          <w:sz w:val="72"/>
          <w:szCs w:val="72"/>
        </w:rPr>
      </w:pPr>
    </w:p>
    <w:p w:rsidR="00ED1EB2" w:rsidRDefault="00306713">
      <w:pPr>
        <w:pStyle w:val="Default"/>
        <w:jc w:val="center"/>
        <w:rPr>
          <w:sz w:val="84"/>
          <w:szCs w:val="84"/>
        </w:rPr>
      </w:pPr>
      <w:r>
        <w:rPr>
          <w:rFonts w:hint="eastAsia"/>
          <w:sz w:val="84"/>
          <w:szCs w:val="84"/>
        </w:rPr>
        <w:t>第一部分</w:t>
      </w:r>
    </w:p>
    <w:p w:rsidR="00ED1EB2" w:rsidRDefault="00ED1EB2">
      <w:pPr>
        <w:pStyle w:val="Default"/>
        <w:jc w:val="center"/>
        <w:rPr>
          <w:sz w:val="84"/>
          <w:szCs w:val="84"/>
        </w:rPr>
      </w:pPr>
    </w:p>
    <w:p w:rsidR="00ED1EB2" w:rsidRDefault="00306713">
      <w:pPr>
        <w:pStyle w:val="Default"/>
        <w:jc w:val="center"/>
        <w:rPr>
          <w:sz w:val="84"/>
          <w:szCs w:val="84"/>
        </w:rPr>
      </w:pPr>
      <w:r>
        <w:rPr>
          <w:rFonts w:hint="eastAsia"/>
          <w:sz w:val="84"/>
          <w:szCs w:val="84"/>
        </w:rPr>
        <w:t>东晟学校</w:t>
      </w:r>
      <w:r>
        <w:rPr>
          <w:rFonts w:hint="eastAsia"/>
          <w:sz w:val="84"/>
          <w:szCs w:val="84"/>
        </w:rPr>
        <w:t>单位概况</w:t>
      </w: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pStyle w:val="a6"/>
        <w:ind w:left="720" w:firstLineChars="0" w:firstLine="0"/>
        <w:jc w:val="left"/>
        <w:rPr>
          <w:rFonts w:ascii="黑体" w:eastAsia="黑体" w:hAnsi="黑体"/>
          <w:sz w:val="32"/>
          <w:szCs w:val="32"/>
        </w:rPr>
      </w:pPr>
    </w:p>
    <w:p w:rsidR="00ED1EB2" w:rsidRDefault="00ED1EB2">
      <w:pPr>
        <w:pStyle w:val="a6"/>
        <w:ind w:left="720" w:firstLineChars="0" w:firstLine="0"/>
        <w:jc w:val="left"/>
        <w:rPr>
          <w:rFonts w:ascii="黑体" w:eastAsia="黑体" w:hAnsi="黑体"/>
          <w:sz w:val="32"/>
          <w:szCs w:val="32"/>
        </w:rPr>
      </w:pPr>
    </w:p>
    <w:p w:rsidR="00ED1EB2" w:rsidRDefault="00ED1EB2">
      <w:pPr>
        <w:pStyle w:val="a6"/>
        <w:ind w:left="720" w:firstLineChars="0" w:firstLine="0"/>
        <w:jc w:val="left"/>
        <w:rPr>
          <w:rFonts w:ascii="黑体" w:eastAsia="黑体" w:hAnsi="黑体"/>
          <w:sz w:val="32"/>
          <w:szCs w:val="32"/>
        </w:rPr>
      </w:pPr>
    </w:p>
    <w:p w:rsidR="00ED1EB2" w:rsidRDefault="00306713">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ED1EB2" w:rsidRDefault="00306713">
      <w:pPr>
        <w:ind w:firstLineChars="200" w:firstLine="64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怀化市东晟学校是全额拨款的事业单位。</w:t>
      </w:r>
    </w:p>
    <w:p w:rsidR="00ED1EB2" w:rsidRDefault="00306713">
      <w:pPr>
        <w:ind w:firstLineChars="200" w:firstLine="640"/>
        <w:jc w:val="left"/>
        <w:rPr>
          <w:rFonts w:ascii="仿宋_GB2312" w:eastAsia="仿宋_GB2312" w:hAnsiTheme="minorEastAsia"/>
          <w:sz w:val="28"/>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主要工作职责：全面贯彻党和国家教育教学方针政策，</w:t>
      </w:r>
      <w:r>
        <w:rPr>
          <w:rFonts w:asciiTheme="minorEastAsia" w:hAnsiTheme="minorEastAsia" w:cs="仿宋" w:hint="eastAsia"/>
          <w:sz w:val="30"/>
          <w:szCs w:val="30"/>
        </w:rPr>
        <w:t>从事九年一贯制教育教学工作。</w:t>
      </w:r>
    </w:p>
    <w:p w:rsidR="00ED1EB2" w:rsidRDefault="00306713">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ED1EB2" w:rsidRDefault="00306713">
      <w:pPr>
        <w:ind w:firstLineChars="200" w:firstLine="640"/>
        <w:rPr>
          <w:rFonts w:asciiTheme="minorEastAsia" w:hAnsiTheme="minorEastAsia" w:cs="仿宋"/>
          <w:sz w:val="30"/>
          <w:szCs w:val="30"/>
        </w:rPr>
      </w:pPr>
      <w:r>
        <w:rPr>
          <w:rFonts w:asciiTheme="minorEastAsia" w:hAnsiTheme="minorEastAsia" w:hint="eastAsia"/>
          <w:bCs/>
          <w:kern w:val="0"/>
          <w:sz w:val="32"/>
          <w:szCs w:val="32"/>
        </w:rPr>
        <w:t>（一）内设机构设置。</w:t>
      </w:r>
      <w:r>
        <w:rPr>
          <w:rFonts w:asciiTheme="minorEastAsia" w:hAnsiTheme="minorEastAsia" w:cs="仿宋" w:hint="eastAsia"/>
          <w:sz w:val="30"/>
          <w:szCs w:val="30"/>
        </w:rPr>
        <w:t>20</w:t>
      </w:r>
      <w:r>
        <w:rPr>
          <w:rFonts w:asciiTheme="minorEastAsia" w:hAnsiTheme="minorEastAsia" w:cs="仿宋" w:hint="eastAsia"/>
          <w:sz w:val="30"/>
          <w:szCs w:val="30"/>
        </w:rPr>
        <w:t>20</w:t>
      </w:r>
      <w:r>
        <w:rPr>
          <w:rFonts w:asciiTheme="minorEastAsia" w:hAnsiTheme="minorEastAsia" w:cs="仿宋" w:hint="eastAsia"/>
          <w:sz w:val="30"/>
          <w:szCs w:val="30"/>
        </w:rPr>
        <w:t>年部门预算编报范围包括怀化市东晟学校一个一级部门预算单位，内设</w:t>
      </w:r>
      <w:r>
        <w:rPr>
          <w:rFonts w:asciiTheme="minorEastAsia" w:hAnsiTheme="minorEastAsia" w:cs="仿宋" w:hint="eastAsia"/>
          <w:sz w:val="30"/>
          <w:szCs w:val="30"/>
        </w:rPr>
        <w:t>6</w:t>
      </w:r>
      <w:r>
        <w:rPr>
          <w:rFonts w:asciiTheme="minorEastAsia" w:hAnsiTheme="minorEastAsia" w:cs="仿宋" w:hint="eastAsia"/>
          <w:sz w:val="30"/>
          <w:szCs w:val="30"/>
        </w:rPr>
        <w:t>个办公室，分别为办公室、教务处、教研室、总务处、工会、德育处。单位有编制数</w:t>
      </w:r>
      <w:r>
        <w:rPr>
          <w:rFonts w:asciiTheme="minorEastAsia" w:hAnsiTheme="minorEastAsia" w:cs="仿宋" w:hint="eastAsia"/>
          <w:sz w:val="30"/>
          <w:szCs w:val="30"/>
        </w:rPr>
        <w:t>10</w:t>
      </w:r>
      <w:r>
        <w:rPr>
          <w:rFonts w:asciiTheme="minorEastAsia" w:hAnsiTheme="minorEastAsia" w:cs="仿宋" w:hint="eastAsia"/>
          <w:sz w:val="30"/>
          <w:szCs w:val="30"/>
        </w:rPr>
        <w:t>8</w:t>
      </w:r>
      <w:r>
        <w:rPr>
          <w:rFonts w:asciiTheme="minorEastAsia" w:hAnsiTheme="minorEastAsia" w:cs="仿宋" w:hint="eastAsia"/>
          <w:sz w:val="30"/>
          <w:szCs w:val="30"/>
        </w:rPr>
        <w:t>，在编</w:t>
      </w:r>
      <w:r>
        <w:rPr>
          <w:rFonts w:asciiTheme="minorEastAsia" w:hAnsiTheme="minorEastAsia" w:cs="仿宋" w:hint="eastAsia"/>
          <w:sz w:val="30"/>
          <w:szCs w:val="30"/>
        </w:rPr>
        <w:t>100</w:t>
      </w:r>
      <w:r>
        <w:rPr>
          <w:rFonts w:asciiTheme="minorEastAsia" w:hAnsiTheme="minorEastAsia" w:cs="仿宋" w:hint="eastAsia"/>
          <w:sz w:val="30"/>
          <w:szCs w:val="30"/>
        </w:rPr>
        <w:t>人，领导班子成员</w:t>
      </w:r>
      <w:r>
        <w:rPr>
          <w:rFonts w:asciiTheme="minorEastAsia" w:hAnsiTheme="minorEastAsia" w:cs="仿宋" w:hint="eastAsia"/>
          <w:sz w:val="30"/>
          <w:szCs w:val="30"/>
        </w:rPr>
        <w:t>11</w:t>
      </w:r>
      <w:r>
        <w:rPr>
          <w:rFonts w:asciiTheme="minorEastAsia" w:hAnsiTheme="minorEastAsia" w:cs="仿宋" w:hint="eastAsia"/>
          <w:sz w:val="30"/>
          <w:szCs w:val="30"/>
        </w:rPr>
        <w:t>人。党总支下设东晟学校党支部，共有党员</w:t>
      </w:r>
      <w:r>
        <w:rPr>
          <w:rFonts w:asciiTheme="minorEastAsia" w:hAnsiTheme="minorEastAsia" w:cs="仿宋" w:hint="eastAsia"/>
          <w:sz w:val="30"/>
          <w:szCs w:val="30"/>
        </w:rPr>
        <w:t>3</w:t>
      </w:r>
      <w:r>
        <w:rPr>
          <w:rFonts w:asciiTheme="minorEastAsia" w:hAnsiTheme="minorEastAsia" w:cs="仿宋" w:hint="eastAsia"/>
          <w:sz w:val="30"/>
          <w:szCs w:val="30"/>
        </w:rPr>
        <w:t>5</w:t>
      </w:r>
      <w:r>
        <w:rPr>
          <w:rFonts w:asciiTheme="minorEastAsia" w:hAnsiTheme="minorEastAsia" w:cs="仿宋" w:hint="eastAsia"/>
          <w:sz w:val="30"/>
          <w:szCs w:val="30"/>
        </w:rPr>
        <w:t>人。</w:t>
      </w:r>
    </w:p>
    <w:p w:rsidR="00ED1EB2" w:rsidRDefault="00306713">
      <w:pPr>
        <w:widowControl/>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w:t>
      </w:r>
      <w:r>
        <w:rPr>
          <w:rFonts w:ascii="Times New Roman" w:eastAsia="仿宋_GB2312" w:hAnsi="Times New Roman" w:cs="Times New Roman" w:hint="eastAsia"/>
          <w:bCs/>
          <w:kern w:val="0"/>
          <w:sz w:val="32"/>
          <w:szCs w:val="32"/>
        </w:rPr>
        <w:t>怀化市东晟学校</w:t>
      </w:r>
      <w:r>
        <w:rPr>
          <w:rFonts w:ascii="Times New Roman" w:eastAsia="仿宋_GB2312" w:hAnsi="Times New Roman" w:cs="Times New Roman" w:hint="eastAsia"/>
          <w:bCs/>
          <w:kern w:val="0"/>
          <w:sz w:val="32"/>
          <w:szCs w:val="32"/>
        </w:rPr>
        <w:t>20</w:t>
      </w:r>
      <w:r>
        <w:rPr>
          <w:rFonts w:ascii="Times New Roman" w:eastAsia="仿宋_GB2312" w:hAnsi="Times New Roman" w:cs="Times New Roman" w:hint="eastAsia"/>
          <w:bCs/>
          <w:kern w:val="0"/>
          <w:sz w:val="32"/>
          <w:szCs w:val="32"/>
        </w:rPr>
        <w:t>20</w:t>
      </w:r>
      <w:r>
        <w:rPr>
          <w:rFonts w:ascii="Times New Roman" w:eastAsia="仿宋_GB2312" w:hAnsi="Times New Roman" w:cs="Times New Roman" w:hint="eastAsia"/>
          <w:bCs/>
          <w:kern w:val="0"/>
          <w:sz w:val="32"/>
          <w:szCs w:val="32"/>
        </w:rPr>
        <w:t>年部门决算汇总公开单位构成为本单位。</w:t>
      </w:r>
    </w:p>
    <w:p w:rsidR="00ED1EB2" w:rsidRDefault="00ED1EB2">
      <w:pPr>
        <w:widowControl/>
        <w:spacing w:line="600" w:lineRule="exact"/>
        <w:rPr>
          <w:rFonts w:ascii="仿宋_GB2312" w:eastAsia="仿宋_GB2312" w:hAnsiTheme="minorEastAsia"/>
          <w:sz w:val="28"/>
          <w:szCs w:val="32"/>
        </w:rPr>
      </w:pPr>
    </w:p>
    <w:p w:rsidR="00ED1EB2" w:rsidRDefault="00ED1EB2">
      <w:pPr>
        <w:jc w:val="left"/>
        <w:rPr>
          <w:rFonts w:ascii="仿宋_GB2312" w:eastAsia="仿宋_GB2312" w:hAnsiTheme="minorEastAsia"/>
          <w:sz w:val="28"/>
          <w:szCs w:val="32"/>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rFonts w:ascii="黑体" w:eastAsia="黑体" w:hAnsi="黑体"/>
          <w:sz w:val="28"/>
          <w:szCs w:val="28"/>
        </w:rPr>
      </w:pP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306713">
      <w:pPr>
        <w:jc w:val="center"/>
        <w:rPr>
          <w:sz w:val="72"/>
          <w:szCs w:val="72"/>
        </w:rPr>
      </w:pPr>
      <w:r>
        <w:rPr>
          <w:rFonts w:hint="eastAsia"/>
          <w:sz w:val="72"/>
          <w:szCs w:val="72"/>
        </w:rPr>
        <w:t>第二部分</w:t>
      </w:r>
    </w:p>
    <w:p w:rsidR="00ED1EB2" w:rsidRDefault="00ED1EB2">
      <w:pPr>
        <w:jc w:val="center"/>
        <w:rPr>
          <w:sz w:val="72"/>
          <w:szCs w:val="72"/>
        </w:rPr>
      </w:pPr>
    </w:p>
    <w:p w:rsidR="00ED1EB2" w:rsidRDefault="00306713">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jc w:val="center"/>
        <w:rPr>
          <w:sz w:val="72"/>
          <w:szCs w:val="72"/>
        </w:rPr>
      </w:pPr>
    </w:p>
    <w:p w:rsidR="00ED1EB2" w:rsidRDefault="00ED1EB2">
      <w:pPr>
        <w:jc w:val="left"/>
        <w:rPr>
          <w:sz w:val="32"/>
          <w:szCs w:val="32"/>
        </w:rPr>
      </w:pPr>
    </w:p>
    <w:p w:rsidR="00ED1EB2" w:rsidRDefault="00ED1EB2">
      <w:pPr>
        <w:jc w:val="left"/>
        <w:rPr>
          <w:rFonts w:asciiTheme="minorEastAsia" w:hAnsiTheme="minorEastAsia"/>
          <w:sz w:val="32"/>
          <w:szCs w:val="32"/>
        </w:rPr>
        <w:sectPr w:rsidR="00ED1EB2">
          <w:pgSz w:w="11906" w:h="16838"/>
          <w:pgMar w:top="720" w:right="720" w:bottom="720" w:left="720" w:header="851" w:footer="992" w:gutter="0"/>
          <w:cols w:space="425"/>
          <w:docGrid w:type="lines" w:linePitch="312"/>
        </w:sectPr>
      </w:pPr>
    </w:p>
    <w:p w:rsidR="00ED1EB2" w:rsidRDefault="00ED1EB2">
      <w:pPr>
        <w:pStyle w:val="Default"/>
        <w:rPr>
          <w:sz w:val="72"/>
          <w:szCs w:val="72"/>
        </w:rPr>
      </w:pPr>
    </w:p>
    <w:p w:rsidR="00ED1EB2" w:rsidRDefault="00ED1EB2">
      <w:pPr>
        <w:pStyle w:val="Default"/>
        <w:rPr>
          <w:sz w:val="72"/>
          <w:szCs w:val="72"/>
        </w:rPr>
      </w:pPr>
    </w:p>
    <w:p w:rsidR="00ED1EB2" w:rsidRDefault="00ED1EB2">
      <w:pPr>
        <w:pStyle w:val="Default"/>
        <w:rPr>
          <w:sz w:val="72"/>
          <w:szCs w:val="72"/>
        </w:rPr>
      </w:pPr>
    </w:p>
    <w:p w:rsidR="00ED1EB2" w:rsidRDefault="00ED1EB2">
      <w:pPr>
        <w:pStyle w:val="Default"/>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306713">
      <w:pPr>
        <w:pStyle w:val="Default"/>
        <w:jc w:val="center"/>
        <w:rPr>
          <w:sz w:val="72"/>
          <w:szCs w:val="72"/>
        </w:rPr>
      </w:pPr>
      <w:r>
        <w:rPr>
          <w:rFonts w:hint="eastAsia"/>
          <w:sz w:val="72"/>
          <w:szCs w:val="72"/>
        </w:rPr>
        <w:t>第三部分</w:t>
      </w:r>
    </w:p>
    <w:p w:rsidR="00ED1EB2" w:rsidRDefault="00ED1EB2">
      <w:pPr>
        <w:pStyle w:val="Default"/>
        <w:jc w:val="center"/>
        <w:rPr>
          <w:sz w:val="70"/>
          <w:szCs w:val="70"/>
        </w:rPr>
      </w:pPr>
    </w:p>
    <w:p w:rsidR="00ED1EB2" w:rsidRDefault="00306713">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ED1EB2" w:rsidRDefault="00306713">
      <w:pPr>
        <w:widowControl/>
        <w:jc w:val="left"/>
        <w:rPr>
          <w:rFonts w:ascii="黑体" w:eastAsia="黑体" w:cs="黑体"/>
          <w:color w:val="000000"/>
          <w:kern w:val="0"/>
          <w:sz w:val="70"/>
          <w:szCs w:val="70"/>
        </w:rPr>
      </w:pPr>
      <w:r>
        <w:rPr>
          <w:sz w:val="70"/>
          <w:szCs w:val="70"/>
        </w:rPr>
        <w:br w:type="page"/>
      </w:r>
    </w:p>
    <w:p w:rsidR="00ED1EB2" w:rsidRDefault="00ED1EB2">
      <w:pPr>
        <w:pStyle w:val="Default"/>
        <w:rPr>
          <w:rFonts w:asciiTheme="minorEastAsia" w:eastAsiaTheme="minorEastAsia" w:hAnsiTheme="minorEastAsia"/>
          <w:sz w:val="32"/>
          <w:szCs w:val="32"/>
        </w:rPr>
      </w:pPr>
    </w:p>
    <w:p w:rsidR="00ED1EB2" w:rsidRDefault="00306713">
      <w:pPr>
        <w:pStyle w:val="Default"/>
        <w:rPr>
          <w:rFonts w:hAnsi="黑体"/>
          <w:b/>
          <w:sz w:val="32"/>
          <w:szCs w:val="32"/>
        </w:rPr>
      </w:pPr>
      <w:r>
        <w:rPr>
          <w:rFonts w:hAnsi="黑体" w:hint="eastAsia"/>
          <w:b/>
          <w:sz w:val="32"/>
          <w:szCs w:val="32"/>
        </w:rPr>
        <w:t>一、收入支出决算总体情况说明</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1908.88</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334.11</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21.2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教师人数增加</w:t>
      </w:r>
      <w:r>
        <w:rPr>
          <w:rFonts w:asciiTheme="minorEastAsia" w:eastAsiaTheme="minorEastAsia" w:hAnsiTheme="minorEastAsia" w:hint="eastAsia"/>
          <w:sz w:val="32"/>
          <w:szCs w:val="32"/>
        </w:rPr>
        <w:t>及公用经费标准提高</w:t>
      </w:r>
      <w:r>
        <w:rPr>
          <w:rFonts w:asciiTheme="minorEastAsia" w:eastAsiaTheme="minorEastAsia" w:hAnsiTheme="minorEastAsia" w:hint="eastAsia"/>
          <w:sz w:val="32"/>
          <w:szCs w:val="32"/>
        </w:rPr>
        <w:t>。</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1720.29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145.52</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9.24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，主要是因为学生及教师人数增加</w:t>
      </w:r>
      <w:r>
        <w:rPr>
          <w:rFonts w:asciiTheme="minorEastAsia" w:eastAsiaTheme="minorEastAsia" w:hAnsiTheme="minorEastAsia" w:hint="eastAsia"/>
          <w:sz w:val="32"/>
          <w:szCs w:val="32"/>
        </w:rPr>
        <w:t>。</w:t>
      </w:r>
    </w:p>
    <w:p w:rsidR="00ED1EB2" w:rsidRDefault="00306713">
      <w:pPr>
        <w:pStyle w:val="Default"/>
        <w:rPr>
          <w:rFonts w:hAnsi="黑体"/>
          <w:b/>
          <w:sz w:val="32"/>
          <w:szCs w:val="32"/>
        </w:rPr>
      </w:pPr>
      <w:r>
        <w:rPr>
          <w:rFonts w:hAnsi="黑体" w:hint="eastAsia"/>
          <w:b/>
          <w:sz w:val="32"/>
          <w:szCs w:val="32"/>
        </w:rPr>
        <w:t>二、收入决算情况说明</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1908.88</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1629.35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85.4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279.53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14.6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ED1EB2" w:rsidRDefault="00306713">
      <w:pPr>
        <w:pStyle w:val="Default"/>
        <w:rPr>
          <w:rFonts w:hAnsi="黑体"/>
          <w:b/>
          <w:sz w:val="32"/>
          <w:szCs w:val="32"/>
        </w:rPr>
      </w:pPr>
      <w:r>
        <w:rPr>
          <w:rFonts w:hAnsi="黑体" w:hint="eastAsia"/>
          <w:b/>
          <w:sz w:val="32"/>
          <w:szCs w:val="32"/>
        </w:rPr>
        <w:t>三、支出决算情况说明</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1720.29</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1220.32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70.9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499.97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29.1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ED1EB2" w:rsidRDefault="00306713">
      <w:pPr>
        <w:pStyle w:val="Default"/>
        <w:rPr>
          <w:rFonts w:hAnsi="黑体"/>
          <w:b/>
          <w:sz w:val="32"/>
          <w:szCs w:val="32"/>
        </w:rPr>
      </w:pPr>
      <w:r>
        <w:rPr>
          <w:rFonts w:hAnsi="黑体" w:hint="eastAsia"/>
          <w:b/>
          <w:sz w:val="32"/>
          <w:szCs w:val="32"/>
        </w:rPr>
        <w:t>四、财政拨款收入支出决算总体情况说明</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年度财政拨款收入合计</w:t>
      </w:r>
      <w:r>
        <w:rPr>
          <w:rFonts w:asciiTheme="minorEastAsia" w:eastAsiaTheme="minorEastAsia" w:hAnsiTheme="minorEastAsia" w:hint="eastAsia"/>
          <w:sz w:val="32"/>
          <w:szCs w:val="32"/>
        </w:rPr>
        <w:t>1629.35</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198.58</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13.9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教师人数增加</w:t>
      </w:r>
      <w:r>
        <w:rPr>
          <w:rFonts w:asciiTheme="minorEastAsia" w:eastAsiaTheme="minorEastAsia" w:hAnsiTheme="minorEastAsia" w:hint="eastAsia"/>
          <w:sz w:val="32"/>
          <w:szCs w:val="32"/>
        </w:rPr>
        <w:t>及公用经费标准提高</w:t>
      </w:r>
      <w:r>
        <w:rPr>
          <w:rFonts w:asciiTheme="minorEastAsia" w:eastAsiaTheme="minorEastAsia" w:hAnsiTheme="minorEastAsia" w:hint="eastAsia"/>
          <w:sz w:val="32"/>
          <w:szCs w:val="32"/>
        </w:rPr>
        <w:t>。</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年度财政拨款支出合计</w:t>
      </w:r>
      <w:r>
        <w:rPr>
          <w:rFonts w:asciiTheme="minorEastAsia" w:eastAsiaTheme="minorEastAsia" w:hAnsiTheme="minorEastAsia" w:hint="eastAsia"/>
          <w:sz w:val="32"/>
          <w:szCs w:val="32"/>
        </w:rPr>
        <w:t>1440.76</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9.99</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教师人数增加</w:t>
      </w:r>
      <w:r>
        <w:rPr>
          <w:rFonts w:asciiTheme="minorEastAsia" w:eastAsiaTheme="minorEastAsia" w:hAnsiTheme="minorEastAsia" w:hint="eastAsia"/>
          <w:sz w:val="32"/>
          <w:szCs w:val="32"/>
        </w:rPr>
        <w:t>及公用经费标准提高</w:t>
      </w:r>
      <w:r>
        <w:rPr>
          <w:rFonts w:asciiTheme="minorEastAsia" w:eastAsiaTheme="minorEastAsia" w:hAnsiTheme="minorEastAsia" w:hint="eastAsia"/>
          <w:sz w:val="32"/>
          <w:szCs w:val="32"/>
        </w:rPr>
        <w:t>。</w:t>
      </w:r>
    </w:p>
    <w:p w:rsidR="00ED1EB2" w:rsidRDefault="00306713">
      <w:pPr>
        <w:pStyle w:val="Default"/>
        <w:rPr>
          <w:rFonts w:hAnsi="黑体"/>
          <w:b/>
          <w:sz w:val="32"/>
          <w:szCs w:val="32"/>
        </w:rPr>
      </w:pPr>
      <w:r>
        <w:rPr>
          <w:rFonts w:hAnsi="黑体" w:hint="eastAsia"/>
          <w:b/>
          <w:sz w:val="32"/>
          <w:szCs w:val="32"/>
        </w:rPr>
        <w:t>五、一般公共预算财政拨款支出决算情况说明</w:t>
      </w:r>
    </w:p>
    <w:p w:rsidR="00ED1EB2" w:rsidRDefault="00306713" w:rsidP="000F7275">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ED1EB2" w:rsidRDefault="00306713">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1440.76</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83.8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9.99</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，主要是因为学生</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教师人数增加</w:t>
      </w:r>
      <w:r>
        <w:rPr>
          <w:rFonts w:asciiTheme="minorEastAsia" w:eastAsiaTheme="minorEastAsia" w:hAnsiTheme="minorEastAsia" w:hint="eastAsia"/>
          <w:sz w:val="32"/>
          <w:szCs w:val="32"/>
        </w:rPr>
        <w:t>及公用经费标准提高</w:t>
      </w:r>
      <w:r>
        <w:rPr>
          <w:rFonts w:asciiTheme="minorEastAsia" w:eastAsiaTheme="minorEastAsia" w:hAnsiTheme="minorEastAsia" w:hint="eastAsia"/>
          <w:sz w:val="32"/>
          <w:szCs w:val="32"/>
        </w:rPr>
        <w:t>。</w:t>
      </w:r>
    </w:p>
    <w:p w:rsidR="00ED1EB2" w:rsidRDefault="00306713" w:rsidP="000F7275">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1440.76</w:t>
      </w:r>
      <w:r>
        <w:rPr>
          <w:rFonts w:asciiTheme="minorEastAsia" w:eastAsiaTheme="minorEastAsia" w:hAnsiTheme="minorEastAsia" w:hint="eastAsia"/>
          <w:sz w:val="32"/>
          <w:szCs w:val="32"/>
        </w:rPr>
        <w:t>万元，主要用于以下方面：教育（类）支出</w:t>
      </w:r>
      <w:r>
        <w:rPr>
          <w:rFonts w:asciiTheme="minorEastAsia" w:eastAsiaTheme="minorEastAsia" w:hAnsiTheme="minorEastAsia" w:hint="eastAsia"/>
          <w:sz w:val="32"/>
          <w:szCs w:val="32"/>
        </w:rPr>
        <w:t>1440.76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ED1EB2" w:rsidRDefault="00306713" w:rsidP="000F7275">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ED1EB2" w:rsidRDefault="00306713">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1885.8</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1440.76</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76.4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ED1EB2" w:rsidRDefault="00306713">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、教育支出：初中教育</w:t>
      </w:r>
      <w:r>
        <w:rPr>
          <w:rFonts w:asciiTheme="minorEastAsia" w:eastAsiaTheme="minorEastAsia" w:hAnsiTheme="minorEastAsia" w:hint="eastAsia"/>
          <w:color w:val="auto"/>
          <w:sz w:val="32"/>
          <w:szCs w:val="32"/>
        </w:rPr>
        <w:t>205</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02</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03</w:t>
      </w:r>
      <w:r>
        <w:rPr>
          <w:rFonts w:asciiTheme="minorEastAsia" w:eastAsiaTheme="minorEastAsia" w:hAnsiTheme="minorEastAsia" w:hint="eastAsia"/>
          <w:color w:val="auto"/>
          <w:sz w:val="32"/>
          <w:szCs w:val="32"/>
        </w:rPr>
        <w:t>（项）。</w:t>
      </w:r>
    </w:p>
    <w:p w:rsidR="00ED1EB2" w:rsidRDefault="00306713">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1617.9</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1261.26</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78</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p>
    <w:p w:rsidR="00ED1EB2" w:rsidRDefault="00306713">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w:t>
      </w:r>
      <w:r>
        <w:rPr>
          <w:rFonts w:asciiTheme="minorEastAsia" w:eastAsiaTheme="minorEastAsia" w:hAnsiTheme="minorEastAsia" w:hint="eastAsia"/>
          <w:color w:val="auto"/>
          <w:sz w:val="32"/>
          <w:szCs w:val="32"/>
        </w:rPr>
        <w:t>、教育支出：其他普通教育支出</w:t>
      </w:r>
      <w:r>
        <w:rPr>
          <w:rFonts w:asciiTheme="minorEastAsia" w:eastAsiaTheme="minorEastAsia" w:hAnsiTheme="minorEastAsia" w:hint="eastAsia"/>
          <w:color w:val="auto"/>
          <w:sz w:val="32"/>
          <w:szCs w:val="32"/>
        </w:rPr>
        <w:t>205</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02</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99</w:t>
      </w:r>
      <w:r>
        <w:rPr>
          <w:rFonts w:asciiTheme="minorEastAsia" w:eastAsiaTheme="minorEastAsia" w:hAnsiTheme="minorEastAsia" w:hint="eastAsia"/>
          <w:color w:val="auto"/>
          <w:sz w:val="32"/>
          <w:szCs w:val="32"/>
        </w:rPr>
        <w:t>（项）。</w:t>
      </w:r>
    </w:p>
    <w:p w:rsidR="00ED1EB2" w:rsidRDefault="00306713">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15.7</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15.7</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100%</w:t>
      </w:r>
      <w:r>
        <w:rPr>
          <w:rFonts w:asciiTheme="minorEastAsia" w:eastAsiaTheme="minorEastAsia" w:hAnsiTheme="minorEastAsia" w:hint="eastAsia"/>
          <w:color w:val="auto"/>
          <w:sz w:val="32"/>
          <w:szCs w:val="32"/>
        </w:rPr>
        <w:t>。</w:t>
      </w:r>
    </w:p>
    <w:p w:rsidR="00ED1EB2" w:rsidRDefault="00306713">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3</w:t>
      </w:r>
      <w:r>
        <w:rPr>
          <w:rFonts w:asciiTheme="minorEastAsia" w:eastAsiaTheme="minorEastAsia" w:hAnsiTheme="minorEastAsia" w:hint="eastAsia"/>
          <w:color w:val="auto"/>
          <w:sz w:val="32"/>
          <w:szCs w:val="32"/>
        </w:rPr>
        <w:t>、社会保障和就业支出：死亡抚恤</w:t>
      </w:r>
      <w:r>
        <w:rPr>
          <w:rFonts w:asciiTheme="minorEastAsia" w:eastAsiaTheme="minorEastAsia" w:hAnsiTheme="minorEastAsia" w:hint="eastAsia"/>
          <w:color w:val="auto"/>
          <w:sz w:val="32"/>
          <w:szCs w:val="32"/>
        </w:rPr>
        <w:t>208</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08</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01</w:t>
      </w:r>
      <w:r>
        <w:rPr>
          <w:rFonts w:asciiTheme="minorEastAsia" w:eastAsiaTheme="minorEastAsia" w:hAnsiTheme="minorEastAsia" w:hint="eastAsia"/>
          <w:color w:val="auto"/>
          <w:sz w:val="32"/>
          <w:szCs w:val="32"/>
        </w:rPr>
        <w:t>（项）。</w:t>
      </w:r>
    </w:p>
    <w:p w:rsidR="00ED1EB2" w:rsidRDefault="00306713">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112.1</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111.75</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99.7</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p>
    <w:p w:rsidR="00ED1EB2" w:rsidRDefault="00306713">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4</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其他教育</w:t>
      </w:r>
      <w:r>
        <w:rPr>
          <w:rFonts w:asciiTheme="minorEastAsia" w:eastAsiaTheme="minorEastAsia" w:hAnsiTheme="minorEastAsia" w:hint="eastAsia"/>
          <w:color w:val="auto"/>
          <w:sz w:val="32"/>
          <w:szCs w:val="32"/>
        </w:rPr>
        <w:t>支出：</w:t>
      </w:r>
      <w:r>
        <w:rPr>
          <w:rFonts w:asciiTheme="minorEastAsia" w:eastAsiaTheme="minorEastAsia" w:hAnsiTheme="minorEastAsia" w:hint="eastAsia"/>
          <w:color w:val="auto"/>
          <w:sz w:val="32"/>
          <w:szCs w:val="32"/>
        </w:rPr>
        <w:t>其他教育</w:t>
      </w:r>
      <w:r>
        <w:rPr>
          <w:rFonts w:asciiTheme="minorEastAsia" w:eastAsiaTheme="minorEastAsia" w:hAnsiTheme="minorEastAsia" w:hint="eastAsia"/>
          <w:color w:val="auto"/>
          <w:sz w:val="32"/>
          <w:szCs w:val="32"/>
        </w:rPr>
        <w:t>支出</w:t>
      </w:r>
      <w:r>
        <w:rPr>
          <w:rFonts w:asciiTheme="minorEastAsia" w:eastAsiaTheme="minorEastAsia" w:hAnsiTheme="minorEastAsia" w:hint="eastAsia"/>
          <w:color w:val="auto"/>
          <w:sz w:val="32"/>
          <w:szCs w:val="32"/>
        </w:rPr>
        <w:t>205</w:t>
      </w:r>
      <w:r>
        <w:rPr>
          <w:rFonts w:asciiTheme="minorEastAsia" w:eastAsiaTheme="minorEastAsia" w:hAnsiTheme="minorEastAsia" w:hint="eastAsia"/>
          <w:color w:val="auto"/>
          <w:sz w:val="32"/>
          <w:szCs w:val="32"/>
        </w:rPr>
        <w:t>（类）</w:t>
      </w:r>
      <w:r>
        <w:rPr>
          <w:rFonts w:asciiTheme="minorEastAsia" w:eastAsiaTheme="minorEastAsia" w:hAnsiTheme="minorEastAsia" w:hint="eastAsia"/>
          <w:color w:val="auto"/>
          <w:sz w:val="32"/>
          <w:szCs w:val="32"/>
        </w:rPr>
        <w:t>99</w:t>
      </w:r>
      <w:r>
        <w:rPr>
          <w:rFonts w:asciiTheme="minorEastAsia" w:eastAsiaTheme="minorEastAsia" w:hAnsiTheme="minorEastAsia" w:hint="eastAsia"/>
          <w:color w:val="auto"/>
          <w:sz w:val="32"/>
          <w:szCs w:val="32"/>
        </w:rPr>
        <w:t>（款）</w:t>
      </w:r>
      <w:r>
        <w:rPr>
          <w:rFonts w:asciiTheme="minorEastAsia" w:eastAsiaTheme="minorEastAsia" w:hAnsiTheme="minorEastAsia" w:hint="eastAsia"/>
          <w:color w:val="auto"/>
          <w:sz w:val="32"/>
          <w:szCs w:val="32"/>
        </w:rPr>
        <w:t>99</w:t>
      </w:r>
      <w:r>
        <w:rPr>
          <w:rFonts w:asciiTheme="minorEastAsia" w:eastAsiaTheme="minorEastAsia" w:hAnsiTheme="minorEastAsia" w:hint="eastAsia"/>
          <w:color w:val="auto"/>
          <w:sz w:val="32"/>
          <w:szCs w:val="32"/>
        </w:rPr>
        <w:t>（项）。</w:t>
      </w:r>
    </w:p>
    <w:p w:rsidR="00ED1EB2" w:rsidRDefault="00306713">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color w:val="auto"/>
          <w:sz w:val="32"/>
          <w:szCs w:val="32"/>
        </w:rPr>
        <w:t>年初预算为</w:t>
      </w:r>
      <w:r>
        <w:rPr>
          <w:rFonts w:asciiTheme="minorEastAsia" w:eastAsiaTheme="minorEastAsia" w:hAnsiTheme="minorEastAsia" w:hint="eastAsia"/>
          <w:color w:val="auto"/>
          <w:sz w:val="32"/>
          <w:szCs w:val="32"/>
        </w:rPr>
        <w:t>140</w:t>
      </w:r>
      <w:r>
        <w:rPr>
          <w:rFonts w:asciiTheme="minorEastAsia" w:eastAsiaTheme="minorEastAsia" w:hAnsiTheme="minorEastAsia" w:hint="eastAsia"/>
          <w:color w:val="auto"/>
          <w:sz w:val="32"/>
          <w:szCs w:val="32"/>
        </w:rPr>
        <w:t>万元，支出决算为</w:t>
      </w:r>
      <w:r>
        <w:rPr>
          <w:rFonts w:asciiTheme="minorEastAsia" w:eastAsiaTheme="minorEastAsia" w:hAnsiTheme="minorEastAsia" w:hint="eastAsia"/>
          <w:color w:val="auto"/>
          <w:sz w:val="32"/>
          <w:szCs w:val="32"/>
        </w:rPr>
        <w:t>52.04</w:t>
      </w:r>
      <w:r>
        <w:rPr>
          <w:rFonts w:asciiTheme="minorEastAsia" w:eastAsiaTheme="minorEastAsia" w:hAnsiTheme="minorEastAsia" w:hint="eastAsia"/>
          <w:color w:val="auto"/>
          <w:sz w:val="32"/>
          <w:szCs w:val="32"/>
        </w:rPr>
        <w:t>万元，完成年初预算的</w:t>
      </w:r>
      <w:r>
        <w:rPr>
          <w:rFonts w:asciiTheme="minorEastAsia" w:eastAsiaTheme="minorEastAsia" w:hAnsiTheme="minorEastAsia" w:hint="eastAsia"/>
          <w:color w:val="auto"/>
          <w:sz w:val="32"/>
          <w:szCs w:val="32"/>
        </w:rPr>
        <w:t>37.2</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w:t>
      </w:r>
    </w:p>
    <w:p w:rsidR="00ED1EB2" w:rsidRDefault="00306713">
      <w:pPr>
        <w:pStyle w:val="Default"/>
        <w:rPr>
          <w:rFonts w:hAnsi="黑体"/>
          <w:b/>
          <w:sz w:val="32"/>
          <w:szCs w:val="32"/>
        </w:rPr>
      </w:pPr>
      <w:r>
        <w:rPr>
          <w:rFonts w:hAnsi="黑体" w:hint="eastAsia"/>
          <w:b/>
          <w:sz w:val="32"/>
          <w:szCs w:val="32"/>
        </w:rPr>
        <w:t>六、一般公共预算财政拨款基本支出决算情况说明</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940.79</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803.54</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85.4</w:t>
      </w:r>
      <w:r>
        <w:rPr>
          <w:rFonts w:asciiTheme="minorEastAsia" w:eastAsiaTheme="minorEastAsia" w:hAnsiTheme="minorEastAsia" w:hint="eastAsia"/>
          <w:sz w:val="32"/>
          <w:szCs w:val="32"/>
        </w:rPr>
        <w:t>%,</w:t>
      </w:r>
      <w:r>
        <w:rPr>
          <w:rFonts w:asciiTheme="minorEastAsia" w:eastAsiaTheme="minorEastAsia" w:hAnsiTheme="minorEastAsia" w:hint="eastAsia"/>
          <w:color w:val="auto"/>
          <w:sz w:val="32"/>
          <w:szCs w:val="32"/>
        </w:rPr>
        <w:t>主要包括基本工资、津贴补贴、奖金、机关事业单位基本养老保险缴费；其他社会保障缴费；住房公积金；其他工资福利支出；抚恤金；生活补助。公用经费</w:t>
      </w:r>
      <w:r>
        <w:rPr>
          <w:rFonts w:asciiTheme="minorEastAsia" w:eastAsiaTheme="minorEastAsia" w:hAnsiTheme="minorEastAsia" w:hint="eastAsia"/>
          <w:color w:val="auto"/>
          <w:sz w:val="32"/>
          <w:szCs w:val="32"/>
        </w:rPr>
        <w:t>137.25</w:t>
      </w:r>
      <w:r>
        <w:rPr>
          <w:rFonts w:asciiTheme="minorEastAsia" w:eastAsiaTheme="minorEastAsia" w:hAnsiTheme="minorEastAsia" w:hint="eastAsia"/>
          <w:color w:val="auto"/>
          <w:sz w:val="32"/>
          <w:szCs w:val="32"/>
        </w:rPr>
        <w:t>万元，占基本支出的</w:t>
      </w:r>
      <w:r>
        <w:rPr>
          <w:rFonts w:asciiTheme="minorEastAsia" w:eastAsiaTheme="minorEastAsia" w:hAnsiTheme="minorEastAsia" w:hint="eastAsia"/>
          <w:color w:val="auto"/>
          <w:sz w:val="32"/>
          <w:szCs w:val="32"/>
        </w:rPr>
        <w:t>14.6</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，主要包括办公费、印刷费、手续费、水费、电费、差旅费、维修（护）费、培训费、劳务费、工会经费、其他商品和服务支出。</w:t>
      </w:r>
    </w:p>
    <w:p w:rsidR="00ED1EB2" w:rsidRDefault="00306713">
      <w:pPr>
        <w:pStyle w:val="Default"/>
        <w:rPr>
          <w:rFonts w:hAnsi="黑体"/>
          <w:b/>
          <w:sz w:val="32"/>
          <w:szCs w:val="32"/>
        </w:rPr>
      </w:pPr>
      <w:r>
        <w:rPr>
          <w:rFonts w:hAnsi="黑体" w:hint="eastAsia"/>
          <w:b/>
          <w:sz w:val="32"/>
          <w:szCs w:val="32"/>
        </w:rPr>
        <w:t>七、一般公共预算财政拨款三公经费支出决算情况说明</w:t>
      </w:r>
    </w:p>
    <w:p w:rsidR="00ED1EB2" w:rsidRDefault="00306713">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ED1EB2" w:rsidRDefault="00306713">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w:t>
      </w:r>
      <w:r>
        <w:rPr>
          <w:rFonts w:asciiTheme="minorEastAsia" w:eastAsiaTheme="minorEastAsia" w:hAnsiTheme="minorEastAsia" w:hint="eastAsia"/>
          <w:sz w:val="32"/>
          <w:szCs w:val="32"/>
        </w:rPr>
        <w:lastRenderedPageBreak/>
        <w:t>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ED1EB2" w:rsidRDefault="00306713">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color w:val="auto"/>
          <w:sz w:val="32"/>
          <w:szCs w:val="32"/>
        </w:rPr>
        <w:t>决算数小于年初预算数的主要原因是本单位例行节约，零招待费，减少的主要原因是本单位例行节约，零招待费。</w:t>
      </w:r>
    </w:p>
    <w:p w:rsidR="00ED1EB2" w:rsidRDefault="00306713">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ED1EB2" w:rsidRDefault="00306713">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ED1EB2" w:rsidRDefault="00306713">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p>
    <w:p w:rsidR="00ED1EB2" w:rsidRDefault="00306713">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万元，更新公务用车</w:t>
      </w:r>
      <w:r>
        <w:rPr>
          <w:rFonts w:asciiTheme="minorEastAsia" w:hAnsiTheme="minorEastAsia" w:hint="eastAsia"/>
          <w:sz w:val="32"/>
          <w:szCs w:val="32"/>
        </w:rPr>
        <w:t>0</w:t>
      </w:r>
      <w:r>
        <w:rPr>
          <w:rFonts w:asciiTheme="minorEastAsia" w:hAnsiTheme="minorEastAsia" w:hint="eastAsia"/>
          <w:sz w:val="32"/>
          <w:szCs w:val="32"/>
        </w:rPr>
        <w:t>辆</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ED1EB2" w:rsidRDefault="00306713">
      <w:pPr>
        <w:pStyle w:val="Default"/>
        <w:rPr>
          <w:rFonts w:hAnsi="黑体"/>
          <w:b/>
          <w:sz w:val="32"/>
          <w:szCs w:val="32"/>
        </w:rPr>
      </w:pPr>
      <w:r>
        <w:rPr>
          <w:rFonts w:hAnsi="黑体" w:hint="eastAsia"/>
          <w:b/>
          <w:sz w:val="32"/>
          <w:szCs w:val="32"/>
        </w:rPr>
        <w:t>八、政府性基金预算收入支出决算情况</w:t>
      </w:r>
    </w:p>
    <w:p w:rsidR="00ED1EB2" w:rsidRDefault="00306713">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bookmarkStart w:id="0" w:name="_GoBack"/>
      <w:bookmarkEnd w:id="0"/>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ED1EB2" w:rsidRDefault="00306713">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color w:val="auto"/>
          <w:sz w:val="32"/>
          <w:szCs w:val="32"/>
        </w:rPr>
        <w:t>本单位无政府性基金。</w:t>
      </w:r>
    </w:p>
    <w:p w:rsidR="00ED1EB2" w:rsidRDefault="00306713">
      <w:pPr>
        <w:pStyle w:val="Default"/>
        <w:rPr>
          <w:rFonts w:hAnsi="黑体"/>
          <w:b/>
          <w:sz w:val="32"/>
          <w:szCs w:val="32"/>
        </w:rPr>
      </w:pPr>
      <w:r>
        <w:rPr>
          <w:rFonts w:hAnsi="黑体" w:hint="eastAsia"/>
          <w:b/>
          <w:sz w:val="32"/>
          <w:szCs w:val="32"/>
        </w:rPr>
        <w:t>九、关于机关运行经费支出说明</w:t>
      </w:r>
    </w:p>
    <w:p w:rsidR="00ED1EB2" w:rsidRDefault="00306713">
      <w:pPr>
        <w:pStyle w:val="Default"/>
        <w:rPr>
          <w:rFonts w:asciiTheme="minorEastAsia" w:hAnsiTheme="minorEastAsia"/>
          <w:sz w:val="32"/>
          <w:szCs w:val="32"/>
        </w:rPr>
      </w:pPr>
      <w:r>
        <w:rPr>
          <w:rFonts w:asciiTheme="minorEastAsia" w:hAnsiTheme="minorEastAsia" w:hint="eastAsia"/>
          <w:sz w:val="32"/>
          <w:szCs w:val="32"/>
        </w:rPr>
        <w:t>本部门属于全额拨款事业单位，无机关运行经费。</w:t>
      </w:r>
    </w:p>
    <w:p w:rsidR="00ED1EB2" w:rsidRDefault="00306713">
      <w:pPr>
        <w:pStyle w:val="Default"/>
        <w:rPr>
          <w:rFonts w:hAnsi="黑体"/>
          <w:b/>
          <w:sz w:val="32"/>
          <w:szCs w:val="32"/>
        </w:rPr>
      </w:pPr>
      <w:r>
        <w:rPr>
          <w:rFonts w:hAnsi="黑体" w:hint="eastAsia"/>
          <w:b/>
          <w:sz w:val="32"/>
          <w:szCs w:val="32"/>
        </w:rPr>
        <w:t>十、一般性支出情况</w:t>
      </w:r>
    </w:p>
    <w:p w:rsidR="00ED1EB2" w:rsidRDefault="00306713">
      <w:pPr>
        <w:pStyle w:val="Default"/>
        <w:ind w:firstLineChars="200" w:firstLine="64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2020</w:t>
      </w:r>
      <w:r>
        <w:rPr>
          <w:rFonts w:asciiTheme="minorEastAsia" w:eastAsiaTheme="minorEastAsia" w:hAnsiTheme="minorEastAsia" w:hint="eastAsia"/>
          <w:color w:val="auto"/>
          <w:sz w:val="32"/>
          <w:szCs w:val="32"/>
        </w:rPr>
        <w:t>年本部门开支办公费</w:t>
      </w:r>
      <w:r>
        <w:rPr>
          <w:rFonts w:asciiTheme="minorEastAsia" w:eastAsiaTheme="minorEastAsia" w:hAnsiTheme="minorEastAsia" w:hint="eastAsia"/>
          <w:color w:val="auto"/>
          <w:sz w:val="32"/>
          <w:szCs w:val="32"/>
        </w:rPr>
        <w:t>8.51</w:t>
      </w:r>
      <w:r>
        <w:rPr>
          <w:rFonts w:asciiTheme="minorEastAsia" w:eastAsiaTheme="minorEastAsia" w:hAnsiTheme="minorEastAsia" w:hint="eastAsia"/>
          <w:color w:val="auto"/>
          <w:sz w:val="32"/>
          <w:szCs w:val="32"/>
        </w:rPr>
        <w:t>万元；印刷费</w:t>
      </w:r>
      <w:r>
        <w:rPr>
          <w:rFonts w:asciiTheme="minorEastAsia" w:eastAsiaTheme="minorEastAsia" w:hAnsiTheme="minorEastAsia" w:hint="eastAsia"/>
          <w:color w:val="auto"/>
          <w:sz w:val="32"/>
          <w:szCs w:val="32"/>
        </w:rPr>
        <w:t>15.9</w:t>
      </w:r>
      <w:r>
        <w:rPr>
          <w:rFonts w:asciiTheme="minorEastAsia" w:eastAsiaTheme="minorEastAsia" w:hAnsiTheme="minorEastAsia" w:hint="eastAsia"/>
          <w:color w:val="auto"/>
          <w:sz w:val="32"/>
          <w:szCs w:val="32"/>
        </w:rPr>
        <w:t>万元；水费</w:t>
      </w:r>
      <w:r>
        <w:rPr>
          <w:rFonts w:asciiTheme="minorEastAsia" w:eastAsiaTheme="minorEastAsia" w:hAnsiTheme="minorEastAsia" w:hint="eastAsia"/>
          <w:color w:val="auto"/>
          <w:sz w:val="32"/>
          <w:szCs w:val="32"/>
        </w:rPr>
        <w:t>17.71</w:t>
      </w:r>
      <w:r>
        <w:rPr>
          <w:rFonts w:asciiTheme="minorEastAsia" w:eastAsiaTheme="minorEastAsia" w:hAnsiTheme="minorEastAsia" w:hint="eastAsia"/>
          <w:color w:val="auto"/>
          <w:sz w:val="32"/>
          <w:szCs w:val="32"/>
        </w:rPr>
        <w:t>万元；电费</w:t>
      </w:r>
      <w:r>
        <w:rPr>
          <w:rFonts w:asciiTheme="minorEastAsia" w:eastAsiaTheme="minorEastAsia" w:hAnsiTheme="minorEastAsia" w:hint="eastAsia"/>
          <w:color w:val="auto"/>
          <w:sz w:val="32"/>
          <w:szCs w:val="32"/>
        </w:rPr>
        <w:t>11.23</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邮电费</w:t>
      </w:r>
      <w:r>
        <w:rPr>
          <w:rFonts w:asciiTheme="minorEastAsia" w:eastAsiaTheme="minorEastAsia" w:hAnsiTheme="minorEastAsia" w:hint="eastAsia"/>
          <w:color w:val="auto"/>
          <w:sz w:val="32"/>
          <w:szCs w:val="32"/>
        </w:rPr>
        <w:t>0.05</w:t>
      </w:r>
      <w:r>
        <w:rPr>
          <w:rFonts w:asciiTheme="minorEastAsia" w:eastAsiaTheme="minorEastAsia" w:hAnsiTheme="minorEastAsia" w:hint="eastAsia"/>
          <w:color w:val="auto"/>
          <w:sz w:val="32"/>
          <w:szCs w:val="32"/>
        </w:rPr>
        <w:t>万元；物业管理费</w:t>
      </w:r>
      <w:r>
        <w:rPr>
          <w:rFonts w:asciiTheme="minorEastAsia" w:eastAsiaTheme="minorEastAsia" w:hAnsiTheme="minorEastAsia" w:hint="eastAsia"/>
          <w:color w:val="auto"/>
          <w:sz w:val="32"/>
          <w:szCs w:val="32"/>
        </w:rPr>
        <w:t>1</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培训费</w:t>
      </w:r>
      <w:r>
        <w:rPr>
          <w:rFonts w:asciiTheme="minorEastAsia" w:eastAsiaTheme="minorEastAsia" w:hAnsiTheme="minorEastAsia" w:hint="eastAsia"/>
          <w:color w:val="auto"/>
          <w:sz w:val="32"/>
          <w:szCs w:val="32"/>
        </w:rPr>
        <w:t>3.76</w:t>
      </w:r>
      <w:r>
        <w:rPr>
          <w:rFonts w:asciiTheme="minorEastAsia" w:eastAsiaTheme="minorEastAsia" w:hAnsiTheme="minorEastAsia" w:hint="eastAsia"/>
          <w:color w:val="auto"/>
          <w:sz w:val="32"/>
          <w:szCs w:val="32"/>
        </w:rPr>
        <w:t>万元，用</w:t>
      </w:r>
      <w:r>
        <w:rPr>
          <w:rFonts w:asciiTheme="minorEastAsia" w:eastAsiaTheme="minorEastAsia" w:hAnsiTheme="minorEastAsia" w:hint="eastAsia"/>
          <w:color w:val="auto"/>
          <w:sz w:val="32"/>
          <w:szCs w:val="32"/>
        </w:rPr>
        <w:lastRenderedPageBreak/>
        <w:t>于外出教育教学专门培训，维修（护）费</w:t>
      </w:r>
      <w:r>
        <w:rPr>
          <w:rFonts w:asciiTheme="minorEastAsia" w:eastAsiaTheme="minorEastAsia" w:hAnsiTheme="minorEastAsia" w:hint="eastAsia"/>
          <w:color w:val="auto"/>
          <w:sz w:val="32"/>
          <w:szCs w:val="32"/>
        </w:rPr>
        <w:t>29.93</w:t>
      </w:r>
      <w:r>
        <w:rPr>
          <w:rFonts w:asciiTheme="minorEastAsia" w:eastAsiaTheme="minorEastAsia" w:hAnsiTheme="minorEastAsia" w:hint="eastAsia"/>
          <w:color w:val="auto"/>
          <w:sz w:val="32"/>
          <w:szCs w:val="32"/>
        </w:rPr>
        <w:t>万元；租赁费</w:t>
      </w:r>
      <w:r>
        <w:rPr>
          <w:rFonts w:asciiTheme="minorEastAsia" w:eastAsiaTheme="minorEastAsia" w:hAnsiTheme="minorEastAsia" w:hint="eastAsia"/>
          <w:color w:val="auto"/>
          <w:sz w:val="32"/>
          <w:szCs w:val="32"/>
        </w:rPr>
        <w:t>0.1</w:t>
      </w:r>
      <w:r>
        <w:rPr>
          <w:rFonts w:asciiTheme="minorEastAsia" w:eastAsiaTheme="minorEastAsia" w:hAnsiTheme="minorEastAsia" w:hint="eastAsia"/>
          <w:color w:val="auto"/>
          <w:sz w:val="32"/>
          <w:szCs w:val="32"/>
        </w:rPr>
        <w:t>万元；劳务费</w:t>
      </w:r>
      <w:r>
        <w:rPr>
          <w:rFonts w:asciiTheme="minorEastAsia" w:eastAsiaTheme="minorEastAsia" w:hAnsiTheme="minorEastAsia" w:hint="eastAsia"/>
          <w:color w:val="auto"/>
          <w:sz w:val="32"/>
          <w:szCs w:val="32"/>
        </w:rPr>
        <w:t>1.71</w:t>
      </w:r>
      <w:r>
        <w:rPr>
          <w:rFonts w:asciiTheme="minorEastAsia" w:eastAsiaTheme="minorEastAsia" w:hAnsiTheme="minorEastAsia" w:hint="eastAsia"/>
          <w:color w:val="auto"/>
          <w:sz w:val="32"/>
          <w:szCs w:val="32"/>
        </w:rPr>
        <w:t>万元；工会经费</w:t>
      </w:r>
      <w:r>
        <w:rPr>
          <w:rFonts w:asciiTheme="minorEastAsia" w:eastAsiaTheme="minorEastAsia" w:hAnsiTheme="minorEastAsia" w:hint="eastAsia"/>
          <w:color w:val="auto"/>
          <w:sz w:val="32"/>
          <w:szCs w:val="32"/>
        </w:rPr>
        <w:t>19.2</w:t>
      </w:r>
      <w:r>
        <w:rPr>
          <w:rFonts w:asciiTheme="minorEastAsia" w:eastAsiaTheme="minorEastAsia" w:hAnsiTheme="minorEastAsia" w:hint="eastAsia"/>
          <w:color w:val="auto"/>
          <w:sz w:val="32"/>
          <w:szCs w:val="32"/>
        </w:rPr>
        <w:t>万元，其他商品和服务支出</w:t>
      </w:r>
      <w:r>
        <w:rPr>
          <w:rFonts w:asciiTheme="minorEastAsia" w:eastAsiaTheme="minorEastAsia" w:hAnsiTheme="minorEastAsia" w:hint="eastAsia"/>
          <w:color w:val="auto"/>
          <w:sz w:val="32"/>
          <w:szCs w:val="32"/>
        </w:rPr>
        <w:t>27.52</w:t>
      </w:r>
      <w:r>
        <w:rPr>
          <w:rFonts w:asciiTheme="minorEastAsia" w:eastAsiaTheme="minorEastAsia" w:hAnsiTheme="minorEastAsia" w:hint="eastAsia"/>
          <w:color w:val="auto"/>
          <w:sz w:val="32"/>
          <w:szCs w:val="32"/>
        </w:rPr>
        <w:t>万元</w:t>
      </w:r>
      <w:r>
        <w:rPr>
          <w:rFonts w:asciiTheme="minorEastAsia" w:eastAsiaTheme="minorEastAsia" w:hAnsiTheme="minorEastAsia" w:hint="eastAsia"/>
          <w:color w:val="auto"/>
          <w:sz w:val="32"/>
          <w:szCs w:val="32"/>
        </w:rPr>
        <w:t>，</w:t>
      </w:r>
      <w:r>
        <w:rPr>
          <w:rFonts w:asciiTheme="minorEastAsia" w:eastAsiaTheme="minorEastAsia" w:hAnsiTheme="minorEastAsia" w:hint="eastAsia"/>
          <w:color w:val="auto"/>
          <w:sz w:val="32"/>
          <w:szCs w:val="32"/>
        </w:rPr>
        <w:t>用于维持教育教学工作运行。</w:t>
      </w:r>
    </w:p>
    <w:p w:rsidR="00ED1EB2" w:rsidRDefault="00306713">
      <w:pPr>
        <w:pStyle w:val="Default"/>
        <w:rPr>
          <w:rFonts w:hAnsi="黑体"/>
          <w:b/>
          <w:sz w:val="32"/>
          <w:szCs w:val="32"/>
        </w:rPr>
      </w:pPr>
      <w:r>
        <w:rPr>
          <w:rFonts w:hAnsi="黑体" w:hint="eastAsia"/>
          <w:b/>
          <w:sz w:val="32"/>
          <w:szCs w:val="32"/>
        </w:rPr>
        <w:t>十一、关于政府采购支出说明</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ED1EB2" w:rsidRDefault="00306713">
      <w:pPr>
        <w:pStyle w:val="Default"/>
        <w:rPr>
          <w:rFonts w:hAnsi="黑体"/>
          <w:b/>
          <w:sz w:val="32"/>
          <w:szCs w:val="32"/>
        </w:rPr>
      </w:pPr>
      <w:r>
        <w:rPr>
          <w:rFonts w:hAnsi="黑体" w:hint="eastAsia"/>
          <w:b/>
          <w:sz w:val="32"/>
          <w:szCs w:val="32"/>
        </w:rPr>
        <w:t>十二、关于国有资产占用情况说明</w:t>
      </w:r>
    </w:p>
    <w:p w:rsidR="00ED1EB2" w:rsidRDefault="0030671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ED1EB2" w:rsidRDefault="00306713">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ED1EB2" w:rsidRDefault="00306713" w:rsidP="000F7275">
      <w:pPr>
        <w:pStyle w:val="Default"/>
        <w:ind w:firstLineChars="250" w:firstLine="800"/>
        <w:rPr>
          <w:rFonts w:asciiTheme="minorEastAsia" w:eastAsiaTheme="minorEastAsia" w:hAnsiTheme="minorEastAsia"/>
          <w:color w:val="auto"/>
          <w:sz w:val="32"/>
          <w:szCs w:val="32"/>
        </w:rPr>
      </w:pPr>
      <w:r>
        <w:rPr>
          <w:rFonts w:asciiTheme="minorEastAsia" w:eastAsiaTheme="minorEastAsia" w:hAnsiTheme="minorEastAsia" w:hint="eastAsia"/>
          <w:color w:val="auto"/>
          <w:sz w:val="32"/>
          <w:szCs w:val="32"/>
        </w:rPr>
        <w:t>本部门预算绩效管</w:t>
      </w:r>
      <w:r>
        <w:rPr>
          <w:rFonts w:asciiTheme="minorEastAsia" w:eastAsiaTheme="minorEastAsia" w:hAnsiTheme="minorEastAsia" w:hint="eastAsia"/>
          <w:color w:val="auto"/>
          <w:sz w:val="32"/>
          <w:szCs w:val="32"/>
        </w:rPr>
        <w:t>理开展情况、绩效目标和绩效评价报告附后</w:t>
      </w:r>
    </w:p>
    <w:p w:rsidR="00ED1EB2" w:rsidRDefault="00ED1EB2">
      <w:pPr>
        <w:pStyle w:val="Default"/>
        <w:rPr>
          <w:rFonts w:hAnsi="黑体"/>
          <w:b/>
          <w:sz w:val="32"/>
          <w:szCs w:val="3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306713">
      <w:pPr>
        <w:pStyle w:val="Default"/>
        <w:jc w:val="center"/>
        <w:rPr>
          <w:sz w:val="72"/>
          <w:szCs w:val="72"/>
        </w:rPr>
      </w:pPr>
      <w:r>
        <w:rPr>
          <w:rFonts w:hint="eastAsia"/>
          <w:sz w:val="72"/>
          <w:szCs w:val="72"/>
        </w:rPr>
        <w:t>第四部分</w:t>
      </w:r>
    </w:p>
    <w:p w:rsidR="00ED1EB2" w:rsidRDefault="00ED1EB2">
      <w:pPr>
        <w:jc w:val="center"/>
        <w:rPr>
          <w:rFonts w:ascii="黑体" w:eastAsia="黑体" w:cs="黑体"/>
          <w:color w:val="000000"/>
          <w:kern w:val="0"/>
          <w:sz w:val="70"/>
          <w:szCs w:val="70"/>
        </w:rPr>
      </w:pPr>
    </w:p>
    <w:p w:rsidR="00ED1EB2" w:rsidRDefault="00306713">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ED1EB2" w:rsidRDefault="00306713">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D1EB2" w:rsidRDefault="00ED1EB2">
      <w:pPr>
        <w:ind w:firstLineChars="200" w:firstLine="640"/>
        <w:jc w:val="left"/>
        <w:rPr>
          <w:rFonts w:asciiTheme="minorEastAsia" w:hAnsiTheme="minorEastAsia" w:cs="黑体"/>
          <w:color w:val="000000"/>
          <w:kern w:val="0"/>
          <w:sz w:val="32"/>
          <w:szCs w:val="32"/>
        </w:rPr>
      </w:pPr>
    </w:p>
    <w:p w:rsidR="00ED1EB2" w:rsidRDefault="00306713">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ED1EB2" w:rsidRDefault="00306713">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ED1EB2">
      <w:pPr>
        <w:pStyle w:val="Default"/>
        <w:jc w:val="center"/>
        <w:rPr>
          <w:sz w:val="72"/>
          <w:szCs w:val="72"/>
        </w:rPr>
      </w:pPr>
    </w:p>
    <w:p w:rsidR="00ED1EB2" w:rsidRDefault="00306713">
      <w:pPr>
        <w:pStyle w:val="Default"/>
        <w:jc w:val="center"/>
        <w:rPr>
          <w:sz w:val="72"/>
          <w:szCs w:val="72"/>
        </w:rPr>
      </w:pPr>
      <w:r>
        <w:rPr>
          <w:rFonts w:hint="eastAsia"/>
          <w:sz w:val="72"/>
          <w:szCs w:val="72"/>
        </w:rPr>
        <w:t>第五部分</w:t>
      </w:r>
    </w:p>
    <w:p w:rsidR="00ED1EB2" w:rsidRDefault="00ED1EB2">
      <w:pPr>
        <w:jc w:val="center"/>
        <w:rPr>
          <w:rFonts w:ascii="黑体" w:eastAsia="黑体" w:cs="黑体"/>
          <w:color w:val="000000"/>
          <w:kern w:val="0"/>
          <w:sz w:val="70"/>
          <w:szCs w:val="70"/>
        </w:rPr>
      </w:pPr>
    </w:p>
    <w:p w:rsidR="00ED1EB2" w:rsidRDefault="00306713">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ED1EB2" w:rsidRDefault="00306713">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ED1EB2" w:rsidRDefault="00ED1EB2">
      <w:pPr>
        <w:jc w:val="center"/>
        <w:rPr>
          <w:rFonts w:ascii="黑体" w:eastAsia="黑体" w:cs="黑体"/>
          <w:color w:val="000000"/>
          <w:kern w:val="0"/>
          <w:sz w:val="70"/>
          <w:szCs w:val="70"/>
        </w:rPr>
      </w:pPr>
    </w:p>
    <w:p w:rsidR="00ED1EB2" w:rsidRDefault="00306713" w:rsidP="000F7275">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ED1EB2" w:rsidRDefault="00ED1EB2" w:rsidP="000F7275">
      <w:pPr>
        <w:ind w:firstLineChars="200" w:firstLine="643"/>
        <w:jc w:val="center"/>
        <w:rPr>
          <w:rFonts w:asciiTheme="minorEastAsia" w:hAnsiTheme="minorEastAsia" w:cs="黑体"/>
          <w:b/>
          <w:kern w:val="0"/>
          <w:sz w:val="32"/>
          <w:szCs w:val="32"/>
        </w:rPr>
      </w:pPr>
    </w:p>
    <w:p w:rsidR="00ED1EB2" w:rsidRDefault="00306713" w:rsidP="000F7275">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ED1EB2" w:rsidRDefault="00306713">
      <w:pPr>
        <w:ind w:firstLineChars="200" w:firstLine="640"/>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、怀化市东晟学校是全额拨款的事业单位。</w:t>
      </w:r>
      <w:r>
        <w:rPr>
          <w:rFonts w:asciiTheme="minorEastAsia" w:hAnsiTheme="minorEastAsia" w:cs="仿宋" w:hint="eastAsia"/>
          <w:sz w:val="30"/>
          <w:szCs w:val="30"/>
        </w:rPr>
        <w:t>内设</w:t>
      </w:r>
      <w:r>
        <w:rPr>
          <w:rFonts w:asciiTheme="minorEastAsia" w:hAnsiTheme="minorEastAsia" w:cs="仿宋" w:hint="eastAsia"/>
          <w:sz w:val="30"/>
          <w:szCs w:val="30"/>
        </w:rPr>
        <w:t>6</w:t>
      </w:r>
      <w:r>
        <w:rPr>
          <w:rFonts w:asciiTheme="minorEastAsia" w:hAnsiTheme="minorEastAsia" w:cs="仿宋" w:hint="eastAsia"/>
          <w:sz w:val="30"/>
          <w:szCs w:val="30"/>
        </w:rPr>
        <w:t>个办公室，分别为办公室、教务处、教研室、总务处、工会、德育处。</w:t>
      </w:r>
      <w:r>
        <w:rPr>
          <w:rFonts w:asciiTheme="minorEastAsia" w:hAnsiTheme="minorEastAsia" w:cs="Times New Roman" w:hint="eastAsia"/>
          <w:sz w:val="32"/>
          <w:szCs w:val="32"/>
        </w:rPr>
        <w:t>。</w:t>
      </w:r>
    </w:p>
    <w:p w:rsidR="00ED1EB2" w:rsidRDefault="00306713">
      <w:pPr>
        <w:ind w:firstLineChars="200" w:firstLine="640"/>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、主要工作职责：</w:t>
      </w:r>
      <w:r>
        <w:rPr>
          <w:rFonts w:asciiTheme="minorEastAsia" w:hAnsiTheme="minorEastAsia" w:cs="仿宋" w:hint="eastAsia"/>
          <w:sz w:val="32"/>
          <w:szCs w:val="32"/>
        </w:rPr>
        <w:t>全面贯彻党和国家教育教学方针政策，</w:t>
      </w:r>
      <w:r>
        <w:rPr>
          <w:rFonts w:asciiTheme="minorEastAsia" w:hAnsiTheme="minorEastAsia" w:cs="仿宋" w:hint="eastAsia"/>
          <w:sz w:val="30"/>
          <w:szCs w:val="30"/>
        </w:rPr>
        <w:t>从事九年一贯制教育教学工作。</w:t>
      </w:r>
    </w:p>
    <w:p w:rsidR="00ED1EB2" w:rsidRDefault="00306713">
      <w:pPr>
        <w:ind w:firstLineChars="200" w:firstLine="640"/>
        <w:rPr>
          <w:rFonts w:asciiTheme="minorEastAsia" w:hAnsiTheme="minorEastAsia" w:cs="宋体"/>
          <w:b/>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、编制人员情况</w:t>
      </w:r>
      <w:r>
        <w:rPr>
          <w:rFonts w:asciiTheme="minorEastAsia" w:hAnsiTheme="minorEastAsia" w:cs="宋体" w:hint="eastAsia"/>
          <w:sz w:val="32"/>
          <w:szCs w:val="32"/>
        </w:rPr>
        <w:t>:</w:t>
      </w:r>
      <w:r>
        <w:rPr>
          <w:rFonts w:asciiTheme="minorEastAsia" w:hAnsiTheme="minorEastAsia" w:cs="仿宋" w:hint="eastAsia"/>
          <w:sz w:val="30"/>
          <w:szCs w:val="30"/>
        </w:rPr>
        <w:t xml:space="preserve"> </w:t>
      </w:r>
      <w:r>
        <w:rPr>
          <w:rFonts w:asciiTheme="minorEastAsia" w:hAnsiTheme="minorEastAsia" w:cs="仿宋" w:hint="eastAsia"/>
          <w:sz w:val="30"/>
          <w:szCs w:val="30"/>
        </w:rPr>
        <w:t>单位有编制数</w:t>
      </w:r>
      <w:r>
        <w:rPr>
          <w:rFonts w:asciiTheme="minorEastAsia" w:hAnsiTheme="minorEastAsia" w:cs="仿宋" w:hint="eastAsia"/>
          <w:sz w:val="30"/>
          <w:szCs w:val="30"/>
        </w:rPr>
        <w:t>10</w:t>
      </w:r>
      <w:r>
        <w:rPr>
          <w:rFonts w:asciiTheme="minorEastAsia" w:hAnsiTheme="minorEastAsia" w:cs="仿宋" w:hint="eastAsia"/>
          <w:sz w:val="30"/>
          <w:szCs w:val="30"/>
        </w:rPr>
        <w:t>8</w:t>
      </w:r>
      <w:r>
        <w:rPr>
          <w:rFonts w:asciiTheme="minorEastAsia" w:hAnsiTheme="minorEastAsia" w:cs="仿宋" w:hint="eastAsia"/>
          <w:sz w:val="30"/>
          <w:szCs w:val="30"/>
        </w:rPr>
        <w:t>，在编</w:t>
      </w:r>
      <w:r>
        <w:rPr>
          <w:rFonts w:asciiTheme="minorEastAsia" w:hAnsiTheme="minorEastAsia" w:cs="仿宋" w:hint="eastAsia"/>
          <w:sz w:val="30"/>
          <w:szCs w:val="30"/>
        </w:rPr>
        <w:t>100</w:t>
      </w:r>
      <w:r>
        <w:rPr>
          <w:rFonts w:asciiTheme="minorEastAsia" w:hAnsiTheme="minorEastAsia" w:cs="仿宋" w:hint="eastAsia"/>
          <w:sz w:val="30"/>
          <w:szCs w:val="30"/>
        </w:rPr>
        <w:t>人，领导班子成员</w:t>
      </w:r>
      <w:r>
        <w:rPr>
          <w:rFonts w:asciiTheme="minorEastAsia" w:hAnsiTheme="minorEastAsia" w:cs="仿宋" w:hint="eastAsia"/>
          <w:sz w:val="30"/>
          <w:szCs w:val="30"/>
        </w:rPr>
        <w:t>11</w:t>
      </w:r>
      <w:r>
        <w:rPr>
          <w:rFonts w:asciiTheme="minorEastAsia" w:hAnsiTheme="minorEastAsia" w:cs="仿宋" w:hint="eastAsia"/>
          <w:sz w:val="30"/>
          <w:szCs w:val="30"/>
        </w:rPr>
        <w:t>人。党总支下设东晟学校党支部，共有党员</w:t>
      </w:r>
      <w:r>
        <w:rPr>
          <w:rFonts w:asciiTheme="minorEastAsia" w:hAnsiTheme="minorEastAsia" w:cs="仿宋" w:hint="eastAsia"/>
          <w:sz w:val="30"/>
          <w:szCs w:val="30"/>
        </w:rPr>
        <w:t>3</w:t>
      </w:r>
      <w:r>
        <w:rPr>
          <w:rFonts w:asciiTheme="minorEastAsia" w:hAnsiTheme="minorEastAsia" w:cs="仿宋" w:hint="eastAsia"/>
          <w:sz w:val="30"/>
          <w:szCs w:val="30"/>
        </w:rPr>
        <w:t>5</w:t>
      </w:r>
      <w:r>
        <w:rPr>
          <w:rFonts w:asciiTheme="minorEastAsia" w:hAnsiTheme="minorEastAsia" w:cs="仿宋" w:hint="eastAsia"/>
          <w:sz w:val="30"/>
          <w:szCs w:val="30"/>
        </w:rPr>
        <w:t>人。</w:t>
      </w:r>
      <w:r>
        <w:rPr>
          <w:rFonts w:asciiTheme="minorEastAsia" w:hAnsiTheme="minorEastAsia" w:cs="宋体" w:hint="eastAsia"/>
          <w:sz w:val="32"/>
          <w:szCs w:val="32"/>
        </w:rPr>
        <w:t>离退休人员</w:t>
      </w:r>
      <w:r>
        <w:rPr>
          <w:rFonts w:asciiTheme="minorEastAsia" w:hAnsiTheme="minorEastAsia" w:cs="宋体" w:hint="eastAsia"/>
          <w:sz w:val="32"/>
          <w:szCs w:val="32"/>
        </w:rPr>
        <w:t>46</w:t>
      </w:r>
      <w:r>
        <w:rPr>
          <w:rFonts w:asciiTheme="minorEastAsia" w:hAnsiTheme="minorEastAsia" w:cs="宋体" w:hint="eastAsia"/>
          <w:sz w:val="32"/>
          <w:szCs w:val="32"/>
        </w:rPr>
        <w:t>人。</w:t>
      </w:r>
    </w:p>
    <w:p w:rsidR="00ED1EB2" w:rsidRDefault="00306713">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ED1EB2" w:rsidRDefault="00306713">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、收入说明：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年总收入为</w:t>
      </w:r>
      <w:r>
        <w:rPr>
          <w:rFonts w:asciiTheme="minorEastAsia" w:hAnsiTheme="minorEastAsia" w:cs="宋体" w:hint="eastAsia"/>
          <w:sz w:val="32"/>
          <w:szCs w:val="32"/>
        </w:rPr>
        <w:t>1908.88</w:t>
      </w:r>
      <w:r>
        <w:rPr>
          <w:rFonts w:asciiTheme="minorEastAsia" w:hAnsiTheme="minorEastAsia" w:cs="宋体" w:hint="eastAsia"/>
          <w:sz w:val="32"/>
          <w:szCs w:val="32"/>
        </w:rPr>
        <w:t>万元。</w:t>
      </w:r>
    </w:p>
    <w:p w:rsidR="00ED1EB2" w:rsidRDefault="00306713">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、支出说明：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年总支出为</w:t>
      </w:r>
      <w:r>
        <w:rPr>
          <w:rFonts w:asciiTheme="minorEastAsia" w:hAnsiTheme="minorEastAsia" w:cs="宋体" w:hint="eastAsia"/>
          <w:sz w:val="32"/>
          <w:szCs w:val="32"/>
        </w:rPr>
        <w:t>1720.29</w:t>
      </w:r>
      <w:r>
        <w:rPr>
          <w:rFonts w:asciiTheme="minorEastAsia" w:hAnsiTheme="minorEastAsia" w:cs="宋体" w:hint="eastAsia"/>
          <w:sz w:val="32"/>
          <w:szCs w:val="32"/>
        </w:rPr>
        <w:t>万元，其中：人员经费支出</w:t>
      </w:r>
      <w:r>
        <w:rPr>
          <w:rFonts w:asciiTheme="minorEastAsia" w:hAnsiTheme="minorEastAsia" w:cs="宋体" w:hint="eastAsia"/>
          <w:sz w:val="32"/>
          <w:szCs w:val="32"/>
        </w:rPr>
        <w:t>803.54</w:t>
      </w:r>
      <w:r>
        <w:rPr>
          <w:rFonts w:asciiTheme="minorEastAsia" w:hAnsiTheme="minorEastAsia" w:cs="宋体" w:hint="eastAsia"/>
          <w:sz w:val="32"/>
          <w:szCs w:val="32"/>
        </w:rPr>
        <w:t>万元，日常公用经费</w:t>
      </w:r>
      <w:r>
        <w:rPr>
          <w:rFonts w:asciiTheme="minorEastAsia" w:hAnsiTheme="minorEastAsia" w:cs="宋体" w:hint="eastAsia"/>
          <w:sz w:val="32"/>
          <w:szCs w:val="32"/>
        </w:rPr>
        <w:t>137.25</w:t>
      </w:r>
      <w:r>
        <w:rPr>
          <w:rFonts w:asciiTheme="minorEastAsia" w:hAnsiTheme="minorEastAsia" w:cs="宋体" w:hint="eastAsia"/>
          <w:sz w:val="32"/>
          <w:szCs w:val="32"/>
        </w:rPr>
        <w:t>万元，项目支出为</w:t>
      </w:r>
      <w:r>
        <w:rPr>
          <w:rFonts w:asciiTheme="minorEastAsia" w:hAnsiTheme="minorEastAsia" w:cs="宋体" w:hint="eastAsia"/>
          <w:sz w:val="32"/>
          <w:szCs w:val="32"/>
        </w:rPr>
        <w:t>0</w:t>
      </w:r>
      <w:r>
        <w:rPr>
          <w:rFonts w:asciiTheme="minorEastAsia" w:hAnsiTheme="minorEastAsia" w:cs="宋体" w:hint="eastAsia"/>
          <w:sz w:val="32"/>
          <w:szCs w:val="32"/>
        </w:rPr>
        <w:t>万元。</w:t>
      </w:r>
    </w:p>
    <w:p w:rsidR="00ED1EB2" w:rsidRDefault="00306713">
      <w:pPr>
        <w:ind w:firstLineChars="200" w:firstLine="640"/>
        <w:jc w:val="left"/>
        <w:rPr>
          <w:rFonts w:asciiTheme="minorEastAsia" w:hAnsiTheme="minorEastAsia" w:cs="黑体"/>
          <w:kern w:val="0"/>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、“三公”经费说明：</w:t>
      </w:r>
      <w:r>
        <w:rPr>
          <w:rFonts w:asciiTheme="minorEastAsia" w:hAnsiTheme="minorEastAsia" w:cs="宋体" w:hint="eastAsia"/>
          <w:sz w:val="32"/>
          <w:szCs w:val="32"/>
        </w:rPr>
        <w:t>20</w:t>
      </w:r>
      <w:r>
        <w:rPr>
          <w:rFonts w:asciiTheme="minorEastAsia" w:hAnsiTheme="minorEastAsia" w:cs="宋体" w:hint="eastAsia"/>
          <w:sz w:val="32"/>
          <w:szCs w:val="32"/>
        </w:rPr>
        <w:t>20</w:t>
      </w:r>
      <w:r>
        <w:rPr>
          <w:rFonts w:asciiTheme="minorEastAsia" w:hAnsiTheme="minorEastAsia" w:cs="宋体" w:hint="eastAsia"/>
          <w:sz w:val="32"/>
          <w:szCs w:val="32"/>
        </w:rPr>
        <w:t>年度“三公”经费为</w:t>
      </w:r>
      <w:r>
        <w:rPr>
          <w:rFonts w:asciiTheme="minorEastAsia" w:hAnsiTheme="minorEastAsia" w:cs="宋体" w:hint="eastAsia"/>
          <w:sz w:val="32"/>
          <w:szCs w:val="32"/>
        </w:rPr>
        <w:t>0</w:t>
      </w:r>
      <w:r>
        <w:rPr>
          <w:rFonts w:asciiTheme="minorEastAsia" w:hAnsiTheme="minorEastAsia" w:cs="宋体" w:hint="eastAsia"/>
          <w:sz w:val="32"/>
          <w:szCs w:val="32"/>
        </w:rPr>
        <w:t>万元，根据各项规定，我单位按要求厉行节约，比年初预算比，没有产生“三公”经费，本单位一直没有公车，所以本年度内没有发生公车维护费。</w:t>
      </w:r>
    </w:p>
    <w:p w:rsidR="00ED1EB2" w:rsidRDefault="00ED1EB2">
      <w:pPr>
        <w:ind w:firstLineChars="200" w:firstLine="640"/>
        <w:jc w:val="left"/>
        <w:rPr>
          <w:rFonts w:asciiTheme="minorEastAsia" w:hAnsiTheme="minorEastAsia" w:cs="黑体"/>
          <w:color w:val="000000"/>
          <w:kern w:val="0"/>
          <w:sz w:val="32"/>
          <w:szCs w:val="32"/>
        </w:rPr>
      </w:pPr>
    </w:p>
    <w:sectPr w:rsidR="00ED1EB2" w:rsidSect="00ED1EB2">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713" w:rsidRDefault="00306713" w:rsidP="000F7275">
      <w:r>
        <w:separator/>
      </w:r>
    </w:p>
  </w:endnote>
  <w:endnote w:type="continuationSeparator" w:id="1">
    <w:p w:rsidR="00306713" w:rsidRDefault="00306713" w:rsidP="000F72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713" w:rsidRDefault="00306713" w:rsidP="000F7275">
      <w:r>
        <w:separator/>
      </w:r>
    </w:p>
  </w:footnote>
  <w:footnote w:type="continuationSeparator" w:id="1">
    <w:p w:rsidR="00306713" w:rsidRDefault="00306713" w:rsidP="000F72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0F7275"/>
    <w:rsid w:val="00103957"/>
    <w:rsid w:val="00125FFA"/>
    <w:rsid w:val="00152C6D"/>
    <w:rsid w:val="00162D39"/>
    <w:rsid w:val="001678BD"/>
    <w:rsid w:val="001A67DB"/>
    <w:rsid w:val="001C3C29"/>
    <w:rsid w:val="001D51E5"/>
    <w:rsid w:val="001E080D"/>
    <w:rsid w:val="001E30CD"/>
    <w:rsid w:val="001E53D0"/>
    <w:rsid w:val="001F0C3B"/>
    <w:rsid w:val="00202C82"/>
    <w:rsid w:val="00214427"/>
    <w:rsid w:val="00226CB7"/>
    <w:rsid w:val="00264552"/>
    <w:rsid w:val="00264EF9"/>
    <w:rsid w:val="00265724"/>
    <w:rsid w:val="0027426B"/>
    <w:rsid w:val="002E0A30"/>
    <w:rsid w:val="00306713"/>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81D3B"/>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823A0"/>
    <w:rsid w:val="00DD06FF"/>
    <w:rsid w:val="00DD5FE9"/>
    <w:rsid w:val="00E00C7A"/>
    <w:rsid w:val="00E37D6C"/>
    <w:rsid w:val="00E55B68"/>
    <w:rsid w:val="00E67BE6"/>
    <w:rsid w:val="00E8683C"/>
    <w:rsid w:val="00EA2B72"/>
    <w:rsid w:val="00ED1EB2"/>
    <w:rsid w:val="00F74360"/>
    <w:rsid w:val="00FB462F"/>
    <w:rsid w:val="00FE16FA"/>
    <w:rsid w:val="00FE328A"/>
    <w:rsid w:val="00FE6269"/>
    <w:rsid w:val="228C700A"/>
    <w:rsid w:val="2D01367E"/>
    <w:rsid w:val="33EB677D"/>
    <w:rsid w:val="42DF19ED"/>
    <w:rsid w:val="51624A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EB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D1EB2"/>
    <w:rPr>
      <w:sz w:val="18"/>
      <w:szCs w:val="18"/>
    </w:rPr>
  </w:style>
  <w:style w:type="paragraph" w:styleId="a4">
    <w:name w:val="footer"/>
    <w:basedOn w:val="a"/>
    <w:link w:val="Char0"/>
    <w:uiPriority w:val="99"/>
    <w:unhideWhenUsed/>
    <w:rsid w:val="00ED1EB2"/>
    <w:pPr>
      <w:tabs>
        <w:tab w:val="center" w:pos="4153"/>
        <w:tab w:val="right" w:pos="8306"/>
      </w:tabs>
      <w:snapToGrid w:val="0"/>
      <w:jc w:val="left"/>
    </w:pPr>
    <w:rPr>
      <w:sz w:val="18"/>
      <w:szCs w:val="18"/>
    </w:rPr>
  </w:style>
  <w:style w:type="paragraph" w:styleId="a5">
    <w:name w:val="header"/>
    <w:basedOn w:val="a"/>
    <w:link w:val="Char1"/>
    <w:uiPriority w:val="99"/>
    <w:unhideWhenUsed/>
    <w:rsid w:val="00ED1EB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ED1EB2"/>
    <w:rPr>
      <w:sz w:val="18"/>
      <w:szCs w:val="18"/>
    </w:rPr>
  </w:style>
  <w:style w:type="character" w:customStyle="1" w:styleId="Char0">
    <w:name w:val="页脚 Char"/>
    <w:basedOn w:val="a0"/>
    <w:link w:val="a4"/>
    <w:uiPriority w:val="99"/>
    <w:rsid w:val="00ED1EB2"/>
    <w:rPr>
      <w:sz w:val="18"/>
      <w:szCs w:val="18"/>
    </w:rPr>
  </w:style>
  <w:style w:type="paragraph" w:customStyle="1" w:styleId="Default">
    <w:name w:val="Default"/>
    <w:rsid w:val="00ED1EB2"/>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ED1EB2"/>
    <w:pPr>
      <w:ind w:firstLineChars="200" w:firstLine="420"/>
    </w:pPr>
  </w:style>
  <w:style w:type="character" w:customStyle="1" w:styleId="Char">
    <w:name w:val="批注框文本 Char"/>
    <w:basedOn w:val="a0"/>
    <w:link w:val="a3"/>
    <w:uiPriority w:val="99"/>
    <w:semiHidden/>
    <w:rsid w:val="00ED1EB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608</Words>
  <Characters>3466</Characters>
  <Application>Microsoft Office Word</Application>
  <DocSecurity>0</DocSecurity>
  <Lines>28</Lines>
  <Paragraphs>8</Paragraphs>
  <ScaleCrop>false</ScaleCrop>
  <Company>Microsoft</Company>
  <LinksUpToDate>false</LinksUpToDate>
  <CharactersWithSpaces>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2021-10-11T03:06:00Z</dcterms:created>
  <dcterms:modified xsi:type="dcterms:W3CDTF">2021-10-11T03:06:00Z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7AB6BA7887B94C8FA83146759BDB1E3F</vt:lpwstr>
  </property>
</Properties>
</file>