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C80" w:rsidRDefault="00C60C80">
      <w:pPr>
        <w:pStyle w:val="Default"/>
        <w:jc w:val="center"/>
        <w:rPr>
          <w:color w:val="auto"/>
          <w:sz w:val="56"/>
          <w:szCs w:val="56"/>
        </w:rPr>
      </w:pPr>
    </w:p>
    <w:p w:rsidR="00C60C80" w:rsidRDefault="00C60C80">
      <w:pPr>
        <w:pStyle w:val="Default"/>
        <w:jc w:val="center"/>
        <w:rPr>
          <w:color w:val="auto"/>
          <w:sz w:val="84"/>
          <w:szCs w:val="84"/>
        </w:rPr>
      </w:pPr>
    </w:p>
    <w:p w:rsidR="00C60C80" w:rsidRDefault="00C60C80">
      <w:pPr>
        <w:pStyle w:val="Default"/>
        <w:jc w:val="center"/>
        <w:rPr>
          <w:color w:val="auto"/>
          <w:sz w:val="84"/>
          <w:szCs w:val="84"/>
        </w:rPr>
      </w:pPr>
    </w:p>
    <w:p w:rsidR="00C60C80" w:rsidRDefault="000C37F1">
      <w:pPr>
        <w:pStyle w:val="Default"/>
        <w:jc w:val="center"/>
        <w:rPr>
          <w:color w:val="auto"/>
          <w:sz w:val="84"/>
          <w:szCs w:val="84"/>
        </w:rPr>
      </w:pPr>
      <w:r>
        <w:rPr>
          <w:rFonts w:hint="eastAsia"/>
          <w:color w:val="auto"/>
          <w:sz w:val="84"/>
          <w:szCs w:val="84"/>
        </w:rPr>
        <w:t>2019年度</w:t>
      </w:r>
    </w:p>
    <w:p w:rsidR="00C60C80" w:rsidRDefault="000C37F1">
      <w:pPr>
        <w:pStyle w:val="Default"/>
        <w:jc w:val="center"/>
        <w:rPr>
          <w:color w:val="auto"/>
          <w:sz w:val="84"/>
          <w:szCs w:val="84"/>
        </w:rPr>
      </w:pPr>
      <w:r>
        <w:rPr>
          <w:rFonts w:hint="eastAsia"/>
          <w:color w:val="auto"/>
          <w:sz w:val="84"/>
          <w:szCs w:val="84"/>
        </w:rPr>
        <w:t>怀化市东晟学校部门决算</w:t>
      </w:r>
    </w:p>
    <w:p w:rsidR="00C60C80" w:rsidRDefault="00C60C80">
      <w:pPr>
        <w:pStyle w:val="Default"/>
        <w:jc w:val="center"/>
        <w:rPr>
          <w:color w:val="auto"/>
          <w:sz w:val="56"/>
          <w:szCs w:val="56"/>
        </w:rPr>
      </w:pPr>
    </w:p>
    <w:p w:rsidR="00C60C80" w:rsidRDefault="00C60C80">
      <w:pPr>
        <w:pStyle w:val="Default"/>
        <w:jc w:val="center"/>
        <w:rPr>
          <w:color w:val="auto"/>
          <w:sz w:val="56"/>
          <w:szCs w:val="56"/>
        </w:rPr>
      </w:pPr>
    </w:p>
    <w:p w:rsidR="00C60C80" w:rsidRDefault="00C60C80">
      <w:pPr>
        <w:pStyle w:val="Default"/>
        <w:jc w:val="center"/>
        <w:rPr>
          <w:color w:val="auto"/>
          <w:sz w:val="56"/>
          <w:szCs w:val="56"/>
        </w:rPr>
      </w:pPr>
    </w:p>
    <w:p w:rsidR="00C60C80" w:rsidRDefault="00C60C80">
      <w:pPr>
        <w:pStyle w:val="Default"/>
        <w:jc w:val="center"/>
        <w:rPr>
          <w:color w:val="auto"/>
          <w:sz w:val="56"/>
          <w:szCs w:val="56"/>
        </w:rPr>
      </w:pPr>
    </w:p>
    <w:p w:rsidR="00C60C80" w:rsidRDefault="00C60C80">
      <w:pPr>
        <w:pStyle w:val="Default"/>
        <w:jc w:val="center"/>
        <w:rPr>
          <w:color w:val="auto"/>
          <w:sz w:val="56"/>
          <w:szCs w:val="56"/>
        </w:rPr>
      </w:pPr>
    </w:p>
    <w:p w:rsidR="00C60C80" w:rsidRDefault="00C60C80">
      <w:pPr>
        <w:pStyle w:val="Default"/>
        <w:jc w:val="center"/>
        <w:rPr>
          <w:color w:val="auto"/>
          <w:sz w:val="56"/>
          <w:szCs w:val="56"/>
        </w:rPr>
      </w:pPr>
    </w:p>
    <w:p w:rsidR="00C60C80" w:rsidRDefault="00C60C80">
      <w:pPr>
        <w:pStyle w:val="Default"/>
        <w:spacing w:line="540" w:lineRule="exact"/>
        <w:jc w:val="center"/>
        <w:rPr>
          <w:color w:val="auto"/>
          <w:sz w:val="56"/>
          <w:szCs w:val="56"/>
        </w:rPr>
      </w:pPr>
    </w:p>
    <w:p w:rsidR="00C60C80" w:rsidRDefault="00C60C80">
      <w:pPr>
        <w:pStyle w:val="Default"/>
        <w:spacing w:line="540" w:lineRule="exact"/>
        <w:jc w:val="center"/>
        <w:rPr>
          <w:color w:val="auto"/>
          <w:sz w:val="56"/>
          <w:szCs w:val="56"/>
        </w:rPr>
      </w:pPr>
    </w:p>
    <w:p w:rsidR="00C60C80" w:rsidRDefault="000C37F1">
      <w:pPr>
        <w:pStyle w:val="Default"/>
        <w:spacing w:line="520" w:lineRule="exact"/>
        <w:jc w:val="center"/>
        <w:rPr>
          <w:color w:val="auto"/>
          <w:sz w:val="56"/>
          <w:szCs w:val="56"/>
        </w:rPr>
      </w:pPr>
      <w:r>
        <w:rPr>
          <w:rFonts w:hint="eastAsia"/>
          <w:color w:val="auto"/>
          <w:sz w:val="56"/>
          <w:szCs w:val="56"/>
        </w:rPr>
        <w:t>目录</w:t>
      </w:r>
    </w:p>
    <w:p w:rsidR="00C60C80" w:rsidRDefault="000C37F1">
      <w:pPr>
        <w:pStyle w:val="Default"/>
        <w:spacing w:line="520" w:lineRule="exact"/>
        <w:rPr>
          <w:rFonts w:ascii="仿宋_GB2312" w:hAnsi="仿宋_GB2312" w:cs="仿宋_GB2312"/>
          <w:b/>
          <w:color w:val="auto"/>
          <w:sz w:val="28"/>
          <w:szCs w:val="28"/>
        </w:rPr>
      </w:pPr>
      <w:r>
        <w:rPr>
          <w:rFonts w:hint="eastAsia"/>
          <w:b/>
          <w:color w:val="auto"/>
          <w:sz w:val="28"/>
          <w:szCs w:val="28"/>
        </w:rPr>
        <w:t>第一部分怀化市东晟学校概况</w:t>
      </w:r>
    </w:p>
    <w:p w:rsidR="00C60C80" w:rsidRDefault="000C37F1">
      <w:pPr>
        <w:pStyle w:val="Default"/>
        <w:spacing w:line="520" w:lineRule="exact"/>
        <w:ind w:firstLineChars="250" w:firstLine="700"/>
        <w:rPr>
          <w:rFonts w:asciiTheme="minorEastAsia" w:eastAsiaTheme="minorEastAsia" w:hAnsiTheme="minorEastAsia" w:cs="仿宋_GB2312"/>
          <w:color w:val="auto"/>
          <w:sz w:val="28"/>
          <w:szCs w:val="28"/>
        </w:rPr>
      </w:pPr>
      <w:r>
        <w:rPr>
          <w:rFonts w:asciiTheme="minorEastAsia" w:eastAsiaTheme="minorEastAsia" w:hAnsiTheme="minorEastAsia" w:cs="仿宋_GB2312"/>
          <w:color w:val="auto"/>
          <w:sz w:val="28"/>
          <w:szCs w:val="28"/>
        </w:rPr>
        <w:t>一、部门职责</w:t>
      </w:r>
    </w:p>
    <w:p w:rsidR="00C60C80" w:rsidRDefault="000C37F1">
      <w:pPr>
        <w:pStyle w:val="Default"/>
        <w:spacing w:line="520" w:lineRule="exact"/>
        <w:ind w:firstLineChars="250" w:firstLine="700"/>
        <w:rPr>
          <w:rFonts w:asciiTheme="minorEastAsia" w:eastAsiaTheme="minorEastAsia" w:hAnsiTheme="minorEastAsia" w:cs="仿宋_GB2312"/>
          <w:color w:val="auto"/>
          <w:sz w:val="28"/>
          <w:szCs w:val="28"/>
        </w:rPr>
      </w:pPr>
      <w:r>
        <w:rPr>
          <w:rFonts w:asciiTheme="minorEastAsia" w:eastAsiaTheme="minorEastAsia" w:hAnsiTheme="minorEastAsia" w:cs="仿宋_GB2312"/>
          <w:color w:val="auto"/>
          <w:sz w:val="28"/>
          <w:szCs w:val="28"/>
        </w:rPr>
        <w:t>二、机构设置</w:t>
      </w:r>
    </w:p>
    <w:p w:rsidR="00C60C80" w:rsidRDefault="000C37F1">
      <w:pPr>
        <w:pStyle w:val="Default"/>
        <w:spacing w:line="520" w:lineRule="exact"/>
        <w:rPr>
          <w:rFonts w:ascii="仿宋_GB2312" w:hAnsi="仿宋_GB2312" w:cs="仿宋_GB2312"/>
          <w:b/>
          <w:color w:val="auto"/>
          <w:sz w:val="28"/>
          <w:szCs w:val="28"/>
        </w:rPr>
      </w:pPr>
      <w:r>
        <w:rPr>
          <w:rFonts w:hAnsi="仿宋_GB2312" w:hint="eastAsia"/>
          <w:b/>
          <w:color w:val="auto"/>
          <w:sz w:val="28"/>
          <w:szCs w:val="28"/>
        </w:rPr>
        <w:t>第二部分</w:t>
      </w:r>
      <w:r>
        <w:rPr>
          <w:rFonts w:hAnsi="仿宋_GB2312"/>
          <w:b/>
          <w:color w:val="auto"/>
          <w:sz w:val="28"/>
          <w:szCs w:val="28"/>
        </w:rPr>
        <w:t>2019</w:t>
      </w:r>
      <w:r>
        <w:rPr>
          <w:rFonts w:hAnsi="仿宋_GB2312" w:hint="eastAsia"/>
          <w:b/>
          <w:color w:val="auto"/>
          <w:sz w:val="28"/>
          <w:szCs w:val="28"/>
        </w:rPr>
        <w:t>年度部门决算表</w:t>
      </w:r>
    </w:p>
    <w:p w:rsidR="00C60C80" w:rsidRDefault="000C37F1">
      <w:pPr>
        <w:pStyle w:val="Default"/>
        <w:spacing w:line="520" w:lineRule="exact"/>
        <w:ind w:firstLineChars="250" w:firstLine="700"/>
        <w:rPr>
          <w:rFonts w:asciiTheme="minorEastAsia" w:eastAsiaTheme="minorEastAsia" w:hAnsiTheme="minorEastAsia" w:cs="仿宋_GB2312"/>
          <w:color w:val="auto"/>
          <w:sz w:val="28"/>
          <w:szCs w:val="28"/>
        </w:rPr>
      </w:pPr>
      <w:r>
        <w:rPr>
          <w:rFonts w:asciiTheme="minorEastAsia" w:eastAsiaTheme="minorEastAsia" w:hAnsiTheme="minorEastAsia" w:cs="仿宋_GB2312"/>
          <w:color w:val="auto"/>
          <w:sz w:val="28"/>
          <w:szCs w:val="28"/>
        </w:rPr>
        <w:t>一、收入支出决算总表</w:t>
      </w:r>
    </w:p>
    <w:p w:rsidR="00C60C80" w:rsidRDefault="000C37F1">
      <w:pPr>
        <w:pStyle w:val="Default"/>
        <w:spacing w:line="520" w:lineRule="exact"/>
        <w:ind w:firstLineChars="250" w:firstLine="700"/>
        <w:rPr>
          <w:rFonts w:asciiTheme="minorEastAsia" w:eastAsiaTheme="minorEastAsia" w:hAnsiTheme="minorEastAsia" w:cs="仿宋_GB2312"/>
          <w:color w:val="auto"/>
          <w:sz w:val="28"/>
          <w:szCs w:val="28"/>
        </w:rPr>
      </w:pPr>
      <w:r>
        <w:rPr>
          <w:rFonts w:asciiTheme="minorEastAsia" w:eastAsiaTheme="minorEastAsia" w:hAnsiTheme="minorEastAsia" w:cs="仿宋_GB2312"/>
          <w:color w:val="auto"/>
          <w:sz w:val="28"/>
          <w:szCs w:val="28"/>
        </w:rPr>
        <w:t>二、收入决算表</w:t>
      </w:r>
    </w:p>
    <w:p w:rsidR="00C60C80" w:rsidRDefault="000C37F1">
      <w:pPr>
        <w:pStyle w:val="Default"/>
        <w:spacing w:line="520" w:lineRule="exact"/>
        <w:ind w:firstLineChars="250" w:firstLine="700"/>
        <w:rPr>
          <w:rFonts w:asciiTheme="minorEastAsia" w:eastAsiaTheme="minorEastAsia" w:hAnsiTheme="minorEastAsia" w:cs="仿宋_GB2312"/>
          <w:color w:val="auto"/>
          <w:sz w:val="28"/>
          <w:szCs w:val="28"/>
        </w:rPr>
      </w:pPr>
      <w:r>
        <w:rPr>
          <w:rFonts w:asciiTheme="minorEastAsia" w:eastAsiaTheme="minorEastAsia" w:hAnsiTheme="minorEastAsia" w:cs="仿宋_GB2312"/>
          <w:color w:val="auto"/>
          <w:sz w:val="28"/>
          <w:szCs w:val="28"/>
        </w:rPr>
        <w:t>三、支出决算表</w:t>
      </w:r>
    </w:p>
    <w:p w:rsidR="00C60C80" w:rsidRDefault="000C37F1">
      <w:pPr>
        <w:pStyle w:val="Default"/>
        <w:spacing w:line="520" w:lineRule="exact"/>
        <w:ind w:firstLineChars="250" w:firstLine="700"/>
        <w:rPr>
          <w:rFonts w:asciiTheme="minorEastAsia" w:eastAsiaTheme="minorEastAsia" w:hAnsiTheme="minorEastAsia" w:cs="仿宋_GB2312"/>
          <w:color w:val="auto"/>
          <w:sz w:val="28"/>
          <w:szCs w:val="28"/>
        </w:rPr>
      </w:pPr>
      <w:r>
        <w:rPr>
          <w:rFonts w:asciiTheme="minorEastAsia" w:eastAsiaTheme="minorEastAsia" w:hAnsiTheme="minorEastAsia" w:cs="仿宋_GB2312"/>
          <w:color w:val="auto"/>
          <w:sz w:val="28"/>
          <w:szCs w:val="28"/>
        </w:rPr>
        <w:t>四、财政拨款收入支出决算总表</w:t>
      </w:r>
    </w:p>
    <w:p w:rsidR="00C60C80" w:rsidRDefault="000C37F1">
      <w:pPr>
        <w:pStyle w:val="Default"/>
        <w:spacing w:line="520" w:lineRule="exact"/>
        <w:ind w:firstLineChars="250" w:firstLine="700"/>
        <w:rPr>
          <w:rFonts w:asciiTheme="minorEastAsia" w:eastAsiaTheme="minorEastAsia" w:hAnsiTheme="minorEastAsia" w:cs="仿宋_GB2312"/>
          <w:color w:val="auto"/>
          <w:sz w:val="28"/>
          <w:szCs w:val="28"/>
        </w:rPr>
      </w:pPr>
      <w:r>
        <w:rPr>
          <w:rFonts w:asciiTheme="minorEastAsia" w:eastAsiaTheme="minorEastAsia" w:hAnsiTheme="minorEastAsia" w:cs="仿宋_GB2312"/>
          <w:color w:val="auto"/>
          <w:sz w:val="28"/>
          <w:szCs w:val="28"/>
        </w:rPr>
        <w:t>五、一般公共预算财政拨款支出决算表</w:t>
      </w:r>
    </w:p>
    <w:p w:rsidR="00C60C80" w:rsidRDefault="000C37F1">
      <w:pPr>
        <w:pStyle w:val="Default"/>
        <w:spacing w:line="520" w:lineRule="exact"/>
        <w:ind w:firstLineChars="250" w:firstLine="700"/>
        <w:rPr>
          <w:rFonts w:asciiTheme="minorEastAsia" w:eastAsiaTheme="minorEastAsia" w:hAnsiTheme="minorEastAsia" w:cs="仿宋_GB2312"/>
          <w:color w:val="auto"/>
          <w:sz w:val="28"/>
          <w:szCs w:val="28"/>
        </w:rPr>
      </w:pPr>
      <w:r>
        <w:rPr>
          <w:rFonts w:asciiTheme="minorEastAsia" w:eastAsiaTheme="minorEastAsia" w:hAnsiTheme="minorEastAsia" w:cs="仿宋_GB2312"/>
          <w:color w:val="auto"/>
          <w:sz w:val="28"/>
          <w:szCs w:val="28"/>
        </w:rPr>
        <w:t>六、一般公共预算财政拨款基本支出决算表</w:t>
      </w:r>
    </w:p>
    <w:p w:rsidR="00C60C80" w:rsidRDefault="000C37F1">
      <w:pPr>
        <w:pStyle w:val="Default"/>
        <w:spacing w:line="520" w:lineRule="exact"/>
        <w:ind w:firstLineChars="250" w:firstLine="700"/>
        <w:rPr>
          <w:rFonts w:asciiTheme="minorEastAsia" w:eastAsiaTheme="minorEastAsia" w:hAnsiTheme="minorEastAsia" w:cs="仿宋_GB2312"/>
          <w:color w:val="auto"/>
          <w:sz w:val="28"/>
          <w:szCs w:val="28"/>
        </w:rPr>
      </w:pPr>
      <w:r>
        <w:rPr>
          <w:rFonts w:asciiTheme="minorEastAsia" w:eastAsiaTheme="minorEastAsia" w:hAnsiTheme="minorEastAsia" w:cs="仿宋_GB2312"/>
          <w:color w:val="auto"/>
          <w:sz w:val="28"/>
          <w:szCs w:val="28"/>
        </w:rPr>
        <w:t>七、一般公共预算财政拨款“三公”经费支出决算表</w:t>
      </w:r>
    </w:p>
    <w:p w:rsidR="00C60C80" w:rsidRDefault="000C37F1">
      <w:pPr>
        <w:pStyle w:val="Default"/>
        <w:spacing w:line="520" w:lineRule="exact"/>
        <w:ind w:firstLineChars="250" w:firstLine="700"/>
        <w:rPr>
          <w:rFonts w:asciiTheme="minorEastAsia" w:eastAsiaTheme="minorEastAsia" w:hAnsiTheme="minorEastAsia" w:cs="仿宋_GB2312"/>
          <w:color w:val="auto"/>
          <w:sz w:val="28"/>
          <w:szCs w:val="28"/>
        </w:rPr>
      </w:pPr>
      <w:r>
        <w:rPr>
          <w:rFonts w:asciiTheme="minorEastAsia" w:eastAsiaTheme="minorEastAsia" w:hAnsiTheme="minorEastAsia" w:cs="仿宋_GB2312"/>
          <w:color w:val="auto"/>
          <w:sz w:val="28"/>
          <w:szCs w:val="28"/>
        </w:rPr>
        <w:t>八、政府性基金预算财政拨款收入支出决算表</w:t>
      </w:r>
    </w:p>
    <w:p w:rsidR="00C60C80" w:rsidRDefault="000C37F1">
      <w:pPr>
        <w:pStyle w:val="Default"/>
        <w:spacing w:line="520" w:lineRule="exact"/>
        <w:rPr>
          <w:rFonts w:ascii="仿宋_GB2312" w:hAnsi="仿宋_GB2312" w:cs="仿宋_GB2312"/>
          <w:b/>
          <w:color w:val="auto"/>
          <w:sz w:val="28"/>
          <w:szCs w:val="28"/>
        </w:rPr>
      </w:pPr>
      <w:r>
        <w:rPr>
          <w:rFonts w:hAnsi="仿宋_GB2312" w:hint="eastAsia"/>
          <w:b/>
          <w:color w:val="auto"/>
          <w:sz w:val="28"/>
          <w:szCs w:val="28"/>
        </w:rPr>
        <w:t>第三部分</w:t>
      </w:r>
      <w:r>
        <w:rPr>
          <w:rFonts w:hAnsi="仿宋_GB2312"/>
          <w:b/>
          <w:color w:val="auto"/>
          <w:sz w:val="28"/>
          <w:szCs w:val="28"/>
        </w:rPr>
        <w:t>2019</w:t>
      </w:r>
      <w:r>
        <w:rPr>
          <w:rFonts w:hAnsi="仿宋_GB2312" w:hint="eastAsia"/>
          <w:b/>
          <w:color w:val="auto"/>
          <w:sz w:val="28"/>
          <w:szCs w:val="28"/>
        </w:rPr>
        <w:t>年度部门决算情况说明</w:t>
      </w:r>
    </w:p>
    <w:p w:rsidR="00C60C80" w:rsidRDefault="000C37F1">
      <w:pPr>
        <w:pStyle w:val="Default"/>
        <w:spacing w:line="520" w:lineRule="exact"/>
        <w:ind w:firstLineChars="250" w:firstLine="700"/>
        <w:rPr>
          <w:rFonts w:asciiTheme="minorEastAsia" w:eastAsiaTheme="minorEastAsia" w:hAnsiTheme="minorEastAsia" w:cs="仿宋_GB2312"/>
          <w:color w:val="auto"/>
          <w:sz w:val="28"/>
          <w:szCs w:val="28"/>
        </w:rPr>
      </w:pPr>
      <w:r>
        <w:rPr>
          <w:rFonts w:asciiTheme="minorEastAsia" w:eastAsiaTheme="minorEastAsia" w:hAnsiTheme="minorEastAsia" w:cs="仿宋_GB2312"/>
          <w:color w:val="auto"/>
          <w:sz w:val="28"/>
          <w:szCs w:val="28"/>
        </w:rPr>
        <w:lastRenderedPageBreak/>
        <w:t>一、收入支出决算总体情况说明</w:t>
      </w:r>
    </w:p>
    <w:p w:rsidR="00C60C80" w:rsidRDefault="000C37F1">
      <w:pPr>
        <w:spacing w:line="52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rsidR="00C60C80" w:rsidRDefault="000C37F1">
      <w:pPr>
        <w:autoSpaceDE w:val="0"/>
        <w:autoSpaceDN w:val="0"/>
        <w:adjustRightInd w:val="0"/>
        <w:spacing w:line="520" w:lineRule="exact"/>
        <w:ind w:firstLineChars="250" w:firstLine="700"/>
        <w:jc w:val="left"/>
        <w:rPr>
          <w:rFonts w:ascii="仿宋_GB2312" w:hAnsi="仿宋_GB2312" w:cs="仿宋_GB2312"/>
          <w:kern w:val="0"/>
          <w:sz w:val="28"/>
          <w:szCs w:val="28"/>
        </w:rPr>
      </w:pPr>
      <w:r>
        <w:rPr>
          <w:rFonts w:ascii="仿宋_GB2312" w:hAnsi="仿宋_GB2312" w:cs="仿宋_GB2312"/>
          <w:kern w:val="0"/>
          <w:sz w:val="28"/>
          <w:szCs w:val="28"/>
        </w:rPr>
        <w:t>三、支出决算情况说明</w:t>
      </w:r>
    </w:p>
    <w:p w:rsidR="00C60C80" w:rsidRDefault="000C37F1">
      <w:pPr>
        <w:autoSpaceDE w:val="0"/>
        <w:autoSpaceDN w:val="0"/>
        <w:adjustRightInd w:val="0"/>
        <w:spacing w:line="520" w:lineRule="exact"/>
        <w:ind w:firstLineChars="250" w:firstLine="700"/>
        <w:jc w:val="left"/>
        <w:rPr>
          <w:rFonts w:ascii="仿宋_GB2312" w:hAnsi="仿宋_GB2312" w:cs="仿宋_GB2312"/>
          <w:kern w:val="0"/>
          <w:sz w:val="28"/>
          <w:szCs w:val="28"/>
        </w:rPr>
      </w:pPr>
      <w:r>
        <w:rPr>
          <w:rFonts w:ascii="仿宋_GB2312" w:hAnsi="仿宋_GB2312" w:cs="仿宋_GB2312"/>
          <w:kern w:val="0"/>
          <w:sz w:val="28"/>
          <w:szCs w:val="28"/>
        </w:rPr>
        <w:t>四、财政拨款收入支出决算总体情况说明</w:t>
      </w:r>
    </w:p>
    <w:p w:rsidR="00C60C80" w:rsidRDefault="000C37F1">
      <w:pPr>
        <w:autoSpaceDE w:val="0"/>
        <w:autoSpaceDN w:val="0"/>
        <w:adjustRightInd w:val="0"/>
        <w:spacing w:line="520" w:lineRule="exact"/>
        <w:ind w:firstLineChars="250" w:firstLine="700"/>
        <w:jc w:val="left"/>
        <w:rPr>
          <w:rFonts w:ascii="仿宋_GB2312" w:hAnsi="仿宋_GB2312" w:cs="仿宋_GB2312"/>
          <w:kern w:val="0"/>
          <w:sz w:val="28"/>
          <w:szCs w:val="28"/>
        </w:rPr>
      </w:pPr>
      <w:r>
        <w:rPr>
          <w:rFonts w:ascii="仿宋_GB2312" w:hAnsi="仿宋_GB2312" w:cs="仿宋_GB2312" w:hint="eastAsia"/>
          <w:kern w:val="0"/>
          <w:sz w:val="28"/>
          <w:szCs w:val="28"/>
        </w:rPr>
        <w:t>五、决算收支增减变化情况说明</w:t>
      </w:r>
    </w:p>
    <w:p w:rsidR="00C60C80" w:rsidRDefault="000C37F1">
      <w:pPr>
        <w:autoSpaceDE w:val="0"/>
        <w:autoSpaceDN w:val="0"/>
        <w:adjustRightInd w:val="0"/>
        <w:spacing w:line="520" w:lineRule="exact"/>
        <w:ind w:firstLineChars="250" w:firstLine="700"/>
        <w:jc w:val="left"/>
        <w:rPr>
          <w:rFonts w:ascii="仿宋_GB2312" w:hAnsi="仿宋_GB2312" w:cs="仿宋_GB2312"/>
          <w:kern w:val="0"/>
          <w:sz w:val="28"/>
          <w:szCs w:val="28"/>
        </w:rPr>
      </w:pPr>
      <w:r>
        <w:rPr>
          <w:rFonts w:ascii="仿宋_GB2312" w:hAnsi="仿宋_GB2312" w:cs="仿宋_GB2312" w:hint="eastAsia"/>
          <w:kern w:val="0"/>
          <w:sz w:val="28"/>
          <w:szCs w:val="28"/>
        </w:rPr>
        <w:t>六</w:t>
      </w:r>
      <w:r>
        <w:rPr>
          <w:rFonts w:ascii="仿宋_GB2312" w:hAnsi="仿宋_GB2312" w:cs="仿宋_GB2312"/>
          <w:kern w:val="0"/>
          <w:sz w:val="28"/>
          <w:szCs w:val="28"/>
        </w:rPr>
        <w:t>、一般公共预算财政拨款支出决算情况说明</w:t>
      </w:r>
    </w:p>
    <w:p w:rsidR="00C60C80" w:rsidRDefault="000C37F1">
      <w:pPr>
        <w:autoSpaceDE w:val="0"/>
        <w:autoSpaceDN w:val="0"/>
        <w:adjustRightInd w:val="0"/>
        <w:spacing w:line="520" w:lineRule="exact"/>
        <w:ind w:firstLineChars="250" w:firstLine="700"/>
        <w:jc w:val="left"/>
        <w:rPr>
          <w:rFonts w:ascii="仿宋_GB2312" w:hAnsi="仿宋_GB2312" w:cs="仿宋_GB2312"/>
          <w:kern w:val="0"/>
          <w:sz w:val="28"/>
          <w:szCs w:val="28"/>
        </w:rPr>
      </w:pPr>
      <w:r>
        <w:rPr>
          <w:rFonts w:ascii="仿宋_GB2312" w:hAnsi="仿宋_GB2312" w:cs="仿宋_GB2312" w:hint="eastAsia"/>
          <w:kern w:val="0"/>
          <w:sz w:val="28"/>
          <w:szCs w:val="28"/>
        </w:rPr>
        <w:t>七</w:t>
      </w:r>
      <w:r>
        <w:rPr>
          <w:rFonts w:ascii="仿宋_GB2312" w:hAnsi="仿宋_GB2312" w:cs="仿宋_GB2312"/>
          <w:kern w:val="0"/>
          <w:sz w:val="28"/>
          <w:szCs w:val="28"/>
        </w:rPr>
        <w:t>、一般公共预算财政拨款基本支出决算情况说明</w:t>
      </w:r>
    </w:p>
    <w:p w:rsidR="00C60C80" w:rsidRDefault="000C37F1">
      <w:pPr>
        <w:autoSpaceDE w:val="0"/>
        <w:autoSpaceDN w:val="0"/>
        <w:adjustRightInd w:val="0"/>
        <w:spacing w:line="520" w:lineRule="exact"/>
        <w:ind w:firstLineChars="250" w:firstLine="700"/>
        <w:jc w:val="left"/>
        <w:rPr>
          <w:rFonts w:ascii="仿宋_GB2312" w:hAnsi="仿宋_GB2312" w:cs="仿宋_GB2312"/>
          <w:kern w:val="0"/>
          <w:sz w:val="28"/>
          <w:szCs w:val="28"/>
        </w:rPr>
      </w:pPr>
      <w:r>
        <w:rPr>
          <w:rFonts w:ascii="仿宋_GB2312" w:hAnsi="仿宋_GB2312" w:cs="仿宋_GB2312" w:hint="eastAsia"/>
          <w:kern w:val="0"/>
          <w:sz w:val="28"/>
          <w:szCs w:val="28"/>
        </w:rPr>
        <w:t>八</w:t>
      </w:r>
      <w:r>
        <w:rPr>
          <w:rFonts w:ascii="仿宋_GB2312" w:hAnsi="仿宋_GB2312" w:cs="仿宋_GB2312"/>
          <w:kern w:val="0"/>
          <w:sz w:val="28"/>
          <w:szCs w:val="28"/>
        </w:rPr>
        <w:t>、一般公共预算财政拨款三公经费支出决算情况说明</w:t>
      </w:r>
    </w:p>
    <w:p w:rsidR="00C60C80" w:rsidRDefault="000C37F1">
      <w:pPr>
        <w:autoSpaceDE w:val="0"/>
        <w:autoSpaceDN w:val="0"/>
        <w:adjustRightInd w:val="0"/>
        <w:spacing w:line="520" w:lineRule="exact"/>
        <w:ind w:firstLineChars="250" w:firstLine="700"/>
        <w:jc w:val="left"/>
        <w:rPr>
          <w:rFonts w:ascii="仿宋_GB2312" w:hAnsi="仿宋_GB2312" w:cs="仿宋_GB2312"/>
          <w:kern w:val="0"/>
          <w:sz w:val="28"/>
          <w:szCs w:val="28"/>
        </w:rPr>
      </w:pPr>
      <w:r>
        <w:rPr>
          <w:rFonts w:ascii="仿宋_GB2312" w:hAnsi="仿宋_GB2312" w:cs="仿宋_GB2312" w:hint="eastAsia"/>
          <w:kern w:val="0"/>
          <w:sz w:val="28"/>
          <w:szCs w:val="28"/>
        </w:rPr>
        <w:t>九</w:t>
      </w:r>
      <w:r>
        <w:rPr>
          <w:rFonts w:ascii="仿宋_GB2312" w:hAnsi="仿宋_GB2312" w:cs="仿宋_GB2312"/>
          <w:kern w:val="0"/>
          <w:sz w:val="28"/>
          <w:szCs w:val="28"/>
        </w:rPr>
        <w:t>、</w:t>
      </w:r>
      <w:r>
        <w:rPr>
          <w:rFonts w:ascii="仿宋_GB2312" w:hAnsi="仿宋_GB2312" w:cs="仿宋_GB2312" w:hint="eastAsia"/>
          <w:kern w:val="0"/>
          <w:sz w:val="28"/>
          <w:szCs w:val="28"/>
        </w:rPr>
        <w:t>政府性基金预算收入支出决算情况</w:t>
      </w:r>
    </w:p>
    <w:p w:rsidR="00C60C80" w:rsidRDefault="000C37F1">
      <w:pPr>
        <w:autoSpaceDE w:val="0"/>
        <w:autoSpaceDN w:val="0"/>
        <w:adjustRightInd w:val="0"/>
        <w:spacing w:line="520" w:lineRule="exact"/>
        <w:ind w:firstLineChars="250" w:firstLine="700"/>
        <w:jc w:val="left"/>
        <w:rPr>
          <w:rFonts w:ascii="仿宋_GB2312" w:hAnsi="仿宋_GB2312" w:cs="仿宋_GB2312"/>
          <w:kern w:val="0"/>
          <w:sz w:val="28"/>
          <w:szCs w:val="28"/>
        </w:rPr>
      </w:pPr>
      <w:r>
        <w:rPr>
          <w:rFonts w:ascii="仿宋_GB2312" w:hAnsi="仿宋_GB2312" w:cs="仿宋_GB2312" w:hint="eastAsia"/>
          <w:kern w:val="0"/>
          <w:sz w:val="28"/>
          <w:szCs w:val="28"/>
        </w:rPr>
        <w:t>十</w:t>
      </w:r>
      <w:r>
        <w:rPr>
          <w:rFonts w:ascii="仿宋_GB2312" w:hAnsi="仿宋_GB2312" w:cs="仿宋_GB2312"/>
          <w:kern w:val="0"/>
          <w:sz w:val="28"/>
          <w:szCs w:val="28"/>
        </w:rPr>
        <w:t>、预算绩效情况说明</w:t>
      </w:r>
    </w:p>
    <w:p w:rsidR="00C60C80" w:rsidRDefault="000C37F1">
      <w:pPr>
        <w:autoSpaceDE w:val="0"/>
        <w:autoSpaceDN w:val="0"/>
        <w:adjustRightInd w:val="0"/>
        <w:spacing w:line="520" w:lineRule="exact"/>
        <w:ind w:firstLineChars="250" w:firstLine="700"/>
        <w:jc w:val="left"/>
        <w:rPr>
          <w:rFonts w:ascii="仿宋_GB2312" w:hAnsi="仿宋_GB2312" w:cs="仿宋_GB2312"/>
          <w:kern w:val="0"/>
          <w:sz w:val="28"/>
          <w:szCs w:val="28"/>
        </w:rPr>
      </w:pPr>
      <w:r>
        <w:rPr>
          <w:rFonts w:ascii="仿宋_GB2312" w:hAnsi="仿宋_GB2312" w:cs="仿宋_GB2312" w:hint="eastAsia"/>
          <w:kern w:val="0"/>
          <w:sz w:val="28"/>
          <w:szCs w:val="28"/>
        </w:rPr>
        <w:t>十一</w:t>
      </w:r>
      <w:r>
        <w:rPr>
          <w:rFonts w:ascii="仿宋_GB2312" w:hAnsi="仿宋_GB2312" w:cs="仿宋_GB2312"/>
          <w:kern w:val="0"/>
          <w:sz w:val="28"/>
          <w:szCs w:val="28"/>
        </w:rPr>
        <w:t>、其他重要事项情况说明</w:t>
      </w:r>
    </w:p>
    <w:p w:rsidR="00C60C80" w:rsidRDefault="000C37F1">
      <w:pPr>
        <w:autoSpaceDE w:val="0"/>
        <w:autoSpaceDN w:val="0"/>
        <w:adjustRightInd w:val="0"/>
        <w:spacing w:line="520" w:lineRule="exact"/>
        <w:jc w:val="left"/>
        <w:rPr>
          <w:rFonts w:ascii="黑体" w:eastAsia="黑体" w:hAnsi="黑体" w:cs="仿宋_GB2312"/>
          <w:b/>
          <w:kern w:val="0"/>
          <w:sz w:val="28"/>
          <w:szCs w:val="28"/>
        </w:rPr>
      </w:pPr>
      <w:r>
        <w:rPr>
          <w:rFonts w:ascii="黑体" w:eastAsia="黑体" w:hAnsi="黑体" w:cs="黑体"/>
          <w:b/>
          <w:kern w:val="0"/>
          <w:sz w:val="28"/>
          <w:szCs w:val="28"/>
        </w:rPr>
        <w:t>第四部分名词解释</w:t>
      </w:r>
    </w:p>
    <w:p w:rsidR="00C60C80" w:rsidRDefault="000C37F1">
      <w:pPr>
        <w:spacing w:line="520" w:lineRule="exact"/>
        <w:jc w:val="left"/>
        <w:rPr>
          <w:rFonts w:ascii="黑体" w:eastAsia="黑体" w:hAnsi="黑体" w:cs="仿宋_GB2312"/>
          <w:b/>
          <w:kern w:val="0"/>
          <w:sz w:val="28"/>
          <w:szCs w:val="28"/>
        </w:rPr>
      </w:pPr>
      <w:r>
        <w:rPr>
          <w:rFonts w:ascii="黑体" w:eastAsia="黑体" w:hAnsi="黑体" w:cs="黑体"/>
          <w:b/>
          <w:kern w:val="0"/>
          <w:sz w:val="28"/>
          <w:szCs w:val="28"/>
        </w:rPr>
        <w:t>第五部分附件</w:t>
      </w:r>
    </w:p>
    <w:p w:rsidR="00C60C80" w:rsidRDefault="00C60C80">
      <w:pPr>
        <w:jc w:val="center"/>
        <w:rPr>
          <w:sz w:val="72"/>
          <w:szCs w:val="72"/>
        </w:rPr>
      </w:pPr>
    </w:p>
    <w:p w:rsidR="00C60C80" w:rsidRDefault="00C60C80">
      <w:pPr>
        <w:jc w:val="center"/>
        <w:rPr>
          <w:sz w:val="72"/>
          <w:szCs w:val="72"/>
        </w:rPr>
      </w:pPr>
    </w:p>
    <w:p w:rsidR="00C60C80" w:rsidRDefault="00C60C80">
      <w:pPr>
        <w:jc w:val="center"/>
        <w:rPr>
          <w:sz w:val="72"/>
          <w:szCs w:val="72"/>
        </w:rPr>
      </w:pPr>
    </w:p>
    <w:p w:rsidR="00C60C80" w:rsidRDefault="00C60C80">
      <w:pPr>
        <w:jc w:val="center"/>
        <w:rPr>
          <w:sz w:val="72"/>
          <w:szCs w:val="72"/>
        </w:rPr>
      </w:pPr>
    </w:p>
    <w:p w:rsidR="00C60C80" w:rsidRDefault="00C60C80">
      <w:pPr>
        <w:rPr>
          <w:sz w:val="72"/>
          <w:szCs w:val="72"/>
        </w:rPr>
      </w:pPr>
    </w:p>
    <w:p w:rsidR="00C60C80" w:rsidRDefault="000C37F1">
      <w:pPr>
        <w:pStyle w:val="Default"/>
        <w:jc w:val="center"/>
        <w:rPr>
          <w:color w:val="auto"/>
          <w:sz w:val="84"/>
          <w:szCs w:val="84"/>
        </w:rPr>
      </w:pPr>
      <w:r>
        <w:rPr>
          <w:rFonts w:hint="eastAsia"/>
          <w:color w:val="auto"/>
          <w:sz w:val="84"/>
          <w:szCs w:val="84"/>
        </w:rPr>
        <w:t>第一部分</w:t>
      </w:r>
    </w:p>
    <w:p w:rsidR="00C60C80" w:rsidRDefault="00C60C80">
      <w:pPr>
        <w:pStyle w:val="Default"/>
        <w:jc w:val="center"/>
        <w:rPr>
          <w:color w:val="auto"/>
          <w:sz w:val="84"/>
          <w:szCs w:val="84"/>
        </w:rPr>
      </w:pPr>
    </w:p>
    <w:p w:rsidR="00C60C80" w:rsidRDefault="000C37F1">
      <w:pPr>
        <w:pStyle w:val="Default"/>
        <w:jc w:val="center"/>
        <w:rPr>
          <w:color w:val="auto"/>
          <w:sz w:val="84"/>
          <w:szCs w:val="84"/>
        </w:rPr>
      </w:pPr>
      <w:r>
        <w:rPr>
          <w:rFonts w:hint="eastAsia"/>
          <w:color w:val="auto"/>
          <w:sz w:val="84"/>
          <w:szCs w:val="84"/>
        </w:rPr>
        <w:t>怀化市东晟学校概况</w:t>
      </w:r>
    </w:p>
    <w:p w:rsidR="00C60C80" w:rsidRDefault="00C60C80">
      <w:pPr>
        <w:jc w:val="center"/>
        <w:rPr>
          <w:sz w:val="72"/>
          <w:szCs w:val="72"/>
        </w:rPr>
      </w:pPr>
    </w:p>
    <w:p w:rsidR="00C60C80" w:rsidRDefault="00C60C80">
      <w:pPr>
        <w:jc w:val="center"/>
        <w:rPr>
          <w:sz w:val="72"/>
          <w:szCs w:val="72"/>
        </w:rPr>
      </w:pPr>
    </w:p>
    <w:p w:rsidR="00C60C80" w:rsidRDefault="00C60C80">
      <w:pPr>
        <w:jc w:val="center"/>
        <w:rPr>
          <w:sz w:val="72"/>
          <w:szCs w:val="72"/>
        </w:rPr>
      </w:pPr>
    </w:p>
    <w:p w:rsidR="00C60C80" w:rsidRDefault="00C60C80">
      <w:pPr>
        <w:jc w:val="center"/>
        <w:rPr>
          <w:sz w:val="72"/>
          <w:szCs w:val="72"/>
        </w:rPr>
      </w:pPr>
    </w:p>
    <w:p w:rsidR="00C60C80" w:rsidRDefault="00C60C80">
      <w:pPr>
        <w:jc w:val="center"/>
        <w:rPr>
          <w:sz w:val="72"/>
          <w:szCs w:val="72"/>
        </w:rPr>
      </w:pPr>
    </w:p>
    <w:p w:rsidR="00C60C80" w:rsidRDefault="00C60C80">
      <w:pPr>
        <w:pStyle w:val="a6"/>
        <w:ind w:left="720" w:firstLineChars="0" w:firstLine="0"/>
        <w:jc w:val="left"/>
        <w:rPr>
          <w:rFonts w:ascii="黑体" w:eastAsia="黑体" w:hAnsi="黑体"/>
          <w:sz w:val="32"/>
          <w:szCs w:val="32"/>
        </w:rPr>
      </w:pPr>
    </w:p>
    <w:p w:rsidR="00C60C80" w:rsidRDefault="000C37F1">
      <w:pPr>
        <w:pStyle w:val="a6"/>
        <w:numPr>
          <w:ilvl w:val="0"/>
          <w:numId w:val="1"/>
        </w:numPr>
        <w:ind w:firstLineChars="0"/>
        <w:jc w:val="left"/>
        <w:rPr>
          <w:rFonts w:ascii="黑体" w:eastAsia="黑体" w:hAnsi="黑体"/>
          <w:sz w:val="32"/>
          <w:szCs w:val="32"/>
        </w:rPr>
      </w:pPr>
      <w:r>
        <w:rPr>
          <w:rFonts w:ascii="黑体" w:eastAsia="黑体" w:hAnsi="黑体"/>
          <w:sz w:val="32"/>
          <w:szCs w:val="32"/>
        </w:rPr>
        <w:t>部门职责</w:t>
      </w:r>
    </w:p>
    <w:p w:rsidR="00C60C80" w:rsidRDefault="000C37F1">
      <w:pPr>
        <w:ind w:firstLineChars="250" w:firstLine="800"/>
        <w:jc w:val="left"/>
        <w:rPr>
          <w:rFonts w:asciiTheme="minorEastAsia" w:hAnsiTheme="minorEastAsia"/>
          <w:sz w:val="32"/>
          <w:szCs w:val="32"/>
        </w:rPr>
      </w:pPr>
      <w:r>
        <w:rPr>
          <w:rFonts w:asciiTheme="minorEastAsia" w:hAnsiTheme="minorEastAsia" w:hint="eastAsia"/>
          <w:sz w:val="32"/>
          <w:szCs w:val="32"/>
        </w:rPr>
        <w:t>（一）</w:t>
      </w:r>
      <w:r>
        <w:rPr>
          <w:rFonts w:asciiTheme="minorEastAsia" w:hAnsiTheme="minorEastAsia" w:cs="仿宋" w:hint="eastAsia"/>
          <w:sz w:val="30"/>
          <w:szCs w:val="30"/>
        </w:rPr>
        <w:t>怀化市东晟学校是全额拨款的事业单位。</w:t>
      </w:r>
    </w:p>
    <w:p w:rsidR="00C60C80" w:rsidRDefault="000C37F1">
      <w:pPr>
        <w:spacing w:line="500" w:lineRule="exact"/>
        <w:ind w:firstLineChars="200" w:firstLine="640"/>
        <w:jc w:val="left"/>
        <w:outlineLvl w:val="0"/>
        <w:rPr>
          <w:rFonts w:ascii="仿宋" w:eastAsia="仿宋" w:hAnsi="仿宋"/>
          <w:sz w:val="28"/>
          <w:szCs w:val="28"/>
        </w:rPr>
      </w:pPr>
      <w:r>
        <w:rPr>
          <w:rFonts w:asciiTheme="minorEastAsia" w:hAnsiTheme="minorEastAsia" w:hint="eastAsia"/>
          <w:sz w:val="32"/>
          <w:szCs w:val="32"/>
        </w:rPr>
        <w:t>（二）</w:t>
      </w:r>
      <w:r>
        <w:rPr>
          <w:rFonts w:asciiTheme="minorEastAsia" w:hAnsiTheme="minorEastAsia" w:cs="仿宋" w:hint="eastAsia"/>
          <w:sz w:val="32"/>
          <w:szCs w:val="32"/>
        </w:rPr>
        <w:t>主要工作职责：全面贯彻党和国家教育教学方针政策，</w:t>
      </w:r>
      <w:r>
        <w:rPr>
          <w:rFonts w:asciiTheme="minorEastAsia" w:hAnsiTheme="minorEastAsia" w:cs="仿宋" w:hint="eastAsia"/>
          <w:sz w:val="30"/>
          <w:szCs w:val="30"/>
        </w:rPr>
        <w:t>从事九年一贯制教育教学工作。</w:t>
      </w:r>
    </w:p>
    <w:p w:rsidR="00C60C80" w:rsidRDefault="000C37F1">
      <w:pPr>
        <w:spacing w:line="600" w:lineRule="exact"/>
        <w:ind w:firstLineChars="250" w:firstLine="800"/>
        <w:rPr>
          <w:rFonts w:ascii="黑体" w:eastAsia="黑体" w:hAnsi="黑体"/>
          <w:bCs/>
          <w:kern w:val="0"/>
          <w:sz w:val="32"/>
          <w:szCs w:val="32"/>
        </w:rPr>
      </w:pPr>
      <w:r>
        <w:rPr>
          <w:rFonts w:ascii="黑体" w:eastAsia="黑体" w:hAnsi="黑体" w:hint="eastAsia"/>
          <w:bCs/>
          <w:kern w:val="0"/>
          <w:sz w:val="32"/>
          <w:szCs w:val="32"/>
        </w:rPr>
        <w:t>二、机构设置及决算单位构成</w:t>
      </w:r>
    </w:p>
    <w:p w:rsidR="00C60C80" w:rsidRDefault="000C37F1">
      <w:pPr>
        <w:ind w:firstLineChars="200" w:firstLine="640"/>
        <w:rPr>
          <w:rFonts w:asciiTheme="minorEastAsia" w:hAnsiTheme="minorEastAsia" w:cs="仿宋"/>
          <w:sz w:val="30"/>
          <w:szCs w:val="30"/>
        </w:rPr>
      </w:pPr>
      <w:r>
        <w:rPr>
          <w:rFonts w:asciiTheme="minorEastAsia" w:hAnsiTheme="minorEastAsia" w:hint="eastAsia"/>
          <w:bCs/>
          <w:kern w:val="0"/>
          <w:sz w:val="32"/>
          <w:szCs w:val="32"/>
        </w:rPr>
        <w:t>（一）内设机构设置。</w:t>
      </w:r>
      <w:r>
        <w:rPr>
          <w:rFonts w:asciiTheme="minorEastAsia" w:hAnsiTheme="minorEastAsia" w:cs="仿宋" w:hint="eastAsia"/>
          <w:sz w:val="30"/>
          <w:szCs w:val="30"/>
        </w:rPr>
        <w:t>2019年部门预算编报范围包括怀化市东晟学校一个一级部门预算单位，内设6个办公室，分别为办公室、教务处、教研室、总务处、工会、德育处。单位有编制数108，在编97人，领导班子成员11人。党总支下设东晟学校党支部，共有党员34人。</w:t>
      </w:r>
    </w:p>
    <w:p w:rsidR="00C60C80" w:rsidRDefault="000C37F1">
      <w:pPr>
        <w:widowControl/>
        <w:spacing w:line="600" w:lineRule="exact"/>
        <w:ind w:firstLineChars="200" w:firstLine="640"/>
        <w:rPr>
          <w:rFonts w:ascii="Times New Roman" w:eastAsia="仿宋_GB2312" w:hAnsi="Times New Roman" w:cs="Times New Roman"/>
          <w:bCs/>
          <w:kern w:val="0"/>
          <w:sz w:val="32"/>
          <w:szCs w:val="32"/>
        </w:rPr>
      </w:pPr>
      <w:r>
        <w:rPr>
          <w:rFonts w:asciiTheme="minorEastAsia" w:hAnsiTheme="minorEastAsia" w:hint="eastAsia"/>
          <w:bCs/>
          <w:kern w:val="0"/>
          <w:sz w:val="32"/>
          <w:szCs w:val="32"/>
        </w:rPr>
        <w:t>（二）决算单位构成。</w:t>
      </w:r>
      <w:r>
        <w:rPr>
          <w:rFonts w:ascii="Times New Roman" w:eastAsia="仿宋_GB2312" w:hAnsi="Times New Roman" w:cs="Times New Roman" w:hint="eastAsia"/>
          <w:bCs/>
          <w:kern w:val="0"/>
          <w:sz w:val="32"/>
          <w:szCs w:val="32"/>
        </w:rPr>
        <w:t>怀化市东晟学校</w:t>
      </w:r>
      <w:r>
        <w:rPr>
          <w:rFonts w:ascii="Times New Roman" w:eastAsia="仿宋_GB2312" w:hAnsi="Times New Roman" w:cs="Times New Roman" w:hint="eastAsia"/>
          <w:bCs/>
          <w:kern w:val="0"/>
          <w:sz w:val="32"/>
          <w:szCs w:val="32"/>
        </w:rPr>
        <w:t>2019</w:t>
      </w:r>
      <w:r>
        <w:rPr>
          <w:rFonts w:ascii="Times New Roman" w:eastAsia="仿宋_GB2312" w:hAnsi="Times New Roman" w:cs="Times New Roman" w:hint="eastAsia"/>
          <w:bCs/>
          <w:kern w:val="0"/>
          <w:sz w:val="32"/>
          <w:szCs w:val="32"/>
        </w:rPr>
        <w:t>年部门决算汇总公开单位构成为本单位。</w:t>
      </w:r>
    </w:p>
    <w:p w:rsidR="00C60C80" w:rsidRDefault="00C60C80">
      <w:pPr>
        <w:widowControl/>
        <w:spacing w:line="600" w:lineRule="exact"/>
        <w:rPr>
          <w:rFonts w:ascii="仿宋_GB2312" w:eastAsia="仿宋_GB2312" w:hAnsiTheme="minorEastAsia"/>
          <w:sz w:val="28"/>
          <w:szCs w:val="32"/>
        </w:rPr>
      </w:pPr>
    </w:p>
    <w:p w:rsidR="00C60C80" w:rsidRDefault="00C60C80">
      <w:pPr>
        <w:jc w:val="center"/>
        <w:rPr>
          <w:rFonts w:ascii="黑体" w:eastAsia="黑体" w:hAnsi="黑体"/>
          <w:sz w:val="28"/>
          <w:szCs w:val="28"/>
        </w:rPr>
      </w:pPr>
    </w:p>
    <w:p w:rsidR="00C60C80" w:rsidRDefault="00C60C80">
      <w:pPr>
        <w:jc w:val="center"/>
        <w:rPr>
          <w:rFonts w:ascii="黑体" w:eastAsia="黑体" w:hAnsi="黑体"/>
          <w:sz w:val="28"/>
          <w:szCs w:val="28"/>
        </w:rPr>
      </w:pPr>
    </w:p>
    <w:p w:rsidR="00C60C80" w:rsidRDefault="00C60C80">
      <w:pPr>
        <w:jc w:val="center"/>
        <w:rPr>
          <w:rFonts w:ascii="黑体" w:eastAsia="黑体" w:hAnsi="黑体"/>
          <w:sz w:val="28"/>
          <w:szCs w:val="28"/>
        </w:rPr>
      </w:pPr>
    </w:p>
    <w:p w:rsidR="00C60C80" w:rsidRDefault="00C60C80">
      <w:pPr>
        <w:jc w:val="center"/>
        <w:rPr>
          <w:rFonts w:ascii="黑体" w:eastAsia="黑体" w:hAnsi="黑体"/>
          <w:sz w:val="28"/>
          <w:szCs w:val="28"/>
        </w:rPr>
      </w:pPr>
    </w:p>
    <w:p w:rsidR="00C60C80" w:rsidRDefault="00C60C80">
      <w:pPr>
        <w:jc w:val="center"/>
        <w:rPr>
          <w:rFonts w:ascii="黑体" w:eastAsia="黑体" w:hAnsi="黑体"/>
          <w:sz w:val="28"/>
          <w:szCs w:val="28"/>
        </w:rPr>
      </w:pPr>
    </w:p>
    <w:p w:rsidR="00C60C80" w:rsidRDefault="00C60C80">
      <w:pPr>
        <w:jc w:val="center"/>
        <w:rPr>
          <w:rFonts w:ascii="黑体" w:eastAsia="黑体" w:hAnsi="黑体"/>
          <w:sz w:val="28"/>
          <w:szCs w:val="28"/>
        </w:rPr>
      </w:pPr>
    </w:p>
    <w:p w:rsidR="00C60C80" w:rsidRDefault="00C60C80">
      <w:pPr>
        <w:jc w:val="center"/>
        <w:rPr>
          <w:rFonts w:ascii="黑体" w:eastAsia="黑体" w:hAnsi="黑体"/>
          <w:sz w:val="28"/>
          <w:szCs w:val="28"/>
        </w:rPr>
      </w:pPr>
    </w:p>
    <w:p w:rsidR="00C60C80" w:rsidRDefault="000C37F1">
      <w:pPr>
        <w:jc w:val="center"/>
        <w:rPr>
          <w:sz w:val="72"/>
          <w:szCs w:val="72"/>
        </w:rPr>
      </w:pPr>
      <w:r>
        <w:rPr>
          <w:rFonts w:hint="eastAsia"/>
          <w:sz w:val="72"/>
          <w:szCs w:val="72"/>
        </w:rPr>
        <w:lastRenderedPageBreak/>
        <w:t>第二部分</w:t>
      </w:r>
    </w:p>
    <w:p w:rsidR="00C60C80" w:rsidRDefault="00C60C80">
      <w:pPr>
        <w:jc w:val="center"/>
        <w:rPr>
          <w:sz w:val="72"/>
          <w:szCs w:val="72"/>
        </w:rPr>
      </w:pPr>
    </w:p>
    <w:p w:rsidR="00C60C80" w:rsidRDefault="000C37F1">
      <w:pPr>
        <w:jc w:val="center"/>
        <w:rPr>
          <w:sz w:val="72"/>
          <w:szCs w:val="72"/>
        </w:rPr>
      </w:pPr>
      <w:r>
        <w:rPr>
          <w:rFonts w:hint="eastAsia"/>
          <w:sz w:val="72"/>
          <w:szCs w:val="72"/>
        </w:rPr>
        <w:t>部门决算表（详见附表）</w:t>
      </w:r>
    </w:p>
    <w:p w:rsidR="00C60C80" w:rsidRDefault="00C60C80">
      <w:pPr>
        <w:jc w:val="center"/>
        <w:rPr>
          <w:sz w:val="72"/>
          <w:szCs w:val="72"/>
        </w:rPr>
      </w:pPr>
    </w:p>
    <w:p w:rsidR="00C60C80" w:rsidRDefault="00C60C80">
      <w:pPr>
        <w:pStyle w:val="Default"/>
        <w:rPr>
          <w:color w:val="auto"/>
          <w:sz w:val="72"/>
          <w:szCs w:val="72"/>
        </w:rPr>
        <w:sectPr w:rsidR="00C60C80">
          <w:pgSz w:w="16838" w:h="11906" w:orient="landscape"/>
          <w:pgMar w:top="720" w:right="720" w:bottom="720" w:left="720" w:header="851" w:footer="992" w:gutter="0"/>
          <w:cols w:space="425"/>
          <w:docGrid w:type="lines" w:linePitch="312"/>
        </w:sectPr>
      </w:pPr>
    </w:p>
    <w:p w:rsidR="00C60C80" w:rsidRDefault="00C60C80">
      <w:pPr>
        <w:pStyle w:val="Default"/>
        <w:rPr>
          <w:color w:val="auto"/>
          <w:sz w:val="72"/>
          <w:szCs w:val="72"/>
        </w:rPr>
      </w:pPr>
    </w:p>
    <w:p w:rsidR="00C60C80" w:rsidRDefault="00C60C80">
      <w:pPr>
        <w:pStyle w:val="Default"/>
        <w:rPr>
          <w:color w:val="auto"/>
          <w:sz w:val="72"/>
          <w:szCs w:val="72"/>
        </w:rPr>
      </w:pPr>
    </w:p>
    <w:p w:rsidR="00C60C80" w:rsidRDefault="00C60C80">
      <w:pPr>
        <w:pStyle w:val="Default"/>
        <w:rPr>
          <w:color w:val="auto"/>
          <w:sz w:val="72"/>
          <w:szCs w:val="72"/>
        </w:rPr>
      </w:pPr>
    </w:p>
    <w:p w:rsidR="00C60C80" w:rsidRDefault="00C60C80">
      <w:pPr>
        <w:pStyle w:val="Default"/>
        <w:jc w:val="center"/>
        <w:rPr>
          <w:color w:val="auto"/>
          <w:sz w:val="72"/>
          <w:szCs w:val="72"/>
        </w:rPr>
      </w:pPr>
    </w:p>
    <w:p w:rsidR="00C60C80" w:rsidRDefault="00C60C80">
      <w:pPr>
        <w:pStyle w:val="Default"/>
        <w:jc w:val="center"/>
        <w:rPr>
          <w:color w:val="auto"/>
          <w:sz w:val="72"/>
          <w:szCs w:val="72"/>
        </w:rPr>
      </w:pPr>
    </w:p>
    <w:p w:rsidR="00C60C80" w:rsidRDefault="000C37F1">
      <w:pPr>
        <w:pStyle w:val="Default"/>
        <w:jc w:val="center"/>
        <w:rPr>
          <w:color w:val="auto"/>
          <w:sz w:val="72"/>
          <w:szCs w:val="72"/>
        </w:rPr>
      </w:pPr>
      <w:r>
        <w:rPr>
          <w:rFonts w:hint="eastAsia"/>
          <w:color w:val="auto"/>
          <w:sz w:val="72"/>
          <w:szCs w:val="72"/>
        </w:rPr>
        <w:t>第三部分</w:t>
      </w:r>
    </w:p>
    <w:p w:rsidR="00C60C80" w:rsidRDefault="00C60C80">
      <w:pPr>
        <w:pStyle w:val="Default"/>
        <w:jc w:val="center"/>
        <w:rPr>
          <w:color w:val="auto"/>
          <w:sz w:val="70"/>
          <w:szCs w:val="70"/>
        </w:rPr>
      </w:pPr>
    </w:p>
    <w:p w:rsidR="00C60C80" w:rsidRDefault="000C37F1">
      <w:pPr>
        <w:pStyle w:val="Default"/>
        <w:jc w:val="center"/>
        <w:rPr>
          <w:color w:val="auto"/>
          <w:sz w:val="70"/>
          <w:szCs w:val="70"/>
        </w:rPr>
      </w:pPr>
      <w:r>
        <w:rPr>
          <w:color w:val="auto"/>
          <w:sz w:val="70"/>
          <w:szCs w:val="70"/>
        </w:rPr>
        <w:t>2019</w:t>
      </w:r>
      <w:r>
        <w:rPr>
          <w:rFonts w:hint="eastAsia"/>
          <w:color w:val="auto"/>
          <w:sz w:val="70"/>
          <w:szCs w:val="70"/>
        </w:rPr>
        <w:t>年度部门决算情况说明</w:t>
      </w:r>
    </w:p>
    <w:p w:rsidR="00C60C80" w:rsidRDefault="000C37F1">
      <w:pPr>
        <w:widowControl/>
        <w:jc w:val="left"/>
        <w:rPr>
          <w:rFonts w:ascii="黑体" w:eastAsia="黑体" w:cs="黑体"/>
          <w:kern w:val="0"/>
          <w:sz w:val="70"/>
          <w:szCs w:val="70"/>
        </w:rPr>
      </w:pPr>
      <w:r>
        <w:rPr>
          <w:sz w:val="70"/>
          <w:szCs w:val="70"/>
        </w:rPr>
        <w:br w:type="page"/>
      </w:r>
    </w:p>
    <w:p w:rsidR="00C60C80" w:rsidRDefault="00C60C80">
      <w:pPr>
        <w:pStyle w:val="Default"/>
        <w:rPr>
          <w:rFonts w:asciiTheme="minorEastAsia" w:eastAsiaTheme="minorEastAsia" w:hAnsiTheme="minorEastAsia"/>
          <w:color w:val="auto"/>
          <w:sz w:val="32"/>
          <w:szCs w:val="32"/>
        </w:rPr>
      </w:pPr>
    </w:p>
    <w:p w:rsidR="00C60C80" w:rsidRDefault="000C37F1">
      <w:pPr>
        <w:pStyle w:val="Default"/>
        <w:rPr>
          <w:rFonts w:hAnsi="黑体"/>
          <w:b/>
          <w:color w:val="auto"/>
          <w:sz w:val="32"/>
          <w:szCs w:val="32"/>
        </w:rPr>
      </w:pPr>
      <w:r>
        <w:rPr>
          <w:rFonts w:hAnsi="黑体" w:hint="eastAsia"/>
          <w:b/>
          <w:color w:val="auto"/>
          <w:sz w:val="32"/>
          <w:szCs w:val="32"/>
        </w:rPr>
        <w:t>一、收入支出决算总体情况说明</w:t>
      </w:r>
    </w:p>
    <w:p w:rsidR="007A197E" w:rsidRDefault="007A197E" w:rsidP="007A197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 年度收入总计1574.77万元。由于18年学校并未单独填报决算，自19年作为新增单位开始单独报决算，故无法与上年数据进行对比。</w:t>
      </w:r>
    </w:p>
    <w:p w:rsidR="00C60C80" w:rsidRPr="007A197E" w:rsidRDefault="007A197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 年度支出总计1574.77万元。由于18年学校并未单独填报决算，自19年作为新增单位开始单独报决算，故无法与上年数据进行对比。</w:t>
      </w:r>
    </w:p>
    <w:p w:rsidR="00C60C80" w:rsidRDefault="000C37F1">
      <w:pPr>
        <w:pStyle w:val="Default"/>
        <w:rPr>
          <w:rFonts w:hAnsi="黑体"/>
          <w:b/>
          <w:color w:val="auto"/>
          <w:sz w:val="32"/>
          <w:szCs w:val="32"/>
        </w:rPr>
      </w:pPr>
      <w:r>
        <w:rPr>
          <w:rFonts w:hAnsi="黑体" w:hint="eastAsia"/>
          <w:b/>
          <w:color w:val="auto"/>
          <w:sz w:val="32"/>
          <w:szCs w:val="32"/>
        </w:rPr>
        <w:t>二、收入决算情况说明</w:t>
      </w:r>
    </w:p>
    <w:p w:rsidR="00C60C80" w:rsidRDefault="000C37F1">
      <w:pPr>
        <w:pStyle w:val="Default"/>
        <w:ind w:firstLineChars="200" w:firstLine="64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本年收入合计1574.77万元，其中：财政拨款收入1430.77万元，占100%；上级补助收入0万元，占0%；事业收入0万元，占0%；经营收入0万元，占0%；附属单位上缴收入0万元，占0%；其他收入144万元，占9.14%。</w:t>
      </w:r>
    </w:p>
    <w:p w:rsidR="00C60C80" w:rsidRDefault="000C37F1">
      <w:pPr>
        <w:pStyle w:val="Default"/>
        <w:rPr>
          <w:rFonts w:hAnsi="黑体"/>
          <w:b/>
          <w:color w:val="auto"/>
          <w:sz w:val="32"/>
          <w:szCs w:val="32"/>
        </w:rPr>
      </w:pPr>
      <w:r>
        <w:rPr>
          <w:rFonts w:hAnsi="黑体" w:hint="eastAsia"/>
          <w:b/>
          <w:color w:val="auto"/>
          <w:sz w:val="32"/>
          <w:szCs w:val="32"/>
        </w:rPr>
        <w:t>三、支出决算情况说明</w:t>
      </w:r>
    </w:p>
    <w:p w:rsidR="00C60C80" w:rsidRDefault="000C37F1">
      <w:pPr>
        <w:pStyle w:val="Default"/>
        <w:ind w:firstLineChars="200" w:firstLine="64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本年支出合计1574.77万元，其中：基本支出1574.77万元，占100%；项目支出0万元，占0%；上缴上级支出0万元，占0%；经营支出0万元，占0%；对附属单位补助支出0万元，占0%。</w:t>
      </w:r>
    </w:p>
    <w:p w:rsidR="00C60C80" w:rsidRDefault="000C37F1">
      <w:pPr>
        <w:pStyle w:val="Default"/>
        <w:rPr>
          <w:rFonts w:hAnsi="黑体"/>
          <w:b/>
          <w:color w:val="auto"/>
          <w:sz w:val="32"/>
          <w:szCs w:val="32"/>
        </w:rPr>
      </w:pPr>
      <w:r>
        <w:rPr>
          <w:rFonts w:hAnsi="黑体" w:hint="eastAsia"/>
          <w:b/>
          <w:color w:val="auto"/>
          <w:sz w:val="32"/>
          <w:szCs w:val="32"/>
        </w:rPr>
        <w:t>四、财政拨款收入支出决算总体情况说明</w:t>
      </w:r>
    </w:p>
    <w:p w:rsidR="007A197E" w:rsidRDefault="007A197E" w:rsidP="007A197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 年度</w:t>
      </w:r>
      <w:r>
        <w:rPr>
          <w:rFonts w:asciiTheme="minorEastAsia" w:eastAsiaTheme="minorEastAsia" w:hAnsiTheme="minorEastAsia" w:hint="eastAsia"/>
          <w:color w:val="auto"/>
          <w:sz w:val="32"/>
          <w:szCs w:val="32"/>
        </w:rPr>
        <w:t>2019年度财政拨款</w:t>
      </w:r>
      <w:r>
        <w:rPr>
          <w:rFonts w:asciiTheme="minorEastAsia" w:eastAsiaTheme="minorEastAsia" w:hAnsiTheme="minorEastAsia" w:hint="eastAsia"/>
          <w:sz w:val="32"/>
          <w:szCs w:val="32"/>
        </w:rPr>
        <w:t>收入总计1430.77万元。由于18年学校并未单独填报决算，自19年作为新增单位开始单独报决算，故无法与上年数据进行对比。</w:t>
      </w:r>
    </w:p>
    <w:p w:rsidR="00C60C80" w:rsidRPr="007A197E" w:rsidRDefault="007A197E" w:rsidP="007A197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 年度</w:t>
      </w:r>
      <w:r>
        <w:rPr>
          <w:rFonts w:asciiTheme="minorEastAsia" w:eastAsiaTheme="minorEastAsia" w:hAnsiTheme="minorEastAsia" w:hint="eastAsia"/>
          <w:color w:val="auto"/>
          <w:sz w:val="32"/>
          <w:szCs w:val="32"/>
        </w:rPr>
        <w:t>2019年度财政拨款</w:t>
      </w:r>
      <w:r>
        <w:rPr>
          <w:rFonts w:asciiTheme="minorEastAsia" w:eastAsiaTheme="minorEastAsia" w:hAnsiTheme="minorEastAsia" w:hint="eastAsia"/>
          <w:sz w:val="32"/>
          <w:szCs w:val="32"/>
        </w:rPr>
        <w:t>支出总计1430.77万元。由于18年学校并未单独填报决算，自19年作为新增单位开始单独报决算，故无法与上年数据进行对比。</w:t>
      </w:r>
    </w:p>
    <w:p w:rsidR="00C60C80" w:rsidRDefault="000C37F1">
      <w:pPr>
        <w:pStyle w:val="Default"/>
        <w:rPr>
          <w:rFonts w:asciiTheme="minorEastAsia" w:eastAsiaTheme="minorEastAsia" w:hAnsiTheme="minorEastAsia"/>
          <w:b/>
          <w:color w:val="auto"/>
          <w:sz w:val="32"/>
          <w:szCs w:val="32"/>
        </w:rPr>
      </w:pPr>
      <w:r>
        <w:rPr>
          <w:rFonts w:asciiTheme="minorEastAsia" w:eastAsiaTheme="minorEastAsia" w:hAnsiTheme="minorEastAsia" w:hint="eastAsia"/>
          <w:b/>
          <w:color w:val="auto"/>
          <w:sz w:val="32"/>
          <w:szCs w:val="32"/>
        </w:rPr>
        <w:t>五、决算收支增减变化情况说明</w:t>
      </w:r>
    </w:p>
    <w:p w:rsidR="00C60C80" w:rsidRDefault="007A197E">
      <w:pPr>
        <w:pStyle w:val="Default"/>
        <w:rPr>
          <w:rFonts w:eastAsiaTheme="minorEastAsia" w:hAnsi="黑体"/>
          <w:b/>
          <w:color w:val="auto"/>
          <w:sz w:val="32"/>
          <w:szCs w:val="32"/>
        </w:rPr>
      </w:pPr>
      <w:r>
        <w:rPr>
          <w:rFonts w:asciiTheme="minorEastAsia" w:eastAsiaTheme="minorEastAsia" w:hAnsiTheme="minorEastAsia" w:hint="eastAsia"/>
          <w:color w:val="auto"/>
          <w:sz w:val="32"/>
          <w:szCs w:val="32"/>
        </w:rPr>
        <w:t xml:space="preserve">    </w:t>
      </w:r>
      <w:r w:rsidR="000C37F1">
        <w:rPr>
          <w:rFonts w:asciiTheme="minorEastAsia" w:eastAsiaTheme="minorEastAsia" w:hAnsiTheme="minorEastAsia" w:hint="eastAsia"/>
          <w:color w:val="auto"/>
          <w:sz w:val="32"/>
          <w:szCs w:val="32"/>
        </w:rPr>
        <w:t>2019年决算收入合计1574.77万元，由于18年学校并未单独填报决算，自19年作为新增单位开始单独报决算故无法与上年数据进行对比。</w:t>
      </w:r>
    </w:p>
    <w:p w:rsidR="00C60C80" w:rsidRDefault="000C37F1">
      <w:pPr>
        <w:pStyle w:val="Default"/>
        <w:rPr>
          <w:rFonts w:hAnsi="黑体"/>
          <w:b/>
          <w:color w:val="auto"/>
          <w:sz w:val="32"/>
          <w:szCs w:val="32"/>
        </w:rPr>
      </w:pPr>
      <w:r>
        <w:rPr>
          <w:rFonts w:hAnsi="黑体" w:hint="eastAsia"/>
          <w:b/>
          <w:color w:val="auto"/>
          <w:sz w:val="32"/>
          <w:szCs w:val="32"/>
        </w:rPr>
        <w:lastRenderedPageBreak/>
        <w:t>六、一般公共预算财政拨款支出决算情况说明</w:t>
      </w:r>
    </w:p>
    <w:p w:rsidR="00C60C80" w:rsidRDefault="000C37F1" w:rsidP="007A197E">
      <w:pPr>
        <w:pStyle w:val="Default"/>
        <w:ind w:firstLineChars="200" w:firstLine="643"/>
        <w:rPr>
          <w:rFonts w:asciiTheme="minorEastAsia" w:eastAsiaTheme="minorEastAsia" w:hAnsiTheme="minorEastAsia"/>
          <w:b/>
          <w:color w:val="auto"/>
          <w:sz w:val="32"/>
          <w:szCs w:val="32"/>
        </w:rPr>
      </w:pPr>
      <w:r>
        <w:rPr>
          <w:rFonts w:asciiTheme="minorEastAsia" w:eastAsiaTheme="minorEastAsia" w:hAnsiTheme="minorEastAsia" w:hint="eastAsia"/>
          <w:b/>
          <w:color w:val="auto"/>
          <w:sz w:val="32"/>
          <w:szCs w:val="32"/>
        </w:rPr>
        <w:t>（一）财政拨款支出决算总体情况</w:t>
      </w:r>
    </w:p>
    <w:p w:rsidR="00C60C80" w:rsidRDefault="000C37F1">
      <w:pPr>
        <w:pStyle w:val="Default"/>
        <w:ind w:firstLineChars="200" w:firstLine="64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2019年度财政拨款支出1430.77万元，占本年支出合计的100%，因2018年教育系统的决算公开由教育局统一汇总公开，由于18年学校并未单独填报决算，自19年作为新增单位开始单独报决算故无法与上年数据进行对比。</w:t>
      </w:r>
    </w:p>
    <w:p w:rsidR="00C60C80" w:rsidRDefault="000C37F1" w:rsidP="007A197E">
      <w:pPr>
        <w:pStyle w:val="Default"/>
        <w:ind w:firstLineChars="200" w:firstLine="643"/>
        <w:rPr>
          <w:rFonts w:asciiTheme="minorEastAsia" w:eastAsiaTheme="minorEastAsia" w:hAnsiTheme="minorEastAsia"/>
          <w:b/>
          <w:color w:val="auto"/>
          <w:sz w:val="32"/>
          <w:szCs w:val="32"/>
        </w:rPr>
      </w:pPr>
      <w:r>
        <w:rPr>
          <w:rFonts w:asciiTheme="minorEastAsia" w:eastAsiaTheme="minorEastAsia" w:hAnsiTheme="minorEastAsia" w:hint="eastAsia"/>
          <w:b/>
          <w:color w:val="auto"/>
          <w:sz w:val="32"/>
          <w:szCs w:val="32"/>
        </w:rPr>
        <w:t>（二）财政拨款支出决算结构情况</w:t>
      </w:r>
    </w:p>
    <w:p w:rsidR="00C60C80" w:rsidRDefault="000C37F1">
      <w:pPr>
        <w:pStyle w:val="Default"/>
        <w:ind w:firstLineChars="200" w:firstLine="64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2019年度财政拨款支出1430.77万元，主要用于教育支出1430.77万元，占100%。</w:t>
      </w:r>
    </w:p>
    <w:p w:rsidR="00C60C80" w:rsidRDefault="000C37F1" w:rsidP="007A197E">
      <w:pPr>
        <w:pStyle w:val="Default"/>
        <w:ind w:firstLineChars="200" w:firstLine="643"/>
        <w:rPr>
          <w:rFonts w:asciiTheme="minorEastAsia" w:eastAsiaTheme="minorEastAsia" w:hAnsiTheme="minorEastAsia"/>
          <w:b/>
          <w:color w:val="auto"/>
          <w:sz w:val="32"/>
          <w:szCs w:val="32"/>
        </w:rPr>
      </w:pPr>
      <w:r>
        <w:rPr>
          <w:rFonts w:asciiTheme="minorEastAsia" w:eastAsiaTheme="minorEastAsia" w:hAnsiTheme="minorEastAsia" w:hint="eastAsia"/>
          <w:b/>
          <w:color w:val="auto"/>
          <w:sz w:val="32"/>
          <w:szCs w:val="32"/>
        </w:rPr>
        <w:t>（三）财政拨款支出决算具体情况</w:t>
      </w:r>
    </w:p>
    <w:p w:rsidR="00C60C80" w:rsidRDefault="000C37F1">
      <w:pPr>
        <w:pStyle w:val="Default"/>
        <w:ind w:firstLineChars="200" w:firstLine="64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2019年度财政拨款支出年初预算数为1430.77万元，支出决算数为1430.77万元，完成年初预算的100%，其中：</w:t>
      </w:r>
    </w:p>
    <w:p w:rsidR="00C60C80" w:rsidRDefault="000C37F1">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1、教育支出：机关服务205（类）01（款）03（项）。</w:t>
      </w:r>
    </w:p>
    <w:p w:rsidR="00C60C80" w:rsidRDefault="000C37F1">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年初预算为23.16万元，支出决算为23.16万元，完成年初预算的100%。</w:t>
      </w:r>
    </w:p>
    <w:p w:rsidR="00C60C80" w:rsidRDefault="000C37F1">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2、教育支出：小学教育205（类）02（款）02（项）。</w:t>
      </w:r>
    </w:p>
    <w:p w:rsidR="00C60C80" w:rsidRDefault="000C37F1">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年初预算为67.57万元，支出决算为67.57万元，完成年初预算的100%。</w:t>
      </w:r>
    </w:p>
    <w:p w:rsidR="00C60C80" w:rsidRDefault="000C37F1">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3、教育支出：初中教育205（类）02（款）03（项）。</w:t>
      </w:r>
    </w:p>
    <w:p w:rsidR="00C60C80" w:rsidRDefault="000C37F1">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年初预算为970.46万元，支出决算为970.46万元，完成年初预算的100%。</w:t>
      </w:r>
    </w:p>
    <w:p w:rsidR="00C60C80" w:rsidRDefault="000C37F1">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4、教育支出：其他普通教育支出205（类）02（款）99（项）。</w:t>
      </w:r>
    </w:p>
    <w:p w:rsidR="00C60C80" w:rsidRDefault="000C37F1">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年初预算为356.57万元，支出决算为356.57万元，完成年初预算的100%。</w:t>
      </w:r>
    </w:p>
    <w:p w:rsidR="00C60C80" w:rsidRDefault="000C37F1">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5、社会保障和就业支出：死亡抚恤208（类）08（款）01（项）。</w:t>
      </w:r>
    </w:p>
    <w:p w:rsidR="00C60C80" w:rsidRDefault="000C37F1">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年初预算为4.52万元，支出决算为4.52万元，完成年初预算的100%。</w:t>
      </w:r>
    </w:p>
    <w:p w:rsidR="00C60C80" w:rsidRDefault="000C37F1">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6、住房保障支出：住房公积金221（类）02（款）01（项）。</w:t>
      </w:r>
    </w:p>
    <w:p w:rsidR="00C60C80" w:rsidRDefault="000C37F1">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年初预算为8.49万元，支出决算为8.49万元，完成年初预算的100%。</w:t>
      </w:r>
    </w:p>
    <w:p w:rsidR="00C60C80" w:rsidRDefault="000C37F1">
      <w:pPr>
        <w:pStyle w:val="Default"/>
        <w:rPr>
          <w:rFonts w:hAnsi="黑体"/>
          <w:b/>
          <w:color w:val="auto"/>
          <w:sz w:val="32"/>
          <w:szCs w:val="32"/>
        </w:rPr>
      </w:pPr>
      <w:r>
        <w:rPr>
          <w:rFonts w:hAnsi="黑体" w:hint="eastAsia"/>
          <w:b/>
          <w:color w:val="auto"/>
          <w:sz w:val="32"/>
          <w:szCs w:val="32"/>
        </w:rPr>
        <w:t>七、一般公共预算财政拨款基本支出决算情况说明</w:t>
      </w:r>
    </w:p>
    <w:p w:rsidR="00C60C80" w:rsidRDefault="000C37F1">
      <w:pPr>
        <w:pStyle w:val="Default"/>
        <w:ind w:firstLineChars="200" w:firstLine="64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lastRenderedPageBreak/>
        <w:t>2019年度财政拨款基本支出</w:t>
      </w:r>
      <w:r>
        <w:rPr>
          <w:rFonts w:asciiTheme="minorEastAsia" w:eastAsiaTheme="minorEastAsia" w:hAnsiTheme="minorEastAsia"/>
          <w:color w:val="auto"/>
          <w:sz w:val="32"/>
          <w:szCs w:val="32"/>
        </w:rPr>
        <w:t>1430.77</w:t>
      </w:r>
      <w:r>
        <w:rPr>
          <w:rFonts w:asciiTheme="minorEastAsia" w:eastAsiaTheme="minorEastAsia" w:hAnsiTheme="minorEastAsia" w:hint="eastAsia"/>
          <w:color w:val="auto"/>
          <w:sz w:val="32"/>
          <w:szCs w:val="32"/>
        </w:rPr>
        <w:t>万元，其中：人员经费</w:t>
      </w:r>
      <w:r>
        <w:rPr>
          <w:rFonts w:asciiTheme="minorEastAsia" w:eastAsiaTheme="minorEastAsia" w:hAnsiTheme="minorEastAsia"/>
          <w:color w:val="auto"/>
          <w:sz w:val="32"/>
          <w:szCs w:val="32"/>
        </w:rPr>
        <w:t>1258.65</w:t>
      </w:r>
      <w:r>
        <w:rPr>
          <w:rFonts w:asciiTheme="minorEastAsia" w:eastAsiaTheme="minorEastAsia" w:hAnsiTheme="minorEastAsia" w:hint="eastAsia"/>
          <w:color w:val="auto"/>
          <w:sz w:val="32"/>
          <w:szCs w:val="32"/>
        </w:rPr>
        <w:t>万元，占基本支出的87.97%,主要包括基本工资、津贴补贴、奖金、机关事业单位基本养老保险缴费；其他社会保障缴费；住房公积金；其他工资福利支出；抚恤金；生活补助。公用经费</w:t>
      </w:r>
      <w:r>
        <w:rPr>
          <w:rFonts w:asciiTheme="minorEastAsia" w:eastAsiaTheme="minorEastAsia" w:hAnsiTheme="minorEastAsia"/>
          <w:color w:val="auto"/>
          <w:sz w:val="32"/>
          <w:szCs w:val="32"/>
        </w:rPr>
        <w:t>172.11</w:t>
      </w:r>
      <w:r>
        <w:rPr>
          <w:rFonts w:asciiTheme="minorEastAsia" w:eastAsiaTheme="minorEastAsia" w:hAnsiTheme="minorEastAsia" w:hint="eastAsia"/>
          <w:color w:val="auto"/>
          <w:sz w:val="32"/>
          <w:szCs w:val="32"/>
        </w:rPr>
        <w:t>万元，占基本支出的12.03%，主要包括办公费、印刷费、手续费、水费、电费、差旅费、维修（护）费、培训费、劳务费、工会经费、其他商品和服务支出。</w:t>
      </w:r>
    </w:p>
    <w:p w:rsidR="00C60C80" w:rsidRDefault="000C37F1">
      <w:pPr>
        <w:pStyle w:val="Default"/>
        <w:rPr>
          <w:rFonts w:hAnsi="黑体"/>
          <w:b/>
          <w:color w:val="auto"/>
          <w:sz w:val="32"/>
          <w:szCs w:val="32"/>
        </w:rPr>
      </w:pPr>
      <w:r>
        <w:rPr>
          <w:rFonts w:hAnsi="黑体" w:hint="eastAsia"/>
          <w:b/>
          <w:color w:val="auto"/>
          <w:sz w:val="32"/>
          <w:szCs w:val="32"/>
        </w:rPr>
        <w:t>八、一般公共预算财政拨款三公经费支出决算情况说明</w:t>
      </w:r>
    </w:p>
    <w:p w:rsidR="00C60C80" w:rsidRDefault="000C37F1" w:rsidP="007A197E">
      <w:pPr>
        <w:pStyle w:val="Default"/>
        <w:ind w:firstLineChars="200" w:firstLine="643"/>
        <w:rPr>
          <w:rFonts w:asciiTheme="minorEastAsia" w:eastAsiaTheme="minorEastAsia" w:hAnsiTheme="minorEastAsia"/>
          <w:b/>
          <w:color w:val="auto"/>
          <w:sz w:val="32"/>
          <w:szCs w:val="32"/>
        </w:rPr>
      </w:pPr>
      <w:r>
        <w:rPr>
          <w:rFonts w:asciiTheme="minorEastAsia" w:eastAsiaTheme="minorEastAsia" w:hAnsiTheme="minorEastAsia" w:hint="eastAsia"/>
          <w:b/>
          <w:color w:val="auto"/>
          <w:sz w:val="32"/>
          <w:szCs w:val="32"/>
        </w:rPr>
        <w:t>（一）“三公”经费财政拨款支出决算总体情况说明</w:t>
      </w:r>
    </w:p>
    <w:p w:rsidR="00140EA4" w:rsidRPr="002E5B31" w:rsidRDefault="000C37F1" w:rsidP="00140EA4">
      <w:pPr>
        <w:pStyle w:val="Default"/>
        <w:ind w:firstLineChars="250" w:firstLine="80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auto"/>
          <w:sz w:val="32"/>
          <w:szCs w:val="32"/>
        </w:rPr>
        <w:t>“三公”经费财政拨款支出预算为</w:t>
      </w:r>
      <w:r w:rsidR="005917AB">
        <w:rPr>
          <w:rFonts w:asciiTheme="minorEastAsia" w:eastAsiaTheme="minorEastAsia" w:hAnsiTheme="minorEastAsia" w:hint="eastAsia"/>
          <w:color w:val="auto"/>
          <w:sz w:val="32"/>
          <w:szCs w:val="32"/>
        </w:rPr>
        <w:t>5.39</w:t>
      </w:r>
      <w:r>
        <w:rPr>
          <w:rFonts w:asciiTheme="minorEastAsia" w:eastAsiaTheme="minorEastAsia" w:hAnsiTheme="minorEastAsia" w:hint="eastAsia"/>
          <w:color w:val="auto"/>
          <w:sz w:val="32"/>
          <w:szCs w:val="32"/>
        </w:rPr>
        <w:t>万元，支出决算为</w:t>
      </w:r>
      <w:r w:rsidR="005917AB">
        <w:rPr>
          <w:rFonts w:asciiTheme="minorEastAsia" w:eastAsiaTheme="minorEastAsia" w:hAnsiTheme="minorEastAsia" w:hint="eastAsia"/>
          <w:color w:val="auto"/>
          <w:sz w:val="32"/>
          <w:szCs w:val="32"/>
        </w:rPr>
        <w:t>2.39</w:t>
      </w:r>
      <w:r>
        <w:rPr>
          <w:rFonts w:asciiTheme="minorEastAsia" w:eastAsiaTheme="minorEastAsia" w:hAnsiTheme="minorEastAsia" w:hint="eastAsia"/>
          <w:color w:val="auto"/>
          <w:sz w:val="32"/>
          <w:szCs w:val="32"/>
        </w:rPr>
        <w:t>万元，完成预算的</w:t>
      </w:r>
      <w:r w:rsidR="005917AB">
        <w:rPr>
          <w:rFonts w:asciiTheme="minorEastAsia" w:eastAsiaTheme="minorEastAsia" w:hAnsiTheme="minorEastAsia" w:hint="eastAsia"/>
          <w:color w:val="auto"/>
          <w:sz w:val="32"/>
          <w:szCs w:val="32"/>
        </w:rPr>
        <w:t>44.34</w:t>
      </w:r>
      <w:r>
        <w:rPr>
          <w:rFonts w:asciiTheme="minorEastAsia" w:eastAsiaTheme="minorEastAsia" w:hAnsiTheme="minorEastAsia" w:hint="eastAsia"/>
          <w:color w:val="auto"/>
          <w:sz w:val="32"/>
          <w:szCs w:val="32"/>
        </w:rPr>
        <w:t>%，其中：</w:t>
      </w:r>
      <w:r w:rsidR="00140EA4" w:rsidRPr="002E5B31">
        <w:rPr>
          <w:rFonts w:asciiTheme="minorEastAsia" w:eastAsiaTheme="minorEastAsia" w:hAnsiTheme="minorEastAsia"/>
          <w:color w:val="000000" w:themeColor="text1"/>
          <w:sz w:val="32"/>
          <w:szCs w:val="32"/>
        </w:rPr>
        <w:t xml:space="preserve"> </w:t>
      </w:r>
    </w:p>
    <w:p w:rsidR="00140EA4" w:rsidRPr="002E5B31" w:rsidRDefault="00140EA4" w:rsidP="00140EA4">
      <w:pPr>
        <w:pStyle w:val="Default"/>
        <w:ind w:firstLineChars="250" w:firstLine="800"/>
        <w:rPr>
          <w:rFonts w:asciiTheme="minorEastAsia" w:eastAsiaTheme="minorEastAsia" w:hAnsiTheme="minorEastAsia"/>
          <w:color w:val="000000" w:themeColor="text1"/>
          <w:sz w:val="32"/>
          <w:szCs w:val="32"/>
        </w:rPr>
      </w:pPr>
      <w:r w:rsidRPr="002E5B31">
        <w:rPr>
          <w:rFonts w:asciiTheme="minorEastAsia" w:eastAsiaTheme="minorEastAsia" w:hAnsiTheme="minorEastAsia" w:hint="eastAsia"/>
          <w:color w:val="000000" w:themeColor="text1"/>
          <w:sz w:val="32"/>
          <w:szCs w:val="32"/>
        </w:rPr>
        <w:t>因公出国（境）费支出预算为0万元，支出决算为0万元，完成预算的0%。</w:t>
      </w:r>
    </w:p>
    <w:p w:rsidR="00140EA4" w:rsidRPr="002E5B31" w:rsidRDefault="00140EA4" w:rsidP="00140EA4">
      <w:pPr>
        <w:pStyle w:val="Default"/>
        <w:ind w:firstLineChars="250" w:firstLine="800"/>
        <w:rPr>
          <w:rFonts w:asciiTheme="minorEastAsia" w:eastAsiaTheme="minorEastAsia" w:hAnsiTheme="minorEastAsia"/>
          <w:color w:val="000000" w:themeColor="text1"/>
          <w:sz w:val="32"/>
          <w:szCs w:val="32"/>
        </w:rPr>
      </w:pPr>
      <w:r w:rsidRPr="002E5B31">
        <w:rPr>
          <w:rFonts w:asciiTheme="minorEastAsia" w:eastAsiaTheme="minorEastAsia" w:hAnsiTheme="minorEastAsia" w:hint="eastAsia"/>
          <w:color w:val="000000" w:themeColor="text1"/>
          <w:sz w:val="32"/>
          <w:szCs w:val="32"/>
        </w:rPr>
        <w:t>公务接待费支出预算为</w:t>
      </w:r>
      <w:r w:rsidR="005917AB">
        <w:rPr>
          <w:rFonts w:asciiTheme="minorEastAsia" w:eastAsiaTheme="minorEastAsia" w:hAnsiTheme="minorEastAsia" w:hint="eastAsia"/>
          <w:color w:val="000000" w:themeColor="text1"/>
          <w:sz w:val="32"/>
          <w:szCs w:val="32"/>
        </w:rPr>
        <w:t>5.39</w:t>
      </w:r>
      <w:r w:rsidRPr="002E5B31">
        <w:rPr>
          <w:rFonts w:asciiTheme="minorEastAsia" w:eastAsiaTheme="minorEastAsia" w:hAnsiTheme="minorEastAsia" w:hint="eastAsia"/>
          <w:color w:val="000000" w:themeColor="text1"/>
          <w:sz w:val="32"/>
          <w:szCs w:val="32"/>
        </w:rPr>
        <w:t>万元，支出决算为</w:t>
      </w:r>
      <w:r w:rsidR="005917AB">
        <w:rPr>
          <w:rFonts w:asciiTheme="minorEastAsia" w:eastAsiaTheme="minorEastAsia" w:hAnsiTheme="minorEastAsia" w:hint="eastAsia"/>
          <w:color w:val="000000" w:themeColor="text1"/>
          <w:sz w:val="32"/>
          <w:szCs w:val="32"/>
        </w:rPr>
        <w:t>2.39</w:t>
      </w:r>
      <w:r w:rsidRPr="002E5B31">
        <w:rPr>
          <w:rFonts w:asciiTheme="minorEastAsia" w:eastAsiaTheme="minorEastAsia" w:hAnsiTheme="minorEastAsia" w:hint="eastAsia"/>
          <w:color w:val="000000" w:themeColor="text1"/>
          <w:sz w:val="32"/>
          <w:szCs w:val="32"/>
        </w:rPr>
        <w:t>万元，完成预算的</w:t>
      </w:r>
      <w:r w:rsidR="005917AB">
        <w:rPr>
          <w:rFonts w:asciiTheme="minorEastAsia" w:eastAsiaTheme="minorEastAsia" w:hAnsiTheme="minorEastAsia" w:hint="eastAsia"/>
          <w:color w:val="000000" w:themeColor="text1"/>
          <w:sz w:val="32"/>
          <w:szCs w:val="32"/>
        </w:rPr>
        <w:t>44.34</w:t>
      </w:r>
      <w:r w:rsidRPr="002E5B31">
        <w:rPr>
          <w:rFonts w:asciiTheme="minorEastAsia" w:eastAsiaTheme="minorEastAsia" w:hAnsiTheme="minorEastAsia" w:hint="eastAsia"/>
          <w:color w:val="000000" w:themeColor="text1"/>
          <w:sz w:val="32"/>
          <w:szCs w:val="32"/>
        </w:rPr>
        <w:t>%。</w:t>
      </w:r>
      <w:r w:rsidR="005917AB">
        <w:rPr>
          <w:rFonts w:asciiTheme="minorEastAsia" w:eastAsiaTheme="minorEastAsia" w:hAnsiTheme="minorEastAsia" w:hint="eastAsia"/>
          <w:color w:val="000000" w:themeColor="text1"/>
          <w:sz w:val="32"/>
          <w:szCs w:val="32"/>
        </w:rPr>
        <w:t>决算比预算减少的原因是单位厉行节约，减少公务开支。</w:t>
      </w:r>
    </w:p>
    <w:p w:rsidR="00140EA4" w:rsidRPr="002E5B31" w:rsidRDefault="00140EA4" w:rsidP="00140EA4">
      <w:pPr>
        <w:pStyle w:val="Default"/>
        <w:ind w:firstLineChars="200" w:firstLine="640"/>
        <w:rPr>
          <w:rFonts w:asciiTheme="minorEastAsia" w:eastAsiaTheme="minorEastAsia" w:hAnsiTheme="minorEastAsia"/>
          <w:color w:val="000000" w:themeColor="text1"/>
          <w:sz w:val="32"/>
          <w:szCs w:val="32"/>
        </w:rPr>
      </w:pPr>
      <w:r w:rsidRPr="002E5B31">
        <w:rPr>
          <w:rFonts w:asciiTheme="minorEastAsia" w:eastAsiaTheme="minorEastAsia" w:hAnsiTheme="minorEastAsia" w:hint="eastAsia"/>
          <w:color w:val="000000" w:themeColor="text1"/>
          <w:sz w:val="32"/>
          <w:szCs w:val="32"/>
        </w:rPr>
        <w:t>公务用车购置费及运行维护费支出预算为0万元，支出决算为0万元，完成预算的0%。</w:t>
      </w:r>
    </w:p>
    <w:p w:rsidR="00C60C80" w:rsidRDefault="000C37F1" w:rsidP="00140EA4">
      <w:pPr>
        <w:pStyle w:val="Default"/>
        <w:ind w:firstLineChars="250" w:firstLine="803"/>
        <w:rPr>
          <w:rFonts w:asciiTheme="minorEastAsia" w:eastAsiaTheme="minorEastAsia" w:hAnsiTheme="minorEastAsia"/>
          <w:b/>
          <w:color w:val="auto"/>
          <w:sz w:val="32"/>
          <w:szCs w:val="32"/>
        </w:rPr>
      </w:pPr>
      <w:r>
        <w:rPr>
          <w:rFonts w:asciiTheme="minorEastAsia" w:eastAsiaTheme="minorEastAsia" w:hAnsiTheme="minorEastAsia" w:hint="eastAsia"/>
          <w:b/>
          <w:color w:val="auto"/>
          <w:sz w:val="32"/>
          <w:szCs w:val="32"/>
        </w:rPr>
        <w:t>（二）“三公”经费财政拨款支出决算具体情况说明</w:t>
      </w:r>
    </w:p>
    <w:p w:rsidR="00C60C80" w:rsidRDefault="000C37F1">
      <w:pPr>
        <w:pStyle w:val="Default"/>
        <w:ind w:firstLineChars="200" w:firstLine="64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2019年度“三公”经费财政拨款支出决算中，公务接待费支出决算</w:t>
      </w:r>
      <w:r w:rsidR="005917AB">
        <w:rPr>
          <w:rFonts w:asciiTheme="minorEastAsia" w:eastAsiaTheme="minorEastAsia" w:hAnsiTheme="minorEastAsia" w:hint="eastAsia"/>
          <w:color w:val="auto"/>
          <w:sz w:val="32"/>
          <w:szCs w:val="32"/>
        </w:rPr>
        <w:t>2.39</w:t>
      </w:r>
      <w:r>
        <w:rPr>
          <w:rFonts w:asciiTheme="minorEastAsia" w:eastAsiaTheme="minorEastAsia" w:hAnsiTheme="minorEastAsia" w:hint="eastAsia"/>
          <w:color w:val="auto"/>
          <w:sz w:val="32"/>
          <w:szCs w:val="32"/>
        </w:rPr>
        <w:t>万元，因公出国（境）费支出决算0万元，占0%,公务用车购置费及运行维护费支出决算0</w:t>
      </w:r>
      <w:r w:rsidR="005917AB">
        <w:rPr>
          <w:rFonts w:asciiTheme="minorEastAsia" w:eastAsiaTheme="minorEastAsia" w:hAnsiTheme="minorEastAsia" w:hint="eastAsia"/>
          <w:color w:val="auto"/>
          <w:sz w:val="32"/>
          <w:szCs w:val="32"/>
        </w:rPr>
        <w:t>万元</w:t>
      </w:r>
      <w:r>
        <w:rPr>
          <w:rFonts w:asciiTheme="minorEastAsia" w:eastAsiaTheme="minorEastAsia" w:hAnsiTheme="minorEastAsia" w:hint="eastAsia"/>
          <w:color w:val="auto"/>
          <w:sz w:val="32"/>
          <w:szCs w:val="32"/>
        </w:rPr>
        <w:t>。其中：</w:t>
      </w:r>
    </w:p>
    <w:p w:rsidR="00C60C80" w:rsidRDefault="000C37F1">
      <w:pPr>
        <w:pStyle w:val="Default"/>
        <w:ind w:firstLineChars="200" w:firstLine="640"/>
        <w:rPr>
          <w:rFonts w:asciiTheme="minorEastAsia" w:eastAsiaTheme="minorEastAsia" w:hAnsiTheme="minorEastAsia"/>
          <w:b/>
          <w:color w:val="auto"/>
          <w:sz w:val="32"/>
          <w:szCs w:val="32"/>
        </w:rPr>
      </w:pPr>
      <w:r>
        <w:rPr>
          <w:rFonts w:asciiTheme="minorEastAsia" w:eastAsiaTheme="minorEastAsia" w:hAnsiTheme="minorEastAsia" w:hint="eastAsia"/>
          <w:color w:val="auto"/>
          <w:sz w:val="32"/>
          <w:szCs w:val="32"/>
        </w:rPr>
        <w:t>1、因公出国（境）费支出决算为0万元，全年安排因公出国（境）团组0个，累计0人次</w:t>
      </w:r>
      <w:r w:rsidR="005917AB">
        <w:rPr>
          <w:rFonts w:asciiTheme="minorEastAsia" w:eastAsiaTheme="minorEastAsia" w:hAnsiTheme="minorEastAsia" w:hint="eastAsia"/>
          <w:color w:val="auto"/>
          <w:sz w:val="32"/>
          <w:szCs w:val="32"/>
        </w:rPr>
        <w:t>。</w:t>
      </w:r>
    </w:p>
    <w:p w:rsidR="007A197E" w:rsidRDefault="000C37F1" w:rsidP="007A197E">
      <w:pPr>
        <w:pStyle w:val="Default"/>
        <w:ind w:firstLineChars="200" w:firstLine="64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2、公务接待费支出决算为</w:t>
      </w:r>
      <w:r w:rsidR="005917AB">
        <w:rPr>
          <w:rFonts w:asciiTheme="minorEastAsia" w:eastAsiaTheme="minorEastAsia" w:hAnsiTheme="minorEastAsia" w:hint="eastAsia"/>
          <w:color w:val="auto"/>
          <w:sz w:val="32"/>
          <w:szCs w:val="32"/>
        </w:rPr>
        <w:t>2.39</w:t>
      </w:r>
      <w:r>
        <w:rPr>
          <w:rFonts w:asciiTheme="minorEastAsia" w:eastAsiaTheme="minorEastAsia" w:hAnsiTheme="minorEastAsia" w:hint="eastAsia"/>
          <w:color w:val="auto"/>
          <w:sz w:val="32"/>
          <w:szCs w:val="32"/>
        </w:rPr>
        <w:t>万元，全年共接待来访团组</w:t>
      </w:r>
      <w:r w:rsidR="005917AB">
        <w:rPr>
          <w:rFonts w:asciiTheme="minorEastAsia" w:eastAsiaTheme="minorEastAsia" w:hAnsiTheme="minorEastAsia" w:hint="eastAsia"/>
          <w:color w:val="auto"/>
          <w:sz w:val="32"/>
          <w:szCs w:val="32"/>
        </w:rPr>
        <w:t>65</w:t>
      </w:r>
      <w:r>
        <w:rPr>
          <w:rFonts w:asciiTheme="minorEastAsia" w:eastAsiaTheme="minorEastAsia" w:hAnsiTheme="minorEastAsia" w:hint="eastAsia"/>
          <w:color w:val="auto"/>
          <w:sz w:val="32"/>
          <w:szCs w:val="32"/>
        </w:rPr>
        <w:t>个、来宾</w:t>
      </w:r>
      <w:r w:rsidR="005917AB">
        <w:rPr>
          <w:rFonts w:asciiTheme="minorEastAsia" w:eastAsiaTheme="minorEastAsia" w:hAnsiTheme="minorEastAsia" w:hint="eastAsia"/>
          <w:color w:val="auto"/>
          <w:sz w:val="32"/>
          <w:szCs w:val="32"/>
        </w:rPr>
        <w:t>390</w:t>
      </w:r>
      <w:r>
        <w:rPr>
          <w:rFonts w:asciiTheme="minorEastAsia" w:eastAsiaTheme="minorEastAsia" w:hAnsiTheme="minorEastAsia" w:hint="eastAsia"/>
          <w:color w:val="auto"/>
          <w:sz w:val="32"/>
          <w:szCs w:val="32"/>
        </w:rPr>
        <w:t>人次。</w:t>
      </w:r>
      <w:r w:rsidR="007A197E">
        <w:rPr>
          <w:rFonts w:asciiTheme="minorEastAsia" w:eastAsiaTheme="minorEastAsia" w:hAnsiTheme="minorEastAsia" w:hint="eastAsia"/>
          <w:color w:val="auto"/>
          <w:sz w:val="32"/>
          <w:szCs w:val="32"/>
        </w:rPr>
        <w:t xml:space="preserve"> </w:t>
      </w:r>
    </w:p>
    <w:p w:rsidR="00C60C80" w:rsidRPr="007A197E" w:rsidRDefault="000C37F1" w:rsidP="007A197E">
      <w:pPr>
        <w:pStyle w:val="Default"/>
        <w:ind w:firstLineChars="200" w:firstLine="640"/>
        <w:rPr>
          <w:rFonts w:asciiTheme="minorEastAsia" w:eastAsiaTheme="minorEastAsia" w:hAnsiTheme="minorEastAsia"/>
          <w:color w:val="auto"/>
          <w:sz w:val="32"/>
          <w:szCs w:val="32"/>
        </w:rPr>
      </w:pPr>
      <w:r w:rsidRPr="007A197E">
        <w:rPr>
          <w:rFonts w:asciiTheme="minorEastAsia" w:eastAsiaTheme="minorEastAsia" w:hAnsiTheme="minorEastAsia" w:hint="eastAsia"/>
          <w:sz w:val="32"/>
          <w:szCs w:val="32"/>
        </w:rPr>
        <w:lastRenderedPageBreak/>
        <w:t>3、公务用车购置费及运行维护费支出决算为0万元，其中：公务用车购置费0万元，更新公务用车0辆。公务用车运行维护费0万元。截止2019年12月31日，我单位开支财政拨款的公务用车保有量为0辆。</w:t>
      </w:r>
    </w:p>
    <w:p w:rsidR="00C60C80" w:rsidRDefault="000C37F1">
      <w:pPr>
        <w:pStyle w:val="Default"/>
        <w:rPr>
          <w:rFonts w:hAnsi="黑体"/>
          <w:b/>
          <w:color w:val="auto"/>
          <w:sz w:val="32"/>
          <w:szCs w:val="32"/>
        </w:rPr>
      </w:pPr>
      <w:r>
        <w:rPr>
          <w:rFonts w:hAnsi="黑体" w:hint="eastAsia"/>
          <w:b/>
          <w:color w:val="auto"/>
          <w:sz w:val="32"/>
          <w:szCs w:val="32"/>
        </w:rPr>
        <w:t>九、政府性基金预算收入支出决算情况</w:t>
      </w:r>
    </w:p>
    <w:p w:rsidR="00C60C80" w:rsidRDefault="000C37F1">
      <w:pPr>
        <w:pStyle w:val="Default"/>
        <w:ind w:firstLineChars="200" w:firstLine="64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2019年度政府性基金预算财政拨款收入0万元；年初结转和结余0万元；支出0万元，其中基本支出0万元，项目支出0万元；年末结转和结余0万元。</w:t>
      </w:r>
    </w:p>
    <w:p w:rsidR="00C60C80" w:rsidRDefault="000C37F1">
      <w:pPr>
        <w:pStyle w:val="Default"/>
        <w:rPr>
          <w:rFonts w:asciiTheme="minorEastAsia" w:eastAsiaTheme="minorEastAsia" w:hAnsiTheme="minorEastAsia"/>
          <w:i/>
          <w:color w:val="auto"/>
          <w:sz w:val="32"/>
          <w:szCs w:val="32"/>
        </w:rPr>
      </w:pPr>
      <w:r>
        <w:rPr>
          <w:rFonts w:asciiTheme="minorEastAsia" w:eastAsiaTheme="minorEastAsia" w:hAnsiTheme="minorEastAsia" w:hint="eastAsia"/>
          <w:color w:val="auto"/>
          <w:sz w:val="32"/>
          <w:szCs w:val="32"/>
        </w:rPr>
        <w:t xml:space="preserve">    本单位无政府性基金。</w:t>
      </w:r>
    </w:p>
    <w:p w:rsidR="00C60C80" w:rsidRDefault="000C37F1">
      <w:pPr>
        <w:pStyle w:val="Default"/>
        <w:rPr>
          <w:rFonts w:hAnsi="黑体"/>
          <w:b/>
          <w:color w:val="auto"/>
          <w:sz w:val="32"/>
          <w:szCs w:val="32"/>
        </w:rPr>
      </w:pPr>
      <w:r>
        <w:rPr>
          <w:rFonts w:hAnsi="黑体" w:hint="eastAsia"/>
          <w:b/>
          <w:color w:val="auto"/>
          <w:sz w:val="32"/>
          <w:szCs w:val="32"/>
        </w:rPr>
        <w:t>十、关于2019年度预算绩效情况说明</w:t>
      </w:r>
    </w:p>
    <w:p w:rsidR="00C60C80" w:rsidRDefault="000C37F1">
      <w:pPr>
        <w:pStyle w:val="Default"/>
        <w:ind w:firstLineChars="200" w:firstLine="64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本部门预算绩效管理开展情况、绩效目标和绩效评价报告附后</w:t>
      </w:r>
    </w:p>
    <w:p w:rsidR="00C60C80" w:rsidRDefault="000C37F1">
      <w:pPr>
        <w:pStyle w:val="Default"/>
        <w:rPr>
          <w:rFonts w:hAnsi="黑体"/>
          <w:b/>
          <w:color w:val="auto"/>
          <w:sz w:val="32"/>
          <w:szCs w:val="32"/>
        </w:rPr>
      </w:pPr>
      <w:r>
        <w:rPr>
          <w:rFonts w:hAnsi="黑体" w:hint="eastAsia"/>
          <w:b/>
          <w:color w:val="auto"/>
          <w:sz w:val="32"/>
          <w:szCs w:val="32"/>
        </w:rPr>
        <w:t>十一、其他重要事项情况说明</w:t>
      </w:r>
      <w:bookmarkStart w:id="0" w:name="_GoBack"/>
      <w:bookmarkEnd w:id="0"/>
    </w:p>
    <w:p w:rsidR="00C60C80" w:rsidRDefault="000C37F1" w:rsidP="007A197E">
      <w:pPr>
        <w:ind w:firstLineChars="150" w:firstLine="482"/>
        <w:rPr>
          <w:rFonts w:asciiTheme="minorEastAsia" w:hAnsiTheme="minorEastAsia" w:cs="黑体"/>
          <w:b/>
          <w:kern w:val="0"/>
          <w:sz w:val="32"/>
          <w:szCs w:val="32"/>
        </w:rPr>
      </w:pPr>
      <w:r>
        <w:rPr>
          <w:rFonts w:asciiTheme="minorEastAsia" w:hAnsiTheme="minorEastAsia" w:cs="黑体" w:hint="eastAsia"/>
          <w:b/>
          <w:kern w:val="0"/>
          <w:sz w:val="32"/>
          <w:szCs w:val="32"/>
        </w:rPr>
        <w:t>（一）机关运行经费支出情况</w:t>
      </w:r>
    </w:p>
    <w:p w:rsidR="007A197E" w:rsidRDefault="007A197E" w:rsidP="007A197E">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本部门2019 年度机关运行经费支出0万元，</w:t>
      </w:r>
      <w:r w:rsidRPr="0009677B">
        <w:rPr>
          <w:rFonts w:asciiTheme="minorEastAsia" w:hAnsiTheme="minorEastAsia" w:cs="黑体" w:hint="eastAsia"/>
          <w:color w:val="000000"/>
          <w:kern w:val="0"/>
          <w:sz w:val="32"/>
          <w:szCs w:val="32"/>
        </w:rPr>
        <w:t>因为在部门决算中机关运行经费指的是行政机关的运行经费，而学校是事业单位，所以没有机关运行经费支出。</w:t>
      </w:r>
    </w:p>
    <w:p w:rsidR="00C60C80" w:rsidRDefault="000C37F1" w:rsidP="007A197E">
      <w:pPr>
        <w:ind w:firstLineChars="200" w:firstLine="643"/>
        <w:rPr>
          <w:rFonts w:asciiTheme="minorEastAsia" w:hAnsiTheme="minorEastAsia" w:cs="黑体"/>
          <w:b/>
          <w:kern w:val="0"/>
          <w:sz w:val="32"/>
          <w:szCs w:val="32"/>
        </w:rPr>
      </w:pPr>
      <w:r>
        <w:rPr>
          <w:rFonts w:asciiTheme="minorEastAsia" w:hAnsiTheme="minorEastAsia" w:cs="黑体" w:hint="eastAsia"/>
          <w:b/>
          <w:kern w:val="0"/>
          <w:sz w:val="32"/>
          <w:szCs w:val="32"/>
        </w:rPr>
        <w:t>（二）一般性支出情况</w:t>
      </w:r>
    </w:p>
    <w:p w:rsidR="00C60C80" w:rsidRDefault="000C37F1">
      <w:pPr>
        <w:ind w:firstLineChars="200" w:firstLine="640"/>
        <w:rPr>
          <w:rFonts w:asciiTheme="minorEastAsia" w:hAnsiTheme="minorEastAsia" w:cs="黑体"/>
          <w:kern w:val="0"/>
          <w:sz w:val="32"/>
          <w:szCs w:val="32"/>
        </w:rPr>
      </w:pPr>
      <w:r>
        <w:rPr>
          <w:rFonts w:asciiTheme="minorEastAsia" w:hAnsiTheme="minorEastAsia" w:cs="黑体" w:hint="eastAsia"/>
          <w:kern w:val="0"/>
          <w:sz w:val="32"/>
          <w:szCs w:val="32"/>
        </w:rPr>
        <w:t>2019年本部门开支会议费0万元，人数0人，；开支培训费9.17万元，用于教师、党员培训，人数30人，内容为国培、业务学习培训、芷江听课、北京民德教育学习等；举办节庆、晚会、论坛、赛事活动，开支0万元。</w:t>
      </w:r>
    </w:p>
    <w:p w:rsidR="00C60C80" w:rsidRDefault="000C37F1" w:rsidP="007A197E">
      <w:pPr>
        <w:ind w:firstLineChars="200" w:firstLine="643"/>
        <w:rPr>
          <w:rFonts w:asciiTheme="minorEastAsia" w:hAnsiTheme="minorEastAsia" w:cs="黑体"/>
          <w:b/>
          <w:kern w:val="0"/>
          <w:sz w:val="32"/>
          <w:szCs w:val="32"/>
        </w:rPr>
      </w:pPr>
      <w:r>
        <w:rPr>
          <w:rFonts w:asciiTheme="minorEastAsia" w:hAnsiTheme="minorEastAsia" w:cs="黑体" w:hint="eastAsia"/>
          <w:b/>
          <w:kern w:val="0"/>
          <w:sz w:val="32"/>
          <w:szCs w:val="32"/>
        </w:rPr>
        <w:t>（三）政府采购支出情况</w:t>
      </w:r>
    </w:p>
    <w:p w:rsidR="00C60C80" w:rsidRDefault="000C37F1">
      <w:pPr>
        <w:ind w:firstLineChars="200" w:firstLine="640"/>
        <w:rPr>
          <w:rFonts w:asciiTheme="minorEastAsia" w:hAnsiTheme="minorEastAsia" w:cs="黑体"/>
          <w:i/>
          <w:kern w:val="0"/>
          <w:sz w:val="32"/>
          <w:szCs w:val="32"/>
        </w:rPr>
      </w:pPr>
      <w:r>
        <w:rPr>
          <w:rFonts w:asciiTheme="minorEastAsia" w:hAnsiTheme="minorEastAsia" w:cs="黑体" w:hint="eastAsia"/>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rsidR="00C60C80" w:rsidRDefault="000C37F1" w:rsidP="007A197E">
      <w:pPr>
        <w:ind w:firstLineChars="150" w:firstLine="482"/>
        <w:rPr>
          <w:rFonts w:asciiTheme="minorEastAsia" w:hAnsiTheme="minorEastAsia" w:cs="黑体"/>
          <w:b/>
          <w:kern w:val="0"/>
          <w:sz w:val="32"/>
          <w:szCs w:val="32"/>
        </w:rPr>
      </w:pPr>
      <w:r>
        <w:rPr>
          <w:rFonts w:asciiTheme="minorEastAsia" w:hAnsiTheme="minorEastAsia" w:cs="黑体" w:hint="eastAsia"/>
          <w:b/>
          <w:kern w:val="0"/>
          <w:sz w:val="32"/>
          <w:szCs w:val="32"/>
        </w:rPr>
        <w:lastRenderedPageBreak/>
        <w:t>（四）国有资产占用情况</w:t>
      </w:r>
    </w:p>
    <w:p w:rsidR="00C60C80" w:rsidRDefault="000C37F1">
      <w:pPr>
        <w:ind w:firstLineChars="200" w:firstLine="640"/>
        <w:rPr>
          <w:rFonts w:asciiTheme="minorEastAsia" w:hAnsiTheme="minorEastAsia" w:cs="黑体"/>
          <w:kern w:val="0"/>
          <w:sz w:val="32"/>
          <w:szCs w:val="32"/>
        </w:rPr>
      </w:pPr>
      <w:r>
        <w:rPr>
          <w:rFonts w:asciiTheme="minorEastAsia" w:hAnsiTheme="minorEastAsia" w:cs="黑体" w:hint="eastAsia"/>
          <w:kern w:val="0"/>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rsidR="00C60C80" w:rsidRDefault="000C37F1">
      <w:pPr>
        <w:widowControl/>
        <w:jc w:val="left"/>
        <w:rPr>
          <w:rFonts w:asciiTheme="minorEastAsia" w:hAnsiTheme="minorEastAsia" w:cs="黑体"/>
          <w:kern w:val="0"/>
          <w:sz w:val="32"/>
          <w:szCs w:val="32"/>
        </w:rPr>
      </w:pPr>
      <w:r>
        <w:rPr>
          <w:rFonts w:asciiTheme="minorEastAsia" w:hAnsiTheme="minorEastAsia" w:cs="黑体"/>
          <w:kern w:val="0"/>
          <w:sz w:val="32"/>
          <w:szCs w:val="32"/>
        </w:rPr>
        <w:br w:type="page"/>
      </w:r>
    </w:p>
    <w:p w:rsidR="00C60C80" w:rsidRDefault="00C60C80">
      <w:pPr>
        <w:ind w:firstLineChars="200" w:firstLine="640"/>
        <w:rPr>
          <w:rFonts w:asciiTheme="minorEastAsia" w:hAnsiTheme="minorEastAsia" w:cs="黑体"/>
          <w:kern w:val="0"/>
          <w:sz w:val="32"/>
          <w:szCs w:val="32"/>
        </w:rPr>
      </w:pPr>
    </w:p>
    <w:p w:rsidR="00C60C80" w:rsidRDefault="00C60C80">
      <w:pPr>
        <w:pStyle w:val="Default"/>
        <w:jc w:val="center"/>
        <w:rPr>
          <w:color w:val="auto"/>
          <w:sz w:val="72"/>
          <w:szCs w:val="72"/>
        </w:rPr>
      </w:pPr>
    </w:p>
    <w:p w:rsidR="00C60C80" w:rsidRDefault="00C60C80">
      <w:pPr>
        <w:pStyle w:val="Default"/>
        <w:jc w:val="center"/>
        <w:rPr>
          <w:color w:val="auto"/>
          <w:sz w:val="72"/>
          <w:szCs w:val="72"/>
        </w:rPr>
      </w:pPr>
    </w:p>
    <w:p w:rsidR="00C60C80" w:rsidRDefault="00C60C80">
      <w:pPr>
        <w:pStyle w:val="Default"/>
        <w:jc w:val="center"/>
        <w:rPr>
          <w:color w:val="auto"/>
          <w:sz w:val="72"/>
          <w:szCs w:val="72"/>
        </w:rPr>
      </w:pPr>
    </w:p>
    <w:p w:rsidR="00C60C80" w:rsidRDefault="00C60C80">
      <w:pPr>
        <w:pStyle w:val="Default"/>
        <w:jc w:val="center"/>
        <w:rPr>
          <w:color w:val="auto"/>
          <w:sz w:val="72"/>
          <w:szCs w:val="72"/>
        </w:rPr>
      </w:pPr>
    </w:p>
    <w:p w:rsidR="00C60C80" w:rsidRDefault="00C60C80">
      <w:pPr>
        <w:pStyle w:val="Default"/>
        <w:jc w:val="center"/>
        <w:rPr>
          <w:color w:val="auto"/>
          <w:sz w:val="72"/>
          <w:szCs w:val="72"/>
        </w:rPr>
      </w:pPr>
    </w:p>
    <w:p w:rsidR="00C60C80" w:rsidRDefault="00C60C80">
      <w:pPr>
        <w:pStyle w:val="Default"/>
        <w:jc w:val="center"/>
        <w:rPr>
          <w:color w:val="auto"/>
          <w:sz w:val="72"/>
          <w:szCs w:val="72"/>
        </w:rPr>
      </w:pPr>
    </w:p>
    <w:p w:rsidR="00C60C80" w:rsidRDefault="000C37F1">
      <w:pPr>
        <w:pStyle w:val="Default"/>
        <w:jc w:val="center"/>
        <w:rPr>
          <w:color w:val="auto"/>
          <w:sz w:val="72"/>
          <w:szCs w:val="72"/>
        </w:rPr>
      </w:pPr>
      <w:r>
        <w:rPr>
          <w:rFonts w:hint="eastAsia"/>
          <w:color w:val="auto"/>
          <w:sz w:val="72"/>
          <w:szCs w:val="72"/>
        </w:rPr>
        <w:t>第四部分</w:t>
      </w:r>
    </w:p>
    <w:p w:rsidR="00C60C80" w:rsidRDefault="00C60C80">
      <w:pPr>
        <w:jc w:val="center"/>
        <w:rPr>
          <w:rFonts w:ascii="黑体" w:eastAsia="黑体" w:cs="黑体"/>
          <w:kern w:val="0"/>
          <w:sz w:val="70"/>
          <w:szCs w:val="70"/>
        </w:rPr>
      </w:pPr>
    </w:p>
    <w:p w:rsidR="00C60C80" w:rsidRDefault="000C37F1">
      <w:pPr>
        <w:jc w:val="center"/>
        <w:rPr>
          <w:rFonts w:ascii="黑体" w:eastAsia="黑体" w:cs="黑体"/>
          <w:kern w:val="0"/>
          <w:sz w:val="70"/>
          <w:szCs w:val="70"/>
        </w:rPr>
      </w:pPr>
      <w:r>
        <w:rPr>
          <w:rFonts w:ascii="黑体" w:eastAsia="黑体" w:cs="黑体" w:hint="eastAsia"/>
          <w:kern w:val="0"/>
          <w:sz w:val="70"/>
          <w:szCs w:val="70"/>
        </w:rPr>
        <w:t>名词解释</w:t>
      </w:r>
    </w:p>
    <w:p w:rsidR="00C60C80" w:rsidRDefault="000C37F1">
      <w:pPr>
        <w:widowControl/>
        <w:jc w:val="left"/>
        <w:rPr>
          <w:rFonts w:ascii="黑体" w:eastAsia="黑体" w:cs="黑体"/>
          <w:kern w:val="0"/>
          <w:sz w:val="70"/>
          <w:szCs w:val="70"/>
        </w:rPr>
      </w:pPr>
      <w:r>
        <w:rPr>
          <w:rFonts w:ascii="黑体" w:eastAsia="黑体" w:cs="黑体"/>
          <w:kern w:val="0"/>
          <w:sz w:val="70"/>
          <w:szCs w:val="70"/>
        </w:rPr>
        <w:br w:type="page"/>
      </w:r>
    </w:p>
    <w:p w:rsidR="00C60C80" w:rsidRDefault="00C60C80">
      <w:pPr>
        <w:ind w:firstLineChars="200" w:firstLine="640"/>
        <w:jc w:val="left"/>
        <w:rPr>
          <w:rFonts w:asciiTheme="minorEastAsia" w:hAnsiTheme="minorEastAsia" w:cs="黑体"/>
          <w:kern w:val="0"/>
          <w:sz w:val="32"/>
          <w:szCs w:val="32"/>
        </w:rPr>
      </w:pPr>
    </w:p>
    <w:p w:rsidR="00C60C80" w:rsidRDefault="000C37F1">
      <w:pPr>
        <w:spacing w:line="600" w:lineRule="exact"/>
        <w:ind w:firstLineChars="200" w:firstLine="640"/>
        <w:rPr>
          <w:rFonts w:ascii="Calibri" w:eastAsia="仿宋_GB2312" w:hAnsi="Calibri" w:cs="宋体"/>
          <w:kern w:val="0"/>
          <w:sz w:val="32"/>
          <w:szCs w:val="32"/>
        </w:rPr>
      </w:pPr>
      <w:r>
        <w:rPr>
          <w:rFonts w:eastAsia="仿宋_GB2312" w:hint="eastAsia"/>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C60C80" w:rsidRDefault="000C37F1">
      <w:pPr>
        <w:spacing w:line="600" w:lineRule="exact"/>
        <w:ind w:firstLineChars="200" w:firstLine="640"/>
        <w:rPr>
          <w:rFonts w:eastAsia="仿宋_GB2312"/>
          <w:kern w:val="0"/>
          <w:sz w:val="32"/>
          <w:szCs w:val="32"/>
        </w:rPr>
      </w:pPr>
      <w:r>
        <w:rPr>
          <w:rFonts w:eastAsia="仿宋_GB2312" w:hint="eastAsia"/>
          <w:kern w:val="0"/>
          <w:sz w:val="32"/>
          <w:szCs w:val="32"/>
        </w:rPr>
        <w:t>二、</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经费：纳入财政预算管理的</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rsidR="00C60C80" w:rsidRDefault="00C60C80">
      <w:pPr>
        <w:widowControl/>
        <w:spacing w:line="600" w:lineRule="exact"/>
        <w:rPr>
          <w:rFonts w:ascii="Times New Roman" w:eastAsia="黑体" w:hAnsi="Times New Roman" w:cs="Times New Roman"/>
          <w:bCs/>
          <w:kern w:val="0"/>
          <w:sz w:val="32"/>
          <w:szCs w:val="32"/>
        </w:rPr>
      </w:pPr>
    </w:p>
    <w:p w:rsidR="00C60C80" w:rsidRDefault="000C37F1">
      <w:pPr>
        <w:widowControl/>
        <w:jc w:val="left"/>
        <w:rPr>
          <w:rFonts w:asciiTheme="minorEastAsia" w:hAnsiTheme="minorEastAsia"/>
          <w:i/>
          <w:sz w:val="32"/>
          <w:szCs w:val="32"/>
        </w:rPr>
      </w:pPr>
      <w:r>
        <w:rPr>
          <w:rFonts w:asciiTheme="minorEastAsia" w:hAnsiTheme="minorEastAsia"/>
          <w:i/>
          <w:sz w:val="32"/>
          <w:szCs w:val="32"/>
        </w:rPr>
        <w:br w:type="page"/>
      </w:r>
    </w:p>
    <w:p w:rsidR="00C60C80" w:rsidRDefault="00C60C80">
      <w:pPr>
        <w:pStyle w:val="Default"/>
        <w:jc w:val="center"/>
        <w:rPr>
          <w:color w:val="auto"/>
          <w:sz w:val="72"/>
          <w:szCs w:val="72"/>
        </w:rPr>
      </w:pPr>
    </w:p>
    <w:p w:rsidR="00C60C80" w:rsidRDefault="00C60C80">
      <w:pPr>
        <w:pStyle w:val="Default"/>
        <w:jc w:val="center"/>
        <w:rPr>
          <w:color w:val="auto"/>
          <w:sz w:val="72"/>
          <w:szCs w:val="72"/>
        </w:rPr>
      </w:pPr>
    </w:p>
    <w:p w:rsidR="00C60C80" w:rsidRDefault="00C60C80">
      <w:pPr>
        <w:pStyle w:val="Default"/>
        <w:jc w:val="center"/>
        <w:rPr>
          <w:color w:val="auto"/>
          <w:sz w:val="72"/>
          <w:szCs w:val="72"/>
        </w:rPr>
      </w:pPr>
    </w:p>
    <w:p w:rsidR="00C60C80" w:rsidRDefault="00C60C80">
      <w:pPr>
        <w:pStyle w:val="Default"/>
        <w:jc w:val="center"/>
        <w:rPr>
          <w:color w:val="auto"/>
          <w:sz w:val="72"/>
          <w:szCs w:val="72"/>
        </w:rPr>
      </w:pPr>
    </w:p>
    <w:p w:rsidR="00C60C80" w:rsidRDefault="00C60C80">
      <w:pPr>
        <w:pStyle w:val="Default"/>
        <w:jc w:val="center"/>
        <w:rPr>
          <w:color w:val="auto"/>
          <w:sz w:val="72"/>
          <w:szCs w:val="72"/>
        </w:rPr>
      </w:pPr>
    </w:p>
    <w:p w:rsidR="00C60C80" w:rsidRDefault="00C60C80">
      <w:pPr>
        <w:pStyle w:val="Default"/>
        <w:jc w:val="center"/>
        <w:rPr>
          <w:color w:val="auto"/>
          <w:sz w:val="72"/>
          <w:szCs w:val="72"/>
        </w:rPr>
      </w:pPr>
    </w:p>
    <w:p w:rsidR="00C60C80" w:rsidRDefault="000C37F1">
      <w:pPr>
        <w:pStyle w:val="Default"/>
        <w:jc w:val="center"/>
        <w:rPr>
          <w:color w:val="auto"/>
          <w:sz w:val="72"/>
          <w:szCs w:val="72"/>
        </w:rPr>
      </w:pPr>
      <w:r>
        <w:rPr>
          <w:rFonts w:hint="eastAsia"/>
          <w:color w:val="auto"/>
          <w:sz w:val="72"/>
          <w:szCs w:val="72"/>
        </w:rPr>
        <w:t>第五部分</w:t>
      </w:r>
    </w:p>
    <w:p w:rsidR="00C60C80" w:rsidRDefault="00C60C80">
      <w:pPr>
        <w:jc w:val="center"/>
        <w:rPr>
          <w:rFonts w:ascii="黑体" w:eastAsia="黑体" w:cs="黑体"/>
          <w:kern w:val="0"/>
          <w:sz w:val="70"/>
          <w:szCs w:val="70"/>
        </w:rPr>
      </w:pPr>
    </w:p>
    <w:p w:rsidR="00C60C80" w:rsidRDefault="000C37F1">
      <w:pPr>
        <w:jc w:val="center"/>
        <w:rPr>
          <w:rFonts w:ascii="黑体" w:eastAsia="黑体" w:cs="黑体"/>
          <w:kern w:val="0"/>
          <w:sz w:val="70"/>
          <w:szCs w:val="70"/>
        </w:rPr>
      </w:pPr>
      <w:r>
        <w:rPr>
          <w:rFonts w:ascii="黑体" w:eastAsia="黑体" w:cs="黑体" w:hint="eastAsia"/>
          <w:kern w:val="0"/>
          <w:sz w:val="70"/>
          <w:szCs w:val="70"/>
        </w:rPr>
        <w:t>附件</w:t>
      </w:r>
    </w:p>
    <w:p w:rsidR="00C60C80" w:rsidRDefault="000C37F1">
      <w:pPr>
        <w:widowControl/>
        <w:jc w:val="left"/>
        <w:rPr>
          <w:rFonts w:ascii="黑体" w:eastAsia="黑体" w:cs="黑体"/>
          <w:kern w:val="0"/>
          <w:sz w:val="70"/>
          <w:szCs w:val="70"/>
        </w:rPr>
      </w:pPr>
      <w:r>
        <w:rPr>
          <w:rFonts w:ascii="黑体" w:eastAsia="黑体" w:cs="黑体"/>
          <w:kern w:val="0"/>
          <w:sz w:val="70"/>
          <w:szCs w:val="70"/>
        </w:rPr>
        <w:br w:type="page"/>
      </w:r>
    </w:p>
    <w:p w:rsidR="00C60C80" w:rsidRDefault="00C60C80">
      <w:pPr>
        <w:jc w:val="center"/>
        <w:rPr>
          <w:rFonts w:ascii="黑体" w:eastAsia="黑体" w:cs="黑体"/>
          <w:kern w:val="0"/>
          <w:sz w:val="70"/>
          <w:szCs w:val="70"/>
        </w:rPr>
      </w:pPr>
    </w:p>
    <w:p w:rsidR="00C60C80" w:rsidRDefault="000C37F1" w:rsidP="007A197E">
      <w:pPr>
        <w:ind w:firstLineChars="200" w:firstLine="643"/>
        <w:jc w:val="center"/>
        <w:rPr>
          <w:rFonts w:asciiTheme="minorEastAsia" w:hAnsiTheme="minorEastAsia" w:cs="黑体"/>
          <w:b/>
          <w:kern w:val="0"/>
          <w:sz w:val="32"/>
          <w:szCs w:val="32"/>
        </w:rPr>
      </w:pPr>
      <w:r>
        <w:rPr>
          <w:rFonts w:asciiTheme="minorEastAsia" w:hAnsiTheme="minorEastAsia" w:cs="黑体" w:hint="eastAsia"/>
          <w:b/>
          <w:kern w:val="0"/>
          <w:sz w:val="32"/>
          <w:szCs w:val="32"/>
        </w:rPr>
        <w:t>2019年度部门整体支出绩效评价报告</w:t>
      </w:r>
    </w:p>
    <w:p w:rsidR="00C60C80" w:rsidRDefault="00C60C80" w:rsidP="007A197E">
      <w:pPr>
        <w:ind w:firstLineChars="200" w:firstLine="643"/>
        <w:jc w:val="center"/>
        <w:rPr>
          <w:rFonts w:asciiTheme="minorEastAsia" w:hAnsiTheme="minorEastAsia" w:cs="黑体"/>
          <w:b/>
          <w:kern w:val="0"/>
          <w:sz w:val="32"/>
          <w:szCs w:val="32"/>
        </w:rPr>
      </w:pPr>
    </w:p>
    <w:p w:rsidR="00C60C80" w:rsidRDefault="000C37F1" w:rsidP="007A197E">
      <w:pPr>
        <w:ind w:firstLineChars="200" w:firstLine="643"/>
        <w:rPr>
          <w:rFonts w:asciiTheme="minorEastAsia" w:hAnsiTheme="minorEastAsia" w:cs="宋体"/>
          <w:b/>
          <w:sz w:val="32"/>
          <w:szCs w:val="32"/>
        </w:rPr>
      </w:pPr>
      <w:r>
        <w:rPr>
          <w:rFonts w:asciiTheme="minorEastAsia" w:hAnsiTheme="minorEastAsia" w:cs="宋体" w:hint="eastAsia"/>
          <w:b/>
          <w:sz w:val="32"/>
          <w:szCs w:val="32"/>
        </w:rPr>
        <w:t>一、部门职能职责：</w:t>
      </w:r>
    </w:p>
    <w:p w:rsidR="00C60C80" w:rsidRDefault="000C37F1">
      <w:pPr>
        <w:ind w:firstLineChars="200" w:firstLine="640"/>
        <w:rPr>
          <w:rFonts w:asciiTheme="minorEastAsia" w:hAnsiTheme="minorEastAsia" w:cs="宋体"/>
          <w:sz w:val="32"/>
          <w:szCs w:val="32"/>
        </w:rPr>
      </w:pPr>
      <w:r>
        <w:rPr>
          <w:rFonts w:asciiTheme="minorEastAsia" w:hAnsiTheme="minorEastAsia" w:cs="宋体" w:hint="eastAsia"/>
          <w:sz w:val="32"/>
          <w:szCs w:val="32"/>
        </w:rPr>
        <w:t>1、怀化市东晟学校是全额拨款的事业单位。</w:t>
      </w:r>
      <w:r>
        <w:rPr>
          <w:rFonts w:asciiTheme="minorEastAsia" w:hAnsiTheme="minorEastAsia" w:cs="仿宋" w:hint="eastAsia"/>
          <w:sz w:val="30"/>
          <w:szCs w:val="30"/>
        </w:rPr>
        <w:t>内设6个办公室，分别为办公室、教务处、教研室、总务处、工会、德育处。</w:t>
      </w:r>
      <w:r>
        <w:rPr>
          <w:rFonts w:asciiTheme="minorEastAsia" w:hAnsiTheme="minorEastAsia" w:cs="Times New Roman" w:hint="eastAsia"/>
          <w:sz w:val="32"/>
          <w:szCs w:val="32"/>
        </w:rPr>
        <w:t>。</w:t>
      </w:r>
    </w:p>
    <w:p w:rsidR="00C60C80" w:rsidRDefault="000C37F1">
      <w:pPr>
        <w:ind w:firstLineChars="200" w:firstLine="640"/>
        <w:rPr>
          <w:rFonts w:asciiTheme="minorEastAsia" w:hAnsiTheme="minorEastAsia" w:cs="宋体"/>
          <w:sz w:val="32"/>
          <w:szCs w:val="32"/>
        </w:rPr>
      </w:pPr>
      <w:r>
        <w:rPr>
          <w:rFonts w:asciiTheme="minorEastAsia" w:hAnsiTheme="minorEastAsia" w:cs="宋体" w:hint="eastAsia"/>
          <w:sz w:val="32"/>
          <w:szCs w:val="32"/>
        </w:rPr>
        <w:t>2、主要工作职责：</w:t>
      </w:r>
      <w:r>
        <w:rPr>
          <w:rFonts w:asciiTheme="minorEastAsia" w:hAnsiTheme="minorEastAsia" w:cs="仿宋" w:hint="eastAsia"/>
          <w:sz w:val="32"/>
          <w:szCs w:val="32"/>
        </w:rPr>
        <w:t>全面贯彻党和国家教育教学方针政策，</w:t>
      </w:r>
      <w:r>
        <w:rPr>
          <w:rFonts w:asciiTheme="minorEastAsia" w:hAnsiTheme="minorEastAsia" w:cs="仿宋" w:hint="eastAsia"/>
          <w:sz w:val="30"/>
          <w:szCs w:val="30"/>
        </w:rPr>
        <w:t>从事九年一贯制教育教学工作。</w:t>
      </w:r>
    </w:p>
    <w:p w:rsidR="00C60C80" w:rsidRDefault="000C37F1">
      <w:pPr>
        <w:ind w:firstLineChars="200" w:firstLine="640"/>
        <w:rPr>
          <w:rFonts w:asciiTheme="minorEastAsia" w:hAnsiTheme="minorEastAsia" w:cs="宋体"/>
          <w:b/>
          <w:sz w:val="32"/>
          <w:szCs w:val="32"/>
        </w:rPr>
      </w:pPr>
      <w:r>
        <w:rPr>
          <w:rFonts w:asciiTheme="minorEastAsia" w:hAnsiTheme="minorEastAsia" w:cs="宋体" w:hint="eastAsia"/>
          <w:sz w:val="32"/>
          <w:szCs w:val="32"/>
        </w:rPr>
        <w:t>3、编制人员情况:</w:t>
      </w:r>
      <w:r>
        <w:rPr>
          <w:rFonts w:asciiTheme="minorEastAsia" w:hAnsiTheme="minorEastAsia" w:cs="仿宋" w:hint="eastAsia"/>
          <w:sz w:val="30"/>
          <w:szCs w:val="30"/>
        </w:rPr>
        <w:t xml:space="preserve"> 单位有编制数108，在编97人，领导班子成员11人。党总支下设东晟学校党支部，共有党员34人。</w:t>
      </w:r>
      <w:r>
        <w:rPr>
          <w:rFonts w:asciiTheme="minorEastAsia" w:hAnsiTheme="minorEastAsia" w:cs="宋体" w:hint="eastAsia"/>
          <w:sz w:val="32"/>
          <w:szCs w:val="32"/>
        </w:rPr>
        <w:t>离退休人员46人。</w:t>
      </w:r>
    </w:p>
    <w:p w:rsidR="00C60C80" w:rsidRDefault="000C37F1">
      <w:pPr>
        <w:rPr>
          <w:rFonts w:asciiTheme="minorEastAsia" w:hAnsiTheme="minorEastAsia" w:cs="宋体"/>
          <w:b/>
          <w:sz w:val="32"/>
          <w:szCs w:val="32"/>
        </w:rPr>
      </w:pPr>
      <w:r>
        <w:rPr>
          <w:rFonts w:asciiTheme="minorEastAsia" w:hAnsiTheme="minorEastAsia" w:cs="宋体" w:hint="eastAsia"/>
          <w:b/>
          <w:sz w:val="32"/>
          <w:szCs w:val="32"/>
        </w:rPr>
        <w:t>二、部门收支情况：</w:t>
      </w:r>
    </w:p>
    <w:p w:rsidR="00C60C80" w:rsidRDefault="000C37F1">
      <w:pPr>
        <w:ind w:firstLineChars="200" w:firstLine="640"/>
        <w:jc w:val="left"/>
        <w:rPr>
          <w:rFonts w:asciiTheme="minorEastAsia" w:hAnsiTheme="minorEastAsia" w:cs="宋体"/>
          <w:sz w:val="32"/>
          <w:szCs w:val="32"/>
        </w:rPr>
      </w:pPr>
      <w:r>
        <w:rPr>
          <w:rFonts w:asciiTheme="minorEastAsia" w:hAnsiTheme="minorEastAsia" w:cs="宋体" w:hint="eastAsia"/>
          <w:sz w:val="32"/>
          <w:szCs w:val="32"/>
        </w:rPr>
        <w:t>1、收入说明：2019年总收入为1574.77万元。</w:t>
      </w:r>
    </w:p>
    <w:p w:rsidR="00C60C80" w:rsidRDefault="000C37F1">
      <w:pPr>
        <w:ind w:firstLineChars="200" w:firstLine="640"/>
        <w:jc w:val="left"/>
        <w:rPr>
          <w:rFonts w:asciiTheme="minorEastAsia" w:hAnsiTheme="minorEastAsia" w:cs="宋体"/>
          <w:sz w:val="32"/>
          <w:szCs w:val="32"/>
        </w:rPr>
      </w:pPr>
      <w:r>
        <w:rPr>
          <w:rFonts w:asciiTheme="minorEastAsia" w:hAnsiTheme="minorEastAsia" w:cs="宋体" w:hint="eastAsia"/>
          <w:sz w:val="32"/>
          <w:szCs w:val="32"/>
        </w:rPr>
        <w:t>2、支出说明：2019年总支出为1574.77万元，其中：人员经费支出</w:t>
      </w:r>
      <w:r>
        <w:rPr>
          <w:rFonts w:asciiTheme="minorEastAsia" w:hAnsiTheme="minorEastAsia" w:cs="宋体"/>
          <w:sz w:val="32"/>
          <w:szCs w:val="32"/>
        </w:rPr>
        <w:t>1258.65</w:t>
      </w:r>
      <w:r>
        <w:rPr>
          <w:rFonts w:asciiTheme="minorEastAsia" w:hAnsiTheme="minorEastAsia" w:cs="宋体" w:hint="eastAsia"/>
          <w:sz w:val="32"/>
          <w:szCs w:val="32"/>
        </w:rPr>
        <w:t>万元，日常公用经费</w:t>
      </w:r>
      <w:r>
        <w:rPr>
          <w:rFonts w:asciiTheme="minorEastAsia" w:hAnsiTheme="minorEastAsia" w:cs="宋体"/>
          <w:sz w:val="32"/>
          <w:szCs w:val="32"/>
        </w:rPr>
        <w:t>172.11</w:t>
      </w:r>
      <w:r>
        <w:rPr>
          <w:rFonts w:asciiTheme="minorEastAsia" w:hAnsiTheme="minorEastAsia" w:cs="宋体" w:hint="eastAsia"/>
          <w:sz w:val="32"/>
          <w:szCs w:val="32"/>
        </w:rPr>
        <w:t>万元，项目支出为0万元。</w:t>
      </w:r>
    </w:p>
    <w:p w:rsidR="00C60C80" w:rsidRDefault="000C37F1">
      <w:pPr>
        <w:ind w:firstLineChars="200" w:firstLine="640"/>
        <w:jc w:val="left"/>
        <w:rPr>
          <w:rFonts w:asciiTheme="minorEastAsia" w:hAnsiTheme="minorEastAsia" w:cs="黑体"/>
          <w:kern w:val="0"/>
          <w:sz w:val="32"/>
          <w:szCs w:val="32"/>
        </w:rPr>
      </w:pPr>
      <w:r>
        <w:rPr>
          <w:rFonts w:asciiTheme="minorEastAsia" w:hAnsiTheme="minorEastAsia" w:cs="宋体" w:hint="eastAsia"/>
          <w:sz w:val="32"/>
          <w:szCs w:val="32"/>
        </w:rPr>
        <w:t>3、“三公”经费说明：2019年度“三公”经费为</w:t>
      </w:r>
      <w:r w:rsidR="00111015">
        <w:rPr>
          <w:rFonts w:asciiTheme="minorEastAsia" w:hAnsiTheme="minorEastAsia" w:cs="宋体" w:hint="eastAsia"/>
          <w:sz w:val="32"/>
          <w:szCs w:val="32"/>
        </w:rPr>
        <w:t>2.39</w:t>
      </w:r>
      <w:r>
        <w:rPr>
          <w:rFonts w:asciiTheme="minorEastAsia" w:hAnsiTheme="minorEastAsia" w:cs="宋体" w:hint="eastAsia"/>
          <w:sz w:val="32"/>
          <w:szCs w:val="32"/>
        </w:rPr>
        <w:t>万元，根据各项规定，我单位按要求厉行节约，比年初预算比，</w:t>
      </w:r>
      <w:r w:rsidR="00111015">
        <w:rPr>
          <w:rFonts w:asciiTheme="minorEastAsia" w:hAnsiTheme="minorEastAsia" w:cs="宋体" w:hint="eastAsia"/>
          <w:sz w:val="32"/>
          <w:szCs w:val="32"/>
        </w:rPr>
        <w:t>降低支出55.6%</w:t>
      </w:r>
      <w:r>
        <w:rPr>
          <w:rFonts w:asciiTheme="minorEastAsia" w:hAnsiTheme="minorEastAsia" w:cs="宋体" w:hint="eastAsia"/>
          <w:sz w:val="32"/>
          <w:szCs w:val="32"/>
        </w:rPr>
        <w:t>。</w:t>
      </w:r>
    </w:p>
    <w:sectPr w:rsidR="00C60C80" w:rsidSect="00C60C80">
      <w:pgSz w:w="11906" w:h="16838"/>
      <w:pgMar w:top="720" w:right="720" w:bottom="720" w:left="72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3B7A" w:rsidRDefault="00583B7A" w:rsidP="007A197E">
      <w:r>
        <w:separator/>
      </w:r>
    </w:p>
  </w:endnote>
  <w:endnote w:type="continuationSeparator" w:id="1">
    <w:p w:rsidR="00583B7A" w:rsidRDefault="00583B7A" w:rsidP="007A19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3B7A" w:rsidRDefault="00583B7A" w:rsidP="007A197E">
      <w:r>
        <w:separator/>
      </w:r>
    </w:p>
  </w:footnote>
  <w:footnote w:type="continuationSeparator" w:id="1">
    <w:p w:rsidR="00583B7A" w:rsidRDefault="00583B7A" w:rsidP="007A19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06F9"/>
    <w:rsid w:val="0002134F"/>
    <w:rsid w:val="0002229B"/>
    <w:rsid w:val="000273BD"/>
    <w:rsid w:val="00033915"/>
    <w:rsid w:val="00036354"/>
    <w:rsid w:val="000415B7"/>
    <w:rsid w:val="000658A3"/>
    <w:rsid w:val="00074155"/>
    <w:rsid w:val="0008681D"/>
    <w:rsid w:val="000A3F69"/>
    <w:rsid w:val="000B7EE8"/>
    <w:rsid w:val="000C2A32"/>
    <w:rsid w:val="000C37F1"/>
    <w:rsid w:val="00111015"/>
    <w:rsid w:val="00135168"/>
    <w:rsid w:val="00140EA4"/>
    <w:rsid w:val="00152A06"/>
    <w:rsid w:val="00152C6D"/>
    <w:rsid w:val="00162D39"/>
    <w:rsid w:val="00164F31"/>
    <w:rsid w:val="001651B4"/>
    <w:rsid w:val="0019026A"/>
    <w:rsid w:val="00194895"/>
    <w:rsid w:val="001A67DB"/>
    <w:rsid w:val="001C3AE6"/>
    <w:rsid w:val="001C5F5E"/>
    <w:rsid w:val="001D51E5"/>
    <w:rsid w:val="001E0CD3"/>
    <w:rsid w:val="001F0C3B"/>
    <w:rsid w:val="002143B2"/>
    <w:rsid w:val="00214427"/>
    <w:rsid w:val="0022587E"/>
    <w:rsid w:val="00232AD6"/>
    <w:rsid w:val="00261728"/>
    <w:rsid w:val="00265724"/>
    <w:rsid w:val="00273BAA"/>
    <w:rsid w:val="0027426B"/>
    <w:rsid w:val="002848C0"/>
    <w:rsid w:val="002C4E8A"/>
    <w:rsid w:val="002C4F37"/>
    <w:rsid w:val="002E7140"/>
    <w:rsid w:val="003479BD"/>
    <w:rsid w:val="00374827"/>
    <w:rsid w:val="003768D5"/>
    <w:rsid w:val="00391D72"/>
    <w:rsid w:val="003B2385"/>
    <w:rsid w:val="00410E2F"/>
    <w:rsid w:val="00437BE7"/>
    <w:rsid w:val="00440F65"/>
    <w:rsid w:val="004442D4"/>
    <w:rsid w:val="0044488C"/>
    <w:rsid w:val="004506F9"/>
    <w:rsid w:val="004717A2"/>
    <w:rsid w:val="00491741"/>
    <w:rsid w:val="004E4B84"/>
    <w:rsid w:val="00500E5F"/>
    <w:rsid w:val="005122EF"/>
    <w:rsid w:val="00514C19"/>
    <w:rsid w:val="00517C33"/>
    <w:rsid w:val="00523644"/>
    <w:rsid w:val="0054069E"/>
    <w:rsid w:val="005557DF"/>
    <w:rsid w:val="005767CC"/>
    <w:rsid w:val="00583B7A"/>
    <w:rsid w:val="00590D9F"/>
    <w:rsid w:val="005917AB"/>
    <w:rsid w:val="005918FF"/>
    <w:rsid w:val="00595D26"/>
    <w:rsid w:val="005A74E6"/>
    <w:rsid w:val="005D4D55"/>
    <w:rsid w:val="005D6CD7"/>
    <w:rsid w:val="005E2CFB"/>
    <w:rsid w:val="005E3C93"/>
    <w:rsid w:val="005F0402"/>
    <w:rsid w:val="0062378F"/>
    <w:rsid w:val="00645175"/>
    <w:rsid w:val="00651EEC"/>
    <w:rsid w:val="00652413"/>
    <w:rsid w:val="006665DA"/>
    <w:rsid w:val="006701EC"/>
    <w:rsid w:val="0067578E"/>
    <w:rsid w:val="006A351B"/>
    <w:rsid w:val="006B0422"/>
    <w:rsid w:val="006C1B53"/>
    <w:rsid w:val="006D7730"/>
    <w:rsid w:val="006E2E56"/>
    <w:rsid w:val="006E474B"/>
    <w:rsid w:val="006E5284"/>
    <w:rsid w:val="006F3EB5"/>
    <w:rsid w:val="00700BD2"/>
    <w:rsid w:val="00702E34"/>
    <w:rsid w:val="00704395"/>
    <w:rsid w:val="00706887"/>
    <w:rsid w:val="00712FD9"/>
    <w:rsid w:val="00720FF1"/>
    <w:rsid w:val="00721A2A"/>
    <w:rsid w:val="00723160"/>
    <w:rsid w:val="00725763"/>
    <w:rsid w:val="0074149D"/>
    <w:rsid w:val="00760929"/>
    <w:rsid w:val="007A197E"/>
    <w:rsid w:val="007B6332"/>
    <w:rsid w:val="007B63CA"/>
    <w:rsid w:val="007D02F0"/>
    <w:rsid w:val="007D2276"/>
    <w:rsid w:val="007F3D78"/>
    <w:rsid w:val="00800EFA"/>
    <w:rsid w:val="008065FF"/>
    <w:rsid w:val="00812ED5"/>
    <w:rsid w:val="008277D9"/>
    <w:rsid w:val="0084314C"/>
    <w:rsid w:val="00860282"/>
    <w:rsid w:val="00865BC8"/>
    <w:rsid w:val="00880925"/>
    <w:rsid w:val="008A38D3"/>
    <w:rsid w:val="008A3E8D"/>
    <w:rsid w:val="008B0D41"/>
    <w:rsid w:val="008B501F"/>
    <w:rsid w:val="008D2050"/>
    <w:rsid w:val="00901FFA"/>
    <w:rsid w:val="009237C4"/>
    <w:rsid w:val="00950252"/>
    <w:rsid w:val="00954086"/>
    <w:rsid w:val="009571EB"/>
    <w:rsid w:val="00966A7D"/>
    <w:rsid w:val="00967F5D"/>
    <w:rsid w:val="00972793"/>
    <w:rsid w:val="00991CDA"/>
    <w:rsid w:val="009A0F95"/>
    <w:rsid w:val="009B3ADF"/>
    <w:rsid w:val="009C3B52"/>
    <w:rsid w:val="009C5BB9"/>
    <w:rsid w:val="009E512C"/>
    <w:rsid w:val="00A13692"/>
    <w:rsid w:val="00A16F8F"/>
    <w:rsid w:val="00A25CF1"/>
    <w:rsid w:val="00A32E0B"/>
    <w:rsid w:val="00A42218"/>
    <w:rsid w:val="00A66966"/>
    <w:rsid w:val="00A70249"/>
    <w:rsid w:val="00A909DF"/>
    <w:rsid w:val="00AA370B"/>
    <w:rsid w:val="00AE0318"/>
    <w:rsid w:val="00AF0E59"/>
    <w:rsid w:val="00B06C0A"/>
    <w:rsid w:val="00B1668C"/>
    <w:rsid w:val="00B30412"/>
    <w:rsid w:val="00B33BEA"/>
    <w:rsid w:val="00B57C9F"/>
    <w:rsid w:val="00B716B6"/>
    <w:rsid w:val="00B845B3"/>
    <w:rsid w:val="00B85D8B"/>
    <w:rsid w:val="00B86EC5"/>
    <w:rsid w:val="00B913DB"/>
    <w:rsid w:val="00BA497A"/>
    <w:rsid w:val="00BB69D1"/>
    <w:rsid w:val="00BC7861"/>
    <w:rsid w:val="00BE3674"/>
    <w:rsid w:val="00BE6414"/>
    <w:rsid w:val="00C3049A"/>
    <w:rsid w:val="00C31B1E"/>
    <w:rsid w:val="00C33A43"/>
    <w:rsid w:val="00C54F98"/>
    <w:rsid w:val="00C571A0"/>
    <w:rsid w:val="00C60C80"/>
    <w:rsid w:val="00C77645"/>
    <w:rsid w:val="00CE04C3"/>
    <w:rsid w:val="00CE5BB2"/>
    <w:rsid w:val="00CE76A0"/>
    <w:rsid w:val="00D01A21"/>
    <w:rsid w:val="00D041A1"/>
    <w:rsid w:val="00D148C6"/>
    <w:rsid w:val="00D22D2F"/>
    <w:rsid w:val="00D30EF3"/>
    <w:rsid w:val="00D602DE"/>
    <w:rsid w:val="00D639CF"/>
    <w:rsid w:val="00D6741D"/>
    <w:rsid w:val="00DA70BE"/>
    <w:rsid w:val="00DC250F"/>
    <w:rsid w:val="00DC3E77"/>
    <w:rsid w:val="00DD06FF"/>
    <w:rsid w:val="00DD5FE9"/>
    <w:rsid w:val="00E00C7A"/>
    <w:rsid w:val="00E25D58"/>
    <w:rsid w:val="00E55B68"/>
    <w:rsid w:val="00E94ECA"/>
    <w:rsid w:val="00E9708F"/>
    <w:rsid w:val="00EC05F0"/>
    <w:rsid w:val="00EE3189"/>
    <w:rsid w:val="00EE405B"/>
    <w:rsid w:val="00F01955"/>
    <w:rsid w:val="00F03697"/>
    <w:rsid w:val="00F123D5"/>
    <w:rsid w:val="00F158F4"/>
    <w:rsid w:val="00F3635D"/>
    <w:rsid w:val="00F74360"/>
    <w:rsid w:val="00F80316"/>
    <w:rsid w:val="00F919D9"/>
    <w:rsid w:val="00FA5C78"/>
    <w:rsid w:val="00FB462F"/>
    <w:rsid w:val="00FC036A"/>
    <w:rsid w:val="00FD5395"/>
    <w:rsid w:val="00FD60B2"/>
    <w:rsid w:val="00FE16FA"/>
    <w:rsid w:val="00FE328A"/>
    <w:rsid w:val="00FF5A10"/>
    <w:rsid w:val="44746620"/>
    <w:rsid w:val="62042682"/>
    <w:rsid w:val="68CA23EF"/>
    <w:rsid w:val="7ABA1BE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0C8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60C80"/>
    <w:rPr>
      <w:sz w:val="18"/>
      <w:szCs w:val="18"/>
    </w:rPr>
  </w:style>
  <w:style w:type="paragraph" w:styleId="a4">
    <w:name w:val="footer"/>
    <w:basedOn w:val="a"/>
    <w:link w:val="Char0"/>
    <w:uiPriority w:val="99"/>
    <w:unhideWhenUsed/>
    <w:rsid w:val="00C60C80"/>
    <w:pPr>
      <w:tabs>
        <w:tab w:val="center" w:pos="4153"/>
        <w:tab w:val="right" w:pos="8306"/>
      </w:tabs>
      <w:snapToGrid w:val="0"/>
      <w:jc w:val="left"/>
    </w:pPr>
    <w:rPr>
      <w:sz w:val="18"/>
      <w:szCs w:val="18"/>
    </w:rPr>
  </w:style>
  <w:style w:type="paragraph" w:styleId="a5">
    <w:name w:val="header"/>
    <w:basedOn w:val="a"/>
    <w:link w:val="Char1"/>
    <w:uiPriority w:val="99"/>
    <w:unhideWhenUsed/>
    <w:rsid w:val="00C60C80"/>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C60C80"/>
    <w:rPr>
      <w:sz w:val="18"/>
      <w:szCs w:val="18"/>
    </w:rPr>
  </w:style>
  <w:style w:type="character" w:customStyle="1" w:styleId="Char0">
    <w:name w:val="页脚 Char"/>
    <w:basedOn w:val="a0"/>
    <w:link w:val="a4"/>
    <w:uiPriority w:val="99"/>
    <w:rsid w:val="00C60C80"/>
    <w:rPr>
      <w:sz w:val="18"/>
      <w:szCs w:val="18"/>
    </w:rPr>
  </w:style>
  <w:style w:type="paragraph" w:customStyle="1" w:styleId="Default">
    <w:name w:val="Default"/>
    <w:qFormat/>
    <w:rsid w:val="00C60C80"/>
    <w:pPr>
      <w:widowControl w:val="0"/>
      <w:autoSpaceDE w:val="0"/>
      <w:autoSpaceDN w:val="0"/>
      <w:adjustRightInd w:val="0"/>
    </w:pPr>
    <w:rPr>
      <w:rFonts w:ascii="黑体" w:eastAsia="黑体" w:cs="黑体"/>
      <w:color w:val="000000"/>
      <w:sz w:val="24"/>
      <w:szCs w:val="24"/>
    </w:rPr>
  </w:style>
  <w:style w:type="paragraph" w:styleId="a6">
    <w:name w:val="List Paragraph"/>
    <w:basedOn w:val="a"/>
    <w:uiPriority w:val="34"/>
    <w:qFormat/>
    <w:rsid w:val="00C60C80"/>
    <w:pPr>
      <w:ind w:firstLineChars="200" w:firstLine="420"/>
    </w:pPr>
  </w:style>
  <w:style w:type="character" w:customStyle="1" w:styleId="Char">
    <w:name w:val="批注框文本 Char"/>
    <w:basedOn w:val="a0"/>
    <w:link w:val="a3"/>
    <w:uiPriority w:val="99"/>
    <w:semiHidden/>
    <w:rsid w:val="00C60C80"/>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FE1319-F850-4799-9446-C47FB7655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16</Pages>
  <Words>636</Words>
  <Characters>3626</Characters>
  <Application>Microsoft Office Word</Application>
  <DocSecurity>0</DocSecurity>
  <Lines>30</Lines>
  <Paragraphs>8</Paragraphs>
  <ScaleCrop>false</ScaleCrop>
  <Company>Microsoft</Company>
  <LinksUpToDate>false</LinksUpToDate>
  <CharactersWithSpaces>4254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lenovo</cp:lastModifiedBy>
  <cp:revision>12</cp:revision>
  <cp:lastPrinted>2020-08-31T00:57:00Z</cp:lastPrinted>
  <dcterms:created xsi:type="dcterms:W3CDTF">2020-09-02T01:58:00Z</dcterms:created>
  <dcterms:modified xsi:type="dcterms:W3CDTF">2021-06-05T07:04:00Z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1681A2AB6674412FAE48DE035F50972E</vt:lpwstr>
  </property>
</Properties>
</file>