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BD6" w:rsidRDefault="00BE3BD6">
      <w:pPr>
        <w:pStyle w:val="Default"/>
        <w:jc w:val="both"/>
        <w:rPr>
          <w:sz w:val="56"/>
          <w:szCs w:val="56"/>
        </w:rPr>
      </w:pPr>
    </w:p>
    <w:p w:rsidR="00BE3BD6" w:rsidRDefault="00BE3BD6">
      <w:pPr>
        <w:pStyle w:val="Default"/>
        <w:jc w:val="both"/>
        <w:rPr>
          <w:sz w:val="56"/>
          <w:szCs w:val="56"/>
        </w:rPr>
      </w:pPr>
    </w:p>
    <w:p w:rsidR="00BE3BD6" w:rsidRDefault="00BE3BD6">
      <w:pPr>
        <w:pStyle w:val="Default"/>
        <w:jc w:val="both"/>
        <w:rPr>
          <w:sz w:val="84"/>
          <w:szCs w:val="84"/>
        </w:rPr>
      </w:pPr>
    </w:p>
    <w:p w:rsidR="00BE3BD6" w:rsidRDefault="00BE3BD6">
      <w:pPr>
        <w:pStyle w:val="Default"/>
        <w:jc w:val="both"/>
        <w:rPr>
          <w:sz w:val="84"/>
          <w:szCs w:val="84"/>
        </w:rPr>
      </w:pPr>
    </w:p>
    <w:p w:rsidR="00BE3BD6" w:rsidRDefault="00B24ADE">
      <w:pPr>
        <w:pStyle w:val="Default"/>
        <w:jc w:val="center"/>
        <w:rPr>
          <w:sz w:val="84"/>
          <w:szCs w:val="84"/>
        </w:rPr>
      </w:pPr>
      <w:r>
        <w:rPr>
          <w:rFonts w:hint="eastAsia"/>
          <w:sz w:val="84"/>
          <w:szCs w:val="84"/>
        </w:rPr>
        <w:t>2019</w:t>
      </w:r>
      <w:r>
        <w:rPr>
          <w:rFonts w:hint="eastAsia"/>
          <w:sz w:val="84"/>
          <w:szCs w:val="84"/>
        </w:rPr>
        <w:t>年度</w:t>
      </w:r>
    </w:p>
    <w:p w:rsidR="00BE3BD6" w:rsidRDefault="00B24ADE">
      <w:pPr>
        <w:pStyle w:val="Default"/>
        <w:jc w:val="center"/>
        <w:rPr>
          <w:sz w:val="84"/>
          <w:szCs w:val="84"/>
        </w:rPr>
      </w:pPr>
      <w:r>
        <w:rPr>
          <w:rFonts w:hint="eastAsia"/>
          <w:sz w:val="84"/>
          <w:szCs w:val="84"/>
        </w:rPr>
        <w:t>鹤城区统计局决算</w:t>
      </w:r>
    </w:p>
    <w:p w:rsidR="00BE3BD6" w:rsidRDefault="00BE3BD6">
      <w:pPr>
        <w:pStyle w:val="Default"/>
        <w:jc w:val="center"/>
        <w:rPr>
          <w:sz w:val="56"/>
          <w:szCs w:val="56"/>
        </w:rPr>
      </w:pPr>
    </w:p>
    <w:p w:rsidR="00BE3BD6" w:rsidRDefault="00BE3BD6">
      <w:pPr>
        <w:pStyle w:val="Default"/>
        <w:jc w:val="both"/>
        <w:rPr>
          <w:sz w:val="56"/>
          <w:szCs w:val="56"/>
        </w:rPr>
      </w:pPr>
    </w:p>
    <w:p w:rsidR="00BE3BD6" w:rsidRDefault="00BE3BD6">
      <w:pPr>
        <w:pStyle w:val="Default"/>
        <w:jc w:val="both"/>
        <w:rPr>
          <w:sz w:val="56"/>
          <w:szCs w:val="56"/>
        </w:rPr>
      </w:pPr>
    </w:p>
    <w:p w:rsidR="00BE3BD6" w:rsidRDefault="00BE3BD6">
      <w:pPr>
        <w:pStyle w:val="Default"/>
        <w:jc w:val="both"/>
        <w:rPr>
          <w:sz w:val="56"/>
          <w:szCs w:val="56"/>
        </w:rPr>
      </w:pPr>
    </w:p>
    <w:p w:rsidR="00BE3BD6" w:rsidRDefault="00BE3BD6">
      <w:pPr>
        <w:pStyle w:val="Default"/>
        <w:jc w:val="both"/>
        <w:rPr>
          <w:sz w:val="56"/>
          <w:szCs w:val="56"/>
        </w:rPr>
      </w:pPr>
    </w:p>
    <w:p w:rsidR="00BE3BD6" w:rsidRDefault="00BE3BD6">
      <w:pPr>
        <w:pStyle w:val="Default"/>
        <w:jc w:val="both"/>
        <w:rPr>
          <w:sz w:val="56"/>
          <w:szCs w:val="56"/>
        </w:rPr>
      </w:pPr>
    </w:p>
    <w:p w:rsidR="00BE3BD6" w:rsidRDefault="00BE3BD6">
      <w:pPr>
        <w:pStyle w:val="Default"/>
        <w:jc w:val="both"/>
        <w:rPr>
          <w:sz w:val="56"/>
          <w:szCs w:val="56"/>
        </w:rPr>
      </w:pPr>
    </w:p>
    <w:p w:rsidR="00BE3BD6" w:rsidRDefault="00BE3BD6">
      <w:pPr>
        <w:pStyle w:val="Default"/>
        <w:spacing w:line="540" w:lineRule="exact"/>
        <w:jc w:val="both"/>
        <w:rPr>
          <w:sz w:val="56"/>
          <w:szCs w:val="56"/>
        </w:rPr>
      </w:pPr>
    </w:p>
    <w:p w:rsidR="00BE3BD6" w:rsidRDefault="00B24ADE">
      <w:pPr>
        <w:pStyle w:val="Default"/>
        <w:spacing w:line="520" w:lineRule="exact"/>
        <w:rPr>
          <w:sz w:val="56"/>
          <w:szCs w:val="56"/>
        </w:rPr>
      </w:pPr>
      <w:r>
        <w:rPr>
          <w:rFonts w:hint="eastAsia"/>
          <w:sz w:val="56"/>
          <w:szCs w:val="56"/>
        </w:rPr>
        <w:t>目录</w:t>
      </w:r>
    </w:p>
    <w:p w:rsidR="00BE3BD6" w:rsidRDefault="00B24ADE">
      <w:pPr>
        <w:pStyle w:val="Default"/>
        <w:spacing w:line="520" w:lineRule="exact"/>
        <w:rPr>
          <w:rFonts w:ascii="仿宋_GB2312" w:hAnsi="仿宋_GB2312" w:cs="仿宋_GB2312"/>
          <w:b/>
          <w:sz w:val="28"/>
          <w:szCs w:val="28"/>
        </w:rPr>
      </w:pPr>
      <w:r>
        <w:rPr>
          <w:rFonts w:hint="eastAsia"/>
          <w:b/>
          <w:sz w:val="28"/>
          <w:szCs w:val="28"/>
        </w:rPr>
        <w:t>第一部分鹤城区统计局单位概况</w:t>
      </w:r>
    </w:p>
    <w:p w:rsidR="00BE3BD6" w:rsidRDefault="00B24AD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BE3BD6" w:rsidRDefault="00B24AD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BE3BD6" w:rsidRDefault="00B24ADE">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BE3BD6" w:rsidRDefault="00B24AD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BE3BD6" w:rsidRDefault="00B24AD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BE3BD6" w:rsidRDefault="00B24AD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BE3BD6" w:rsidRDefault="00B24AD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BE3BD6" w:rsidRDefault="00B24AD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BE3BD6" w:rsidRDefault="00B24AD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BE3BD6" w:rsidRDefault="00B24ADE">
      <w:pPr>
        <w:pStyle w:val="Default"/>
        <w:spacing w:line="520" w:lineRule="exact"/>
        <w:ind w:firstLineChars="250" w:firstLine="700"/>
        <w:jc w:val="both"/>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BE3BD6" w:rsidRDefault="00B24ADE">
      <w:pPr>
        <w:pStyle w:val="Default"/>
        <w:spacing w:line="520" w:lineRule="exact"/>
        <w:ind w:firstLineChars="250" w:firstLine="700"/>
        <w:jc w:val="both"/>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BE3BD6" w:rsidRDefault="00B24ADE">
      <w:pPr>
        <w:pStyle w:val="Default"/>
        <w:spacing w:line="520" w:lineRule="exact"/>
        <w:jc w:val="both"/>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BE3BD6" w:rsidRDefault="00B24ADE">
      <w:pPr>
        <w:pStyle w:val="Default"/>
        <w:spacing w:line="520" w:lineRule="exact"/>
        <w:ind w:firstLineChars="250" w:firstLine="700"/>
        <w:jc w:val="both"/>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BE3BD6" w:rsidRDefault="00B24ADE">
      <w:pPr>
        <w:spacing w:line="520" w:lineRule="exact"/>
        <w:ind w:firstLineChars="250" w:firstLine="700"/>
        <w:rPr>
          <w:rFonts w:ascii="仿宋_GB2312" w:hAnsi="仿宋_GB2312" w:cs="仿宋_GB2312"/>
          <w:sz w:val="28"/>
          <w:szCs w:val="28"/>
        </w:rPr>
      </w:pPr>
      <w:r>
        <w:rPr>
          <w:rFonts w:ascii="仿宋_GB2312" w:hAnsi="仿宋_GB2312" w:cs="仿宋_GB2312"/>
          <w:sz w:val="28"/>
          <w:szCs w:val="28"/>
        </w:rPr>
        <w:t>二、收入决算情况说明</w:t>
      </w:r>
    </w:p>
    <w:p w:rsidR="00BE3BD6" w:rsidRDefault="00B24ADE">
      <w:pPr>
        <w:autoSpaceDE w:val="0"/>
        <w:autoSpaceDN w:val="0"/>
        <w:adjustRightInd w:val="0"/>
        <w:spacing w:line="520" w:lineRule="exact"/>
        <w:ind w:firstLineChars="250" w:firstLine="700"/>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BE3BD6" w:rsidRDefault="00B24ADE">
      <w:pPr>
        <w:autoSpaceDE w:val="0"/>
        <w:autoSpaceDN w:val="0"/>
        <w:adjustRightInd w:val="0"/>
        <w:spacing w:line="520" w:lineRule="exact"/>
        <w:ind w:firstLineChars="250" w:firstLine="700"/>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BE3BD6" w:rsidRDefault="00B24ADE">
      <w:pPr>
        <w:autoSpaceDE w:val="0"/>
        <w:autoSpaceDN w:val="0"/>
        <w:adjustRightInd w:val="0"/>
        <w:spacing w:line="520" w:lineRule="exact"/>
        <w:ind w:firstLineChars="250" w:firstLine="700"/>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BE3BD6" w:rsidRDefault="00B24ADE">
      <w:pPr>
        <w:autoSpaceDE w:val="0"/>
        <w:autoSpaceDN w:val="0"/>
        <w:adjustRightInd w:val="0"/>
        <w:spacing w:line="520" w:lineRule="exact"/>
        <w:ind w:firstLineChars="250" w:firstLine="700"/>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BE3BD6" w:rsidRDefault="00B24ADE">
      <w:pPr>
        <w:autoSpaceDE w:val="0"/>
        <w:autoSpaceDN w:val="0"/>
        <w:adjustRightInd w:val="0"/>
        <w:spacing w:line="520" w:lineRule="exact"/>
        <w:ind w:firstLineChars="250" w:firstLine="700"/>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BE3BD6" w:rsidRDefault="00B24ADE">
      <w:pPr>
        <w:autoSpaceDE w:val="0"/>
        <w:autoSpaceDN w:val="0"/>
        <w:adjustRightInd w:val="0"/>
        <w:spacing w:line="520" w:lineRule="exact"/>
        <w:ind w:firstLineChars="250" w:firstLine="700"/>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BE3BD6" w:rsidRDefault="00B24ADE">
      <w:pPr>
        <w:autoSpaceDE w:val="0"/>
        <w:autoSpaceDN w:val="0"/>
        <w:adjustRightInd w:val="0"/>
        <w:spacing w:line="520" w:lineRule="exact"/>
        <w:ind w:firstLineChars="250" w:firstLine="700"/>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BE3BD6" w:rsidRDefault="00B24ADE">
      <w:pPr>
        <w:autoSpaceDE w:val="0"/>
        <w:autoSpaceDN w:val="0"/>
        <w:adjustRightInd w:val="0"/>
        <w:spacing w:line="520" w:lineRule="exact"/>
        <w:ind w:firstLineChars="250" w:firstLine="700"/>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BE3BD6" w:rsidRDefault="00B24ADE">
      <w:pPr>
        <w:autoSpaceDE w:val="0"/>
        <w:autoSpaceDN w:val="0"/>
        <w:adjustRightInd w:val="0"/>
        <w:spacing w:line="520" w:lineRule="exac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BE3BD6" w:rsidRDefault="00B24ADE">
      <w:pPr>
        <w:spacing w:line="520" w:lineRule="exac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BE3BD6" w:rsidRDefault="00BE3BD6">
      <w:pPr>
        <w:rPr>
          <w:sz w:val="72"/>
          <w:szCs w:val="72"/>
        </w:rPr>
      </w:pPr>
    </w:p>
    <w:p w:rsidR="00BE3BD6" w:rsidRDefault="00BE3BD6">
      <w:pPr>
        <w:rPr>
          <w:sz w:val="72"/>
          <w:szCs w:val="72"/>
        </w:rPr>
      </w:pPr>
    </w:p>
    <w:p w:rsidR="00BE3BD6" w:rsidRDefault="00BE3BD6">
      <w:pPr>
        <w:rPr>
          <w:sz w:val="72"/>
          <w:szCs w:val="72"/>
        </w:rPr>
      </w:pPr>
    </w:p>
    <w:p w:rsidR="00BE3BD6" w:rsidRDefault="00BE3BD6">
      <w:pPr>
        <w:rPr>
          <w:sz w:val="72"/>
          <w:szCs w:val="72"/>
        </w:rPr>
      </w:pPr>
    </w:p>
    <w:p w:rsidR="00BE3BD6" w:rsidRDefault="00BE3BD6">
      <w:pPr>
        <w:rPr>
          <w:sz w:val="72"/>
          <w:szCs w:val="72"/>
        </w:rPr>
      </w:pPr>
    </w:p>
    <w:p w:rsidR="00BE3BD6" w:rsidRDefault="00B24ADE">
      <w:pPr>
        <w:pStyle w:val="Default"/>
        <w:jc w:val="center"/>
        <w:rPr>
          <w:sz w:val="84"/>
          <w:szCs w:val="84"/>
        </w:rPr>
      </w:pPr>
      <w:r>
        <w:rPr>
          <w:rFonts w:hint="eastAsia"/>
          <w:sz w:val="84"/>
          <w:szCs w:val="84"/>
        </w:rPr>
        <w:t>第一部分</w:t>
      </w:r>
    </w:p>
    <w:p w:rsidR="00BE3BD6" w:rsidRDefault="00BE3BD6">
      <w:pPr>
        <w:pStyle w:val="Default"/>
        <w:jc w:val="center"/>
        <w:rPr>
          <w:sz w:val="84"/>
          <w:szCs w:val="84"/>
        </w:rPr>
      </w:pPr>
    </w:p>
    <w:p w:rsidR="00BE3BD6" w:rsidRDefault="00B24ADE">
      <w:pPr>
        <w:pStyle w:val="Default"/>
        <w:jc w:val="center"/>
        <w:rPr>
          <w:sz w:val="84"/>
          <w:szCs w:val="84"/>
        </w:rPr>
      </w:pPr>
      <w:r>
        <w:rPr>
          <w:rFonts w:hint="eastAsia"/>
          <w:sz w:val="84"/>
          <w:szCs w:val="84"/>
        </w:rPr>
        <w:t>鹤城区统计局单位概况</w:t>
      </w:r>
    </w:p>
    <w:p w:rsidR="00BE3BD6" w:rsidRDefault="00BE3BD6">
      <w:pPr>
        <w:jc w:val="center"/>
        <w:rPr>
          <w:sz w:val="72"/>
          <w:szCs w:val="72"/>
        </w:rPr>
      </w:pPr>
    </w:p>
    <w:p w:rsidR="00BE3BD6" w:rsidRDefault="00BE3BD6">
      <w:pPr>
        <w:rPr>
          <w:sz w:val="72"/>
          <w:szCs w:val="72"/>
        </w:rPr>
      </w:pPr>
    </w:p>
    <w:p w:rsidR="00BE3BD6" w:rsidRDefault="00BE3BD6">
      <w:pPr>
        <w:rPr>
          <w:sz w:val="72"/>
          <w:szCs w:val="72"/>
        </w:rPr>
      </w:pPr>
    </w:p>
    <w:p w:rsidR="00BE3BD6" w:rsidRDefault="00BE3BD6">
      <w:pPr>
        <w:rPr>
          <w:sz w:val="72"/>
          <w:szCs w:val="72"/>
        </w:rPr>
      </w:pPr>
    </w:p>
    <w:p w:rsidR="00BE3BD6" w:rsidRDefault="00B24ADE">
      <w:pPr>
        <w:pStyle w:val="a7"/>
        <w:numPr>
          <w:ilvl w:val="0"/>
          <w:numId w:val="1"/>
        </w:numPr>
        <w:ind w:firstLineChars="0"/>
        <w:rPr>
          <w:rFonts w:ascii="黑体" w:eastAsia="黑体" w:hAnsi="黑体"/>
          <w:sz w:val="32"/>
          <w:szCs w:val="32"/>
        </w:rPr>
      </w:pPr>
      <w:r>
        <w:rPr>
          <w:rFonts w:ascii="黑体" w:eastAsia="黑体" w:hAnsi="黑体"/>
          <w:sz w:val="32"/>
          <w:szCs w:val="32"/>
        </w:rPr>
        <w:lastRenderedPageBreak/>
        <w:t>部门职责</w:t>
      </w:r>
    </w:p>
    <w:p w:rsidR="00BE3BD6" w:rsidRDefault="00B24ADE">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负责为区委、区政府制定政策、编制国民经济和社会发展规划提供统计资料：定期发布全区国民经济和社会发展情况统计公报以及有关普查和专项调查公报，公布社会统计信息；组织协调全区农村和企业调查及各项大型普查工作；检查监督统计法规的实施情况，查处各类统计违法行为。</w:t>
      </w:r>
    </w:p>
    <w:p w:rsidR="00BE3BD6" w:rsidRDefault="00B24ADE">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BE3BD6" w:rsidRDefault="00B24ADE">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（一）内设机构设置。鹤城区统计局内设机构包括：办公室、综合统计股、经济统计股、法规股。</w:t>
      </w:r>
    </w:p>
    <w:p w:rsidR="00BE3BD6" w:rsidRDefault="00B24ADE">
      <w:pPr>
        <w:widowControl/>
        <w:numPr>
          <w:ilvl w:val="0"/>
          <w:numId w:val="2"/>
        </w:numPr>
        <w:spacing w:line="360" w:lineRule="auto"/>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（二）决算单位构成。鹤城区统计局</w:t>
      </w:r>
      <w:r>
        <w:rPr>
          <w:rFonts w:asciiTheme="minorEastAsia" w:hAnsiTheme="minorEastAsia" w:hint="eastAsia"/>
          <w:bCs/>
          <w:kern w:val="0"/>
          <w:sz w:val="32"/>
          <w:szCs w:val="32"/>
        </w:rPr>
        <w:t>2019</w:t>
      </w:r>
      <w:r>
        <w:rPr>
          <w:rFonts w:asciiTheme="minorEastAsia" w:hAnsiTheme="minorEastAsia" w:hint="eastAsia"/>
          <w:bCs/>
          <w:kern w:val="0"/>
          <w:sz w:val="32"/>
          <w:szCs w:val="32"/>
        </w:rPr>
        <w:t>年部门决算汇总公开单位构成包括：鹤城区统计局本级及所属二级单位（怀化市鹤城区统计局普查中心、怀化市鹤城区电子计算机站和怀化市鹤城区农村社会经济调查队）决算在内的汇总情况。</w:t>
      </w:r>
    </w:p>
    <w:p w:rsidR="00BE3BD6" w:rsidRDefault="00BE3BD6">
      <w:pPr>
        <w:spacing w:line="560" w:lineRule="exact"/>
        <w:ind w:firstLineChars="200" w:firstLine="640"/>
        <w:rPr>
          <w:rFonts w:asciiTheme="minorEastAsia" w:hAnsiTheme="minorEastAsia"/>
          <w:bCs/>
          <w:kern w:val="0"/>
          <w:sz w:val="32"/>
          <w:szCs w:val="32"/>
        </w:rPr>
      </w:pPr>
    </w:p>
    <w:p w:rsidR="00BE3BD6" w:rsidRDefault="00BE3BD6">
      <w:pPr>
        <w:widowControl/>
        <w:spacing w:line="600" w:lineRule="exact"/>
        <w:rPr>
          <w:rFonts w:asciiTheme="minorEastAsia" w:hAnsiTheme="minorEastAsia"/>
          <w:bCs/>
          <w:kern w:val="0"/>
          <w:sz w:val="32"/>
          <w:szCs w:val="32"/>
        </w:rPr>
      </w:pPr>
    </w:p>
    <w:p w:rsidR="00BE3BD6" w:rsidRDefault="00BE3BD6">
      <w:pPr>
        <w:rPr>
          <w:rFonts w:ascii="仿宋_GB2312" w:eastAsia="仿宋_GB2312" w:hAnsiTheme="minorEastAsia"/>
          <w:sz w:val="28"/>
          <w:szCs w:val="32"/>
        </w:rPr>
      </w:pPr>
    </w:p>
    <w:p w:rsidR="00BE3BD6" w:rsidRDefault="00BE3BD6">
      <w:pPr>
        <w:rPr>
          <w:rFonts w:ascii="黑体" w:eastAsia="黑体" w:hAnsi="黑体"/>
          <w:sz w:val="28"/>
          <w:szCs w:val="28"/>
        </w:rPr>
      </w:pPr>
    </w:p>
    <w:p w:rsidR="00BE3BD6" w:rsidRDefault="00BE3BD6">
      <w:pPr>
        <w:rPr>
          <w:rFonts w:ascii="黑体" w:eastAsia="黑体" w:hAnsi="黑体"/>
          <w:sz w:val="28"/>
          <w:szCs w:val="28"/>
        </w:rPr>
      </w:pPr>
    </w:p>
    <w:p w:rsidR="00BE3BD6" w:rsidRDefault="00BE3BD6">
      <w:pPr>
        <w:rPr>
          <w:rFonts w:ascii="黑体" w:eastAsia="黑体" w:hAnsi="黑体"/>
          <w:sz w:val="28"/>
          <w:szCs w:val="28"/>
        </w:rPr>
      </w:pPr>
    </w:p>
    <w:p w:rsidR="00BE3BD6" w:rsidRDefault="00BE3BD6">
      <w:pPr>
        <w:rPr>
          <w:rFonts w:ascii="黑体" w:eastAsia="黑体" w:hAnsi="黑体"/>
          <w:sz w:val="28"/>
          <w:szCs w:val="28"/>
        </w:rPr>
      </w:pPr>
    </w:p>
    <w:p w:rsidR="00BE3BD6" w:rsidRDefault="00BE3BD6">
      <w:pPr>
        <w:rPr>
          <w:rFonts w:ascii="黑体" w:eastAsia="黑体" w:hAnsi="黑体"/>
          <w:sz w:val="28"/>
          <w:szCs w:val="28"/>
        </w:rPr>
      </w:pPr>
    </w:p>
    <w:p w:rsidR="00BE3BD6" w:rsidRDefault="00BE3BD6">
      <w:pPr>
        <w:rPr>
          <w:rFonts w:ascii="黑体" w:eastAsia="黑体" w:hAnsi="黑体"/>
          <w:sz w:val="28"/>
          <w:szCs w:val="28"/>
        </w:rPr>
      </w:pPr>
    </w:p>
    <w:p w:rsidR="00BE3BD6" w:rsidRDefault="00BE3BD6">
      <w:pPr>
        <w:rPr>
          <w:rFonts w:ascii="黑体" w:eastAsia="黑体" w:hAnsi="黑体"/>
          <w:sz w:val="28"/>
          <w:szCs w:val="28"/>
        </w:rPr>
      </w:pPr>
    </w:p>
    <w:p w:rsidR="00BE3BD6" w:rsidRDefault="00B24ADE">
      <w:pPr>
        <w:jc w:val="center"/>
        <w:rPr>
          <w:sz w:val="72"/>
          <w:szCs w:val="72"/>
        </w:rPr>
      </w:pPr>
      <w:r>
        <w:rPr>
          <w:rFonts w:hint="eastAsia"/>
          <w:sz w:val="72"/>
          <w:szCs w:val="72"/>
        </w:rPr>
        <w:t>第二部分</w:t>
      </w:r>
    </w:p>
    <w:p w:rsidR="00BE3BD6" w:rsidRDefault="00BE3BD6">
      <w:pPr>
        <w:jc w:val="center"/>
        <w:rPr>
          <w:sz w:val="72"/>
          <w:szCs w:val="72"/>
        </w:rPr>
      </w:pPr>
    </w:p>
    <w:p w:rsidR="00BE3BD6" w:rsidRDefault="00B24ADE">
      <w:pPr>
        <w:jc w:val="center"/>
        <w:rPr>
          <w:sz w:val="72"/>
          <w:szCs w:val="72"/>
        </w:rPr>
      </w:pPr>
      <w:r>
        <w:rPr>
          <w:rFonts w:hint="eastAsia"/>
          <w:sz w:val="72"/>
          <w:szCs w:val="72"/>
        </w:rPr>
        <w:t>部门决算表（详见附表）</w:t>
      </w:r>
    </w:p>
    <w:p w:rsidR="00BE3BD6" w:rsidRDefault="00BE3BD6">
      <w:pPr>
        <w:rPr>
          <w:sz w:val="72"/>
          <w:szCs w:val="72"/>
        </w:rPr>
      </w:pPr>
    </w:p>
    <w:p w:rsidR="00BE3BD6" w:rsidRDefault="00BE3BD6">
      <w:pPr>
        <w:pStyle w:val="Default"/>
        <w:jc w:val="both"/>
        <w:rPr>
          <w:sz w:val="72"/>
          <w:szCs w:val="72"/>
        </w:rPr>
        <w:sectPr w:rsidR="00BE3BD6">
          <w:pgSz w:w="16838" w:h="11906" w:orient="landscape"/>
          <w:pgMar w:top="720" w:right="720" w:bottom="720" w:left="720" w:header="851" w:footer="992" w:gutter="0"/>
          <w:cols w:space="425"/>
          <w:docGrid w:type="lines" w:linePitch="312"/>
        </w:sect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24ADE">
      <w:pPr>
        <w:pStyle w:val="Default"/>
        <w:jc w:val="center"/>
        <w:rPr>
          <w:sz w:val="72"/>
          <w:szCs w:val="72"/>
        </w:rPr>
      </w:pPr>
      <w:r>
        <w:rPr>
          <w:rFonts w:hint="eastAsia"/>
          <w:sz w:val="72"/>
          <w:szCs w:val="72"/>
        </w:rPr>
        <w:t>第三部分</w:t>
      </w:r>
    </w:p>
    <w:p w:rsidR="00BE3BD6" w:rsidRDefault="00BE3BD6">
      <w:pPr>
        <w:pStyle w:val="Default"/>
        <w:jc w:val="center"/>
        <w:rPr>
          <w:sz w:val="70"/>
          <w:szCs w:val="70"/>
        </w:rPr>
      </w:pPr>
    </w:p>
    <w:p w:rsidR="00BE3BD6" w:rsidRDefault="00B24ADE">
      <w:pPr>
        <w:pStyle w:val="Default"/>
        <w:jc w:val="center"/>
        <w:rPr>
          <w:sz w:val="70"/>
          <w:szCs w:val="70"/>
        </w:rPr>
      </w:pPr>
      <w:r>
        <w:rPr>
          <w:sz w:val="70"/>
          <w:szCs w:val="70"/>
        </w:rPr>
        <w:t>2019</w:t>
      </w:r>
      <w:r>
        <w:rPr>
          <w:rFonts w:hint="eastAsia"/>
          <w:sz w:val="70"/>
          <w:szCs w:val="70"/>
        </w:rPr>
        <w:t>年度部门决算情况说明</w:t>
      </w:r>
    </w:p>
    <w:p w:rsidR="00BE3BD6" w:rsidRDefault="00B24ADE">
      <w:pPr>
        <w:widowControl/>
        <w:rPr>
          <w:rFonts w:ascii="黑体" w:eastAsia="黑体" w:cs="黑体"/>
          <w:color w:val="000000"/>
          <w:kern w:val="0"/>
          <w:sz w:val="70"/>
          <w:szCs w:val="70"/>
        </w:rPr>
      </w:pPr>
      <w:r>
        <w:rPr>
          <w:sz w:val="70"/>
          <w:szCs w:val="70"/>
        </w:rPr>
        <w:br w:type="page"/>
      </w:r>
    </w:p>
    <w:p w:rsidR="00BE3BD6" w:rsidRDefault="00BE3BD6">
      <w:pPr>
        <w:pStyle w:val="Default"/>
        <w:jc w:val="both"/>
        <w:rPr>
          <w:rFonts w:asciiTheme="minorEastAsia" w:eastAsiaTheme="minorEastAsia" w:hAnsiTheme="minorEastAsia"/>
          <w:sz w:val="32"/>
          <w:szCs w:val="32"/>
        </w:rPr>
      </w:pPr>
    </w:p>
    <w:p w:rsidR="00BE3BD6" w:rsidRDefault="00B24ADE" w:rsidP="00087467">
      <w:pPr>
        <w:pStyle w:val="Default"/>
        <w:ind w:firstLineChars="200" w:firstLine="643"/>
        <w:jc w:val="both"/>
        <w:rPr>
          <w:rFonts w:hAnsi="黑体"/>
          <w:b/>
          <w:sz w:val="32"/>
          <w:szCs w:val="32"/>
        </w:rPr>
      </w:pPr>
      <w:r>
        <w:rPr>
          <w:rFonts w:hAnsi="黑体" w:hint="eastAsia"/>
          <w:b/>
          <w:sz w:val="32"/>
          <w:szCs w:val="32"/>
        </w:rPr>
        <w:t>一、收入支出决算总体情况说明</w:t>
      </w:r>
    </w:p>
    <w:p w:rsidR="00BE3BD6" w:rsidRDefault="00B24ADE">
      <w:pPr>
        <w:pStyle w:val="Default"/>
        <w:ind w:firstLineChars="200" w:firstLine="640"/>
        <w:jc w:val="both"/>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w:t>
      </w:r>
      <w:r>
        <w:rPr>
          <w:rFonts w:asciiTheme="minorEastAsia" w:eastAsiaTheme="minorEastAsia" w:hAnsiTheme="minorEastAsia" w:hint="eastAsia"/>
          <w:color w:val="auto"/>
          <w:sz w:val="32"/>
          <w:szCs w:val="32"/>
        </w:rPr>
        <w:t>年填报部门决算收入</w:t>
      </w:r>
      <w:r>
        <w:rPr>
          <w:rFonts w:asciiTheme="minorEastAsia" w:eastAsiaTheme="minorEastAsia" w:hAnsiTheme="minorEastAsia" w:hint="eastAsia"/>
          <w:color w:val="auto"/>
          <w:sz w:val="32"/>
          <w:szCs w:val="32"/>
        </w:rPr>
        <w:t>467.79</w:t>
      </w:r>
      <w:r>
        <w:rPr>
          <w:rFonts w:asciiTheme="minorEastAsia" w:eastAsiaTheme="minorEastAsia" w:hAnsiTheme="minorEastAsia" w:hint="eastAsia"/>
          <w:color w:val="auto"/>
          <w:sz w:val="32"/>
          <w:szCs w:val="32"/>
        </w:rPr>
        <w:t>万元，比上年度增加</w:t>
      </w:r>
      <w:r>
        <w:rPr>
          <w:rFonts w:asciiTheme="minorEastAsia" w:eastAsiaTheme="minorEastAsia" w:hAnsiTheme="minorEastAsia" w:hint="eastAsia"/>
          <w:color w:val="auto"/>
          <w:sz w:val="32"/>
          <w:szCs w:val="32"/>
        </w:rPr>
        <w:t>30.46</w:t>
      </w:r>
      <w:r>
        <w:rPr>
          <w:rFonts w:asciiTheme="minorEastAsia" w:eastAsiaTheme="minorEastAsia" w:hAnsiTheme="minorEastAsia" w:hint="eastAsia"/>
          <w:color w:val="auto"/>
          <w:sz w:val="32"/>
          <w:szCs w:val="32"/>
        </w:rPr>
        <w:t>万元，增长</w:t>
      </w:r>
      <w:r>
        <w:rPr>
          <w:rFonts w:asciiTheme="minorEastAsia" w:eastAsiaTheme="minorEastAsia" w:hAnsiTheme="minorEastAsia" w:hint="eastAsia"/>
          <w:color w:val="auto"/>
          <w:sz w:val="32"/>
          <w:szCs w:val="32"/>
        </w:rPr>
        <w:t>6.96%</w:t>
      </w:r>
      <w:r>
        <w:rPr>
          <w:rFonts w:asciiTheme="minorEastAsia" w:eastAsiaTheme="minorEastAsia" w:hAnsiTheme="minorEastAsia" w:hint="eastAsia"/>
          <w:color w:val="auto"/>
          <w:sz w:val="32"/>
          <w:szCs w:val="32"/>
        </w:rPr>
        <w:t>，主要原因是因为</w:t>
      </w:r>
      <w:r>
        <w:rPr>
          <w:rFonts w:asciiTheme="minorEastAsia" w:eastAsiaTheme="minorEastAsia" w:hAnsiTheme="minorEastAsia" w:hint="eastAsia"/>
          <w:color w:val="auto"/>
          <w:sz w:val="32"/>
          <w:szCs w:val="32"/>
        </w:rPr>
        <w:t>2019</w:t>
      </w:r>
      <w:r>
        <w:rPr>
          <w:rFonts w:asciiTheme="minorEastAsia" w:eastAsiaTheme="minorEastAsia" w:hAnsiTheme="minorEastAsia" w:hint="eastAsia"/>
          <w:color w:val="auto"/>
          <w:sz w:val="32"/>
          <w:szCs w:val="32"/>
        </w:rPr>
        <w:t>年开展了我区第四次全国经济普查登记工作、数据审核验收、数据质量抽查、数据汇总等阶段工作。决算支出</w:t>
      </w:r>
      <w:r>
        <w:rPr>
          <w:rFonts w:asciiTheme="minorEastAsia" w:eastAsiaTheme="minorEastAsia" w:hAnsiTheme="minorEastAsia" w:hint="eastAsia"/>
          <w:color w:val="auto"/>
          <w:sz w:val="32"/>
          <w:szCs w:val="32"/>
        </w:rPr>
        <w:t>479.33</w:t>
      </w:r>
      <w:r>
        <w:rPr>
          <w:rFonts w:asciiTheme="minorEastAsia" w:eastAsiaTheme="minorEastAsia" w:hAnsiTheme="minorEastAsia" w:hint="eastAsia"/>
          <w:color w:val="auto"/>
          <w:sz w:val="32"/>
          <w:szCs w:val="32"/>
        </w:rPr>
        <w:t>万元，比上年度增加了</w:t>
      </w:r>
      <w:r>
        <w:rPr>
          <w:rFonts w:asciiTheme="minorEastAsia" w:eastAsiaTheme="minorEastAsia" w:hAnsiTheme="minorEastAsia" w:hint="eastAsia"/>
          <w:color w:val="auto"/>
          <w:sz w:val="32"/>
          <w:szCs w:val="32"/>
        </w:rPr>
        <w:t>44.77</w:t>
      </w:r>
      <w:r>
        <w:rPr>
          <w:rFonts w:asciiTheme="minorEastAsia" w:eastAsiaTheme="minorEastAsia" w:hAnsiTheme="minorEastAsia" w:hint="eastAsia"/>
          <w:color w:val="auto"/>
          <w:sz w:val="32"/>
          <w:szCs w:val="32"/>
        </w:rPr>
        <w:t>万元，增长了</w:t>
      </w:r>
      <w:r>
        <w:rPr>
          <w:rFonts w:asciiTheme="minorEastAsia" w:eastAsiaTheme="minorEastAsia" w:hAnsiTheme="minorEastAsia" w:hint="eastAsia"/>
          <w:color w:val="auto"/>
          <w:sz w:val="32"/>
          <w:szCs w:val="32"/>
        </w:rPr>
        <w:t>10.3%</w:t>
      </w:r>
      <w:r>
        <w:rPr>
          <w:rFonts w:asciiTheme="minorEastAsia" w:eastAsiaTheme="minorEastAsia" w:hAnsiTheme="minorEastAsia" w:hint="eastAsia"/>
          <w:color w:val="auto"/>
          <w:sz w:val="32"/>
          <w:szCs w:val="32"/>
        </w:rPr>
        <w:t>，主要原因是因为</w:t>
      </w:r>
      <w:r>
        <w:rPr>
          <w:rFonts w:asciiTheme="minorEastAsia" w:eastAsiaTheme="minorEastAsia" w:hAnsiTheme="minorEastAsia" w:hint="eastAsia"/>
          <w:color w:val="auto"/>
          <w:sz w:val="32"/>
          <w:szCs w:val="32"/>
        </w:rPr>
        <w:t>2019</w:t>
      </w:r>
      <w:r>
        <w:rPr>
          <w:rFonts w:asciiTheme="minorEastAsia" w:eastAsiaTheme="minorEastAsia" w:hAnsiTheme="minorEastAsia" w:hint="eastAsia"/>
          <w:color w:val="auto"/>
          <w:sz w:val="32"/>
          <w:szCs w:val="32"/>
        </w:rPr>
        <w:t>年开展了我区第四次全国经济普查登记工作、数据审核验收、数据质量抽查、数据汇总等阶段工作，支出增加。</w:t>
      </w:r>
    </w:p>
    <w:p w:rsidR="00BE3BD6" w:rsidRDefault="00B24ADE" w:rsidP="00087467">
      <w:pPr>
        <w:pStyle w:val="Default"/>
        <w:ind w:firstLineChars="200" w:firstLine="643"/>
        <w:jc w:val="both"/>
        <w:rPr>
          <w:rFonts w:hAnsi="黑体"/>
          <w:b/>
          <w:sz w:val="32"/>
          <w:szCs w:val="32"/>
        </w:rPr>
      </w:pPr>
      <w:r>
        <w:rPr>
          <w:rFonts w:hAnsi="黑体" w:hint="eastAsia"/>
          <w:b/>
          <w:sz w:val="32"/>
          <w:szCs w:val="32"/>
        </w:rPr>
        <w:t>二、收入决算情况说明</w:t>
      </w:r>
    </w:p>
    <w:p w:rsidR="00BE3BD6" w:rsidRDefault="00B24ADE">
      <w:pPr>
        <w:pStyle w:val="Default"/>
        <w:ind w:firstLineChars="200" w:firstLine="640"/>
        <w:jc w:val="both"/>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467.79</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420.44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89.88%</w:t>
      </w:r>
      <w:r>
        <w:rPr>
          <w:rFonts w:asciiTheme="minorEastAsia" w:eastAsiaTheme="minorEastAsia" w:hAnsiTheme="minorEastAsia" w:hint="eastAsia"/>
          <w:sz w:val="32"/>
          <w:szCs w:val="32"/>
        </w:rPr>
        <w:t>；比上年减少了</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6.89</w:t>
      </w:r>
      <w:r>
        <w:rPr>
          <w:rFonts w:asciiTheme="minorEastAsia" w:eastAsiaTheme="minorEastAsia" w:hAnsiTheme="minorEastAsia" w:hint="eastAsia"/>
          <w:sz w:val="32"/>
          <w:szCs w:val="32"/>
        </w:rPr>
        <w:t>万元，主要原因是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年度第四次全国经济普查的核心工作是入户登记，财政安排的经费主要放在街道、乡镇的两员补助上。上级补助收入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47.34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10.12%</w:t>
      </w:r>
      <w:r>
        <w:rPr>
          <w:rFonts w:asciiTheme="minorEastAsia" w:eastAsiaTheme="minorEastAsia" w:hAnsiTheme="minorEastAsia" w:hint="eastAsia"/>
          <w:sz w:val="32"/>
          <w:szCs w:val="32"/>
        </w:rPr>
        <w:t>，比上年增加</w:t>
      </w:r>
      <w:r>
        <w:rPr>
          <w:rFonts w:asciiTheme="minorEastAsia" w:eastAsiaTheme="minorEastAsia" w:hAnsiTheme="minorEastAsia" w:hint="eastAsia"/>
          <w:sz w:val="32"/>
          <w:szCs w:val="32"/>
        </w:rPr>
        <w:t>47.34</w:t>
      </w:r>
      <w:r>
        <w:rPr>
          <w:rFonts w:asciiTheme="minorEastAsia" w:eastAsiaTheme="minorEastAsia" w:hAnsiTheme="minorEastAsia" w:hint="eastAsia"/>
          <w:sz w:val="32"/>
          <w:szCs w:val="32"/>
        </w:rPr>
        <w:t>万元，主要原因是上级部门对我区经济普查工作的补助。</w:t>
      </w:r>
    </w:p>
    <w:p w:rsidR="00BE3BD6" w:rsidRDefault="00B24ADE" w:rsidP="00087467">
      <w:pPr>
        <w:pStyle w:val="Default"/>
        <w:ind w:firstLineChars="200" w:firstLine="643"/>
        <w:jc w:val="both"/>
        <w:rPr>
          <w:rFonts w:hAnsi="黑体"/>
          <w:b/>
          <w:sz w:val="32"/>
          <w:szCs w:val="32"/>
        </w:rPr>
      </w:pPr>
      <w:r>
        <w:rPr>
          <w:rFonts w:hAnsi="黑体" w:hint="eastAsia"/>
          <w:b/>
          <w:sz w:val="32"/>
          <w:szCs w:val="32"/>
        </w:rPr>
        <w:t>三、支出决算情况说明</w:t>
      </w:r>
    </w:p>
    <w:p w:rsidR="00BE3BD6" w:rsidRDefault="00B24ADE">
      <w:pPr>
        <w:pStyle w:val="Default"/>
        <w:ind w:firstLineChars="200" w:firstLine="640"/>
        <w:jc w:val="both"/>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479.33</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265.52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55.39%</w:t>
      </w:r>
      <w:r>
        <w:rPr>
          <w:rFonts w:asciiTheme="minorEastAsia" w:eastAsiaTheme="minorEastAsia" w:hAnsiTheme="minorEastAsia" w:hint="eastAsia"/>
          <w:sz w:val="32"/>
          <w:szCs w:val="32"/>
        </w:rPr>
        <w:t>，比</w:t>
      </w:r>
      <w:r>
        <w:rPr>
          <w:rFonts w:asciiTheme="minorEastAsia" w:eastAsiaTheme="minorEastAsia" w:hAnsiTheme="minorEastAsia" w:hint="eastAsia"/>
          <w:color w:val="auto"/>
          <w:sz w:val="32"/>
          <w:szCs w:val="32"/>
        </w:rPr>
        <w:t>上年减少</w:t>
      </w:r>
      <w:r>
        <w:rPr>
          <w:rFonts w:asciiTheme="minorEastAsia" w:eastAsiaTheme="minorEastAsia" w:hAnsiTheme="minorEastAsia" w:hint="eastAsia"/>
          <w:color w:val="auto"/>
          <w:sz w:val="32"/>
          <w:szCs w:val="32"/>
        </w:rPr>
        <w:t>61.92</w:t>
      </w:r>
      <w:r>
        <w:rPr>
          <w:rFonts w:asciiTheme="minorEastAsia" w:eastAsiaTheme="minorEastAsia" w:hAnsiTheme="minorEastAsia" w:hint="eastAsia"/>
          <w:color w:val="auto"/>
          <w:sz w:val="32"/>
          <w:szCs w:val="32"/>
        </w:rPr>
        <w:t>万元，主要原因是</w:t>
      </w:r>
      <w:r>
        <w:rPr>
          <w:rFonts w:asciiTheme="minorEastAsia" w:eastAsiaTheme="minorEastAsia" w:hAnsiTheme="minorEastAsia" w:hint="eastAsia"/>
          <w:color w:val="auto"/>
          <w:sz w:val="32"/>
          <w:szCs w:val="32"/>
        </w:rPr>
        <w:t>2019</w:t>
      </w:r>
      <w:r>
        <w:rPr>
          <w:rFonts w:asciiTheme="minorEastAsia" w:eastAsiaTheme="minorEastAsia" w:hAnsiTheme="minorEastAsia" w:hint="eastAsia"/>
          <w:color w:val="auto"/>
          <w:sz w:val="32"/>
          <w:szCs w:val="32"/>
        </w:rPr>
        <w:t>年的人数减少了，人员经费和</w:t>
      </w:r>
      <w:r>
        <w:rPr>
          <w:rFonts w:asciiTheme="minorEastAsia" w:eastAsiaTheme="minorEastAsia" w:hAnsiTheme="minorEastAsia" w:hint="eastAsia"/>
          <w:color w:val="auto"/>
          <w:sz w:val="32"/>
          <w:szCs w:val="32"/>
        </w:rPr>
        <w:t>公用经费减少；</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213.81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44.61%</w:t>
      </w:r>
      <w:r>
        <w:rPr>
          <w:rFonts w:asciiTheme="minorEastAsia" w:eastAsiaTheme="minorEastAsia" w:hAnsiTheme="minorEastAsia" w:hint="eastAsia"/>
          <w:sz w:val="32"/>
          <w:szCs w:val="32"/>
        </w:rPr>
        <w:t>，比上年增加</w:t>
      </w:r>
      <w:r>
        <w:rPr>
          <w:rFonts w:asciiTheme="minorEastAsia" w:eastAsiaTheme="minorEastAsia" w:hAnsiTheme="minorEastAsia" w:hint="eastAsia"/>
          <w:sz w:val="32"/>
          <w:szCs w:val="32"/>
        </w:rPr>
        <w:t>106.69</w:t>
      </w:r>
      <w:r>
        <w:rPr>
          <w:rFonts w:asciiTheme="minorEastAsia" w:eastAsiaTheme="minorEastAsia" w:hAnsiTheme="minorEastAsia" w:hint="eastAsia"/>
          <w:sz w:val="32"/>
          <w:szCs w:val="32"/>
        </w:rPr>
        <w:t>万元，</w:t>
      </w:r>
      <w:r>
        <w:rPr>
          <w:rFonts w:asciiTheme="minorEastAsia" w:eastAsiaTheme="minorEastAsia" w:hAnsiTheme="minorEastAsia" w:hint="eastAsia"/>
          <w:color w:val="auto"/>
          <w:sz w:val="32"/>
          <w:szCs w:val="32"/>
        </w:rPr>
        <w:t>主要原因是因为</w:t>
      </w:r>
      <w:r>
        <w:rPr>
          <w:rFonts w:asciiTheme="minorEastAsia" w:eastAsiaTheme="minorEastAsia" w:hAnsiTheme="minorEastAsia" w:hint="eastAsia"/>
          <w:color w:val="auto"/>
          <w:sz w:val="32"/>
          <w:szCs w:val="32"/>
        </w:rPr>
        <w:t>2019</w:t>
      </w:r>
      <w:r>
        <w:rPr>
          <w:rFonts w:asciiTheme="minorEastAsia" w:eastAsiaTheme="minorEastAsia" w:hAnsiTheme="minorEastAsia" w:hint="eastAsia"/>
          <w:color w:val="auto"/>
          <w:sz w:val="32"/>
          <w:szCs w:val="32"/>
        </w:rPr>
        <w:t>年开展了我区第四次全国经济普查登记工作、数据审核验收、数据质量抽查、数据汇总等阶段工作；</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BE3BD6" w:rsidRDefault="00B24ADE" w:rsidP="00087467">
      <w:pPr>
        <w:pStyle w:val="Default"/>
        <w:ind w:firstLineChars="200" w:firstLine="643"/>
        <w:jc w:val="both"/>
        <w:rPr>
          <w:rFonts w:hAnsi="黑体"/>
          <w:b/>
          <w:sz w:val="32"/>
          <w:szCs w:val="32"/>
        </w:rPr>
      </w:pPr>
      <w:r>
        <w:rPr>
          <w:rFonts w:hAnsi="黑体" w:hint="eastAsia"/>
          <w:b/>
          <w:sz w:val="32"/>
          <w:szCs w:val="32"/>
        </w:rPr>
        <w:t>四、财政拨款收入支出决算总体情况说明</w:t>
      </w:r>
    </w:p>
    <w:p w:rsidR="00BE3BD6" w:rsidRDefault="00B24ADE">
      <w:pPr>
        <w:pStyle w:val="Default"/>
        <w:ind w:firstLineChars="200" w:firstLine="640"/>
        <w:jc w:val="both"/>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年度财政拨款收入总计</w:t>
      </w:r>
      <w:r>
        <w:rPr>
          <w:rFonts w:asciiTheme="minorEastAsia" w:eastAsiaTheme="minorEastAsia" w:hAnsiTheme="minorEastAsia" w:hint="eastAsia"/>
          <w:sz w:val="32"/>
          <w:szCs w:val="32"/>
        </w:rPr>
        <w:t>420.44</w:t>
      </w:r>
      <w:r>
        <w:rPr>
          <w:rFonts w:asciiTheme="minorEastAsia" w:eastAsiaTheme="minorEastAsia" w:hAnsiTheme="minorEastAsia" w:hint="eastAsia"/>
          <w:sz w:val="32"/>
          <w:szCs w:val="32"/>
        </w:rPr>
        <w:t>万元，</w:t>
      </w:r>
      <w:r>
        <w:rPr>
          <w:rFonts w:asciiTheme="minorEastAsia" w:eastAsiaTheme="minorEastAsia" w:hAnsiTheme="minorEastAsia" w:hint="eastAsia"/>
          <w:color w:val="auto"/>
          <w:sz w:val="32"/>
          <w:szCs w:val="32"/>
        </w:rPr>
        <w:t>与</w:t>
      </w:r>
      <w:r>
        <w:rPr>
          <w:rFonts w:asciiTheme="minorEastAsia" w:eastAsiaTheme="minorEastAsia" w:hAnsiTheme="minorEastAsia" w:hint="eastAsia"/>
          <w:color w:val="auto"/>
          <w:sz w:val="32"/>
          <w:szCs w:val="32"/>
        </w:rPr>
        <w:t>2018</w:t>
      </w:r>
      <w:r>
        <w:rPr>
          <w:rFonts w:asciiTheme="minorEastAsia" w:eastAsiaTheme="minorEastAsia" w:hAnsiTheme="minorEastAsia" w:hint="eastAsia"/>
          <w:color w:val="auto"/>
          <w:sz w:val="32"/>
          <w:szCs w:val="32"/>
        </w:rPr>
        <w:t>年相比，减少了</w:t>
      </w:r>
      <w:r>
        <w:rPr>
          <w:rFonts w:asciiTheme="minorEastAsia" w:eastAsiaTheme="minorEastAsia" w:hAnsiTheme="minorEastAsia" w:hint="eastAsia"/>
          <w:color w:val="auto"/>
          <w:sz w:val="32"/>
          <w:szCs w:val="32"/>
        </w:rPr>
        <w:t>16.89</w:t>
      </w:r>
      <w:r>
        <w:rPr>
          <w:rFonts w:asciiTheme="minorEastAsia" w:eastAsiaTheme="minorEastAsia" w:hAnsiTheme="minorEastAsia" w:hint="eastAsia"/>
          <w:color w:val="auto"/>
          <w:sz w:val="32"/>
          <w:szCs w:val="32"/>
        </w:rPr>
        <w:lastRenderedPageBreak/>
        <w:t>万元</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降低</w:t>
      </w:r>
      <w:r>
        <w:rPr>
          <w:rFonts w:asciiTheme="minorEastAsia" w:eastAsiaTheme="minorEastAsia" w:hAnsiTheme="minorEastAsia" w:hint="eastAsia"/>
          <w:color w:val="auto"/>
          <w:sz w:val="32"/>
          <w:szCs w:val="32"/>
        </w:rPr>
        <w:t>3.86%</w:t>
      </w:r>
      <w:r>
        <w:rPr>
          <w:rFonts w:asciiTheme="minorEastAsia" w:eastAsiaTheme="minorEastAsia" w:hAnsiTheme="minorEastAsia" w:hint="eastAsia"/>
          <w:color w:val="auto"/>
          <w:sz w:val="32"/>
          <w:szCs w:val="32"/>
        </w:rPr>
        <w:t>，主要是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年度第四次全国经济普查的核心工作是入户登记，财政安排的经费主要放在街道、乡镇</w:t>
      </w:r>
      <w:r>
        <w:rPr>
          <w:rFonts w:asciiTheme="minorEastAsia" w:eastAsiaTheme="minorEastAsia" w:hAnsiTheme="minorEastAsia" w:hint="eastAsia"/>
          <w:sz w:val="32"/>
          <w:szCs w:val="32"/>
        </w:rPr>
        <w:t>的两员补助上。</w:t>
      </w:r>
    </w:p>
    <w:p w:rsidR="00BE3BD6" w:rsidRDefault="00B24ADE">
      <w:pPr>
        <w:pStyle w:val="Default"/>
        <w:ind w:firstLineChars="200" w:firstLine="640"/>
        <w:jc w:val="both"/>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431.99</w:t>
      </w:r>
      <w:r>
        <w:rPr>
          <w:rFonts w:asciiTheme="minorEastAsia" w:eastAsiaTheme="minorEastAsia" w:hAnsiTheme="minorEastAsia" w:hint="eastAsia"/>
          <w:sz w:val="32"/>
          <w:szCs w:val="32"/>
        </w:rPr>
        <w:t>万元，比上年减少了</w:t>
      </w:r>
      <w:r>
        <w:rPr>
          <w:rFonts w:asciiTheme="minorEastAsia" w:eastAsiaTheme="minorEastAsia" w:hAnsiTheme="minorEastAsia" w:hint="eastAsia"/>
          <w:sz w:val="32"/>
          <w:szCs w:val="32"/>
        </w:rPr>
        <w:t>2.57</w:t>
      </w:r>
      <w:r>
        <w:rPr>
          <w:rFonts w:asciiTheme="minorEastAsia" w:eastAsiaTheme="minorEastAsia" w:hAnsiTheme="minorEastAsia" w:hint="eastAsia"/>
          <w:sz w:val="32"/>
          <w:szCs w:val="32"/>
        </w:rPr>
        <w:t>万元，主要原因是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年度上级部门对本级财政的经费支持加大，节约了本级财政的开支。</w:t>
      </w:r>
    </w:p>
    <w:p w:rsidR="00BE3BD6" w:rsidRDefault="00B24ADE">
      <w:pPr>
        <w:pStyle w:val="Default"/>
        <w:ind w:firstLine="640"/>
        <w:jc w:val="both"/>
        <w:rPr>
          <w:rFonts w:hAnsi="黑体"/>
          <w:b/>
          <w:sz w:val="32"/>
          <w:szCs w:val="32"/>
        </w:rPr>
      </w:pPr>
      <w:r>
        <w:rPr>
          <w:rFonts w:hAnsi="黑体" w:hint="eastAsia"/>
          <w:b/>
          <w:sz w:val="32"/>
          <w:szCs w:val="32"/>
        </w:rPr>
        <w:t>五、一般公共预算财政拨款支出决算情况说明</w:t>
      </w:r>
    </w:p>
    <w:p w:rsidR="00BE3BD6" w:rsidRDefault="00B24ADE" w:rsidP="00087467">
      <w:pPr>
        <w:pStyle w:val="Default"/>
        <w:ind w:firstLineChars="200" w:firstLine="643"/>
        <w:jc w:val="both"/>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BE3BD6" w:rsidRDefault="00B24ADE">
      <w:pPr>
        <w:pStyle w:val="Default"/>
        <w:ind w:firstLine="640"/>
        <w:jc w:val="both"/>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431.99</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90.12%</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w:t>
      </w:r>
      <w:r>
        <w:rPr>
          <w:rFonts w:asciiTheme="minorEastAsia" w:eastAsiaTheme="minorEastAsia" w:hAnsiTheme="minorEastAsia" w:hint="eastAsia"/>
          <w:color w:val="auto"/>
          <w:sz w:val="32"/>
          <w:szCs w:val="32"/>
        </w:rPr>
        <w:t>相比，财政拨款支出减少了</w:t>
      </w:r>
      <w:r>
        <w:rPr>
          <w:rFonts w:asciiTheme="minorEastAsia" w:eastAsiaTheme="minorEastAsia" w:hAnsiTheme="minorEastAsia" w:hint="eastAsia"/>
          <w:color w:val="auto"/>
          <w:sz w:val="32"/>
          <w:szCs w:val="32"/>
        </w:rPr>
        <w:t>2.57</w:t>
      </w:r>
      <w:r>
        <w:rPr>
          <w:rFonts w:asciiTheme="minorEastAsia" w:eastAsiaTheme="minorEastAsia" w:hAnsiTheme="minorEastAsia" w:hint="eastAsia"/>
          <w:color w:val="auto"/>
          <w:sz w:val="32"/>
          <w:szCs w:val="32"/>
        </w:rPr>
        <w:t>万元，降低了</w:t>
      </w:r>
      <w:r>
        <w:rPr>
          <w:rFonts w:asciiTheme="minorEastAsia" w:eastAsiaTheme="minorEastAsia" w:hAnsiTheme="minorEastAsia" w:hint="eastAsia"/>
          <w:color w:val="auto"/>
          <w:sz w:val="32"/>
          <w:szCs w:val="32"/>
        </w:rPr>
        <w:t>0.59%</w:t>
      </w:r>
      <w:r>
        <w:rPr>
          <w:rFonts w:asciiTheme="minorEastAsia" w:eastAsiaTheme="minorEastAsia" w:hAnsiTheme="minorEastAsia" w:hint="eastAsia"/>
          <w:color w:val="auto"/>
          <w:sz w:val="32"/>
          <w:szCs w:val="32"/>
        </w:rPr>
        <w:t>，主要是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年度上级部门对本级财政的经费支持加大，节约了本级财政的开支。</w:t>
      </w:r>
    </w:p>
    <w:p w:rsidR="00BE3BD6" w:rsidRDefault="00B24ADE" w:rsidP="00087467">
      <w:pPr>
        <w:pStyle w:val="Default"/>
        <w:ind w:firstLineChars="150" w:firstLine="482"/>
        <w:jc w:val="both"/>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BE3BD6" w:rsidRDefault="00B24ADE">
      <w:pPr>
        <w:pStyle w:val="Default"/>
        <w:ind w:firstLineChars="200" w:firstLine="640"/>
        <w:jc w:val="both"/>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431.99</w:t>
      </w:r>
      <w:r>
        <w:rPr>
          <w:rFonts w:asciiTheme="minorEastAsia" w:eastAsiaTheme="minorEastAsia" w:hAnsiTheme="minorEastAsia" w:hint="eastAsia"/>
          <w:sz w:val="32"/>
          <w:szCs w:val="32"/>
        </w:rPr>
        <w:t>万元，主要用于以下方面：一般公共服务（类）支出</w:t>
      </w:r>
      <w:r>
        <w:rPr>
          <w:rFonts w:asciiTheme="minorEastAsia" w:eastAsiaTheme="minorEastAsia" w:hAnsiTheme="minorEastAsia" w:hint="eastAsia"/>
          <w:sz w:val="32"/>
          <w:szCs w:val="32"/>
        </w:rPr>
        <w:t>431.99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；其中，行政运行支出</w:t>
      </w:r>
      <w:r>
        <w:rPr>
          <w:rFonts w:asciiTheme="minorEastAsia" w:eastAsiaTheme="minorEastAsia" w:hAnsiTheme="minorEastAsia" w:hint="eastAsia"/>
          <w:sz w:val="32"/>
          <w:szCs w:val="32"/>
        </w:rPr>
        <w:t>215.58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44.97%</w:t>
      </w:r>
      <w:r>
        <w:rPr>
          <w:rFonts w:asciiTheme="minorEastAsia" w:eastAsiaTheme="minorEastAsia" w:hAnsiTheme="minorEastAsia" w:hint="eastAsia"/>
          <w:sz w:val="32"/>
          <w:szCs w:val="32"/>
        </w:rPr>
        <w:t>；一般行政管理事务支出</w:t>
      </w:r>
      <w:r>
        <w:rPr>
          <w:rFonts w:asciiTheme="minorEastAsia" w:eastAsiaTheme="minorEastAsia" w:hAnsiTheme="minorEastAsia" w:hint="eastAsia"/>
          <w:sz w:val="32"/>
          <w:szCs w:val="32"/>
        </w:rPr>
        <w:t>111.48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23.26%</w:t>
      </w:r>
      <w:r>
        <w:rPr>
          <w:rFonts w:asciiTheme="minorEastAsia" w:eastAsiaTheme="minorEastAsia" w:hAnsiTheme="minorEastAsia" w:hint="eastAsia"/>
          <w:sz w:val="32"/>
          <w:szCs w:val="32"/>
        </w:rPr>
        <w:t>；其他统计信息事务支出</w:t>
      </w:r>
      <w:r>
        <w:rPr>
          <w:rFonts w:asciiTheme="minorEastAsia" w:eastAsiaTheme="minorEastAsia" w:hAnsiTheme="minorEastAsia" w:hint="eastAsia"/>
          <w:sz w:val="32"/>
          <w:szCs w:val="32"/>
        </w:rPr>
        <w:t>104.93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21.89%</w:t>
      </w:r>
      <w:r>
        <w:rPr>
          <w:rFonts w:asciiTheme="minorEastAsia" w:eastAsiaTheme="minorEastAsia" w:hAnsiTheme="minorEastAsia" w:hint="eastAsia"/>
          <w:sz w:val="32"/>
          <w:szCs w:val="32"/>
        </w:rPr>
        <w:t>。</w:t>
      </w:r>
    </w:p>
    <w:p w:rsidR="00BE3BD6" w:rsidRDefault="00B24ADE" w:rsidP="00087467">
      <w:pPr>
        <w:pStyle w:val="Default"/>
        <w:ind w:firstLineChars="250" w:firstLine="803"/>
        <w:jc w:val="both"/>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BE3BD6" w:rsidRDefault="00B24ADE">
      <w:pPr>
        <w:pStyle w:val="Default"/>
        <w:ind w:firstLineChars="250" w:firstLine="800"/>
        <w:jc w:val="both"/>
        <w:rPr>
          <w:rFonts w:asciiTheme="minorEastAsia" w:eastAsiaTheme="minorEastAsia" w:hAnsiTheme="minorEastAsia"/>
          <w:color w:val="FF0000"/>
          <w:sz w:val="32"/>
          <w:szCs w:val="32"/>
        </w:rPr>
      </w:pPr>
      <w:r>
        <w:rPr>
          <w:rFonts w:asciiTheme="minorEastAsia" w:eastAsiaTheme="minorEastAsia" w:hAnsiTheme="minorEastAsia" w:hint="eastAsia"/>
          <w:color w:val="auto"/>
          <w:sz w:val="32"/>
          <w:szCs w:val="32"/>
        </w:rPr>
        <w:t>2019</w:t>
      </w:r>
      <w:r>
        <w:rPr>
          <w:rFonts w:asciiTheme="minorEastAsia" w:eastAsiaTheme="minorEastAsia" w:hAnsiTheme="minorEastAsia" w:hint="eastAsia"/>
          <w:color w:val="auto"/>
          <w:sz w:val="32"/>
          <w:szCs w:val="32"/>
        </w:rPr>
        <w:t>年度财政拨款支出决算数为</w:t>
      </w:r>
      <w:r>
        <w:rPr>
          <w:rFonts w:asciiTheme="minorEastAsia" w:eastAsiaTheme="minorEastAsia" w:hAnsiTheme="minorEastAsia" w:hint="eastAsia"/>
          <w:color w:val="auto"/>
          <w:sz w:val="32"/>
          <w:szCs w:val="32"/>
        </w:rPr>
        <w:t>431.99</w:t>
      </w:r>
      <w:r>
        <w:rPr>
          <w:rFonts w:asciiTheme="minorEastAsia" w:eastAsiaTheme="minorEastAsia" w:hAnsiTheme="minorEastAsia" w:hint="eastAsia"/>
          <w:color w:val="auto"/>
          <w:sz w:val="32"/>
          <w:szCs w:val="32"/>
        </w:rPr>
        <w:t>万元，比上年减少了</w:t>
      </w:r>
      <w:r>
        <w:rPr>
          <w:rFonts w:asciiTheme="minorEastAsia" w:eastAsiaTheme="minorEastAsia" w:hAnsiTheme="minorEastAsia" w:hint="eastAsia"/>
          <w:color w:val="auto"/>
          <w:sz w:val="32"/>
          <w:szCs w:val="32"/>
        </w:rPr>
        <w:t>2.57</w:t>
      </w:r>
      <w:r>
        <w:rPr>
          <w:rFonts w:asciiTheme="minorEastAsia" w:eastAsiaTheme="minorEastAsia" w:hAnsiTheme="minorEastAsia" w:hint="eastAsia"/>
          <w:color w:val="auto"/>
          <w:sz w:val="32"/>
          <w:szCs w:val="32"/>
        </w:rPr>
        <w:t>万元，降低了</w:t>
      </w:r>
      <w:r>
        <w:rPr>
          <w:rFonts w:asciiTheme="minorEastAsia" w:eastAsiaTheme="minorEastAsia" w:hAnsiTheme="minorEastAsia" w:hint="eastAsia"/>
          <w:color w:val="auto"/>
          <w:sz w:val="32"/>
          <w:szCs w:val="32"/>
        </w:rPr>
        <w:t>0.59%</w:t>
      </w:r>
      <w:r>
        <w:rPr>
          <w:rFonts w:asciiTheme="minorEastAsia" w:eastAsiaTheme="minorEastAsia" w:hAnsiTheme="minorEastAsia" w:hint="eastAsia"/>
          <w:color w:val="auto"/>
          <w:sz w:val="32"/>
          <w:szCs w:val="32"/>
        </w:rPr>
        <w:t>，主要是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年度上级部门对本级财政的经费支持加大，节约了本级财政的开支。</w:t>
      </w:r>
    </w:p>
    <w:p w:rsidR="00BE3BD6" w:rsidRDefault="00B24ADE">
      <w:pPr>
        <w:pStyle w:val="Default"/>
        <w:ind w:firstLineChars="250" w:firstLine="800"/>
        <w:jc w:val="both"/>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w:t>
      </w:r>
      <w:r>
        <w:rPr>
          <w:rFonts w:asciiTheme="minorEastAsia" w:eastAsiaTheme="minorEastAsia" w:hAnsiTheme="minorEastAsia" w:hint="eastAsia"/>
          <w:color w:val="auto"/>
          <w:sz w:val="32"/>
          <w:szCs w:val="32"/>
        </w:rPr>
        <w:t>、一般公共服务支出：行政运行</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w:t>
      </w:r>
      <w:r>
        <w:rPr>
          <w:rFonts w:asciiTheme="minorEastAsia" w:eastAsiaTheme="minorEastAsia" w:hAnsiTheme="minorEastAsia" w:hint="eastAsia"/>
          <w:color w:val="auto"/>
          <w:sz w:val="32"/>
          <w:szCs w:val="32"/>
        </w:rPr>
        <w:t>05</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（项）。</w:t>
      </w:r>
    </w:p>
    <w:p w:rsidR="00BE3BD6" w:rsidRDefault="00B24ADE">
      <w:pPr>
        <w:pStyle w:val="Default"/>
        <w:ind w:firstLineChars="250" w:firstLine="800"/>
        <w:jc w:val="both"/>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238.45</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215.58</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90.41%</w:t>
      </w:r>
      <w:r>
        <w:rPr>
          <w:rFonts w:asciiTheme="minorEastAsia" w:eastAsiaTheme="minorEastAsia" w:hAnsiTheme="minorEastAsia" w:hint="eastAsia"/>
          <w:color w:val="auto"/>
          <w:sz w:val="32"/>
          <w:szCs w:val="32"/>
        </w:rPr>
        <w:t>，决算数小于年初预算数的主要原因是：节省开支。</w:t>
      </w:r>
    </w:p>
    <w:p w:rsidR="00BE3BD6" w:rsidRDefault="00B24ADE">
      <w:pPr>
        <w:pStyle w:val="Default"/>
        <w:ind w:firstLineChars="200" w:firstLine="640"/>
        <w:jc w:val="both"/>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w:t>
      </w:r>
      <w:r>
        <w:rPr>
          <w:rFonts w:asciiTheme="minorEastAsia" w:eastAsiaTheme="minorEastAsia" w:hAnsiTheme="minorEastAsia" w:hint="eastAsia"/>
          <w:color w:val="auto"/>
          <w:sz w:val="32"/>
          <w:szCs w:val="32"/>
        </w:rPr>
        <w:t>、一般公共服务支出：一般行政管理事务支出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w:t>
      </w:r>
      <w:r>
        <w:rPr>
          <w:rFonts w:asciiTheme="minorEastAsia" w:eastAsiaTheme="minorEastAsia" w:hAnsiTheme="minorEastAsia" w:hint="eastAsia"/>
          <w:color w:val="auto"/>
          <w:sz w:val="32"/>
          <w:szCs w:val="32"/>
        </w:rPr>
        <w:t>05</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02</w:t>
      </w:r>
      <w:r>
        <w:rPr>
          <w:rFonts w:asciiTheme="minorEastAsia" w:eastAsiaTheme="minorEastAsia" w:hAnsiTheme="minorEastAsia" w:hint="eastAsia"/>
          <w:color w:val="auto"/>
          <w:sz w:val="32"/>
          <w:szCs w:val="32"/>
        </w:rPr>
        <w:t>（项）。</w:t>
      </w:r>
    </w:p>
    <w:p w:rsidR="00BE3BD6" w:rsidRDefault="00B24ADE">
      <w:pPr>
        <w:pStyle w:val="Default"/>
        <w:ind w:firstLineChars="200" w:firstLine="640"/>
        <w:jc w:val="both"/>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187.66</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111.48</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lastRenderedPageBreak/>
        <w:t>59.41%</w:t>
      </w:r>
      <w:r>
        <w:rPr>
          <w:rFonts w:asciiTheme="minorEastAsia" w:eastAsiaTheme="minorEastAsia" w:hAnsiTheme="minorEastAsia" w:hint="eastAsia"/>
          <w:color w:val="auto"/>
          <w:sz w:val="32"/>
          <w:szCs w:val="32"/>
        </w:rPr>
        <w:t>，决算数小于年初预算数的主要原因是：节省开支</w:t>
      </w:r>
    </w:p>
    <w:p w:rsidR="00BE3BD6" w:rsidRDefault="00B24ADE">
      <w:pPr>
        <w:pStyle w:val="Default"/>
        <w:ind w:firstLineChars="200" w:firstLine="640"/>
        <w:jc w:val="both"/>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3</w:t>
      </w:r>
      <w:r>
        <w:rPr>
          <w:rFonts w:asciiTheme="minorEastAsia" w:eastAsiaTheme="minorEastAsia" w:hAnsiTheme="minorEastAsia" w:hint="eastAsia"/>
          <w:color w:val="auto"/>
          <w:sz w:val="32"/>
          <w:szCs w:val="32"/>
        </w:rPr>
        <w:t>、一般公共服务支出：其他统计信息事务支出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w:t>
      </w:r>
      <w:r>
        <w:rPr>
          <w:rFonts w:asciiTheme="minorEastAsia" w:eastAsiaTheme="minorEastAsia" w:hAnsiTheme="minorEastAsia" w:hint="eastAsia"/>
          <w:color w:val="auto"/>
          <w:sz w:val="32"/>
          <w:szCs w:val="32"/>
        </w:rPr>
        <w:t>05</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rsidR="00BE3BD6" w:rsidRDefault="00B24ADE">
      <w:pPr>
        <w:pStyle w:val="Default"/>
        <w:jc w:val="both"/>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 xml:space="preserve">    </w:t>
      </w: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7.85</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104.93</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1336.69%</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2019</w:t>
      </w:r>
      <w:r>
        <w:rPr>
          <w:rFonts w:asciiTheme="minorEastAsia" w:eastAsiaTheme="minorEastAsia" w:hAnsiTheme="minorEastAsia" w:hint="eastAsia"/>
          <w:color w:val="auto"/>
          <w:sz w:val="32"/>
          <w:szCs w:val="32"/>
        </w:rPr>
        <w:t>年度开展了第四次全国经济普查工作。</w:t>
      </w:r>
    </w:p>
    <w:p w:rsidR="00BE3BD6" w:rsidRDefault="00B24ADE" w:rsidP="00087467">
      <w:pPr>
        <w:pStyle w:val="Default"/>
        <w:ind w:firstLineChars="200" w:firstLine="643"/>
        <w:jc w:val="both"/>
        <w:rPr>
          <w:rFonts w:hAnsi="黑体"/>
          <w:b/>
          <w:sz w:val="32"/>
          <w:szCs w:val="32"/>
        </w:rPr>
      </w:pPr>
      <w:r>
        <w:rPr>
          <w:rFonts w:hAnsi="黑体" w:hint="eastAsia"/>
          <w:b/>
          <w:sz w:val="32"/>
          <w:szCs w:val="32"/>
        </w:rPr>
        <w:t>六、一般公共预算财政拨款基本支出决算情况说明</w:t>
      </w:r>
    </w:p>
    <w:p w:rsidR="00BE3BD6" w:rsidRDefault="00B24ADE">
      <w:pPr>
        <w:pStyle w:val="Default"/>
        <w:ind w:firstLineChars="200" w:firstLine="640"/>
        <w:jc w:val="both"/>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218.18</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189.32</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86.77%,</w:t>
      </w:r>
      <w:r>
        <w:rPr>
          <w:rFonts w:asciiTheme="minorEastAsia" w:eastAsiaTheme="minorEastAsia" w:hAnsiTheme="minorEastAsia" w:hint="eastAsia"/>
          <w:sz w:val="32"/>
          <w:szCs w:val="32"/>
        </w:rPr>
        <w:t>主要包括基本工资、津贴补贴、奖金、伙食补助费和绩效工资；公用经费</w:t>
      </w:r>
      <w:r>
        <w:rPr>
          <w:rFonts w:asciiTheme="minorEastAsia" w:eastAsiaTheme="minorEastAsia" w:hAnsiTheme="minorEastAsia" w:hint="eastAsia"/>
          <w:sz w:val="32"/>
          <w:szCs w:val="32"/>
        </w:rPr>
        <w:t>28.86</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13.23%</w:t>
      </w:r>
      <w:r>
        <w:rPr>
          <w:rFonts w:asciiTheme="minorEastAsia" w:eastAsiaTheme="minorEastAsia" w:hAnsiTheme="minorEastAsia" w:hint="eastAsia"/>
          <w:sz w:val="32"/>
          <w:szCs w:val="32"/>
        </w:rPr>
        <w:t>，主要包括专用材料费、工会经费、其他交通费用和其他商品和服务支出。</w:t>
      </w:r>
    </w:p>
    <w:p w:rsidR="00BE3BD6" w:rsidRDefault="00B24ADE">
      <w:pPr>
        <w:pStyle w:val="Default"/>
        <w:jc w:val="both"/>
        <w:rPr>
          <w:rFonts w:hAnsi="黑体"/>
          <w:b/>
          <w:sz w:val="32"/>
          <w:szCs w:val="32"/>
        </w:rPr>
      </w:pPr>
      <w:r>
        <w:rPr>
          <w:rFonts w:hAnsi="黑体" w:hint="eastAsia"/>
          <w:b/>
          <w:sz w:val="32"/>
          <w:szCs w:val="32"/>
        </w:rPr>
        <w:t>七、一般公共预算财政</w:t>
      </w:r>
      <w:r>
        <w:rPr>
          <w:rFonts w:hAnsi="黑体" w:hint="eastAsia"/>
          <w:b/>
          <w:sz w:val="32"/>
          <w:szCs w:val="32"/>
        </w:rPr>
        <w:t>拨款三公经费支出决算情况说明</w:t>
      </w:r>
    </w:p>
    <w:p w:rsidR="00BE3BD6" w:rsidRDefault="00B24ADE">
      <w:pPr>
        <w:pStyle w:val="Default"/>
        <w:jc w:val="both"/>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BE3BD6" w:rsidRDefault="00B24ADE">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“三公”经费财政拨款支出预算为</w:t>
      </w:r>
      <w:r>
        <w:rPr>
          <w:rFonts w:asciiTheme="minorEastAsia" w:eastAsiaTheme="minorEastAsia" w:hAnsiTheme="minorEastAsia" w:hint="eastAsia"/>
          <w:color w:val="auto"/>
          <w:sz w:val="32"/>
          <w:szCs w:val="32"/>
        </w:rPr>
        <w:t>2</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1.71</w:t>
      </w:r>
      <w:r>
        <w:rPr>
          <w:rFonts w:asciiTheme="minorEastAsia" w:eastAsiaTheme="minorEastAsia" w:hAnsiTheme="minorEastAsia" w:hint="eastAsia"/>
          <w:color w:val="auto"/>
          <w:sz w:val="32"/>
          <w:szCs w:val="32"/>
        </w:rPr>
        <w:t>万元，完成预算的</w:t>
      </w:r>
      <w:r>
        <w:rPr>
          <w:rFonts w:asciiTheme="minorEastAsia" w:eastAsiaTheme="minorEastAsia" w:hAnsiTheme="minorEastAsia" w:hint="eastAsia"/>
          <w:color w:val="auto"/>
          <w:sz w:val="32"/>
          <w:szCs w:val="32"/>
        </w:rPr>
        <w:t>85.5%</w:t>
      </w:r>
      <w:r>
        <w:rPr>
          <w:rFonts w:asciiTheme="minorEastAsia" w:eastAsiaTheme="minorEastAsia" w:hAnsiTheme="minorEastAsia" w:hint="eastAsia"/>
          <w:color w:val="auto"/>
          <w:sz w:val="32"/>
          <w:szCs w:val="32"/>
        </w:rPr>
        <w:t>，其中：</w:t>
      </w:r>
    </w:p>
    <w:p w:rsidR="00BE3BD6" w:rsidRDefault="00B24ADE">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因公出国（境）费支出预算为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万元，完成预算的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，，与上年相比减少（增加）</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万元，减少（增长）</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p>
    <w:p w:rsidR="00BE3BD6" w:rsidRDefault="00B24ADE">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公务接待费支出预算为</w:t>
      </w:r>
      <w:r>
        <w:rPr>
          <w:rFonts w:asciiTheme="minorEastAsia" w:eastAsiaTheme="minorEastAsia" w:hAnsiTheme="minorEastAsia" w:hint="eastAsia"/>
          <w:color w:val="auto"/>
          <w:sz w:val="32"/>
          <w:szCs w:val="32"/>
        </w:rPr>
        <w:t>2</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1.71</w:t>
      </w:r>
      <w:r>
        <w:rPr>
          <w:rFonts w:asciiTheme="minorEastAsia" w:eastAsiaTheme="minorEastAsia" w:hAnsiTheme="minorEastAsia" w:hint="eastAsia"/>
          <w:color w:val="auto"/>
          <w:sz w:val="32"/>
          <w:szCs w:val="32"/>
        </w:rPr>
        <w:t>万元，完成预算的</w:t>
      </w:r>
      <w:r>
        <w:rPr>
          <w:rFonts w:asciiTheme="minorEastAsia" w:eastAsiaTheme="minorEastAsia" w:hAnsiTheme="minorEastAsia" w:hint="eastAsia"/>
          <w:color w:val="auto"/>
          <w:sz w:val="32"/>
          <w:szCs w:val="32"/>
        </w:rPr>
        <w:t>85.5%</w:t>
      </w:r>
      <w:r>
        <w:rPr>
          <w:rFonts w:asciiTheme="minorEastAsia" w:eastAsiaTheme="minorEastAsia" w:hAnsiTheme="minorEastAsia" w:hint="eastAsia"/>
          <w:color w:val="auto"/>
          <w:sz w:val="32"/>
          <w:szCs w:val="32"/>
        </w:rPr>
        <w:t>，决算数小于年初预算数的主要原因是本单位例行节约，与上年相比增加</w:t>
      </w:r>
      <w:r>
        <w:rPr>
          <w:rFonts w:asciiTheme="minorEastAsia" w:eastAsiaTheme="minorEastAsia" w:hAnsiTheme="minorEastAsia" w:hint="eastAsia"/>
          <w:color w:val="auto"/>
          <w:sz w:val="32"/>
          <w:szCs w:val="32"/>
        </w:rPr>
        <w:t>1.32</w:t>
      </w:r>
      <w:r>
        <w:rPr>
          <w:rFonts w:asciiTheme="minorEastAsia" w:eastAsiaTheme="minorEastAsia" w:hAnsiTheme="minorEastAsia" w:hint="eastAsia"/>
          <w:color w:val="auto"/>
          <w:sz w:val="32"/>
          <w:szCs w:val="32"/>
        </w:rPr>
        <w:t>万元，增加的主要原因是</w:t>
      </w:r>
      <w:r>
        <w:rPr>
          <w:rFonts w:asciiTheme="minorEastAsia" w:eastAsiaTheme="minorEastAsia" w:hAnsiTheme="minorEastAsia" w:hint="eastAsia"/>
          <w:color w:val="auto"/>
          <w:sz w:val="32"/>
          <w:szCs w:val="32"/>
        </w:rPr>
        <w:t>2019</w:t>
      </w:r>
      <w:r>
        <w:rPr>
          <w:rFonts w:asciiTheme="minorEastAsia" w:eastAsiaTheme="minorEastAsia" w:hAnsiTheme="minorEastAsia" w:hint="eastAsia"/>
          <w:color w:val="auto"/>
          <w:sz w:val="32"/>
          <w:szCs w:val="32"/>
        </w:rPr>
        <w:t>年开展了第四次全国经济普查，多次迎接了省检，但仍</w:t>
      </w:r>
      <w:r>
        <w:rPr>
          <w:rFonts w:asciiTheme="minorEastAsia" w:eastAsiaTheme="minorEastAsia" w:hAnsiTheme="minorEastAsia" w:hint="eastAsia"/>
          <w:color w:val="auto"/>
          <w:sz w:val="32"/>
          <w:szCs w:val="32"/>
        </w:rPr>
        <w:t>本着节约原则，厉行节俭。</w:t>
      </w:r>
    </w:p>
    <w:p w:rsidR="00BE3BD6" w:rsidRDefault="00B24ADE">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公务用车购置费及运行维护费支出预算为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万元，完成预算的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，主要原因是本单位无公车，公车已上收至区公车办，所有的运行维护费由公车办统一开支。</w:t>
      </w:r>
    </w:p>
    <w:p w:rsidR="00BE3BD6" w:rsidRDefault="00B24ADE">
      <w:pPr>
        <w:pStyle w:val="Default"/>
        <w:jc w:val="both"/>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（二）“三公”经费财政拨款支出决算具体情况说明</w:t>
      </w:r>
    </w:p>
    <w:p w:rsidR="00BE3BD6" w:rsidRDefault="00B24ADE">
      <w:pPr>
        <w:pStyle w:val="Default"/>
        <w:ind w:firstLineChars="200" w:firstLine="640"/>
        <w:jc w:val="both"/>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1.71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w:t>
      </w:r>
    </w:p>
    <w:p w:rsidR="00BE3BD6" w:rsidRDefault="00B24ADE">
      <w:pPr>
        <w:pStyle w:val="Default"/>
        <w:ind w:firstLineChars="200" w:firstLine="640"/>
        <w:jc w:val="both"/>
        <w:rPr>
          <w:rFonts w:asciiTheme="minorEastAsia" w:eastAsiaTheme="minorEastAsia" w:hAnsiTheme="minorEastAsia"/>
          <w:b/>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p>
    <w:p w:rsidR="00BE3BD6" w:rsidRDefault="00B24ADE">
      <w:pPr>
        <w:pStyle w:val="Default"/>
        <w:ind w:firstLineChars="250" w:firstLine="800"/>
        <w:jc w:val="both"/>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1.71</w:t>
      </w:r>
      <w:r>
        <w:rPr>
          <w:rFonts w:asciiTheme="minorEastAsia" w:eastAsiaTheme="minorEastAsia" w:hAnsiTheme="minorEastAsia" w:hint="eastAsia"/>
          <w:sz w:val="32"/>
          <w:szCs w:val="32"/>
        </w:rPr>
        <w:t>万元，全年共接待批次</w:t>
      </w:r>
      <w:r>
        <w:rPr>
          <w:rFonts w:asciiTheme="minorEastAsia" w:eastAsiaTheme="minorEastAsia" w:hAnsiTheme="minorEastAsia" w:hint="eastAsia"/>
          <w:sz w:val="32"/>
          <w:szCs w:val="32"/>
        </w:rPr>
        <w:t>21</w:t>
      </w:r>
      <w:r>
        <w:rPr>
          <w:rFonts w:asciiTheme="minorEastAsia" w:eastAsiaTheme="minorEastAsia" w:hAnsiTheme="minorEastAsia" w:hint="eastAsia"/>
          <w:sz w:val="32"/>
          <w:szCs w:val="32"/>
        </w:rPr>
        <w:t>个、接待人次</w:t>
      </w:r>
      <w:r>
        <w:rPr>
          <w:rFonts w:asciiTheme="minorEastAsia" w:eastAsiaTheme="minorEastAsia" w:hAnsiTheme="minorEastAsia" w:hint="eastAsia"/>
          <w:sz w:val="32"/>
          <w:szCs w:val="32"/>
        </w:rPr>
        <w:t>211</w:t>
      </w:r>
      <w:r>
        <w:rPr>
          <w:rFonts w:asciiTheme="minorEastAsia" w:eastAsiaTheme="minorEastAsia" w:hAnsiTheme="minorEastAsia" w:hint="eastAsia"/>
          <w:sz w:val="32"/>
          <w:szCs w:val="32"/>
        </w:rPr>
        <w:t>人次。</w:t>
      </w:r>
    </w:p>
    <w:p w:rsidR="00BE3BD6" w:rsidRDefault="00B24ADE">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万元，公务用车运行维护费</w:t>
      </w:r>
      <w:r>
        <w:rPr>
          <w:rFonts w:asciiTheme="minorEastAsia" w:hAnsiTheme="minorEastAsia" w:hint="eastAsia"/>
          <w:sz w:val="32"/>
          <w:szCs w:val="32"/>
        </w:rPr>
        <w:t>0</w:t>
      </w:r>
      <w:r>
        <w:rPr>
          <w:rFonts w:asciiTheme="minorEastAsia" w:hAnsiTheme="minorEastAsia" w:hint="eastAsia"/>
          <w:sz w:val="32"/>
          <w:szCs w:val="32"/>
        </w:rPr>
        <w:t>万元。截止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0</w:t>
      </w:r>
      <w:r>
        <w:rPr>
          <w:rFonts w:asciiTheme="minorEastAsia" w:hAnsiTheme="minorEastAsia" w:hint="eastAsia"/>
          <w:sz w:val="32"/>
          <w:szCs w:val="32"/>
        </w:rPr>
        <w:t>辆。</w:t>
      </w:r>
    </w:p>
    <w:p w:rsidR="00BE3BD6" w:rsidRDefault="00B24ADE">
      <w:pPr>
        <w:pStyle w:val="Default"/>
        <w:jc w:val="both"/>
        <w:rPr>
          <w:rFonts w:hAnsi="黑体"/>
          <w:b/>
          <w:sz w:val="32"/>
          <w:szCs w:val="32"/>
        </w:rPr>
      </w:pPr>
      <w:r>
        <w:rPr>
          <w:rFonts w:hAnsi="黑体" w:hint="eastAsia"/>
          <w:b/>
          <w:sz w:val="32"/>
          <w:szCs w:val="32"/>
        </w:rPr>
        <w:t>八、政府性基金预算收入支出决算情况</w:t>
      </w:r>
    </w:p>
    <w:p w:rsidR="00BE3BD6" w:rsidRDefault="00B24ADE">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本单位</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年度无政府性基金收支。</w:t>
      </w:r>
    </w:p>
    <w:p w:rsidR="00BE3BD6" w:rsidRDefault="00B24ADE">
      <w:pPr>
        <w:pStyle w:val="Default"/>
        <w:jc w:val="both"/>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rsidR="00BE3BD6" w:rsidRDefault="00B24ADE">
      <w:pPr>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（一）预算资金使用管理情况。</w:t>
      </w:r>
    </w:p>
    <w:p w:rsidR="00BE3BD6" w:rsidRDefault="00B24ADE">
      <w:pPr>
        <w:spacing w:line="560" w:lineRule="exact"/>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统计局作为一级部门预算单位，内设</w:t>
      </w:r>
      <w:r>
        <w:rPr>
          <w:rFonts w:asciiTheme="minorEastAsia" w:hAnsiTheme="minorEastAsia" w:cs="黑体" w:hint="eastAsia"/>
          <w:color w:val="000000"/>
          <w:kern w:val="0"/>
          <w:sz w:val="32"/>
          <w:szCs w:val="32"/>
        </w:rPr>
        <w:t>4</w:t>
      </w:r>
      <w:r>
        <w:rPr>
          <w:rFonts w:asciiTheme="minorEastAsia" w:hAnsiTheme="minorEastAsia" w:cs="黑体" w:hint="eastAsia"/>
          <w:color w:val="000000"/>
          <w:kern w:val="0"/>
          <w:sz w:val="32"/>
          <w:szCs w:val="32"/>
        </w:rPr>
        <w:t>个股室，分别为：办公室、综合统计股、经济统计股、法规股。</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年，我单位专项资金到位及时，使用规范，财务处理及时。严格资金使用标准，严格审批程序，严格资金使用方式，专款专用。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年我单位负责牵头开展第四次全国经济普查工作，已顺利通过国家、省、市的验收。</w:t>
      </w:r>
    </w:p>
    <w:p w:rsidR="00BE3BD6" w:rsidRDefault="00B24ADE">
      <w:pPr>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（二）预算支出绩效目标完成程度。</w:t>
      </w:r>
    </w:p>
    <w:p w:rsidR="00BE3BD6" w:rsidRDefault="00B24ADE">
      <w:pPr>
        <w:pStyle w:val="a6"/>
        <w:widowControl/>
        <w:shd w:val="clear" w:color="auto" w:fill="FFFFFF"/>
        <w:spacing w:beforeAutospacing="0" w:afterAutospacing="0" w:line="560" w:lineRule="exact"/>
        <w:ind w:firstLineChars="200" w:firstLine="640"/>
        <w:rPr>
          <w:rFonts w:asciiTheme="minorEastAsia" w:hAnsiTheme="minorEastAsia" w:cs="黑体"/>
          <w:color w:val="000000"/>
          <w:sz w:val="32"/>
          <w:szCs w:val="32"/>
        </w:rPr>
      </w:pPr>
      <w:r>
        <w:rPr>
          <w:rFonts w:asciiTheme="minorEastAsia" w:hAnsiTheme="minorEastAsia" w:cs="黑体" w:hint="eastAsia"/>
          <w:color w:val="000000"/>
          <w:sz w:val="32"/>
          <w:szCs w:val="32"/>
        </w:rPr>
        <w:t>我区第四次全国经济普查，共有效登记法人单位</w:t>
      </w:r>
      <w:r>
        <w:rPr>
          <w:rFonts w:asciiTheme="minorEastAsia" w:hAnsiTheme="minorEastAsia" w:cs="黑体" w:hint="eastAsia"/>
          <w:color w:val="000000"/>
          <w:sz w:val="32"/>
          <w:szCs w:val="32"/>
        </w:rPr>
        <w:t>7765</w:t>
      </w:r>
      <w:r>
        <w:rPr>
          <w:rFonts w:asciiTheme="minorEastAsia" w:hAnsiTheme="minorEastAsia" w:cs="黑体" w:hint="eastAsia"/>
          <w:color w:val="000000"/>
          <w:sz w:val="32"/>
          <w:szCs w:val="32"/>
        </w:rPr>
        <w:t>个，产业活动单位</w:t>
      </w:r>
      <w:r>
        <w:rPr>
          <w:rFonts w:asciiTheme="minorEastAsia" w:hAnsiTheme="minorEastAsia" w:cs="黑体" w:hint="eastAsia"/>
          <w:color w:val="000000"/>
          <w:sz w:val="32"/>
          <w:szCs w:val="32"/>
        </w:rPr>
        <w:t>1456</w:t>
      </w:r>
      <w:r>
        <w:rPr>
          <w:rFonts w:asciiTheme="minorEastAsia" w:hAnsiTheme="minorEastAsia" w:cs="黑体" w:hint="eastAsia"/>
          <w:color w:val="000000"/>
          <w:sz w:val="32"/>
          <w:szCs w:val="32"/>
        </w:rPr>
        <w:t>个，个体户</w:t>
      </w:r>
      <w:r>
        <w:rPr>
          <w:rFonts w:asciiTheme="minorEastAsia" w:hAnsiTheme="minorEastAsia" w:cs="黑体" w:hint="eastAsia"/>
          <w:color w:val="000000"/>
          <w:sz w:val="32"/>
          <w:szCs w:val="32"/>
        </w:rPr>
        <w:t>47198</w:t>
      </w:r>
      <w:r>
        <w:rPr>
          <w:rFonts w:asciiTheme="minorEastAsia" w:hAnsiTheme="minorEastAsia" w:cs="黑体" w:hint="eastAsia"/>
          <w:color w:val="000000"/>
          <w:sz w:val="32"/>
          <w:szCs w:val="32"/>
        </w:rPr>
        <w:t>个。其中，单位比第三次全国经济普查增加</w:t>
      </w:r>
      <w:r>
        <w:rPr>
          <w:rFonts w:asciiTheme="minorEastAsia" w:hAnsiTheme="minorEastAsia" w:cs="黑体" w:hint="eastAsia"/>
          <w:color w:val="000000"/>
          <w:sz w:val="32"/>
          <w:szCs w:val="32"/>
        </w:rPr>
        <w:t>2640</w:t>
      </w:r>
      <w:r>
        <w:rPr>
          <w:rFonts w:asciiTheme="minorEastAsia" w:hAnsiTheme="minorEastAsia" w:cs="黑体" w:hint="eastAsia"/>
          <w:color w:val="000000"/>
          <w:sz w:val="32"/>
          <w:szCs w:val="32"/>
        </w:rPr>
        <w:t>个，增长</w:t>
      </w:r>
      <w:r>
        <w:rPr>
          <w:rFonts w:asciiTheme="minorEastAsia" w:hAnsiTheme="minorEastAsia" w:cs="黑体" w:hint="eastAsia"/>
          <w:color w:val="000000"/>
          <w:sz w:val="32"/>
          <w:szCs w:val="32"/>
        </w:rPr>
        <w:t>51.5%</w:t>
      </w:r>
      <w:r>
        <w:rPr>
          <w:rFonts w:asciiTheme="minorEastAsia" w:hAnsiTheme="minorEastAsia" w:cs="黑体" w:hint="eastAsia"/>
          <w:color w:val="000000"/>
          <w:sz w:val="32"/>
          <w:szCs w:val="32"/>
        </w:rPr>
        <w:t>；个体户比第三次全国经济普</w:t>
      </w:r>
      <w:r>
        <w:rPr>
          <w:rFonts w:asciiTheme="minorEastAsia" w:hAnsiTheme="minorEastAsia" w:cs="黑体" w:hint="eastAsia"/>
          <w:color w:val="000000"/>
          <w:sz w:val="32"/>
          <w:szCs w:val="32"/>
        </w:rPr>
        <w:t>查增加</w:t>
      </w:r>
      <w:r>
        <w:rPr>
          <w:rFonts w:asciiTheme="minorEastAsia" w:hAnsiTheme="minorEastAsia" w:cs="黑体" w:hint="eastAsia"/>
          <w:color w:val="000000"/>
          <w:sz w:val="32"/>
          <w:szCs w:val="32"/>
        </w:rPr>
        <w:t>17217</w:t>
      </w:r>
      <w:r>
        <w:rPr>
          <w:rFonts w:asciiTheme="minorEastAsia" w:hAnsiTheme="minorEastAsia" w:cs="黑体" w:hint="eastAsia"/>
          <w:color w:val="000000"/>
          <w:sz w:val="32"/>
          <w:szCs w:val="32"/>
        </w:rPr>
        <w:t>个，增长</w:t>
      </w:r>
      <w:r>
        <w:rPr>
          <w:rFonts w:asciiTheme="minorEastAsia" w:hAnsiTheme="minorEastAsia" w:cs="黑体" w:hint="eastAsia"/>
          <w:color w:val="000000"/>
          <w:sz w:val="32"/>
          <w:szCs w:val="32"/>
        </w:rPr>
        <w:t>57.5%</w:t>
      </w:r>
      <w:r>
        <w:rPr>
          <w:rFonts w:asciiTheme="minorEastAsia" w:hAnsiTheme="minorEastAsia" w:cs="黑体" w:hint="eastAsia"/>
          <w:color w:val="000000"/>
          <w:sz w:val="32"/>
          <w:szCs w:val="32"/>
        </w:rPr>
        <w:t>。</w:t>
      </w:r>
      <w:r>
        <w:rPr>
          <w:rFonts w:asciiTheme="minorEastAsia" w:hAnsiTheme="minorEastAsia" w:cs="黑体" w:hint="eastAsia"/>
          <w:color w:val="000000"/>
          <w:sz w:val="32"/>
          <w:szCs w:val="32"/>
        </w:rPr>
        <w:lastRenderedPageBreak/>
        <w:t>经过初步评估与省、市质量验收，认为我区普查数据符合经济变化趋势，比较全面系统地反映了全区经济发展实际。</w:t>
      </w:r>
    </w:p>
    <w:p w:rsidR="00BE3BD6" w:rsidRDefault="00B24ADE">
      <w:pPr>
        <w:spacing w:line="560" w:lineRule="exact"/>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年，我单位积极推进预算绩效管理，合理制定和编报年度预算，加强资金管理，提高资金使用效益，建立完善内部监督机制，合理列支年度经费支出。</w:t>
      </w:r>
    </w:p>
    <w:p w:rsidR="00BE3BD6" w:rsidRDefault="00B24ADE">
      <w:pPr>
        <w:pStyle w:val="Default"/>
        <w:jc w:val="both"/>
        <w:rPr>
          <w:rFonts w:hAnsi="黑体"/>
          <w:b/>
          <w:sz w:val="32"/>
          <w:szCs w:val="32"/>
        </w:rPr>
      </w:pPr>
      <w:r>
        <w:rPr>
          <w:rFonts w:hAnsi="黑体" w:hint="eastAsia"/>
          <w:b/>
          <w:sz w:val="32"/>
          <w:szCs w:val="32"/>
        </w:rPr>
        <w:t>十、其他重要事项情况说明</w:t>
      </w:r>
    </w:p>
    <w:p w:rsidR="00BE3BD6" w:rsidRDefault="00B24ADE" w:rsidP="00087467">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BE3BD6" w:rsidRDefault="00B24ADE">
      <w:pPr>
        <w:ind w:firstLineChars="200" w:firstLine="640"/>
        <w:rPr>
          <w:rFonts w:asciiTheme="minorEastAsia" w:hAnsiTheme="minorEastAsia" w:cs="黑体"/>
          <w:kern w:val="0"/>
          <w:sz w:val="32"/>
          <w:szCs w:val="32"/>
        </w:rPr>
      </w:pPr>
      <w:r>
        <w:rPr>
          <w:rFonts w:asciiTheme="minorEastAsia" w:hAnsiTheme="minorEastAsia" w:cs="黑体" w:hint="eastAsia"/>
          <w:kern w:val="0"/>
          <w:sz w:val="32"/>
          <w:szCs w:val="32"/>
        </w:rPr>
        <w:t>本部门</w:t>
      </w:r>
      <w:r>
        <w:rPr>
          <w:rFonts w:asciiTheme="minorEastAsia" w:hAnsiTheme="minorEastAsia" w:cs="黑体" w:hint="eastAsia"/>
          <w:kern w:val="0"/>
          <w:sz w:val="32"/>
          <w:szCs w:val="32"/>
        </w:rPr>
        <w:t xml:space="preserve">2019 </w:t>
      </w:r>
      <w:r>
        <w:rPr>
          <w:rFonts w:asciiTheme="minorEastAsia" w:hAnsiTheme="minorEastAsia" w:cs="黑体" w:hint="eastAsia"/>
          <w:kern w:val="0"/>
          <w:sz w:val="32"/>
          <w:szCs w:val="32"/>
        </w:rPr>
        <w:t>年度机关运行经费支出</w:t>
      </w:r>
      <w:r>
        <w:rPr>
          <w:rFonts w:asciiTheme="minorEastAsia" w:hAnsiTheme="minorEastAsia" w:cs="黑体" w:hint="eastAsia"/>
          <w:kern w:val="0"/>
          <w:sz w:val="32"/>
          <w:szCs w:val="32"/>
        </w:rPr>
        <w:t>28.86</w:t>
      </w:r>
      <w:r>
        <w:rPr>
          <w:rFonts w:asciiTheme="minorEastAsia" w:hAnsiTheme="minorEastAsia" w:cs="黑体" w:hint="eastAsia"/>
          <w:kern w:val="0"/>
          <w:sz w:val="32"/>
          <w:szCs w:val="32"/>
        </w:rPr>
        <w:t>万元，比上年减少了</w:t>
      </w:r>
      <w:r>
        <w:rPr>
          <w:rFonts w:asciiTheme="minorEastAsia" w:hAnsiTheme="minorEastAsia" w:cs="黑体" w:hint="eastAsia"/>
          <w:kern w:val="0"/>
          <w:sz w:val="32"/>
          <w:szCs w:val="32"/>
        </w:rPr>
        <w:t>14.47</w:t>
      </w:r>
      <w:r>
        <w:rPr>
          <w:rFonts w:asciiTheme="minorEastAsia" w:hAnsiTheme="minorEastAsia" w:cs="黑体" w:hint="eastAsia"/>
          <w:kern w:val="0"/>
          <w:sz w:val="32"/>
          <w:szCs w:val="32"/>
        </w:rPr>
        <w:t>万元，降低</w:t>
      </w:r>
      <w:r>
        <w:rPr>
          <w:rFonts w:asciiTheme="minorEastAsia" w:hAnsiTheme="minorEastAsia" w:cs="黑体" w:hint="eastAsia"/>
          <w:kern w:val="0"/>
          <w:sz w:val="32"/>
          <w:szCs w:val="32"/>
        </w:rPr>
        <w:t>33.39%</w:t>
      </w:r>
      <w:r>
        <w:rPr>
          <w:rFonts w:asciiTheme="minorEastAsia" w:hAnsiTheme="minorEastAsia" w:cs="黑体" w:hint="eastAsia"/>
          <w:kern w:val="0"/>
          <w:sz w:val="32"/>
          <w:szCs w:val="32"/>
        </w:rPr>
        <w:t>。主要原因是：本单位例行节约，严格控制机关运行经费。</w:t>
      </w:r>
    </w:p>
    <w:p w:rsidR="00BE3BD6" w:rsidRDefault="00B24ADE" w:rsidP="00087467">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BE3BD6" w:rsidRDefault="00B24AD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w:t>
      </w:r>
      <w:r>
        <w:rPr>
          <w:rFonts w:asciiTheme="minorEastAsia" w:hAnsiTheme="minorEastAsia" w:cs="黑体" w:hint="eastAsia"/>
          <w:color w:val="000000"/>
          <w:kern w:val="0"/>
          <w:sz w:val="32"/>
          <w:szCs w:val="32"/>
        </w:rPr>
        <w:t>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0.25</w:t>
      </w:r>
      <w:r>
        <w:rPr>
          <w:rFonts w:asciiTheme="minorEastAsia" w:hAnsiTheme="minorEastAsia" w:cs="黑体" w:hint="eastAsia"/>
          <w:color w:val="000000"/>
          <w:kern w:val="0"/>
          <w:sz w:val="32"/>
          <w:szCs w:val="32"/>
        </w:rPr>
        <w:t>万元，</w:t>
      </w:r>
      <w:r>
        <w:rPr>
          <w:rFonts w:asciiTheme="minorEastAsia" w:hAnsiTheme="minorEastAsia" w:cs="黑体" w:hint="eastAsia"/>
          <w:kern w:val="0"/>
          <w:sz w:val="32"/>
          <w:szCs w:val="32"/>
        </w:rPr>
        <w:t>用于召开全区农业统计工作会议，人数</w:t>
      </w:r>
      <w:r>
        <w:rPr>
          <w:rFonts w:asciiTheme="minorEastAsia" w:hAnsiTheme="minorEastAsia" w:cs="黑体" w:hint="eastAsia"/>
          <w:kern w:val="0"/>
          <w:sz w:val="32"/>
          <w:szCs w:val="32"/>
        </w:rPr>
        <w:t>21</w:t>
      </w:r>
      <w:r>
        <w:rPr>
          <w:rFonts w:asciiTheme="minorEastAsia" w:hAnsiTheme="minorEastAsia" w:cs="黑体" w:hint="eastAsia"/>
          <w:kern w:val="0"/>
          <w:sz w:val="32"/>
          <w:szCs w:val="32"/>
        </w:rPr>
        <w:t>人，内容为安排</w:t>
      </w:r>
      <w:r>
        <w:rPr>
          <w:rFonts w:asciiTheme="minorEastAsia" w:hAnsiTheme="minorEastAsia" w:cs="黑体" w:hint="eastAsia"/>
          <w:kern w:val="0"/>
          <w:sz w:val="32"/>
          <w:szCs w:val="32"/>
        </w:rPr>
        <w:t>2018</w:t>
      </w:r>
      <w:r>
        <w:rPr>
          <w:rFonts w:asciiTheme="minorEastAsia" w:hAnsiTheme="minorEastAsia" w:cs="黑体" w:hint="eastAsia"/>
          <w:kern w:val="0"/>
          <w:sz w:val="32"/>
          <w:szCs w:val="32"/>
        </w:rPr>
        <w:t>年农业年报及</w:t>
      </w:r>
      <w:r>
        <w:rPr>
          <w:rFonts w:asciiTheme="minorEastAsia" w:hAnsiTheme="minorEastAsia" w:cs="黑体" w:hint="eastAsia"/>
          <w:kern w:val="0"/>
          <w:sz w:val="32"/>
          <w:szCs w:val="32"/>
        </w:rPr>
        <w:t>2019</w:t>
      </w:r>
      <w:r>
        <w:rPr>
          <w:rFonts w:asciiTheme="minorEastAsia" w:hAnsiTheme="minorEastAsia" w:cs="黑体" w:hint="eastAsia"/>
          <w:kern w:val="0"/>
          <w:sz w:val="32"/>
          <w:szCs w:val="32"/>
        </w:rPr>
        <w:t>年农业统计工作；召开第四次全国经济普查质量抽查及迎国检工作会议，人数</w:t>
      </w:r>
      <w:r>
        <w:rPr>
          <w:rFonts w:asciiTheme="minorEastAsia" w:hAnsiTheme="minorEastAsia" w:cs="黑体" w:hint="eastAsia"/>
          <w:kern w:val="0"/>
          <w:sz w:val="32"/>
          <w:szCs w:val="32"/>
        </w:rPr>
        <w:t>100</w:t>
      </w:r>
      <w:r>
        <w:rPr>
          <w:rFonts w:asciiTheme="minorEastAsia" w:hAnsiTheme="minorEastAsia" w:cs="黑体" w:hint="eastAsia"/>
          <w:kern w:val="0"/>
          <w:sz w:val="32"/>
          <w:szCs w:val="32"/>
        </w:rPr>
        <w:t>人，内容为安排部署我区第四次全国经济普查质量抽查及迎国检工作；召开全区农业统计工作会议，人数</w:t>
      </w:r>
      <w:r>
        <w:rPr>
          <w:rFonts w:asciiTheme="minorEastAsia" w:hAnsiTheme="minorEastAsia" w:cs="黑体" w:hint="eastAsia"/>
          <w:kern w:val="0"/>
          <w:sz w:val="32"/>
          <w:szCs w:val="32"/>
        </w:rPr>
        <w:t>26</w:t>
      </w:r>
      <w:r>
        <w:rPr>
          <w:rFonts w:asciiTheme="minorEastAsia" w:hAnsiTheme="minorEastAsia" w:cs="黑体" w:hint="eastAsia"/>
          <w:kern w:val="0"/>
          <w:sz w:val="32"/>
          <w:szCs w:val="32"/>
        </w:rPr>
        <w:t>人，内容为部署安排</w:t>
      </w:r>
      <w:r>
        <w:rPr>
          <w:rFonts w:asciiTheme="minorEastAsia" w:hAnsiTheme="minorEastAsia" w:cs="黑体" w:hint="eastAsia"/>
          <w:kern w:val="0"/>
          <w:sz w:val="32"/>
          <w:szCs w:val="32"/>
        </w:rPr>
        <w:t>2019</w:t>
      </w:r>
      <w:r>
        <w:rPr>
          <w:rFonts w:asciiTheme="minorEastAsia" w:hAnsiTheme="minorEastAsia" w:cs="黑体" w:hint="eastAsia"/>
          <w:kern w:val="0"/>
          <w:sz w:val="32"/>
          <w:szCs w:val="32"/>
        </w:rPr>
        <w:t>年农业年报及</w:t>
      </w:r>
      <w:r>
        <w:rPr>
          <w:rFonts w:asciiTheme="minorEastAsia" w:hAnsiTheme="minorEastAsia" w:cs="黑体" w:hint="eastAsia"/>
          <w:kern w:val="0"/>
          <w:sz w:val="32"/>
          <w:szCs w:val="32"/>
        </w:rPr>
        <w:t>2020</w:t>
      </w:r>
      <w:r>
        <w:rPr>
          <w:rFonts w:asciiTheme="minorEastAsia" w:hAnsiTheme="minorEastAsia" w:cs="黑体" w:hint="eastAsia"/>
          <w:kern w:val="0"/>
          <w:sz w:val="32"/>
          <w:szCs w:val="32"/>
        </w:rPr>
        <w:t>年农业统计工作；开支培训费</w:t>
      </w:r>
      <w:r>
        <w:rPr>
          <w:rFonts w:asciiTheme="minorEastAsia" w:hAnsiTheme="minorEastAsia" w:cs="黑体" w:hint="eastAsia"/>
          <w:kern w:val="0"/>
          <w:sz w:val="32"/>
          <w:szCs w:val="32"/>
        </w:rPr>
        <w:t>0.12</w:t>
      </w:r>
      <w:r>
        <w:rPr>
          <w:rFonts w:asciiTheme="minorEastAsia" w:hAnsiTheme="minorEastAsia" w:cs="黑体" w:hint="eastAsia"/>
          <w:kern w:val="0"/>
          <w:sz w:val="32"/>
          <w:szCs w:val="32"/>
        </w:rPr>
        <w:t>万元，用于开展商贸企业统计培训，人数</w:t>
      </w:r>
      <w:r>
        <w:rPr>
          <w:rFonts w:asciiTheme="minorEastAsia" w:hAnsiTheme="minorEastAsia" w:cs="黑体" w:hint="eastAsia"/>
          <w:kern w:val="0"/>
          <w:sz w:val="32"/>
          <w:szCs w:val="32"/>
        </w:rPr>
        <w:t>130</w:t>
      </w:r>
      <w:r>
        <w:rPr>
          <w:rFonts w:asciiTheme="minorEastAsia" w:hAnsiTheme="minorEastAsia" w:cs="黑体" w:hint="eastAsia"/>
          <w:kern w:val="0"/>
          <w:sz w:val="32"/>
          <w:szCs w:val="32"/>
        </w:rPr>
        <w:t>人，内容为对全区限额以上商贸企业进行统计培训；开展房地产专业经济普查年报培训会，人数</w:t>
      </w:r>
      <w:r>
        <w:rPr>
          <w:rFonts w:asciiTheme="minorEastAsia" w:hAnsiTheme="minorEastAsia" w:cs="黑体" w:hint="eastAsia"/>
          <w:kern w:val="0"/>
          <w:sz w:val="32"/>
          <w:szCs w:val="32"/>
        </w:rPr>
        <w:t>100</w:t>
      </w:r>
      <w:r>
        <w:rPr>
          <w:rFonts w:asciiTheme="minorEastAsia" w:hAnsiTheme="minorEastAsia" w:cs="黑体" w:hint="eastAsia"/>
          <w:kern w:val="0"/>
          <w:sz w:val="32"/>
          <w:szCs w:val="32"/>
        </w:rPr>
        <w:t>人，内容为对全</w:t>
      </w:r>
      <w:r>
        <w:rPr>
          <w:rFonts w:asciiTheme="minorEastAsia" w:hAnsiTheme="minorEastAsia" w:cs="黑体" w:hint="eastAsia"/>
          <w:kern w:val="0"/>
          <w:sz w:val="32"/>
          <w:szCs w:val="32"/>
        </w:rPr>
        <w:t>区房地产行业进行经济普查填报培训。</w:t>
      </w:r>
    </w:p>
    <w:p w:rsidR="00BE3BD6" w:rsidRDefault="00B24ADE" w:rsidP="00087467">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BE3BD6" w:rsidRDefault="00B24ADE">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，其中：授予小微企业合同金额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p>
    <w:p w:rsidR="00BE3BD6" w:rsidRDefault="00B24ADE" w:rsidP="00087467">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lastRenderedPageBreak/>
        <w:t>（四）国有资产占用情况</w:t>
      </w:r>
    </w:p>
    <w:p w:rsidR="00BE3BD6" w:rsidRDefault="00B24AD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rsidR="00BE3BD6" w:rsidRDefault="00B24ADE">
      <w:pPr>
        <w:widowControl/>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BE3BD6" w:rsidRDefault="00BE3BD6">
      <w:pPr>
        <w:ind w:firstLineChars="200" w:firstLine="640"/>
        <w:rPr>
          <w:rFonts w:asciiTheme="minorEastAsia" w:hAnsiTheme="minorEastAsia" w:cs="黑体"/>
          <w:color w:val="000000"/>
          <w:kern w:val="0"/>
          <w:sz w:val="32"/>
          <w:szCs w:val="3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24ADE">
      <w:pPr>
        <w:pStyle w:val="Default"/>
        <w:jc w:val="center"/>
        <w:rPr>
          <w:sz w:val="72"/>
          <w:szCs w:val="72"/>
        </w:rPr>
      </w:pPr>
      <w:r>
        <w:rPr>
          <w:rFonts w:hint="eastAsia"/>
          <w:sz w:val="72"/>
          <w:szCs w:val="72"/>
        </w:rPr>
        <w:t>第四部分</w:t>
      </w:r>
    </w:p>
    <w:p w:rsidR="00BE3BD6" w:rsidRDefault="00BE3BD6">
      <w:pPr>
        <w:jc w:val="center"/>
        <w:rPr>
          <w:rFonts w:ascii="黑体" w:eastAsia="黑体" w:cs="黑体"/>
          <w:color w:val="000000"/>
          <w:kern w:val="0"/>
          <w:sz w:val="70"/>
          <w:szCs w:val="70"/>
        </w:rPr>
      </w:pPr>
    </w:p>
    <w:p w:rsidR="00BE3BD6" w:rsidRDefault="00B24ADE">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BE3BD6" w:rsidRDefault="00B24ADE">
      <w:pPr>
        <w:widowControl/>
        <w:rPr>
          <w:rFonts w:ascii="黑体" w:eastAsia="黑体" w:cs="黑体"/>
          <w:color w:val="000000"/>
          <w:kern w:val="0"/>
          <w:sz w:val="70"/>
          <w:szCs w:val="70"/>
        </w:rPr>
      </w:pPr>
      <w:r>
        <w:rPr>
          <w:rFonts w:ascii="黑体" w:eastAsia="黑体" w:cs="黑体"/>
          <w:color w:val="000000"/>
          <w:kern w:val="0"/>
          <w:sz w:val="70"/>
          <w:szCs w:val="70"/>
        </w:rPr>
        <w:br w:type="page"/>
      </w:r>
    </w:p>
    <w:p w:rsidR="00BE3BD6" w:rsidRDefault="00BE3BD6">
      <w:pPr>
        <w:ind w:firstLineChars="200" w:firstLine="640"/>
        <w:rPr>
          <w:rFonts w:asciiTheme="minorEastAsia" w:hAnsiTheme="minorEastAsia" w:cs="黑体"/>
          <w:color w:val="000000"/>
          <w:kern w:val="0"/>
          <w:sz w:val="32"/>
          <w:szCs w:val="32"/>
        </w:rPr>
      </w:pPr>
    </w:p>
    <w:p w:rsidR="00BE3BD6" w:rsidRDefault="00B24ADE">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BE3BD6" w:rsidRDefault="00B24ADE">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w:t>
      </w:r>
      <w:r>
        <w:rPr>
          <w:rFonts w:eastAsia="仿宋_GB2312" w:hint="eastAsia"/>
          <w:kern w:val="0"/>
          <w:sz w:val="32"/>
          <w:szCs w:val="32"/>
        </w:rPr>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BE3BD6" w:rsidRDefault="00BE3BD6">
      <w:pPr>
        <w:widowControl/>
        <w:spacing w:line="600" w:lineRule="exact"/>
        <w:rPr>
          <w:rFonts w:ascii="Times New Roman" w:eastAsia="黑体" w:hAnsi="Times New Roman" w:cs="Times New Roman"/>
          <w:bCs/>
          <w:kern w:val="0"/>
          <w:sz w:val="32"/>
          <w:szCs w:val="32"/>
        </w:rPr>
      </w:pPr>
    </w:p>
    <w:p w:rsidR="00BE3BD6" w:rsidRDefault="00B24ADE">
      <w:pPr>
        <w:widowControl/>
        <w:rPr>
          <w:rFonts w:asciiTheme="minorEastAsia" w:hAnsiTheme="minorEastAsia"/>
          <w:i/>
          <w:color w:val="FF0000"/>
          <w:sz w:val="32"/>
          <w:szCs w:val="32"/>
        </w:rPr>
      </w:pPr>
      <w:r>
        <w:rPr>
          <w:rFonts w:asciiTheme="minorEastAsia" w:hAnsiTheme="minorEastAsia"/>
          <w:i/>
          <w:color w:val="FF0000"/>
          <w:sz w:val="32"/>
          <w:szCs w:val="32"/>
        </w:rPr>
        <w:br w:type="page"/>
      </w:r>
    </w:p>
    <w:p w:rsidR="00BE3BD6" w:rsidRDefault="00BE3BD6">
      <w:pPr>
        <w:pStyle w:val="Default"/>
        <w:jc w:val="both"/>
        <w:rPr>
          <w:sz w:val="72"/>
          <w:szCs w:val="7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E3BD6">
      <w:pPr>
        <w:pStyle w:val="Default"/>
        <w:jc w:val="both"/>
        <w:rPr>
          <w:sz w:val="72"/>
          <w:szCs w:val="72"/>
        </w:rPr>
      </w:pPr>
    </w:p>
    <w:p w:rsidR="00BE3BD6" w:rsidRDefault="00B24ADE">
      <w:pPr>
        <w:pStyle w:val="Default"/>
        <w:jc w:val="center"/>
        <w:rPr>
          <w:sz w:val="72"/>
          <w:szCs w:val="72"/>
        </w:rPr>
      </w:pPr>
      <w:r>
        <w:rPr>
          <w:rFonts w:hint="eastAsia"/>
          <w:sz w:val="72"/>
          <w:szCs w:val="72"/>
        </w:rPr>
        <w:t>第五部分</w:t>
      </w:r>
    </w:p>
    <w:p w:rsidR="00BE3BD6" w:rsidRDefault="00BE3BD6">
      <w:pPr>
        <w:jc w:val="center"/>
        <w:rPr>
          <w:rFonts w:ascii="黑体" w:eastAsia="黑体" w:cs="黑体"/>
          <w:color w:val="000000"/>
          <w:kern w:val="0"/>
          <w:sz w:val="70"/>
          <w:szCs w:val="70"/>
        </w:rPr>
      </w:pPr>
    </w:p>
    <w:p w:rsidR="00BE3BD6" w:rsidRDefault="00B24ADE">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BE3BD6" w:rsidRDefault="00B24ADE">
      <w:pPr>
        <w:widowControl/>
        <w:jc w:val="center"/>
        <w:rPr>
          <w:rFonts w:ascii="黑体" w:eastAsia="黑体" w:cs="黑体"/>
          <w:color w:val="000000"/>
          <w:kern w:val="0"/>
          <w:sz w:val="70"/>
          <w:szCs w:val="70"/>
        </w:rPr>
      </w:pPr>
      <w:r>
        <w:rPr>
          <w:rFonts w:ascii="黑体" w:eastAsia="黑体" w:cs="黑体"/>
          <w:color w:val="000000"/>
          <w:kern w:val="0"/>
          <w:sz w:val="70"/>
          <w:szCs w:val="70"/>
        </w:rPr>
        <w:br w:type="page"/>
      </w:r>
    </w:p>
    <w:p w:rsidR="00BE3BD6" w:rsidRDefault="00BE3BD6">
      <w:pPr>
        <w:rPr>
          <w:rFonts w:ascii="黑体" w:eastAsia="黑体" w:cs="黑体"/>
          <w:color w:val="000000"/>
          <w:kern w:val="0"/>
          <w:sz w:val="70"/>
          <w:szCs w:val="70"/>
        </w:rPr>
      </w:pPr>
    </w:p>
    <w:p w:rsidR="00BE3BD6" w:rsidRDefault="00B24ADE" w:rsidP="00087467">
      <w:pPr>
        <w:ind w:firstLineChars="200" w:firstLine="883"/>
        <w:jc w:val="center"/>
        <w:rPr>
          <w:rFonts w:asciiTheme="minorEastAsia" w:hAnsiTheme="minorEastAsia" w:cs="黑体"/>
          <w:b/>
          <w:color w:val="000000"/>
          <w:kern w:val="0"/>
          <w:sz w:val="44"/>
          <w:szCs w:val="44"/>
        </w:rPr>
      </w:pPr>
      <w:bookmarkStart w:id="0" w:name="_GoBack"/>
      <w:r>
        <w:rPr>
          <w:rFonts w:asciiTheme="minorEastAsia" w:hAnsiTheme="minorEastAsia" w:cs="黑体" w:hint="eastAsia"/>
          <w:b/>
          <w:color w:val="000000"/>
          <w:kern w:val="0"/>
          <w:sz w:val="44"/>
          <w:szCs w:val="44"/>
        </w:rPr>
        <w:t>2019</w:t>
      </w:r>
      <w:r>
        <w:rPr>
          <w:rFonts w:asciiTheme="minorEastAsia" w:hAnsiTheme="minorEastAsia" w:cs="黑体" w:hint="eastAsia"/>
          <w:b/>
          <w:color w:val="000000"/>
          <w:kern w:val="0"/>
          <w:sz w:val="44"/>
          <w:szCs w:val="44"/>
        </w:rPr>
        <w:t>年度部门整体支出绩效评价报告</w:t>
      </w:r>
    </w:p>
    <w:bookmarkEnd w:id="0"/>
    <w:p w:rsidR="00BE3BD6" w:rsidRDefault="00B24ADE">
      <w:pPr>
        <w:pStyle w:val="a7"/>
        <w:widowControl/>
        <w:numPr>
          <w:ilvl w:val="0"/>
          <w:numId w:val="3"/>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rsidR="00BE3BD6" w:rsidRDefault="00B24ADE">
      <w:pPr>
        <w:pStyle w:val="a7"/>
        <w:widowControl/>
        <w:numPr>
          <w:ilvl w:val="0"/>
          <w:numId w:val="4"/>
        </w:numPr>
        <w:spacing w:line="600" w:lineRule="exact"/>
        <w:ind w:firstLine="640"/>
        <w:rPr>
          <w:rFonts w:asciiTheme="minorEastAsia" w:hAnsiTheme="minorEastAsia"/>
          <w:bCs/>
          <w:kern w:val="0"/>
          <w:sz w:val="32"/>
          <w:szCs w:val="32"/>
        </w:rPr>
      </w:pPr>
      <w:r>
        <w:rPr>
          <w:rFonts w:asciiTheme="minorEastAsia" w:hAnsiTheme="minorEastAsia" w:hint="eastAsia"/>
          <w:bCs/>
          <w:kern w:val="0"/>
          <w:sz w:val="32"/>
          <w:szCs w:val="32"/>
        </w:rPr>
        <w:t>部门职责</w:t>
      </w:r>
    </w:p>
    <w:p w:rsidR="00BE3BD6" w:rsidRDefault="00B24ADE">
      <w:pPr>
        <w:pStyle w:val="a7"/>
        <w:widowControl/>
        <w:spacing w:line="600" w:lineRule="exact"/>
        <w:ind w:firstLineChars="0" w:firstLine="0"/>
        <w:rPr>
          <w:rFonts w:asciiTheme="minorEastAsia" w:hAnsiTheme="minorEastAsia"/>
          <w:bCs/>
          <w:kern w:val="0"/>
          <w:sz w:val="32"/>
          <w:szCs w:val="32"/>
        </w:rPr>
      </w:pPr>
      <w:r>
        <w:rPr>
          <w:rFonts w:asciiTheme="minorEastAsia" w:hAnsiTheme="minorEastAsia" w:hint="eastAsia"/>
          <w:bCs/>
          <w:kern w:val="0"/>
          <w:sz w:val="32"/>
          <w:szCs w:val="32"/>
        </w:rPr>
        <w:t xml:space="preserve">    </w:t>
      </w:r>
      <w:r>
        <w:rPr>
          <w:rFonts w:asciiTheme="minorEastAsia" w:hAnsiTheme="minorEastAsia" w:hint="eastAsia"/>
          <w:bCs/>
          <w:kern w:val="0"/>
          <w:sz w:val="32"/>
          <w:szCs w:val="32"/>
        </w:rPr>
        <w:t>负责为区委、区政府制定政策、编制国民经济和社会发展规划提供统计资料：定期发布全区国民经济和社会发展情况统计公报以及有关普查和专项调查公报，公布社会统计信息；组织协调全区农村和企业调查及各项大型普查工作；检查监督统计法规的实施情况，查处各类统计违法行为。</w:t>
      </w:r>
    </w:p>
    <w:p w:rsidR="00BE3BD6" w:rsidRDefault="00B24ADE">
      <w:pPr>
        <w:pStyle w:val="a7"/>
        <w:widowControl/>
        <w:numPr>
          <w:ilvl w:val="0"/>
          <w:numId w:val="4"/>
        </w:numPr>
        <w:spacing w:line="600" w:lineRule="exact"/>
        <w:ind w:firstLine="640"/>
        <w:rPr>
          <w:rFonts w:asciiTheme="minorEastAsia" w:hAnsiTheme="minorEastAsia"/>
          <w:bCs/>
          <w:kern w:val="0"/>
          <w:sz w:val="32"/>
          <w:szCs w:val="32"/>
        </w:rPr>
      </w:pPr>
      <w:r>
        <w:rPr>
          <w:rFonts w:asciiTheme="minorEastAsia" w:hAnsiTheme="minorEastAsia" w:hint="eastAsia"/>
          <w:bCs/>
          <w:kern w:val="0"/>
          <w:sz w:val="32"/>
          <w:szCs w:val="32"/>
        </w:rPr>
        <w:t>机构设置</w:t>
      </w:r>
    </w:p>
    <w:p w:rsidR="00BE3BD6" w:rsidRDefault="00B24ADE">
      <w:pPr>
        <w:pStyle w:val="a7"/>
        <w:widowControl/>
        <w:spacing w:line="600" w:lineRule="exact"/>
        <w:ind w:firstLine="640"/>
        <w:rPr>
          <w:rFonts w:asciiTheme="minorEastAsia" w:hAnsiTheme="minorEastAsia"/>
          <w:bCs/>
          <w:kern w:val="0"/>
          <w:sz w:val="32"/>
          <w:szCs w:val="32"/>
        </w:rPr>
      </w:pPr>
      <w:r>
        <w:rPr>
          <w:rFonts w:asciiTheme="minorEastAsia" w:hAnsiTheme="minorEastAsia" w:hint="eastAsia"/>
          <w:bCs/>
          <w:kern w:val="0"/>
          <w:sz w:val="32"/>
          <w:szCs w:val="32"/>
        </w:rPr>
        <w:t>鹤城区统计局</w:t>
      </w:r>
      <w:r>
        <w:rPr>
          <w:rFonts w:asciiTheme="minorEastAsia" w:hAnsiTheme="minorEastAsia" w:hint="eastAsia"/>
          <w:bCs/>
          <w:kern w:val="0"/>
          <w:sz w:val="32"/>
          <w:szCs w:val="32"/>
        </w:rPr>
        <w:t>内设机构包括：</w:t>
      </w:r>
      <w:r>
        <w:rPr>
          <w:rFonts w:asciiTheme="minorEastAsia" w:hAnsiTheme="minorEastAsia" w:hint="eastAsia"/>
          <w:bCs/>
          <w:kern w:val="0"/>
          <w:sz w:val="32"/>
          <w:szCs w:val="32"/>
        </w:rPr>
        <w:t>办公室、综合统计股、经济统计股、法规股。</w:t>
      </w:r>
      <w:r>
        <w:rPr>
          <w:rFonts w:asciiTheme="minorEastAsia" w:hAnsiTheme="minorEastAsia" w:hint="eastAsia"/>
          <w:bCs/>
          <w:kern w:val="0"/>
          <w:sz w:val="32"/>
          <w:szCs w:val="32"/>
        </w:rPr>
        <w:t>下设</w:t>
      </w:r>
      <w:r>
        <w:rPr>
          <w:rFonts w:asciiTheme="minorEastAsia" w:hAnsiTheme="minorEastAsia" w:hint="eastAsia"/>
          <w:bCs/>
          <w:kern w:val="0"/>
          <w:sz w:val="32"/>
          <w:szCs w:val="32"/>
        </w:rPr>
        <w:t>电子计算机站</w:t>
      </w:r>
      <w:r>
        <w:rPr>
          <w:rFonts w:asciiTheme="minorEastAsia" w:hAnsiTheme="minorEastAsia" w:hint="eastAsia"/>
          <w:bCs/>
          <w:kern w:val="0"/>
          <w:sz w:val="32"/>
          <w:szCs w:val="32"/>
        </w:rPr>
        <w:t>、农村</w:t>
      </w:r>
      <w:r>
        <w:rPr>
          <w:rFonts w:asciiTheme="minorEastAsia" w:hAnsiTheme="minorEastAsia" w:hint="eastAsia"/>
          <w:bCs/>
          <w:kern w:val="0"/>
          <w:sz w:val="32"/>
          <w:szCs w:val="32"/>
        </w:rPr>
        <w:t>社会</w:t>
      </w:r>
      <w:r>
        <w:rPr>
          <w:rFonts w:asciiTheme="minorEastAsia" w:hAnsiTheme="minorEastAsia" w:hint="eastAsia"/>
          <w:bCs/>
          <w:kern w:val="0"/>
          <w:sz w:val="32"/>
          <w:szCs w:val="32"/>
        </w:rPr>
        <w:t>经济调查队、</w:t>
      </w:r>
      <w:r>
        <w:rPr>
          <w:rFonts w:asciiTheme="minorEastAsia" w:hAnsiTheme="minorEastAsia" w:hint="eastAsia"/>
          <w:bCs/>
          <w:kern w:val="0"/>
          <w:sz w:val="32"/>
          <w:szCs w:val="32"/>
        </w:rPr>
        <w:t>普查中心</w:t>
      </w:r>
      <w:r>
        <w:rPr>
          <w:rFonts w:asciiTheme="minorEastAsia" w:hAnsiTheme="minorEastAsia" w:hint="eastAsia"/>
          <w:bCs/>
          <w:kern w:val="0"/>
          <w:sz w:val="32"/>
          <w:szCs w:val="32"/>
        </w:rPr>
        <w:t>3</w:t>
      </w:r>
      <w:r>
        <w:rPr>
          <w:rFonts w:asciiTheme="minorEastAsia" w:hAnsiTheme="minorEastAsia" w:hint="eastAsia"/>
          <w:bCs/>
          <w:kern w:val="0"/>
          <w:sz w:val="32"/>
          <w:szCs w:val="32"/>
        </w:rPr>
        <w:t>个二级事业单位。</w:t>
      </w:r>
    </w:p>
    <w:p w:rsidR="00BE3BD6" w:rsidRDefault="00B24ADE">
      <w:pPr>
        <w:pStyle w:val="a7"/>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BE3BD6" w:rsidRDefault="00B24ADE">
      <w:pPr>
        <w:pStyle w:val="a7"/>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BE3BD6" w:rsidRDefault="00B24ADE">
      <w:pPr>
        <w:pStyle w:val="a6"/>
        <w:widowControl/>
        <w:shd w:val="clear" w:color="auto" w:fill="FFFFFF"/>
        <w:spacing w:beforeAutospacing="0" w:afterAutospacing="0"/>
        <w:ind w:firstLineChars="200" w:firstLine="640"/>
        <w:jc w:val="both"/>
        <w:rPr>
          <w:rFonts w:asciiTheme="minorEastAsia" w:hAnsiTheme="minorEastAsia"/>
          <w:bCs/>
          <w:sz w:val="32"/>
          <w:szCs w:val="32"/>
        </w:rPr>
      </w:pPr>
      <w:r>
        <w:rPr>
          <w:rFonts w:asciiTheme="minorEastAsia" w:eastAsia="宋体" w:hAnsiTheme="minorEastAsia" w:hint="eastAsia"/>
          <w:bCs/>
          <w:sz w:val="32"/>
          <w:szCs w:val="32"/>
        </w:rPr>
        <w:t>201</w:t>
      </w:r>
      <w:r>
        <w:rPr>
          <w:rFonts w:asciiTheme="minorEastAsia" w:hAnsiTheme="minorEastAsia" w:hint="eastAsia"/>
          <w:bCs/>
          <w:sz w:val="32"/>
          <w:szCs w:val="32"/>
        </w:rPr>
        <w:t>9</w:t>
      </w:r>
      <w:r>
        <w:rPr>
          <w:rFonts w:asciiTheme="minorEastAsia" w:eastAsia="宋体" w:hAnsiTheme="minorEastAsia" w:hint="eastAsia"/>
          <w:bCs/>
          <w:sz w:val="32"/>
          <w:szCs w:val="32"/>
        </w:rPr>
        <w:t>年我单位认真贯彻中央八项规定和六项禁令，厉行节约、严控</w:t>
      </w:r>
      <w:r>
        <w:rPr>
          <w:rFonts w:asciiTheme="minorEastAsia" w:eastAsia="宋体" w:hAnsiTheme="minorEastAsia" w:hint="eastAsia"/>
          <w:bCs/>
          <w:sz w:val="32"/>
          <w:szCs w:val="32"/>
        </w:rPr>
        <w:t>“三公经费”和日常公用经费，严格执行财务管理制度和内部控制规范体系，大额资金实行三重一大集体决策制度。实行“部门预算”、“三公经费”预算、“政府采购”预算公开制度，有效控制了基本支出。规范经费支出流程。严格按照政府文件、人社局审批批示及标准发放奖金和津补贴；严格办公用品采购流程，实行采购、使用、核算三分离；严格一般公务差旅费审批制度；严格劳务合同管理；严格票据管理制度等。</w:t>
      </w:r>
      <w:r>
        <w:rPr>
          <w:rFonts w:asciiTheme="minorEastAsia" w:hAnsiTheme="minorEastAsia" w:hint="eastAsia"/>
          <w:bCs/>
          <w:sz w:val="32"/>
          <w:szCs w:val="32"/>
        </w:rPr>
        <w:t>2019</w:t>
      </w:r>
      <w:r>
        <w:rPr>
          <w:rFonts w:asciiTheme="minorEastAsia" w:hAnsiTheme="minorEastAsia" w:hint="eastAsia"/>
          <w:bCs/>
          <w:sz w:val="32"/>
          <w:szCs w:val="32"/>
        </w:rPr>
        <w:t>年，我局一般公共服务支出</w:t>
      </w:r>
      <w:r>
        <w:rPr>
          <w:rFonts w:asciiTheme="minorEastAsia" w:hAnsiTheme="minorEastAsia" w:hint="eastAsia"/>
          <w:bCs/>
          <w:sz w:val="32"/>
          <w:szCs w:val="32"/>
        </w:rPr>
        <w:t>479.33</w:t>
      </w:r>
      <w:r>
        <w:rPr>
          <w:rFonts w:asciiTheme="minorEastAsia" w:hAnsiTheme="minorEastAsia" w:hint="eastAsia"/>
          <w:bCs/>
          <w:sz w:val="32"/>
          <w:szCs w:val="32"/>
        </w:rPr>
        <w:t>万元，其中：</w:t>
      </w:r>
    </w:p>
    <w:p w:rsidR="00BE3BD6" w:rsidRDefault="00B24ADE">
      <w:pPr>
        <w:pStyle w:val="a6"/>
        <w:widowControl/>
        <w:shd w:val="clear" w:color="auto" w:fill="FFFFFF"/>
        <w:spacing w:beforeAutospacing="0" w:afterAutospacing="0"/>
        <w:ind w:firstLineChars="200" w:firstLine="640"/>
        <w:jc w:val="both"/>
        <w:rPr>
          <w:rFonts w:asciiTheme="minorEastAsia" w:eastAsia="宋体" w:hAnsiTheme="minorEastAsia"/>
          <w:bCs/>
          <w:sz w:val="32"/>
          <w:szCs w:val="32"/>
        </w:rPr>
      </w:pPr>
      <w:r>
        <w:rPr>
          <w:rFonts w:asciiTheme="minorEastAsia" w:hAnsiTheme="minorEastAsia" w:hint="eastAsia"/>
          <w:bCs/>
          <w:sz w:val="32"/>
          <w:szCs w:val="32"/>
        </w:rPr>
        <w:t>（</w:t>
      </w:r>
      <w:r>
        <w:rPr>
          <w:rFonts w:asciiTheme="minorEastAsia" w:hAnsiTheme="minorEastAsia" w:hint="eastAsia"/>
          <w:bCs/>
          <w:sz w:val="32"/>
          <w:szCs w:val="32"/>
        </w:rPr>
        <w:t>1</w:t>
      </w:r>
      <w:r>
        <w:rPr>
          <w:rFonts w:asciiTheme="minorEastAsia" w:hAnsiTheme="minorEastAsia" w:hint="eastAsia"/>
          <w:bCs/>
          <w:sz w:val="32"/>
          <w:szCs w:val="32"/>
        </w:rPr>
        <w:t>）</w:t>
      </w:r>
      <w:r>
        <w:rPr>
          <w:rFonts w:asciiTheme="minorEastAsia" w:eastAsia="宋体" w:hAnsiTheme="minorEastAsia" w:hint="eastAsia"/>
          <w:bCs/>
          <w:sz w:val="32"/>
          <w:szCs w:val="32"/>
        </w:rPr>
        <w:t>工资福利支出</w:t>
      </w:r>
      <w:r>
        <w:rPr>
          <w:rFonts w:asciiTheme="minorEastAsia" w:hAnsiTheme="minorEastAsia" w:hint="eastAsia"/>
          <w:bCs/>
          <w:sz w:val="32"/>
          <w:szCs w:val="32"/>
        </w:rPr>
        <w:t>248.2</w:t>
      </w:r>
      <w:r>
        <w:rPr>
          <w:rFonts w:asciiTheme="minorEastAsia" w:eastAsia="宋体" w:hAnsiTheme="minorEastAsia" w:hint="eastAsia"/>
          <w:bCs/>
          <w:sz w:val="32"/>
          <w:szCs w:val="32"/>
        </w:rPr>
        <w:t>万元，主要是基本工资、津补贴、奖金、</w:t>
      </w:r>
      <w:r>
        <w:rPr>
          <w:rFonts w:asciiTheme="minorEastAsia" w:hAnsiTheme="minorEastAsia" w:hint="eastAsia"/>
          <w:bCs/>
          <w:sz w:val="32"/>
          <w:szCs w:val="32"/>
        </w:rPr>
        <w:t>伙食补助费、绩效</w:t>
      </w:r>
      <w:r>
        <w:rPr>
          <w:rFonts w:asciiTheme="minorEastAsia" w:hAnsiTheme="minorEastAsia" w:hint="eastAsia"/>
          <w:bCs/>
          <w:sz w:val="32"/>
          <w:szCs w:val="32"/>
        </w:rPr>
        <w:t>工资、</w:t>
      </w:r>
      <w:r>
        <w:rPr>
          <w:rFonts w:asciiTheme="minorEastAsia" w:eastAsia="宋体" w:hAnsiTheme="minorEastAsia" w:hint="eastAsia"/>
          <w:bCs/>
          <w:sz w:val="32"/>
          <w:szCs w:val="32"/>
        </w:rPr>
        <w:t>其他社会保障缴费</w:t>
      </w:r>
      <w:r>
        <w:rPr>
          <w:rFonts w:asciiTheme="minorEastAsia" w:hAnsiTheme="minorEastAsia" w:hint="eastAsia"/>
          <w:bCs/>
          <w:sz w:val="32"/>
          <w:szCs w:val="32"/>
        </w:rPr>
        <w:t>。</w:t>
      </w:r>
    </w:p>
    <w:p w:rsidR="00BE3BD6" w:rsidRDefault="00B24ADE">
      <w:pPr>
        <w:pStyle w:val="a6"/>
        <w:widowControl/>
        <w:shd w:val="clear" w:color="auto" w:fill="FFFFFF"/>
        <w:spacing w:beforeAutospacing="0" w:afterAutospacing="0"/>
        <w:ind w:firstLineChars="200" w:firstLine="640"/>
        <w:jc w:val="both"/>
        <w:rPr>
          <w:rFonts w:asciiTheme="minorEastAsia" w:eastAsia="宋体" w:hAnsiTheme="minorEastAsia"/>
          <w:bCs/>
          <w:sz w:val="32"/>
          <w:szCs w:val="32"/>
        </w:rPr>
      </w:pPr>
      <w:r>
        <w:rPr>
          <w:rFonts w:asciiTheme="minorEastAsia" w:eastAsia="宋体" w:hAnsiTheme="minorEastAsia" w:hint="eastAsia"/>
          <w:bCs/>
          <w:sz w:val="32"/>
          <w:szCs w:val="32"/>
        </w:rPr>
        <w:lastRenderedPageBreak/>
        <w:t>（</w:t>
      </w:r>
      <w:r>
        <w:rPr>
          <w:rFonts w:asciiTheme="minorEastAsia" w:eastAsia="宋体" w:hAnsiTheme="minorEastAsia" w:hint="eastAsia"/>
          <w:bCs/>
          <w:sz w:val="32"/>
          <w:szCs w:val="32"/>
        </w:rPr>
        <w:t>2</w:t>
      </w:r>
      <w:r>
        <w:rPr>
          <w:rFonts w:asciiTheme="minorEastAsia" w:eastAsia="宋体" w:hAnsiTheme="minorEastAsia" w:hint="eastAsia"/>
          <w:bCs/>
          <w:sz w:val="32"/>
          <w:szCs w:val="32"/>
        </w:rPr>
        <w:t>）商品服务支出</w:t>
      </w:r>
      <w:r>
        <w:rPr>
          <w:rFonts w:asciiTheme="minorEastAsia" w:hAnsiTheme="minorEastAsia" w:hint="eastAsia"/>
          <w:bCs/>
          <w:sz w:val="32"/>
          <w:szCs w:val="32"/>
        </w:rPr>
        <w:t>219.73</w:t>
      </w:r>
      <w:r>
        <w:rPr>
          <w:rFonts w:asciiTheme="minorEastAsia" w:eastAsia="宋体" w:hAnsiTheme="minorEastAsia" w:hint="eastAsia"/>
          <w:bCs/>
          <w:sz w:val="32"/>
          <w:szCs w:val="32"/>
        </w:rPr>
        <w:t>万元，主要是办公费、电费、邮电费、差旅费、维修</w:t>
      </w:r>
      <w:r>
        <w:rPr>
          <w:rFonts w:asciiTheme="minorEastAsia" w:hAnsiTheme="minorEastAsia" w:hint="eastAsia"/>
          <w:bCs/>
          <w:sz w:val="32"/>
          <w:szCs w:val="32"/>
        </w:rPr>
        <w:t>（护）</w:t>
      </w:r>
      <w:r>
        <w:rPr>
          <w:rFonts w:asciiTheme="minorEastAsia" w:eastAsia="宋体" w:hAnsiTheme="minorEastAsia" w:hint="eastAsia"/>
          <w:bCs/>
          <w:sz w:val="32"/>
          <w:szCs w:val="32"/>
        </w:rPr>
        <w:t>费、租赁费、会议费、培训费、公务接待费、</w:t>
      </w:r>
      <w:r>
        <w:rPr>
          <w:rFonts w:asciiTheme="minorEastAsia" w:hAnsiTheme="minorEastAsia" w:hint="eastAsia"/>
          <w:bCs/>
          <w:sz w:val="32"/>
          <w:szCs w:val="32"/>
        </w:rPr>
        <w:t>专用材料费、</w:t>
      </w:r>
      <w:r>
        <w:rPr>
          <w:rFonts w:asciiTheme="minorEastAsia" w:eastAsia="宋体" w:hAnsiTheme="minorEastAsia" w:hint="eastAsia"/>
          <w:bCs/>
          <w:sz w:val="32"/>
          <w:szCs w:val="32"/>
        </w:rPr>
        <w:t>劳务费、</w:t>
      </w:r>
      <w:r>
        <w:rPr>
          <w:rFonts w:asciiTheme="minorEastAsia" w:hAnsiTheme="minorEastAsia" w:hint="eastAsia"/>
          <w:bCs/>
          <w:sz w:val="32"/>
          <w:szCs w:val="32"/>
        </w:rPr>
        <w:t>委托业务费、工会经费、</w:t>
      </w:r>
      <w:r>
        <w:rPr>
          <w:rFonts w:asciiTheme="minorEastAsia" w:eastAsia="宋体" w:hAnsiTheme="minorEastAsia" w:hint="eastAsia"/>
          <w:bCs/>
          <w:sz w:val="32"/>
          <w:szCs w:val="32"/>
        </w:rPr>
        <w:t>其他交通费用、其他商品服务支出。</w:t>
      </w:r>
    </w:p>
    <w:p w:rsidR="00BE3BD6" w:rsidRDefault="00B24ADE">
      <w:pPr>
        <w:pStyle w:val="a6"/>
        <w:widowControl/>
        <w:shd w:val="clear" w:color="auto" w:fill="FFFFFF"/>
        <w:spacing w:beforeAutospacing="0" w:afterAutospacing="0"/>
        <w:ind w:firstLineChars="200" w:firstLine="640"/>
        <w:jc w:val="both"/>
        <w:rPr>
          <w:rFonts w:asciiTheme="minorEastAsia" w:eastAsia="宋体" w:hAnsiTheme="minorEastAsia"/>
          <w:bCs/>
          <w:sz w:val="32"/>
          <w:szCs w:val="32"/>
        </w:rPr>
      </w:pPr>
      <w:r>
        <w:rPr>
          <w:rFonts w:asciiTheme="minorEastAsia" w:eastAsia="宋体" w:hAnsiTheme="minorEastAsia" w:hint="eastAsia"/>
          <w:bCs/>
          <w:sz w:val="32"/>
          <w:szCs w:val="32"/>
        </w:rPr>
        <w:t>（</w:t>
      </w:r>
      <w:r>
        <w:rPr>
          <w:rFonts w:asciiTheme="minorEastAsia" w:eastAsia="宋体" w:hAnsiTheme="minorEastAsia" w:hint="eastAsia"/>
          <w:bCs/>
          <w:sz w:val="32"/>
          <w:szCs w:val="32"/>
        </w:rPr>
        <w:t>3</w:t>
      </w:r>
      <w:r>
        <w:rPr>
          <w:rFonts w:asciiTheme="minorEastAsia" w:eastAsia="宋体" w:hAnsiTheme="minorEastAsia" w:hint="eastAsia"/>
          <w:bCs/>
          <w:sz w:val="32"/>
          <w:szCs w:val="32"/>
        </w:rPr>
        <w:t>）对家庭和个人的补助</w:t>
      </w:r>
      <w:r>
        <w:rPr>
          <w:rFonts w:asciiTheme="minorEastAsia" w:hAnsiTheme="minorEastAsia" w:hint="eastAsia"/>
          <w:bCs/>
          <w:sz w:val="32"/>
          <w:szCs w:val="32"/>
        </w:rPr>
        <w:t>6.88</w:t>
      </w:r>
      <w:r>
        <w:rPr>
          <w:rFonts w:asciiTheme="minorEastAsia" w:eastAsia="宋体" w:hAnsiTheme="minorEastAsia" w:hint="eastAsia"/>
          <w:bCs/>
          <w:sz w:val="32"/>
          <w:szCs w:val="32"/>
        </w:rPr>
        <w:t>万元，主要是生活补助、</w:t>
      </w:r>
      <w:r>
        <w:rPr>
          <w:rFonts w:asciiTheme="minorEastAsia" w:hAnsiTheme="minorEastAsia" w:hint="eastAsia"/>
          <w:bCs/>
          <w:sz w:val="32"/>
          <w:szCs w:val="32"/>
        </w:rPr>
        <w:t>奖励金</w:t>
      </w:r>
      <w:r>
        <w:rPr>
          <w:rFonts w:asciiTheme="minorEastAsia" w:eastAsia="宋体" w:hAnsiTheme="minorEastAsia" w:hint="eastAsia"/>
          <w:bCs/>
          <w:sz w:val="32"/>
          <w:szCs w:val="32"/>
        </w:rPr>
        <w:t>。</w:t>
      </w:r>
    </w:p>
    <w:p w:rsidR="00BE3BD6" w:rsidRDefault="00B24ADE">
      <w:pPr>
        <w:pStyle w:val="a6"/>
        <w:widowControl/>
        <w:shd w:val="clear" w:color="auto" w:fill="FFFFFF"/>
        <w:spacing w:beforeAutospacing="0" w:afterAutospacing="0"/>
        <w:ind w:firstLineChars="200" w:firstLine="640"/>
        <w:jc w:val="both"/>
        <w:rPr>
          <w:rFonts w:asciiTheme="minorEastAsia" w:eastAsia="宋体" w:hAnsiTheme="minorEastAsia"/>
          <w:bCs/>
          <w:sz w:val="32"/>
          <w:szCs w:val="32"/>
        </w:rPr>
      </w:pPr>
      <w:r>
        <w:rPr>
          <w:rFonts w:asciiTheme="minorEastAsia" w:hAnsiTheme="minorEastAsia" w:hint="eastAsia"/>
          <w:bCs/>
          <w:sz w:val="32"/>
          <w:szCs w:val="32"/>
        </w:rPr>
        <w:t>（</w:t>
      </w:r>
      <w:r>
        <w:rPr>
          <w:rFonts w:asciiTheme="minorEastAsia" w:hAnsiTheme="minorEastAsia" w:hint="eastAsia"/>
          <w:bCs/>
          <w:sz w:val="32"/>
          <w:szCs w:val="32"/>
        </w:rPr>
        <w:t>4</w:t>
      </w:r>
      <w:r>
        <w:rPr>
          <w:rFonts w:asciiTheme="minorEastAsia" w:hAnsiTheme="minorEastAsia" w:hint="eastAsia"/>
          <w:bCs/>
          <w:sz w:val="32"/>
          <w:szCs w:val="32"/>
        </w:rPr>
        <w:t>）资本性支出</w:t>
      </w:r>
      <w:r>
        <w:rPr>
          <w:rFonts w:asciiTheme="minorEastAsia" w:hAnsiTheme="minorEastAsia" w:hint="eastAsia"/>
          <w:bCs/>
          <w:sz w:val="32"/>
          <w:szCs w:val="32"/>
        </w:rPr>
        <w:t>4.52</w:t>
      </w:r>
      <w:r>
        <w:rPr>
          <w:rFonts w:asciiTheme="minorEastAsia" w:hAnsiTheme="minorEastAsia" w:hint="eastAsia"/>
          <w:bCs/>
          <w:sz w:val="32"/>
          <w:szCs w:val="32"/>
        </w:rPr>
        <w:t>万元，主要是专用设备购置费。</w:t>
      </w:r>
    </w:p>
    <w:p w:rsidR="00BE3BD6" w:rsidRDefault="00B24ADE">
      <w:pPr>
        <w:pStyle w:val="a7"/>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BE3BD6" w:rsidRDefault="00B24ADE">
      <w:pPr>
        <w:pStyle w:val="a6"/>
        <w:widowControl/>
        <w:shd w:val="clear" w:color="auto" w:fill="FFFFFF"/>
        <w:spacing w:beforeAutospacing="0" w:afterAutospacing="0"/>
        <w:ind w:firstLineChars="200" w:firstLine="640"/>
        <w:jc w:val="both"/>
        <w:rPr>
          <w:rFonts w:asciiTheme="minorEastAsia" w:hAnsiTheme="minorEastAsia"/>
          <w:bCs/>
          <w:sz w:val="32"/>
          <w:szCs w:val="32"/>
        </w:rPr>
      </w:pPr>
      <w:r>
        <w:rPr>
          <w:rFonts w:asciiTheme="minorEastAsia" w:eastAsia="宋体" w:hAnsiTheme="minorEastAsia" w:hint="eastAsia"/>
          <w:bCs/>
          <w:sz w:val="32"/>
          <w:szCs w:val="32"/>
        </w:rPr>
        <w:t>1</w:t>
      </w:r>
      <w:r>
        <w:rPr>
          <w:rFonts w:asciiTheme="minorEastAsia" w:hAnsiTheme="minorEastAsia" w:hint="eastAsia"/>
          <w:bCs/>
          <w:sz w:val="32"/>
          <w:szCs w:val="32"/>
        </w:rPr>
        <w:t>.</w:t>
      </w:r>
      <w:r>
        <w:rPr>
          <w:rFonts w:asciiTheme="minorEastAsia" w:eastAsia="宋体" w:hAnsiTheme="minorEastAsia" w:hint="eastAsia"/>
          <w:bCs/>
          <w:sz w:val="32"/>
          <w:szCs w:val="32"/>
        </w:rPr>
        <w:t>专项资金安排：</w:t>
      </w:r>
      <w:r>
        <w:rPr>
          <w:rFonts w:asciiTheme="minorEastAsia" w:eastAsia="宋体" w:hAnsiTheme="minorEastAsia" w:hint="eastAsia"/>
          <w:bCs/>
          <w:sz w:val="32"/>
          <w:szCs w:val="32"/>
        </w:rPr>
        <w:t>201</w:t>
      </w:r>
      <w:r>
        <w:rPr>
          <w:rFonts w:asciiTheme="minorEastAsia" w:hAnsiTheme="minorEastAsia" w:hint="eastAsia"/>
          <w:bCs/>
          <w:sz w:val="32"/>
          <w:szCs w:val="32"/>
        </w:rPr>
        <w:t>9</w:t>
      </w:r>
      <w:r>
        <w:rPr>
          <w:rFonts w:asciiTheme="minorEastAsia" w:eastAsia="宋体" w:hAnsiTheme="minorEastAsia" w:hint="eastAsia"/>
          <w:bCs/>
          <w:sz w:val="32"/>
          <w:szCs w:val="32"/>
        </w:rPr>
        <w:t>年度我局由</w:t>
      </w:r>
      <w:r>
        <w:rPr>
          <w:rFonts w:asciiTheme="minorEastAsia" w:hAnsiTheme="minorEastAsia" w:hint="eastAsia"/>
          <w:bCs/>
          <w:sz w:val="32"/>
          <w:szCs w:val="32"/>
        </w:rPr>
        <w:t>区</w:t>
      </w:r>
      <w:r>
        <w:rPr>
          <w:rFonts w:asciiTheme="minorEastAsia" w:eastAsia="宋体" w:hAnsiTheme="minorEastAsia" w:hint="eastAsia"/>
          <w:bCs/>
          <w:sz w:val="32"/>
          <w:szCs w:val="32"/>
        </w:rPr>
        <w:t>委、</w:t>
      </w:r>
      <w:r>
        <w:rPr>
          <w:rFonts w:asciiTheme="minorEastAsia" w:hAnsiTheme="minorEastAsia" w:hint="eastAsia"/>
          <w:bCs/>
          <w:sz w:val="32"/>
          <w:szCs w:val="32"/>
        </w:rPr>
        <w:t>区</w:t>
      </w:r>
      <w:r>
        <w:rPr>
          <w:rFonts w:asciiTheme="minorEastAsia" w:eastAsia="宋体" w:hAnsiTheme="minorEastAsia" w:hint="eastAsia"/>
          <w:bCs/>
          <w:sz w:val="32"/>
          <w:szCs w:val="32"/>
        </w:rPr>
        <w:t>政府安排、人大审批安排专项项目</w:t>
      </w:r>
      <w:r>
        <w:rPr>
          <w:rFonts w:asciiTheme="minorEastAsia" w:hAnsiTheme="minorEastAsia" w:hint="eastAsia"/>
          <w:bCs/>
          <w:sz w:val="32"/>
          <w:szCs w:val="32"/>
        </w:rPr>
        <w:t>4</w:t>
      </w:r>
      <w:r>
        <w:rPr>
          <w:rFonts w:asciiTheme="minorEastAsia" w:eastAsia="宋体" w:hAnsiTheme="minorEastAsia" w:hint="eastAsia"/>
          <w:bCs/>
          <w:sz w:val="32"/>
          <w:szCs w:val="32"/>
        </w:rPr>
        <w:t>项，投入专项资金</w:t>
      </w:r>
      <w:r>
        <w:rPr>
          <w:rFonts w:asciiTheme="minorEastAsia" w:hAnsiTheme="minorEastAsia" w:hint="eastAsia"/>
          <w:bCs/>
          <w:sz w:val="32"/>
          <w:szCs w:val="32"/>
        </w:rPr>
        <w:t>187.28</w:t>
      </w:r>
      <w:r>
        <w:rPr>
          <w:rFonts w:asciiTheme="minorEastAsia" w:eastAsia="宋体" w:hAnsiTheme="minorEastAsia" w:hint="eastAsia"/>
          <w:bCs/>
          <w:sz w:val="32"/>
          <w:szCs w:val="32"/>
        </w:rPr>
        <w:t>万元，主要项目</w:t>
      </w:r>
      <w:r>
        <w:rPr>
          <w:rFonts w:asciiTheme="minorEastAsia" w:hAnsiTheme="minorEastAsia" w:hint="eastAsia"/>
          <w:bCs/>
          <w:sz w:val="32"/>
          <w:szCs w:val="32"/>
        </w:rPr>
        <w:t>有</w:t>
      </w:r>
      <w:r>
        <w:rPr>
          <w:rFonts w:asciiTheme="minorEastAsia" w:eastAsia="宋体" w:hAnsiTheme="minorEastAsia" w:hint="eastAsia"/>
          <w:bCs/>
          <w:sz w:val="32"/>
          <w:szCs w:val="32"/>
        </w:rPr>
        <w:t>：</w:t>
      </w:r>
      <w:r>
        <w:rPr>
          <w:rFonts w:asciiTheme="minorEastAsia" w:eastAsia="宋体" w:hAnsiTheme="minorEastAsia" w:hint="eastAsia"/>
          <w:bCs/>
          <w:sz w:val="32"/>
          <w:szCs w:val="32"/>
        </w:rPr>
        <w:t>201</w:t>
      </w:r>
      <w:r>
        <w:rPr>
          <w:rFonts w:asciiTheme="minorEastAsia" w:hAnsiTheme="minorEastAsia" w:hint="eastAsia"/>
          <w:bCs/>
          <w:sz w:val="32"/>
          <w:szCs w:val="32"/>
        </w:rPr>
        <w:t>9</w:t>
      </w:r>
      <w:r>
        <w:rPr>
          <w:rFonts w:asciiTheme="minorEastAsia" w:hAnsiTheme="minorEastAsia" w:hint="eastAsia"/>
          <w:bCs/>
          <w:sz w:val="32"/>
          <w:szCs w:val="32"/>
        </w:rPr>
        <w:t>年第四次全国经济普查</w:t>
      </w:r>
      <w:r>
        <w:rPr>
          <w:rFonts w:asciiTheme="minorEastAsia" w:hAnsiTheme="minorEastAsia" w:hint="eastAsia"/>
          <w:bCs/>
          <w:sz w:val="32"/>
          <w:szCs w:val="32"/>
        </w:rPr>
        <w:t>150</w:t>
      </w:r>
      <w:r>
        <w:rPr>
          <w:rFonts w:asciiTheme="minorEastAsia" w:hAnsiTheme="minorEastAsia" w:hint="eastAsia"/>
          <w:bCs/>
          <w:sz w:val="32"/>
          <w:szCs w:val="32"/>
        </w:rPr>
        <w:t>万元、联网直报经费</w:t>
      </w:r>
      <w:r>
        <w:rPr>
          <w:rFonts w:asciiTheme="minorEastAsia" w:hAnsiTheme="minorEastAsia" w:hint="eastAsia"/>
          <w:bCs/>
          <w:sz w:val="32"/>
          <w:szCs w:val="32"/>
        </w:rPr>
        <w:t>10</w:t>
      </w:r>
      <w:r>
        <w:rPr>
          <w:rFonts w:asciiTheme="minorEastAsia" w:hAnsiTheme="minorEastAsia" w:hint="eastAsia"/>
          <w:bCs/>
          <w:sz w:val="32"/>
          <w:szCs w:val="32"/>
        </w:rPr>
        <w:t>万元、城乡住户一体化调查</w:t>
      </w:r>
      <w:r>
        <w:rPr>
          <w:rFonts w:asciiTheme="minorEastAsia" w:hAnsiTheme="minorEastAsia" w:hint="eastAsia"/>
          <w:bCs/>
          <w:sz w:val="32"/>
          <w:szCs w:val="32"/>
        </w:rPr>
        <w:t>17.28</w:t>
      </w:r>
      <w:r>
        <w:rPr>
          <w:rFonts w:asciiTheme="minorEastAsia" w:hAnsiTheme="minorEastAsia" w:hint="eastAsia"/>
          <w:bCs/>
          <w:sz w:val="32"/>
          <w:szCs w:val="32"/>
        </w:rPr>
        <w:t>万元、在地统计经费</w:t>
      </w:r>
      <w:r>
        <w:rPr>
          <w:rFonts w:asciiTheme="minorEastAsia" w:hAnsiTheme="minorEastAsia" w:hint="eastAsia"/>
          <w:bCs/>
          <w:sz w:val="32"/>
          <w:szCs w:val="32"/>
        </w:rPr>
        <w:t>10</w:t>
      </w:r>
      <w:r>
        <w:rPr>
          <w:rFonts w:asciiTheme="minorEastAsia" w:hAnsiTheme="minorEastAsia" w:hint="eastAsia"/>
          <w:bCs/>
          <w:sz w:val="32"/>
          <w:szCs w:val="32"/>
        </w:rPr>
        <w:t>万元。</w:t>
      </w:r>
    </w:p>
    <w:p w:rsidR="00BE3BD6" w:rsidRDefault="00B24ADE">
      <w:pPr>
        <w:pStyle w:val="a6"/>
        <w:widowControl/>
        <w:shd w:val="clear" w:color="auto" w:fill="FFFFFF"/>
        <w:spacing w:beforeAutospacing="0" w:afterAutospacing="0"/>
        <w:ind w:firstLineChars="200" w:firstLine="640"/>
        <w:jc w:val="both"/>
        <w:rPr>
          <w:rFonts w:asciiTheme="minorEastAsia" w:hAnsiTheme="minorEastAsia"/>
          <w:bCs/>
          <w:sz w:val="32"/>
          <w:szCs w:val="32"/>
        </w:rPr>
      </w:pPr>
      <w:r>
        <w:rPr>
          <w:rFonts w:asciiTheme="minorEastAsia" w:hAnsiTheme="minorEastAsia" w:hint="eastAsia"/>
          <w:bCs/>
          <w:sz w:val="32"/>
          <w:szCs w:val="32"/>
        </w:rPr>
        <w:t>2.</w:t>
      </w:r>
      <w:r>
        <w:rPr>
          <w:rFonts w:asciiTheme="minorEastAsia" w:hAnsiTheme="minorEastAsia" w:hint="eastAsia"/>
          <w:bCs/>
          <w:sz w:val="32"/>
          <w:szCs w:val="32"/>
        </w:rPr>
        <w:t>专项资金实际使用情况：</w:t>
      </w:r>
      <w:r>
        <w:rPr>
          <w:rFonts w:asciiTheme="minorEastAsia" w:hAnsiTheme="minorEastAsia" w:hint="eastAsia"/>
          <w:bCs/>
          <w:sz w:val="32"/>
          <w:szCs w:val="32"/>
        </w:rPr>
        <w:t>2019</w:t>
      </w:r>
      <w:r>
        <w:rPr>
          <w:rFonts w:asciiTheme="minorEastAsia" w:hAnsiTheme="minorEastAsia" w:hint="eastAsia"/>
          <w:bCs/>
          <w:sz w:val="32"/>
          <w:szCs w:val="32"/>
        </w:rPr>
        <w:t>年专项资金实际使用</w:t>
      </w:r>
      <w:r>
        <w:rPr>
          <w:rFonts w:asciiTheme="minorEastAsia" w:hAnsiTheme="minorEastAsia" w:hint="eastAsia"/>
          <w:bCs/>
          <w:sz w:val="32"/>
          <w:szCs w:val="32"/>
        </w:rPr>
        <w:t>213.81</w:t>
      </w:r>
      <w:r>
        <w:rPr>
          <w:rFonts w:asciiTheme="minorEastAsia" w:hAnsiTheme="minorEastAsia" w:hint="eastAsia"/>
          <w:bCs/>
          <w:sz w:val="32"/>
          <w:szCs w:val="32"/>
        </w:rPr>
        <w:t>万元，预算支出完成率</w:t>
      </w:r>
      <w:r>
        <w:rPr>
          <w:rFonts w:asciiTheme="minorEastAsia" w:hAnsiTheme="minorEastAsia" w:hint="eastAsia"/>
          <w:bCs/>
          <w:sz w:val="32"/>
          <w:szCs w:val="32"/>
        </w:rPr>
        <w:t>114.16%</w:t>
      </w:r>
      <w:r>
        <w:rPr>
          <w:rFonts w:asciiTheme="minorEastAsia" w:hAnsiTheme="minorEastAsia" w:hint="eastAsia"/>
          <w:bCs/>
          <w:sz w:val="32"/>
          <w:szCs w:val="32"/>
        </w:rPr>
        <w:t>。</w:t>
      </w:r>
    </w:p>
    <w:p w:rsidR="00BE3BD6" w:rsidRDefault="00B24ADE">
      <w:pPr>
        <w:pStyle w:val="a6"/>
        <w:widowControl/>
        <w:shd w:val="clear" w:color="auto" w:fill="FFFFFF"/>
        <w:spacing w:beforeAutospacing="0" w:afterAutospacing="0"/>
        <w:ind w:firstLineChars="200" w:firstLine="640"/>
        <w:jc w:val="both"/>
        <w:rPr>
          <w:rFonts w:asciiTheme="minorEastAsia" w:hAnsiTheme="minorEastAsia"/>
          <w:bCs/>
          <w:sz w:val="32"/>
          <w:szCs w:val="32"/>
        </w:rPr>
      </w:pPr>
      <w:r>
        <w:rPr>
          <w:rFonts w:asciiTheme="minorEastAsia" w:hAnsiTheme="minorEastAsia" w:hint="eastAsia"/>
          <w:bCs/>
          <w:sz w:val="32"/>
          <w:szCs w:val="32"/>
        </w:rPr>
        <w:t>3.</w:t>
      </w:r>
      <w:r>
        <w:rPr>
          <w:rFonts w:asciiTheme="minorEastAsia" w:hAnsiTheme="minorEastAsia" w:hint="eastAsia"/>
          <w:bCs/>
          <w:sz w:val="32"/>
          <w:szCs w:val="32"/>
        </w:rPr>
        <w:t>专项资金管理情况：我局建立内部控制手册，规范管理。专项资金的分配、使用、管理严格按制度执行，大额资金支出实行“三重一大”集体决策机制，确保资金使用公开、公正、科学、高效，专款专用、不被挤占、挪用、借用或随意调整，实行报账制管理等原则执行。</w:t>
      </w:r>
    </w:p>
    <w:p w:rsidR="00BE3BD6" w:rsidRDefault="00B24ADE">
      <w:pPr>
        <w:pStyle w:val="a7"/>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p>
    <w:p w:rsidR="00BE3BD6" w:rsidRDefault="00B24ADE">
      <w:pPr>
        <w:pStyle w:val="a7"/>
        <w:widowControl/>
        <w:spacing w:line="600" w:lineRule="exact"/>
        <w:ind w:left="640" w:firstLineChars="0" w:firstLine="0"/>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我单位无政府性基金预算支</w:t>
      </w:r>
      <w:r>
        <w:rPr>
          <w:rFonts w:asciiTheme="minorEastAsia" w:eastAsia="宋体" w:hAnsiTheme="minorEastAsia" w:cs="Times New Roman" w:hint="eastAsia"/>
          <w:bCs/>
          <w:kern w:val="0"/>
          <w:sz w:val="32"/>
          <w:szCs w:val="32"/>
        </w:rPr>
        <w:t>出。</w:t>
      </w:r>
    </w:p>
    <w:p w:rsidR="00BE3BD6" w:rsidRDefault="00B24ADE">
      <w:pPr>
        <w:pStyle w:val="a7"/>
        <w:widowControl/>
        <w:numPr>
          <w:ilvl w:val="0"/>
          <w:numId w:val="5"/>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国有资本经营预算支出情况</w:t>
      </w:r>
    </w:p>
    <w:p w:rsidR="00BE3BD6" w:rsidRDefault="00B24ADE">
      <w:pPr>
        <w:pStyle w:val="a7"/>
        <w:widowControl/>
        <w:spacing w:line="600" w:lineRule="exact"/>
        <w:ind w:left="640" w:firstLineChars="0" w:firstLine="0"/>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我单位无国有资本经营预算支出。</w:t>
      </w:r>
    </w:p>
    <w:p w:rsidR="00BE3BD6" w:rsidRDefault="00B24ADE">
      <w:pPr>
        <w:pStyle w:val="a7"/>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p>
    <w:p w:rsidR="00BE3BD6" w:rsidRDefault="00B24ADE">
      <w:pPr>
        <w:pStyle w:val="a7"/>
        <w:widowControl/>
        <w:spacing w:line="600" w:lineRule="exact"/>
        <w:ind w:left="640" w:firstLineChars="0" w:firstLine="0"/>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我单位无社会保险基金预算支出。</w:t>
      </w:r>
    </w:p>
    <w:p w:rsidR="00BE3BD6" w:rsidRDefault="00B24ADE">
      <w:pPr>
        <w:widowControl/>
        <w:spacing w:line="600" w:lineRule="exact"/>
        <w:ind w:firstLine="645"/>
        <w:rPr>
          <w:rFonts w:eastAsia="黑体"/>
          <w:sz w:val="32"/>
          <w:szCs w:val="32"/>
        </w:rPr>
      </w:pPr>
      <w:r>
        <w:rPr>
          <w:rFonts w:eastAsia="黑体"/>
          <w:sz w:val="32"/>
          <w:szCs w:val="32"/>
        </w:rPr>
        <w:t>六、部门整体支出绩效情况</w:t>
      </w:r>
    </w:p>
    <w:p w:rsidR="00BE3BD6" w:rsidRDefault="00B24ADE" w:rsidP="00087467">
      <w:pPr>
        <w:pStyle w:val="a7"/>
        <w:widowControl/>
        <w:spacing w:line="600" w:lineRule="exact"/>
        <w:ind w:firstLine="640"/>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201</w:t>
      </w:r>
      <w:r>
        <w:rPr>
          <w:rFonts w:asciiTheme="minorEastAsia" w:hAnsiTheme="minorEastAsia" w:cs="Times New Roman" w:hint="eastAsia"/>
          <w:bCs/>
          <w:kern w:val="0"/>
          <w:sz w:val="32"/>
          <w:szCs w:val="32"/>
        </w:rPr>
        <w:t>9</w:t>
      </w:r>
      <w:r>
        <w:rPr>
          <w:rFonts w:asciiTheme="minorEastAsia" w:eastAsia="宋体" w:hAnsiTheme="minorEastAsia" w:cs="Times New Roman" w:hint="eastAsia"/>
          <w:bCs/>
          <w:kern w:val="0"/>
          <w:sz w:val="32"/>
          <w:szCs w:val="32"/>
        </w:rPr>
        <w:t>年，我局</w:t>
      </w:r>
      <w:r>
        <w:rPr>
          <w:rFonts w:asciiTheme="minorEastAsia" w:hAnsiTheme="minorEastAsia" w:cs="Times New Roman" w:hint="eastAsia"/>
          <w:bCs/>
          <w:kern w:val="0"/>
          <w:sz w:val="32"/>
          <w:szCs w:val="32"/>
        </w:rPr>
        <w:t>一般</w:t>
      </w:r>
      <w:r>
        <w:rPr>
          <w:rFonts w:asciiTheme="minorEastAsia" w:eastAsia="宋体" w:hAnsiTheme="minorEastAsia" w:cs="Times New Roman" w:hint="eastAsia"/>
          <w:bCs/>
          <w:kern w:val="0"/>
          <w:sz w:val="32"/>
          <w:szCs w:val="32"/>
        </w:rPr>
        <w:t>公共财政预算支出共计</w:t>
      </w:r>
      <w:r>
        <w:rPr>
          <w:rFonts w:asciiTheme="minorEastAsia" w:hAnsiTheme="minorEastAsia" w:cs="Times New Roman" w:hint="eastAsia"/>
          <w:bCs/>
          <w:kern w:val="0"/>
          <w:sz w:val="32"/>
          <w:szCs w:val="32"/>
        </w:rPr>
        <w:t>479.33</w:t>
      </w:r>
      <w:r>
        <w:rPr>
          <w:rFonts w:asciiTheme="minorEastAsia" w:eastAsia="宋体" w:hAnsiTheme="minorEastAsia" w:cs="Times New Roman" w:hint="eastAsia"/>
          <w:bCs/>
          <w:kern w:val="0"/>
          <w:sz w:val="32"/>
          <w:szCs w:val="32"/>
        </w:rPr>
        <w:t>万元，其中</w:t>
      </w:r>
      <w:r>
        <w:rPr>
          <w:rFonts w:asciiTheme="minorEastAsia" w:eastAsia="宋体" w:hAnsiTheme="minorEastAsia" w:cs="Times New Roman" w:hint="eastAsia"/>
          <w:bCs/>
          <w:kern w:val="0"/>
          <w:sz w:val="32"/>
          <w:szCs w:val="32"/>
        </w:rPr>
        <w:t>:</w:t>
      </w:r>
      <w:r>
        <w:rPr>
          <w:rFonts w:asciiTheme="minorEastAsia" w:eastAsia="宋体" w:hAnsiTheme="minorEastAsia" w:cs="Times New Roman" w:hint="eastAsia"/>
          <w:bCs/>
          <w:kern w:val="0"/>
          <w:sz w:val="32"/>
          <w:szCs w:val="32"/>
        </w:rPr>
        <w:t>基本支出</w:t>
      </w:r>
      <w:r>
        <w:rPr>
          <w:rFonts w:asciiTheme="minorEastAsia" w:hAnsiTheme="minorEastAsia" w:cs="Times New Roman" w:hint="eastAsia"/>
          <w:bCs/>
          <w:kern w:val="0"/>
          <w:sz w:val="32"/>
          <w:szCs w:val="32"/>
        </w:rPr>
        <w:t>265.52</w:t>
      </w:r>
      <w:r>
        <w:rPr>
          <w:rFonts w:asciiTheme="minorEastAsia" w:eastAsia="宋体" w:hAnsiTheme="minorEastAsia" w:cs="Times New Roman" w:hint="eastAsia"/>
          <w:bCs/>
          <w:kern w:val="0"/>
          <w:sz w:val="32"/>
          <w:szCs w:val="32"/>
        </w:rPr>
        <w:t>万元，</w:t>
      </w:r>
      <w:r>
        <w:rPr>
          <w:rFonts w:asciiTheme="minorEastAsia" w:hAnsiTheme="minorEastAsia" w:cs="Times New Roman" w:hint="eastAsia"/>
          <w:bCs/>
          <w:kern w:val="0"/>
          <w:sz w:val="32"/>
          <w:szCs w:val="32"/>
        </w:rPr>
        <w:t>项目支出</w:t>
      </w:r>
      <w:r>
        <w:rPr>
          <w:rFonts w:asciiTheme="minorEastAsia" w:hAnsiTheme="minorEastAsia" w:cs="Times New Roman" w:hint="eastAsia"/>
          <w:bCs/>
          <w:kern w:val="0"/>
          <w:sz w:val="32"/>
          <w:szCs w:val="32"/>
        </w:rPr>
        <w:t>213.81</w:t>
      </w:r>
      <w:r>
        <w:rPr>
          <w:rFonts w:asciiTheme="minorEastAsia" w:hAnsiTheme="minorEastAsia" w:cs="Times New Roman" w:hint="eastAsia"/>
          <w:bCs/>
          <w:kern w:val="0"/>
          <w:sz w:val="32"/>
          <w:szCs w:val="32"/>
        </w:rPr>
        <w:t>万元。</w:t>
      </w:r>
      <w:r>
        <w:rPr>
          <w:rFonts w:asciiTheme="minorEastAsia" w:eastAsia="宋体" w:hAnsiTheme="minorEastAsia" w:cs="Times New Roman" w:hint="eastAsia"/>
          <w:bCs/>
          <w:kern w:val="0"/>
          <w:sz w:val="32"/>
          <w:szCs w:val="32"/>
        </w:rPr>
        <w:t>主要包括工资福利支出</w:t>
      </w:r>
      <w:r>
        <w:rPr>
          <w:rFonts w:asciiTheme="minorEastAsia" w:hAnsiTheme="minorEastAsia" w:cs="Times New Roman" w:hint="eastAsia"/>
          <w:bCs/>
          <w:kern w:val="0"/>
          <w:sz w:val="32"/>
          <w:szCs w:val="32"/>
        </w:rPr>
        <w:t>248.2</w:t>
      </w:r>
      <w:r>
        <w:rPr>
          <w:rFonts w:asciiTheme="minorEastAsia" w:eastAsia="宋体" w:hAnsiTheme="minorEastAsia" w:cs="Times New Roman" w:hint="eastAsia"/>
          <w:bCs/>
          <w:kern w:val="0"/>
          <w:sz w:val="32"/>
          <w:szCs w:val="32"/>
        </w:rPr>
        <w:t>万</w:t>
      </w:r>
      <w:r>
        <w:rPr>
          <w:rFonts w:asciiTheme="minorEastAsia" w:eastAsia="宋体" w:hAnsiTheme="minorEastAsia" w:cs="Times New Roman" w:hint="eastAsia"/>
          <w:bCs/>
          <w:kern w:val="0"/>
          <w:sz w:val="32"/>
          <w:szCs w:val="32"/>
        </w:rPr>
        <w:lastRenderedPageBreak/>
        <w:t>元，商品服务支出</w:t>
      </w:r>
      <w:r>
        <w:rPr>
          <w:rFonts w:asciiTheme="minorEastAsia" w:hAnsiTheme="minorEastAsia" w:cs="Times New Roman" w:hint="eastAsia"/>
          <w:bCs/>
          <w:kern w:val="0"/>
          <w:sz w:val="32"/>
          <w:szCs w:val="32"/>
        </w:rPr>
        <w:t>219.73</w:t>
      </w:r>
      <w:r>
        <w:rPr>
          <w:rFonts w:asciiTheme="minorEastAsia" w:eastAsia="宋体" w:hAnsiTheme="minorEastAsia" w:cs="Times New Roman" w:hint="eastAsia"/>
          <w:bCs/>
          <w:kern w:val="0"/>
          <w:sz w:val="32"/>
          <w:szCs w:val="32"/>
        </w:rPr>
        <w:t>万元，对个人和家庭补助支出</w:t>
      </w:r>
      <w:r>
        <w:rPr>
          <w:rFonts w:asciiTheme="minorEastAsia" w:hAnsiTheme="minorEastAsia" w:cs="Times New Roman" w:hint="eastAsia"/>
          <w:bCs/>
          <w:kern w:val="0"/>
          <w:sz w:val="32"/>
          <w:szCs w:val="32"/>
        </w:rPr>
        <w:t>6.88</w:t>
      </w:r>
      <w:r>
        <w:rPr>
          <w:rFonts w:asciiTheme="minorEastAsia" w:eastAsia="宋体" w:hAnsiTheme="minorEastAsia" w:cs="Times New Roman" w:hint="eastAsia"/>
          <w:bCs/>
          <w:kern w:val="0"/>
          <w:sz w:val="32"/>
          <w:szCs w:val="32"/>
        </w:rPr>
        <w:t>万元；</w:t>
      </w:r>
      <w:r>
        <w:rPr>
          <w:rFonts w:asciiTheme="minorEastAsia" w:hAnsiTheme="minorEastAsia" w:cs="Times New Roman" w:hint="eastAsia"/>
          <w:bCs/>
          <w:kern w:val="0"/>
          <w:sz w:val="32"/>
          <w:szCs w:val="32"/>
        </w:rPr>
        <w:t>资本性支出</w:t>
      </w:r>
      <w:r>
        <w:rPr>
          <w:rFonts w:asciiTheme="minorEastAsia" w:hAnsiTheme="minorEastAsia" w:cs="Times New Roman" w:hint="eastAsia"/>
          <w:bCs/>
          <w:kern w:val="0"/>
          <w:sz w:val="32"/>
          <w:szCs w:val="32"/>
        </w:rPr>
        <w:t>4.52</w:t>
      </w:r>
      <w:r>
        <w:rPr>
          <w:rFonts w:asciiTheme="minorEastAsia" w:hAnsiTheme="minorEastAsia" w:cs="Times New Roman" w:hint="eastAsia"/>
          <w:bCs/>
          <w:kern w:val="0"/>
          <w:sz w:val="32"/>
          <w:szCs w:val="32"/>
        </w:rPr>
        <w:t>万元。项目支出</w:t>
      </w:r>
      <w:r>
        <w:rPr>
          <w:rFonts w:asciiTheme="minorEastAsia" w:eastAsia="宋体" w:hAnsiTheme="minorEastAsia" w:cs="Times New Roman" w:hint="eastAsia"/>
          <w:bCs/>
          <w:kern w:val="0"/>
          <w:sz w:val="32"/>
          <w:szCs w:val="32"/>
        </w:rPr>
        <w:t>主要用于各项统计工作以及劳动力抽样调查、</w:t>
      </w:r>
      <w:r>
        <w:rPr>
          <w:rFonts w:asciiTheme="minorEastAsia" w:hAnsiTheme="minorEastAsia" w:cs="Times New Roman" w:hint="eastAsia"/>
          <w:bCs/>
          <w:kern w:val="0"/>
          <w:sz w:val="32"/>
          <w:szCs w:val="32"/>
        </w:rPr>
        <w:t>第四次全国经济普查、城乡住户一体化调查、</w:t>
      </w:r>
      <w:r>
        <w:rPr>
          <w:rFonts w:asciiTheme="minorEastAsia" w:eastAsia="宋体" w:hAnsiTheme="minorEastAsia" w:cs="Times New Roman" w:hint="eastAsia"/>
          <w:bCs/>
          <w:kern w:val="0"/>
          <w:sz w:val="32"/>
          <w:szCs w:val="32"/>
        </w:rPr>
        <w:t>人口抽样调查、“企业一套表”改革和联网直报等专项业务活动运行经费。</w:t>
      </w:r>
    </w:p>
    <w:p w:rsidR="00BE3BD6" w:rsidRDefault="00B24ADE">
      <w:pPr>
        <w:pStyle w:val="a6"/>
        <w:widowControl/>
        <w:spacing w:beforeAutospacing="0" w:afterAutospacing="0" w:line="560" w:lineRule="atLeast"/>
        <w:ind w:firstLine="675"/>
        <w:jc w:val="both"/>
        <w:rPr>
          <w:rFonts w:asciiTheme="minorEastAsia" w:eastAsia="宋体" w:hAnsiTheme="minorEastAsia"/>
          <w:bCs/>
          <w:sz w:val="32"/>
          <w:szCs w:val="32"/>
        </w:rPr>
      </w:pPr>
      <w:r>
        <w:rPr>
          <w:rFonts w:asciiTheme="minorEastAsia" w:eastAsia="宋体" w:hAnsiTheme="minorEastAsia" w:hint="eastAsia"/>
          <w:bCs/>
          <w:sz w:val="32"/>
          <w:szCs w:val="32"/>
        </w:rPr>
        <w:t>1.</w:t>
      </w:r>
      <w:r>
        <w:rPr>
          <w:rFonts w:asciiTheme="minorEastAsia" w:eastAsia="宋体" w:hAnsiTheme="minorEastAsia" w:hint="eastAsia"/>
          <w:bCs/>
          <w:sz w:val="32"/>
          <w:szCs w:val="32"/>
        </w:rPr>
        <w:t>本单位按照</w:t>
      </w:r>
      <w:r>
        <w:rPr>
          <w:rFonts w:asciiTheme="minorEastAsia" w:hAnsiTheme="minorEastAsia" w:hint="eastAsia"/>
          <w:bCs/>
          <w:sz w:val="32"/>
          <w:szCs w:val="32"/>
        </w:rPr>
        <w:t>区</w:t>
      </w:r>
      <w:r>
        <w:rPr>
          <w:rFonts w:asciiTheme="minorEastAsia" w:eastAsia="宋体" w:hAnsiTheme="minorEastAsia" w:hint="eastAsia"/>
          <w:bCs/>
          <w:sz w:val="32"/>
          <w:szCs w:val="32"/>
        </w:rPr>
        <w:t>财政局要求，制定内部控制管理手册，对资金管理控制运行严</w:t>
      </w:r>
      <w:r>
        <w:rPr>
          <w:rFonts w:asciiTheme="minorEastAsia" w:hAnsiTheme="minorEastAsia" w:hint="eastAsia"/>
          <w:bCs/>
          <w:sz w:val="32"/>
          <w:szCs w:val="32"/>
        </w:rPr>
        <w:t>格</w:t>
      </w:r>
      <w:r>
        <w:rPr>
          <w:rFonts w:asciiTheme="minorEastAsia" w:eastAsia="宋体" w:hAnsiTheme="minorEastAsia" w:hint="eastAsia"/>
          <w:bCs/>
          <w:sz w:val="32"/>
          <w:szCs w:val="32"/>
        </w:rPr>
        <w:t>按手册执行，进一步规范我局的财经秩序，做到了资金集中管理、严格审批、统筹安排、公开透明，确保资金安排、使用合法、合规，资金安全运行，杜绝了违法违纪的现象发生，发挥了经济效益和社会效益。</w:t>
      </w:r>
    </w:p>
    <w:p w:rsidR="00BE3BD6" w:rsidRDefault="00B24ADE">
      <w:pPr>
        <w:widowControl/>
        <w:spacing w:line="560" w:lineRule="atLeast"/>
        <w:ind w:firstLine="675"/>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2</w:t>
      </w:r>
      <w:r>
        <w:rPr>
          <w:rFonts w:asciiTheme="minorEastAsia" w:eastAsia="宋体" w:hAnsiTheme="minorEastAsia" w:cs="Times New Roman" w:hint="eastAsia"/>
          <w:bCs/>
          <w:kern w:val="0"/>
          <w:sz w:val="32"/>
          <w:szCs w:val="32"/>
        </w:rPr>
        <w:t>、重点监测，对弱势指标重点分析监测、预警和分析，查找原因，制定对策。</w:t>
      </w:r>
    </w:p>
    <w:p w:rsidR="00BE3BD6" w:rsidRDefault="00B24ADE">
      <w:pPr>
        <w:widowControl/>
        <w:spacing w:line="560" w:lineRule="atLeast"/>
        <w:ind w:firstLine="675"/>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3</w:t>
      </w:r>
      <w:r>
        <w:rPr>
          <w:rFonts w:asciiTheme="minorEastAsia" w:eastAsia="宋体" w:hAnsiTheme="minorEastAsia" w:cs="Times New Roman" w:hint="eastAsia"/>
          <w:bCs/>
          <w:kern w:val="0"/>
          <w:sz w:val="32"/>
          <w:szCs w:val="32"/>
        </w:rPr>
        <w:t>、强化清查，做好“四上”企业清查申报工作</w:t>
      </w:r>
      <w:r>
        <w:rPr>
          <w:rFonts w:asciiTheme="minorEastAsia" w:eastAsia="宋体" w:hAnsiTheme="minorEastAsia" w:cs="Times New Roman" w:hint="eastAsia"/>
          <w:bCs/>
          <w:kern w:val="0"/>
          <w:sz w:val="32"/>
          <w:szCs w:val="32"/>
        </w:rPr>
        <w:t>, </w:t>
      </w:r>
      <w:r>
        <w:rPr>
          <w:rFonts w:asciiTheme="minorEastAsia" w:eastAsia="宋体" w:hAnsiTheme="minorEastAsia" w:cs="Times New Roman" w:hint="eastAsia"/>
          <w:bCs/>
          <w:kern w:val="0"/>
          <w:sz w:val="32"/>
          <w:szCs w:val="32"/>
        </w:rPr>
        <w:t>为经济增长提供强大的后盾。</w:t>
      </w:r>
    </w:p>
    <w:p w:rsidR="00BE3BD6" w:rsidRDefault="00B24ADE">
      <w:pPr>
        <w:widowControl/>
        <w:spacing w:line="560" w:lineRule="atLeast"/>
        <w:ind w:firstLine="675"/>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4</w:t>
      </w:r>
      <w:r>
        <w:rPr>
          <w:rFonts w:asciiTheme="minorEastAsia" w:eastAsia="宋体" w:hAnsiTheme="minorEastAsia" w:cs="Times New Roman" w:hint="eastAsia"/>
          <w:bCs/>
          <w:kern w:val="0"/>
          <w:sz w:val="32"/>
          <w:szCs w:val="32"/>
        </w:rPr>
        <w:t>、加强培训，做好统计人员的统计业务培训</w:t>
      </w:r>
      <w:r>
        <w:rPr>
          <w:rFonts w:asciiTheme="minorEastAsia" w:hAnsiTheme="minorEastAsia" w:cs="Times New Roman" w:hint="eastAsia"/>
          <w:bCs/>
          <w:kern w:val="0"/>
          <w:sz w:val="32"/>
          <w:szCs w:val="32"/>
        </w:rPr>
        <w:t>，</w:t>
      </w:r>
      <w:r>
        <w:rPr>
          <w:rFonts w:asciiTheme="minorEastAsia" w:eastAsia="宋体" w:hAnsiTheme="minorEastAsia" w:cs="Times New Roman" w:hint="eastAsia"/>
          <w:bCs/>
          <w:kern w:val="0"/>
          <w:sz w:val="32"/>
          <w:szCs w:val="32"/>
        </w:rPr>
        <w:t>提升统计人员的业务能力。</w:t>
      </w:r>
    </w:p>
    <w:p w:rsidR="00BE3BD6" w:rsidRDefault="00B24ADE">
      <w:pPr>
        <w:widowControl/>
        <w:spacing w:line="560" w:lineRule="atLeast"/>
        <w:ind w:firstLine="675"/>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5</w:t>
      </w:r>
      <w:r>
        <w:rPr>
          <w:rFonts w:asciiTheme="minorEastAsia" w:eastAsia="宋体" w:hAnsiTheme="minorEastAsia" w:cs="Times New Roman" w:hint="eastAsia"/>
          <w:bCs/>
          <w:kern w:val="0"/>
          <w:sz w:val="32"/>
          <w:szCs w:val="32"/>
        </w:rPr>
        <w:t>、优化服务，努力当好决策参谋，增强主动服务、精品服务、多元服务意识，提高统计服务的时效性、针对性和前瞻性。</w:t>
      </w:r>
    </w:p>
    <w:p w:rsidR="00BE3BD6" w:rsidRDefault="00B24ADE">
      <w:pPr>
        <w:widowControl/>
        <w:spacing w:line="560" w:lineRule="atLeast"/>
        <w:ind w:firstLine="675"/>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6</w:t>
      </w:r>
      <w:r>
        <w:rPr>
          <w:rFonts w:asciiTheme="minorEastAsia" w:eastAsia="宋体" w:hAnsiTheme="minorEastAsia" w:cs="Times New Roman" w:hint="eastAsia"/>
          <w:bCs/>
          <w:kern w:val="0"/>
          <w:sz w:val="32"/>
          <w:szCs w:val="32"/>
        </w:rPr>
        <w:t>、着力加强</w:t>
      </w:r>
      <w:r>
        <w:rPr>
          <w:rFonts w:asciiTheme="minorEastAsia" w:hAnsiTheme="minorEastAsia" w:cs="Times New Roman" w:hint="eastAsia"/>
          <w:bCs/>
          <w:kern w:val="0"/>
          <w:sz w:val="32"/>
          <w:szCs w:val="32"/>
        </w:rPr>
        <w:t>专业</w:t>
      </w:r>
      <w:r>
        <w:rPr>
          <w:rFonts w:asciiTheme="minorEastAsia" w:eastAsia="宋体" w:hAnsiTheme="minorEastAsia" w:cs="Times New Roman" w:hint="eastAsia"/>
          <w:bCs/>
          <w:kern w:val="0"/>
          <w:sz w:val="32"/>
          <w:szCs w:val="32"/>
        </w:rPr>
        <w:t>统计工作，抓好企业培育、达标入统工作，提高</w:t>
      </w:r>
      <w:r>
        <w:rPr>
          <w:rFonts w:asciiTheme="minorEastAsia" w:hAnsiTheme="minorEastAsia" w:cs="Times New Roman" w:hint="eastAsia"/>
          <w:bCs/>
          <w:kern w:val="0"/>
          <w:sz w:val="32"/>
          <w:szCs w:val="32"/>
        </w:rPr>
        <w:t>各行业</w:t>
      </w:r>
      <w:r>
        <w:rPr>
          <w:rFonts w:asciiTheme="minorEastAsia" w:eastAsia="宋体" w:hAnsiTheme="minorEastAsia" w:cs="Times New Roman" w:hint="eastAsia"/>
          <w:bCs/>
          <w:kern w:val="0"/>
          <w:sz w:val="32"/>
          <w:szCs w:val="32"/>
        </w:rPr>
        <w:t>对经济增长的拉动作用，努力提高第三产业的比重，确保通过统计数据真实反映</w:t>
      </w:r>
      <w:r>
        <w:rPr>
          <w:rFonts w:asciiTheme="minorEastAsia" w:hAnsiTheme="minorEastAsia" w:cs="Times New Roman" w:hint="eastAsia"/>
          <w:bCs/>
          <w:kern w:val="0"/>
          <w:sz w:val="32"/>
          <w:szCs w:val="32"/>
        </w:rPr>
        <w:t>区</w:t>
      </w:r>
      <w:r>
        <w:rPr>
          <w:rFonts w:asciiTheme="minorEastAsia" w:eastAsia="宋体" w:hAnsiTheme="minorEastAsia" w:cs="Times New Roman" w:hint="eastAsia"/>
          <w:bCs/>
          <w:kern w:val="0"/>
          <w:sz w:val="32"/>
          <w:szCs w:val="32"/>
        </w:rPr>
        <w:t>委、</w:t>
      </w:r>
      <w:r>
        <w:rPr>
          <w:rFonts w:asciiTheme="minorEastAsia" w:hAnsiTheme="minorEastAsia" w:cs="Times New Roman" w:hint="eastAsia"/>
          <w:bCs/>
          <w:kern w:val="0"/>
          <w:sz w:val="32"/>
          <w:szCs w:val="32"/>
        </w:rPr>
        <w:t>区</w:t>
      </w:r>
      <w:r>
        <w:rPr>
          <w:rFonts w:asciiTheme="minorEastAsia" w:eastAsia="宋体" w:hAnsiTheme="minorEastAsia" w:cs="Times New Roman" w:hint="eastAsia"/>
          <w:bCs/>
          <w:kern w:val="0"/>
          <w:sz w:val="32"/>
          <w:szCs w:val="32"/>
        </w:rPr>
        <w:t>政府近年来推动产业转型升级的实施效果。</w:t>
      </w:r>
    </w:p>
    <w:p w:rsidR="00BE3BD6" w:rsidRDefault="00B24ADE">
      <w:pPr>
        <w:widowControl/>
        <w:spacing w:line="560" w:lineRule="atLeast"/>
        <w:ind w:firstLine="675"/>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7</w:t>
      </w:r>
      <w:r>
        <w:rPr>
          <w:rFonts w:asciiTheme="minorEastAsia" w:eastAsia="宋体" w:hAnsiTheme="minorEastAsia" w:cs="Times New Roman" w:hint="eastAsia"/>
          <w:bCs/>
          <w:kern w:val="0"/>
          <w:sz w:val="32"/>
          <w:szCs w:val="32"/>
        </w:rPr>
        <w:t>、继续推进统计基层基础建设。切实加强全</w:t>
      </w:r>
      <w:r>
        <w:rPr>
          <w:rFonts w:asciiTheme="minorEastAsia" w:hAnsiTheme="minorEastAsia" w:cs="Times New Roman" w:hint="eastAsia"/>
          <w:bCs/>
          <w:kern w:val="0"/>
          <w:sz w:val="32"/>
          <w:szCs w:val="32"/>
        </w:rPr>
        <w:t>区</w:t>
      </w:r>
      <w:r>
        <w:rPr>
          <w:rFonts w:asciiTheme="minorEastAsia" w:eastAsia="宋体" w:hAnsiTheme="minorEastAsia" w:cs="Times New Roman" w:hint="eastAsia"/>
          <w:bCs/>
          <w:kern w:val="0"/>
          <w:sz w:val="32"/>
          <w:szCs w:val="32"/>
        </w:rPr>
        <w:t>基本单位名录库建设工作，规范“四上”企业审批流程，夯实基层统计数据质量基础。</w:t>
      </w:r>
    </w:p>
    <w:p w:rsidR="00BE3BD6" w:rsidRDefault="00B24ADE">
      <w:pPr>
        <w:widowControl/>
        <w:spacing w:line="560" w:lineRule="atLeast"/>
        <w:ind w:firstLine="675"/>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8</w:t>
      </w:r>
      <w:r>
        <w:rPr>
          <w:rFonts w:asciiTheme="minorEastAsia" w:eastAsia="宋体" w:hAnsiTheme="minorEastAsia" w:cs="Times New Roman" w:hint="eastAsia"/>
          <w:bCs/>
          <w:kern w:val="0"/>
          <w:sz w:val="32"/>
          <w:szCs w:val="32"/>
        </w:rPr>
        <w:t>、继续扎实统计队伍、作风及统计法制建设，弘扬优秀统计文化。加大统计执法和统计违法行为查处力度，广泛宣传《统计法》和依法统计的基本要求，努力营造全</w:t>
      </w:r>
      <w:r>
        <w:rPr>
          <w:rFonts w:asciiTheme="minorEastAsia" w:hAnsiTheme="minorEastAsia" w:cs="Times New Roman" w:hint="eastAsia"/>
          <w:bCs/>
          <w:kern w:val="0"/>
          <w:sz w:val="32"/>
          <w:szCs w:val="32"/>
        </w:rPr>
        <w:t>区</w:t>
      </w:r>
      <w:r>
        <w:rPr>
          <w:rFonts w:asciiTheme="minorEastAsia" w:eastAsia="宋体" w:hAnsiTheme="minorEastAsia" w:cs="Times New Roman" w:hint="eastAsia"/>
          <w:bCs/>
          <w:kern w:val="0"/>
          <w:sz w:val="32"/>
          <w:szCs w:val="32"/>
        </w:rPr>
        <w:t>良好的统计环境。</w:t>
      </w:r>
    </w:p>
    <w:p w:rsidR="00BE3BD6" w:rsidRDefault="00B24ADE">
      <w:pPr>
        <w:pStyle w:val="a6"/>
        <w:widowControl/>
        <w:shd w:val="clear" w:color="auto" w:fill="FFFFFF"/>
        <w:spacing w:beforeAutospacing="0" w:afterAutospacing="0"/>
        <w:ind w:firstLine="630"/>
        <w:jc w:val="both"/>
        <w:rPr>
          <w:rFonts w:asciiTheme="minorEastAsia" w:eastAsia="宋体" w:hAnsiTheme="minorEastAsia"/>
          <w:bCs/>
          <w:sz w:val="32"/>
          <w:szCs w:val="32"/>
        </w:rPr>
      </w:pPr>
      <w:r>
        <w:rPr>
          <w:rFonts w:asciiTheme="minorEastAsia" w:hAnsiTheme="minorEastAsia" w:hint="eastAsia"/>
          <w:bCs/>
          <w:sz w:val="32"/>
          <w:szCs w:val="32"/>
        </w:rPr>
        <w:lastRenderedPageBreak/>
        <w:t>9.</w:t>
      </w:r>
      <w:r>
        <w:rPr>
          <w:rFonts w:asciiTheme="minorEastAsia" w:hAnsiTheme="minorEastAsia" w:hint="eastAsia"/>
          <w:bCs/>
          <w:sz w:val="32"/>
          <w:szCs w:val="32"/>
        </w:rPr>
        <w:t>全面完成</w:t>
      </w:r>
      <w:r>
        <w:rPr>
          <w:rFonts w:asciiTheme="minorEastAsia" w:eastAsia="宋体" w:hAnsiTheme="minorEastAsia" w:hint="eastAsia"/>
          <w:bCs/>
          <w:sz w:val="32"/>
          <w:szCs w:val="32"/>
        </w:rPr>
        <w:t>第四次全国经济普查。共有效登记法人单位</w:t>
      </w:r>
      <w:r>
        <w:rPr>
          <w:rFonts w:asciiTheme="minorEastAsia" w:eastAsia="宋体" w:hAnsiTheme="minorEastAsia" w:hint="eastAsia"/>
          <w:bCs/>
          <w:sz w:val="32"/>
          <w:szCs w:val="32"/>
        </w:rPr>
        <w:t>7765</w:t>
      </w:r>
      <w:r>
        <w:rPr>
          <w:rFonts w:asciiTheme="minorEastAsia" w:eastAsia="宋体" w:hAnsiTheme="minorEastAsia" w:hint="eastAsia"/>
          <w:bCs/>
          <w:sz w:val="32"/>
          <w:szCs w:val="32"/>
        </w:rPr>
        <w:t>个，产业活动单位</w:t>
      </w:r>
      <w:r>
        <w:rPr>
          <w:rFonts w:asciiTheme="minorEastAsia" w:eastAsia="宋体" w:hAnsiTheme="minorEastAsia" w:hint="eastAsia"/>
          <w:bCs/>
          <w:sz w:val="32"/>
          <w:szCs w:val="32"/>
        </w:rPr>
        <w:t>1456</w:t>
      </w:r>
      <w:r>
        <w:rPr>
          <w:rFonts w:asciiTheme="minorEastAsia" w:eastAsia="宋体" w:hAnsiTheme="minorEastAsia" w:hint="eastAsia"/>
          <w:bCs/>
          <w:sz w:val="32"/>
          <w:szCs w:val="32"/>
        </w:rPr>
        <w:t>个，个体户</w:t>
      </w:r>
      <w:r>
        <w:rPr>
          <w:rFonts w:asciiTheme="minorEastAsia" w:eastAsia="宋体" w:hAnsiTheme="minorEastAsia" w:hint="eastAsia"/>
          <w:bCs/>
          <w:sz w:val="32"/>
          <w:szCs w:val="32"/>
        </w:rPr>
        <w:t>47198</w:t>
      </w:r>
      <w:r>
        <w:rPr>
          <w:rFonts w:asciiTheme="minorEastAsia" w:eastAsia="宋体" w:hAnsiTheme="minorEastAsia" w:hint="eastAsia"/>
          <w:bCs/>
          <w:sz w:val="32"/>
          <w:szCs w:val="32"/>
        </w:rPr>
        <w:t>个，产业活动单位</w:t>
      </w:r>
      <w:r>
        <w:rPr>
          <w:rFonts w:asciiTheme="minorEastAsia" w:eastAsia="宋体" w:hAnsiTheme="minorEastAsia" w:hint="eastAsia"/>
          <w:bCs/>
          <w:sz w:val="32"/>
          <w:szCs w:val="32"/>
        </w:rPr>
        <w:t>1456</w:t>
      </w:r>
      <w:r>
        <w:rPr>
          <w:rFonts w:asciiTheme="minorEastAsia" w:eastAsia="宋体" w:hAnsiTheme="minorEastAsia" w:hint="eastAsia"/>
          <w:bCs/>
          <w:sz w:val="32"/>
          <w:szCs w:val="32"/>
        </w:rPr>
        <w:t>个，个体户</w:t>
      </w:r>
      <w:r>
        <w:rPr>
          <w:rFonts w:asciiTheme="minorEastAsia" w:eastAsia="宋体" w:hAnsiTheme="minorEastAsia" w:hint="eastAsia"/>
          <w:bCs/>
          <w:sz w:val="32"/>
          <w:szCs w:val="32"/>
        </w:rPr>
        <w:t>47198</w:t>
      </w:r>
      <w:r>
        <w:rPr>
          <w:rFonts w:asciiTheme="minorEastAsia" w:eastAsia="宋体" w:hAnsiTheme="minorEastAsia" w:hint="eastAsia"/>
          <w:bCs/>
          <w:sz w:val="32"/>
          <w:szCs w:val="32"/>
        </w:rPr>
        <w:t>个。其中，单位比第三次全国经济普查增加</w:t>
      </w:r>
      <w:r>
        <w:rPr>
          <w:rFonts w:asciiTheme="minorEastAsia" w:eastAsia="宋体" w:hAnsiTheme="minorEastAsia" w:hint="eastAsia"/>
          <w:bCs/>
          <w:sz w:val="32"/>
          <w:szCs w:val="32"/>
        </w:rPr>
        <w:t>2640</w:t>
      </w:r>
      <w:r>
        <w:rPr>
          <w:rFonts w:asciiTheme="minorEastAsia" w:eastAsia="宋体" w:hAnsiTheme="minorEastAsia" w:hint="eastAsia"/>
          <w:bCs/>
          <w:sz w:val="32"/>
          <w:szCs w:val="32"/>
        </w:rPr>
        <w:t>个，增长</w:t>
      </w:r>
      <w:r>
        <w:rPr>
          <w:rFonts w:asciiTheme="minorEastAsia" w:eastAsia="宋体" w:hAnsiTheme="minorEastAsia" w:hint="eastAsia"/>
          <w:bCs/>
          <w:sz w:val="32"/>
          <w:szCs w:val="32"/>
        </w:rPr>
        <w:t>51.5%</w:t>
      </w:r>
      <w:r>
        <w:rPr>
          <w:rFonts w:asciiTheme="minorEastAsia" w:eastAsia="宋体" w:hAnsiTheme="minorEastAsia" w:hint="eastAsia"/>
          <w:bCs/>
          <w:sz w:val="32"/>
          <w:szCs w:val="32"/>
        </w:rPr>
        <w:t>；个体户比第三次全国经济普查增加</w:t>
      </w:r>
      <w:r>
        <w:rPr>
          <w:rFonts w:asciiTheme="minorEastAsia" w:eastAsia="宋体" w:hAnsiTheme="minorEastAsia" w:hint="eastAsia"/>
          <w:bCs/>
          <w:sz w:val="32"/>
          <w:szCs w:val="32"/>
        </w:rPr>
        <w:t>17217</w:t>
      </w:r>
      <w:r>
        <w:rPr>
          <w:rFonts w:asciiTheme="minorEastAsia" w:eastAsia="宋体" w:hAnsiTheme="minorEastAsia" w:hint="eastAsia"/>
          <w:bCs/>
          <w:sz w:val="32"/>
          <w:szCs w:val="32"/>
        </w:rPr>
        <w:t>个，增长</w:t>
      </w:r>
      <w:r>
        <w:rPr>
          <w:rFonts w:asciiTheme="minorEastAsia" w:eastAsia="宋体" w:hAnsiTheme="minorEastAsia" w:hint="eastAsia"/>
          <w:bCs/>
          <w:sz w:val="32"/>
          <w:szCs w:val="32"/>
        </w:rPr>
        <w:t>57.5%</w:t>
      </w:r>
      <w:r>
        <w:rPr>
          <w:rFonts w:asciiTheme="minorEastAsia" w:eastAsia="宋体" w:hAnsiTheme="minorEastAsia" w:hint="eastAsia"/>
          <w:bCs/>
          <w:sz w:val="32"/>
          <w:szCs w:val="32"/>
        </w:rPr>
        <w:t>。经过初步评估与</w:t>
      </w:r>
      <w:r>
        <w:rPr>
          <w:rFonts w:asciiTheme="minorEastAsia" w:hAnsiTheme="minorEastAsia" w:hint="eastAsia"/>
          <w:bCs/>
          <w:sz w:val="32"/>
          <w:szCs w:val="32"/>
        </w:rPr>
        <w:t>国家、</w:t>
      </w:r>
      <w:r>
        <w:rPr>
          <w:rFonts w:asciiTheme="minorEastAsia" w:eastAsia="宋体" w:hAnsiTheme="minorEastAsia" w:hint="eastAsia"/>
          <w:bCs/>
          <w:sz w:val="32"/>
          <w:szCs w:val="32"/>
        </w:rPr>
        <w:t>省、市质量验收，认为我区普查数据符合经济变化趋势，比较</w:t>
      </w:r>
      <w:r>
        <w:rPr>
          <w:rFonts w:asciiTheme="minorEastAsia" w:eastAsia="宋体" w:hAnsiTheme="minorEastAsia" w:hint="eastAsia"/>
          <w:bCs/>
          <w:sz w:val="32"/>
          <w:szCs w:val="32"/>
        </w:rPr>
        <w:t>全面系统地反映了全区经济发展实际。</w:t>
      </w:r>
    </w:p>
    <w:p w:rsidR="00BE3BD6" w:rsidRDefault="00B24ADE">
      <w:pPr>
        <w:pStyle w:val="a6"/>
        <w:widowControl/>
        <w:shd w:val="clear" w:color="auto" w:fill="FFFFFF"/>
        <w:spacing w:beforeAutospacing="0" w:afterAutospacing="0"/>
        <w:ind w:firstLineChars="200" w:firstLine="640"/>
        <w:jc w:val="both"/>
        <w:rPr>
          <w:rFonts w:asciiTheme="minorEastAsia" w:eastAsia="宋体" w:hAnsiTheme="minorEastAsia"/>
          <w:bCs/>
          <w:color w:val="FF0000"/>
          <w:sz w:val="32"/>
          <w:szCs w:val="32"/>
        </w:rPr>
      </w:pPr>
      <w:r>
        <w:rPr>
          <w:rFonts w:asciiTheme="minorEastAsia" w:hAnsiTheme="minorEastAsia" w:hint="eastAsia"/>
          <w:bCs/>
          <w:sz w:val="32"/>
          <w:szCs w:val="32"/>
        </w:rPr>
        <w:t>10</w:t>
      </w:r>
      <w:r>
        <w:rPr>
          <w:rFonts w:asciiTheme="minorEastAsia" w:eastAsia="宋体" w:hAnsiTheme="minorEastAsia" w:hint="eastAsia"/>
          <w:bCs/>
          <w:sz w:val="32"/>
          <w:szCs w:val="32"/>
        </w:rPr>
        <w:t>.</w:t>
      </w:r>
      <w:r>
        <w:rPr>
          <w:rFonts w:asciiTheme="minorEastAsia" w:eastAsia="宋体" w:hAnsiTheme="minorEastAsia" w:hint="eastAsia"/>
          <w:bCs/>
          <w:sz w:val="32"/>
          <w:szCs w:val="32"/>
        </w:rPr>
        <w:t>积极推动城乡一体化住户调查信息化，全面实施电子记账。进一步提高住户调查工作效率和源头数据质量的有效举措，严格按照《国家统计局湖南调查总队关于大力推进住户调查电子记账工作的通知》要求，认真开展了电子记账工作。</w:t>
      </w:r>
      <w:r>
        <w:rPr>
          <w:rFonts w:asciiTheme="minorEastAsia" w:eastAsia="宋体" w:hAnsiTheme="minorEastAsia" w:hint="eastAsia"/>
          <w:bCs/>
          <w:sz w:val="32"/>
          <w:szCs w:val="32"/>
        </w:rPr>
        <w:t>我区</w:t>
      </w:r>
      <w:r>
        <w:rPr>
          <w:rFonts w:asciiTheme="minorEastAsia" w:eastAsia="宋体" w:hAnsiTheme="minorEastAsia" w:hint="eastAsia"/>
          <w:bCs/>
          <w:sz w:val="32"/>
          <w:szCs w:val="32"/>
        </w:rPr>
        <w:t>100</w:t>
      </w:r>
      <w:r>
        <w:rPr>
          <w:rFonts w:asciiTheme="minorEastAsia" w:eastAsia="宋体" w:hAnsiTheme="minorEastAsia" w:hint="eastAsia"/>
          <w:bCs/>
          <w:sz w:val="32"/>
          <w:szCs w:val="32"/>
        </w:rPr>
        <w:t>户城乡住户中有</w:t>
      </w:r>
      <w:r>
        <w:rPr>
          <w:rFonts w:asciiTheme="minorEastAsia" w:eastAsia="宋体" w:hAnsiTheme="minorEastAsia" w:hint="eastAsia"/>
          <w:bCs/>
          <w:sz w:val="32"/>
          <w:szCs w:val="32"/>
        </w:rPr>
        <w:t>87</w:t>
      </w:r>
      <w:r>
        <w:rPr>
          <w:rFonts w:asciiTheme="minorEastAsia" w:eastAsia="宋体" w:hAnsiTheme="minorEastAsia" w:hint="eastAsia"/>
          <w:bCs/>
          <w:sz w:val="32"/>
          <w:szCs w:val="32"/>
        </w:rPr>
        <w:t>户采用电子记账，电子记账率达到</w:t>
      </w:r>
      <w:r>
        <w:rPr>
          <w:rFonts w:asciiTheme="minorEastAsia" w:eastAsia="宋体" w:hAnsiTheme="minorEastAsia" w:hint="eastAsia"/>
          <w:bCs/>
          <w:sz w:val="32"/>
          <w:szCs w:val="32"/>
        </w:rPr>
        <w:t>87%</w:t>
      </w:r>
      <w:r>
        <w:rPr>
          <w:rFonts w:asciiTheme="minorEastAsia" w:eastAsia="宋体" w:hAnsiTheme="minorEastAsia" w:hint="eastAsia"/>
          <w:bCs/>
          <w:sz w:val="32"/>
          <w:szCs w:val="32"/>
        </w:rPr>
        <w:t>。所有记帐户每季度发放</w:t>
      </w:r>
      <w:r>
        <w:rPr>
          <w:rFonts w:asciiTheme="minorEastAsia" w:eastAsia="宋体" w:hAnsiTheme="minorEastAsia" w:hint="eastAsia"/>
          <w:bCs/>
          <w:sz w:val="32"/>
          <w:szCs w:val="32"/>
        </w:rPr>
        <w:t>300</w:t>
      </w:r>
      <w:r>
        <w:rPr>
          <w:rFonts w:asciiTheme="minorEastAsia" w:eastAsia="宋体" w:hAnsiTheme="minorEastAsia" w:hint="eastAsia"/>
          <w:bCs/>
          <w:sz w:val="32"/>
          <w:szCs w:val="32"/>
        </w:rPr>
        <w:t>元记账费，其中电子记账户补贴</w:t>
      </w:r>
      <w:r>
        <w:rPr>
          <w:rFonts w:asciiTheme="minorEastAsia" w:eastAsia="宋体" w:hAnsiTheme="minorEastAsia" w:hint="eastAsia"/>
          <w:bCs/>
          <w:sz w:val="32"/>
          <w:szCs w:val="32"/>
        </w:rPr>
        <w:t>200</w:t>
      </w:r>
      <w:r>
        <w:rPr>
          <w:rFonts w:asciiTheme="minorEastAsia" w:eastAsia="宋体" w:hAnsiTheme="minorEastAsia" w:hint="eastAsia"/>
          <w:bCs/>
          <w:sz w:val="32"/>
          <w:szCs w:val="32"/>
        </w:rPr>
        <w:t>元流量费。每年春节对所有记账户进行集中走访慰问，通过走访慰问，进一步调动广大辅调员和记账户的工作积极性。</w:t>
      </w:r>
    </w:p>
    <w:p w:rsidR="00BE3BD6" w:rsidRDefault="00B24ADE" w:rsidP="00087467">
      <w:pPr>
        <w:pStyle w:val="a7"/>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BE3BD6" w:rsidRDefault="00B24ADE">
      <w:pPr>
        <w:widowControl/>
        <w:spacing w:line="600" w:lineRule="exact"/>
        <w:ind w:firstLineChars="200" w:firstLine="640"/>
        <w:rPr>
          <w:rFonts w:asciiTheme="minorEastAsia" w:eastAsia="宋体" w:hAnsiTheme="minorEastAsia" w:cs="Times New Roman"/>
          <w:bCs/>
          <w:kern w:val="0"/>
          <w:sz w:val="32"/>
          <w:szCs w:val="32"/>
        </w:rPr>
      </w:pPr>
      <w:r>
        <w:rPr>
          <w:rFonts w:asciiTheme="minorEastAsia" w:hAnsiTheme="minorEastAsia" w:cs="Times New Roman" w:hint="eastAsia"/>
          <w:bCs/>
          <w:kern w:val="0"/>
          <w:sz w:val="32"/>
          <w:szCs w:val="32"/>
        </w:rPr>
        <w:t>（</w:t>
      </w:r>
      <w:r>
        <w:rPr>
          <w:rFonts w:asciiTheme="minorEastAsia" w:eastAsia="宋体" w:hAnsiTheme="minorEastAsia" w:cs="Times New Roman" w:hint="eastAsia"/>
          <w:bCs/>
          <w:kern w:val="0"/>
          <w:sz w:val="32"/>
          <w:szCs w:val="32"/>
        </w:rPr>
        <w:t>1</w:t>
      </w:r>
      <w:r>
        <w:rPr>
          <w:rFonts w:asciiTheme="minorEastAsia" w:eastAsia="宋体" w:hAnsiTheme="minorEastAsia" w:cs="Times New Roman" w:hint="eastAsia"/>
          <w:bCs/>
          <w:kern w:val="0"/>
          <w:sz w:val="32"/>
          <w:szCs w:val="32"/>
        </w:rPr>
        <w:t>）</w:t>
      </w:r>
      <w:r>
        <w:rPr>
          <w:rFonts w:asciiTheme="minorEastAsia" w:eastAsia="宋体" w:hAnsiTheme="minorEastAsia" w:cs="Times New Roman" w:hint="eastAsia"/>
          <w:bCs/>
          <w:kern w:val="0"/>
          <w:sz w:val="32"/>
          <w:szCs w:val="32"/>
        </w:rPr>
        <w:t>内控管理水平有待提高。缺乏专业的内控管理人才，习惯按部就班，缺乏创新意识，工作中在精度和深度上还需下功夫。</w:t>
      </w:r>
    </w:p>
    <w:p w:rsidR="00BE3BD6" w:rsidRDefault="00B24ADE">
      <w:pPr>
        <w:widowControl/>
        <w:spacing w:line="600" w:lineRule="exact"/>
        <w:ind w:firstLineChars="200" w:firstLine="640"/>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w:t>
      </w:r>
      <w:r>
        <w:rPr>
          <w:rFonts w:asciiTheme="minorEastAsia" w:eastAsia="宋体" w:hAnsiTheme="minorEastAsia" w:cs="Times New Roman" w:hint="eastAsia"/>
          <w:bCs/>
          <w:kern w:val="0"/>
          <w:sz w:val="32"/>
          <w:szCs w:val="32"/>
        </w:rPr>
        <w:t>2</w:t>
      </w:r>
      <w:r>
        <w:rPr>
          <w:rFonts w:asciiTheme="minorEastAsia" w:eastAsia="宋体" w:hAnsiTheme="minorEastAsia" w:cs="Times New Roman" w:hint="eastAsia"/>
          <w:bCs/>
          <w:kern w:val="0"/>
          <w:sz w:val="32"/>
          <w:szCs w:val="32"/>
        </w:rPr>
        <w:t>）对于绩效评价的认识不足，没有系统的评价方法，评价水平不高。</w:t>
      </w:r>
    </w:p>
    <w:p w:rsidR="00BE3BD6" w:rsidRDefault="00B24ADE">
      <w:pPr>
        <w:widowControl/>
        <w:spacing w:line="600" w:lineRule="exact"/>
        <w:ind w:firstLineChars="200" w:firstLine="640"/>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w:t>
      </w:r>
      <w:r>
        <w:rPr>
          <w:rFonts w:asciiTheme="minorEastAsia" w:eastAsia="宋体" w:hAnsiTheme="minorEastAsia" w:cs="Times New Roman" w:hint="eastAsia"/>
          <w:bCs/>
          <w:kern w:val="0"/>
          <w:sz w:val="32"/>
          <w:szCs w:val="32"/>
        </w:rPr>
        <w:t>3</w:t>
      </w:r>
      <w:r>
        <w:rPr>
          <w:rFonts w:asciiTheme="minorEastAsia" w:eastAsia="宋体" w:hAnsiTheme="minorEastAsia" w:cs="Times New Roman" w:hint="eastAsia"/>
          <w:bCs/>
          <w:kern w:val="0"/>
          <w:sz w:val="32"/>
          <w:szCs w:val="32"/>
        </w:rPr>
        <w:t>）预算执行力有待加强，各项费用开支要按标准执行，励行节约，做到“认真”。</w:t>
      </w:r>
    </w:p>
    <w:p w:rsidR="00BE3BD6" w:rsidRDefault="00B24ADE">
      <w:pPr>
        <w:widowControl/>
        <w:spacing w:line="600" w:lineRule="exact"/>
        <w:ind w:firstLineChars="200" w:firstLine="640"/>
        <w:rPr>
          <w:rFonts w:eastAsia="黑体"/>
          <w:sz w:val="32"/>
          <w:szCs w:val="32"/>
        </w:rPr>
      </w:pPr>
      <w:r>
        <w:rPr>
          <w:rFonts w:eastAsia="黑体"/>
          <w:sz w:val="32"/>
          <w:szCs w:val="32"/>
        </w:rPr>
        <w:t>八、下一步改进措施</w:t>
      </w:r>
    </w:p>
    <w:p w:rsidR="00BE3BD6" w:rsidRDefault="00B24ADE">
      <w:pPr>
        <w:pStyle w:val="a6"/>
        <w:widowControl/>
        <w:shd w:val="clear" w:color="auto" w:fill="FFFFFF"/>
        <w:spacing w:beforeAutospacing="0" w:afterAutospacing="0" w:line="560" w:lineRule="atLeast"/>
        <w:ind w:firstLine="675"/>
        <w:jc w:val="both"/>
        <w:rPr>
          <w:rFonts w:asciiTheme="minorEastAsia" w:eastAsia="宋体" w:hAnsiTheme="minorEastAsia"/>
          <w:bCs/>
          <w:sz w:val="32"/>
          <w:szCs w:val="32"/>
        </w:rPr>
      </w:pPr>
      <w:r>
        <w:rPr>
          <w:rFonts w:asciiTheme="minorEastAsia" w:eastAsia="宋体" w:hAnsiTheme="minorEastAsia" w:hint="eastAsia"/>
          <w:bCs/>
          <w:sz w:val="32"/>
          <w:szCs w:val="32"/>
        </w:rPr>
        <w:t>1</w:t>
      </w:r>
      <w:r>
        <w:rPr>
          <w:rFonts w:asciiTheme="minorEastAsia" w:eastAsia="宋体" w:hAnsiTheme="minorEastAsia" w:hint="eastAsia"/>
          <w:bCs/>
          <w:sz w:val="32"/>
          <w:szCs w:val="32"/>
        </w:rPr>
        <w:t>、建议</w:t>
      </w:r>
      <w:r>
        <w:rPr>
          <w:rFonts w:asciiTheme="minorEastAsia" w:hAnsiTheme="minorEastAsia" w:hint="eastAsia"/>
          <w:bCs/>
          <w:sz w:val="32"/>
          <w:szCs w:val="32"/>
        </w:rPr>
        <w:t>区</w:t>
      </w:r>
      <w:r>
        <w:rPr>
          <w:rFonts w:asciiTheme="minorEastAsia" w:eastAsia="宋体" w:hAnsiTheme="minorEastAsia" w:hint="eastAsia"/>
          <w:bCs/>
          <w:sz w:val="32"/>
          <w:szCs w:val="32"/>
        </w:rPr>
        <w:t>财政</w:t>
      </w:r>
      <w:r>
        <w:rPr>
          <w:rFonts w:asciiTheme="minorEastAsia" w:hAnsiTheme="minorEastAsia" w:hint="eastAsia"/>
          <w:bCs/>
          <w:sz w:val="32"/>
          <w:szCs w:val="32"/>
        </w:rPr>
        <w:t>局</w:t>
      </w:r>
      <w:r>
        <w:rPr>
          <w:rFonts w:asciiTheme="minorEastAsia" w:eastAsia="宋体" w:hAnsiTheme="minorEastAsia" w:hint="eastAsia"/>
          <w:bCs/>
          <w:sz w:val="32"/>
          <w:szCs w:val="32"/>
        </w:rPr>
        <w:t>多</w:t>
      </w:r>
      <w:r>
        <w:rPr>
          <w:rFonts w:asciiTheme="minorEastAsia" w:hAnsiTheme="minorEastAsia" w:hint="eastAsia"/>
          <w:bCs/>
          <w:sz w:val="32"/>
          <w:szCs w:val="32"/>
        </w:rPr>
        <w:t>举办业务培训会，</w:t>
      </w:r>
      <w:r>
        <w:rPr>
          <w:rFonts w:asciiTheme="minorEastAsia" w:eastAsia="宋体" w:hAnsiTheme="minorEastAsia" w:hint="eastAsia"/>
          <w:bCs/>
          <w:sz w:val="32"/>
          <w:szCs w:val="32"/>
        </w:rPr>
        <w:t>发放</w:t>
      </w:r>
      <w:r>
        <w:rPr>
          <w:rFonts w:asciiTheme="minorEastAsia" w:hAnsiTheme="minorEastAsia" w:hint="eastAsia"/>
          <w:bCs/>
          <w:sz w:val="32"/>
          <w:szCs w:val="32"/>
        </w:rPr>
        <w:t>实操</w:t>
      </w:r>
      <w:r>
        <w:rPr>
          <w:rFonts w:asciiTheme="minorEastAsia" w:eastAsia="宋体" w:hAnsiTheme="minorEastAsia" w:hint="eastAsia"/>
          <w:bCs/>
          <w:sz w:val="32"/>
          <w:szCs w:val="32"/>
        </w:rPr>
        <w:t>光盘给我单位学习</w:t>
      </w:r>
      <w:r>
        <w:rPr>
          <w:rFonts w:asciiTheme="minorEastAsia" w:hAnsiTheme="minorEastAsia" w:hint="eastAsia"/>
          <w:bCs/>
          <w:sz w:val="32"/>
          <w:szCs w:val="32"/>
        </w:rPr>
        <w:t>。</w:t>
      </w:r>
    </w:p>
    <w:p w:rsidR="00BE3BD6" w:rsidRDefault="00B24ADE">
      <w:pPr>
        <w:widowControl/>
        <w:spacing w:line="560" w:lineRule="atLeast"/>
        <w:ind w:firstLine="675"/>
        <w:rPr>
          <w:rFonts w:asciiTheme="minorEastAsia" w:eastAsia="宋体" w:hAnsiTheme="minorEastAsia" w:cs="Times New Roman"/>
          <w:bCs/>
          <w:kern w:val="0"/>
          <w:sz w:val="32"/>
          <w:szCs w:val="32"/>
        </w:rPr>
      </w:pPr>
      <w:r>
        <w:rPr>
          <w:rFonts w:asciiTheme="minorEastAsia" w:eastAsia="宋体" w:hAnsiTheme="minorEastAsia" w:cs="Times New Roman" w:hint="eastAsia"/>
          <w:bCs/>
          <w:kern w:val="0"/>
          <w:sz w:val="32"/>
          <w:szCs w:val="32"/>
        </w:rPr>
        <w:t>2</w:t>
      </w:r>
      <w:r>
        <w:rPr>
          <w:rFonts w:asciiTheme="minorEastAsia" w:eastAsia="宋体" w:hAnsiTheme="minorEastAsia" w:cs="Times New Roman" w:hint="eastAsia"/>
          <w:bCs/>
          <w:kern w:val="0"/>
          <w:sz w:val="32"/>
          <w:szCs w:val="32"/>
        </w:rPr>
        <w:t>、将绩效管理工作作为一项日常性重要工作来抓</w:t>
      </w:r>
      <w:r>
        <w:rPr>
          <w:rFonts w:asciiTheme="minorEastAsia" w:hAnsiTheme="minorEastAsia" w:cs="Times New Roman" w:hint="eastAsia"/>
          <w:bCs/>
          <w:kern w:val="0"/>
          <w:sz w:val="32"/>
          <w:szCs w:val="32"/>
        </w:rPr>
        <w:t>，</w:t>
      </w:r>
      <w:r>
        <w:rPr>
          <w:rFonts w:asciiTheme="minorEastAsia" w:eastAsia="宋体" w:hAnsiTheme="minorEastAsia" w:cs="Times New Roman" w:hint="eastAsia"/>
          <w:bCs/>
          <w:kern w:val="0"/>
          <w:sz w:val="32"/>
          <w:szCs w:val="32"/>
        </w:rPr>
        <w:t>进行绩效评价，进行纵向、横向比较、评价，发现缺点，及时纠正，积累经验，做到预算精准和绩效效益明显。</w:t>
      </w:r>
    </w:p>
    <w:p w:rsidR="00BE3BD6" w:rsidRDefault="00B24ADE">
      <w:pPr>
        <w:widowControl/>
        <w:spacing w:line="600" w:lineRule="exact"/>
        <w:ind w:firstLine="645"/>
        <w:rPr>
          <w:rFonts w:eastAsia="黑体"/>
          <w:sz w:val="32"/>
          <w:szCs w:val="32"/>
        </w:rPr>
      </w:pPr>
      <w:r>
        <w:rPr>
          <w:rFonts w:eastAsia="黑体"/>
          <w:sz w:val="32"/>
          <w:szCs w:val="32"/>
        </w:rPr>
        <w:lastRenderedPageBreak/>
        <w:t>九、其他需要说明的情况</w:t>
      </w:r>
    </w:p>
    <w:p w:rsidR="00BE3BD6" w:rsidRDefault="00B24ADE">
      <w:pPr>
        <w:widowControl/>
        <w:spacing w:line="600" w:lineRule="exact"/>
        <w:ind w:firstLine="645"/>
        <w:rPr>
          <w:rFonts w:eastAsia="仿宋_GB2312"/>
          <w:sz w:val="32"/>
          <w:szCs w:val="32"/>
        </w:rPr>
      </w:pPr>
      <w:r>
        <w:rPr>
          <w:rFonts w:eastAsia="仿宋_GB2312" w:hint="eastAsia"/>
          <w:sz w:val="32"/>
          <w:szCs w:val="32"/>
        </w:rPr>
        <w:t>无。</w:t>
      </w:r>
    </w:p>
    <w:p w:rsidR="00BE3BD6" w:rsidRDefault="00BE3BD6" w:rsidP="00BE3BD6">
      <w:pPr>
        <w:ind w:firstLineChars="200" w:firstLine="643"/>
        <w:rPr>
          <w:rFonts w:asciiTheme="minorEastAsia" w:hAnsiTheme="minorEastAsia" w:cs="黑体"/>
          <w:b/>
          <w:color w:val="000000"/>
          <w:kern w:val="0"/>
          <w:sz w:val="32"/>
          <w:szCs w:val="32"/>
        </w:rPr>
      </w:pPr>
    </w:p>
    <w:sectPr w:rsidR="00BE3BD6" w:rsidSect="00BE3BD6">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ADE" w:rsidRDefault="00B24ADE" w:rsidP="00087467">
      <w:r>
        <w:separator/>
      </w:r>
    </w:p>
  </w:endnote>
  <w:endnote w:type="continuationSeparator" w:id="1">
    <w:p w:rsidR="00B24ADE" w:rsidRDefault="00B24ADE" w:rsidP="000874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ADE" w:rsidRDefault="00B24ADE" w:rsidP="00087467">
      <w:r>
        <w:separator/>
      </w:r>
    </w:p>
  </w:footnote>
  <w:footnote w:type="continuationSeparator" w:id="1">
    <w:p w:rsidR="00B24ADE" w:rsidRDefault="00B24ADE" w:rsidP="000874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A73F68"/>
    <w:multiLevelType w:val="singleLevel"/>
    <w:tmpl w:val="90A73F68"/>
    <w:lvl w:ilvl="0">
      <w:start w:val="1"/>
      <w:numFmt w:val="chineseCounting"/>
      <w:suff w:val="nothing"/>
      <w:lvlText w:val="（%1）"/>
      <w:lvlJc w:val="left"/>
      <w:rPr>
        <w:rFonts w:hint="eastAsia"/>
      </w:rPr>
    </w:lvl>
  </w:abstractNum>
  <w:abstractNum w:abstractNumId="1">
    <w:nsid w:val="BE072AE3"/>
    <w:multiLevelType w:val="singleLevel"/>
    <w:tmpl w:val="BE072AE3"/>
    <w:lvl w:ilvl="0">
      <w:start w:val="1"/>
      <w:numFmt w:val="chineseCounting"/>
      <w:suff w:val="nothing"/>
      <w:lvlText w:val="（%1）"/>
      <w:lvlJc w:val="left"/>
      <w:rPr>
        <w:rFonts w:hint="eastAsia"/>
      </w:rPr>
    </w:lvl>
  </w:abstractNum>
  <w:abstractNum w:abstractNumId="2">
    <w:nsid w:val="C1720893"/>
    <w:multiLevelType w:val="singleLevel"/>
    <w:tmpl w:val="C1720893"/>
    <w:lvl w:ilvl="0">
      <w:start w:val="4"/>
      <w:numFmt w:val="chineseCounting"/>
      <w:suff w:val="nothing"/>
      <w:lvlText w:val="%1、"/>
      <w:lvlJc w:val="left"/>
      <w:rPr>
        <w:rFonts w:hint="eastAsia"/>
      </w:rPr>
    </w:lvl>
  </w:abstractNum>
  <w:abstractNum w:abstractNumId="3">
    <w:nsid w:val="22805CAD"/>
    <w:multiLevelType w:val="singleLevel"/>
    <w:tmpl w:val="22805CAD"/>
    <w:lvl w:ilvl="0">
      <w:start w:val="1"/>
      <w:numFmt w:val="chineseCounting"/>
      <w:suff w:val="nothing"/>
      <w:lvlText w:val="%1、"/>
      <w:lvlJc w:val="left"/>
      <w:rPr>
        <w:rFonts w:hint="eastAsia"/>
      </w:rPr>
    </w:lvl>
  </w:abstractNum>
  <w:abstractNum w:abstractNumId="4">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87467"/>
    <w:rsid w:val="000A3F69"/>
    <w:rsid w:val="00152C6D"/>
    <w:rsid w:val="00162D39"/>
    <w:rsid w:val="001A67DB"/>
    <w:rsid w:val="001D51E5"/>
    <w:rsid w:val="001E0CD3"/>
    <w:rsid w:val="001F0C3B"/>
    <w:rsid w:val="00214427"/>
    <w:rsid w:val="00265724"/>
    <w:rsid w:val="0027426B"/>
    <w:rsid w:val="003479BD"/>
    <w:rsid w:val="003768D5"/>
    <w:rsid w:val="003B4B94"/>
    <w:rsid w:val="004506F9"/>
    <w:rsid w:val="004717A2"/>
    <w:rsid w:val="00491741"/>
    <w:rsid w:val="00500E5F"/>
    <w:rsid w:val="005122EF"/>
    <w:rsid w:val="00517C33"/>
    <w:rsid w:val="00523215"/>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7842E3"/>
    <w:rsid w:val="00812ED5"/>
    <w:rsid w:val="008277D9"/>
    <w:rsid w:val="008A3E8D"/>
    <w:rsid w:val="009237C4"/>
    <w:rsid w:val="00950252"/>
    <w:rsid w:val="00967F5D"/>
    <w:rsid w:val="009A0F95"/>
    <w:rsid w:val="009B3ADF"/>
    <w:rsid w:val="009C3B52"/>
    <w:rsid w:val="00A42218"/>
    <w:rsid w:val="00A70249"/>
    <w:rsid w:val="00B24ADE"/>
    <w:rsid w:val="00B33BEA"/>
    <w:rsid w:val="00B57C9F"/>
    <w:rsid w:val="00B845B3"/>
    <w:rsid w:val="00B85D8B"/>
    <w:rsid w:val="00BC7861"/>
    <w:rsid w:val="00BE3674"/>
    <w:rsid w:val="00BE3BD6"/>
    <w:rsid w:val="00C3049A"/>
    <w:rsid w:val="00C31B1E"/>
    <w:rsid w:val="00C77645"/>
    <w:rsid w:val="00CE04C3"/>
    <w:rsid w:val="00CE76A0"/>
    <w:rsid w:val="00D148C6"/>
    <w:rsid w:val="00D94E5A"/>
    <w:rsid w:val="00DD06FF"/>
    <w:rsid w:val="00DD5FE9"/>
    <w:rsid w:val="00E00C7A"/>
    <w:rsid w:val="00E55B68"/>
    <w:rsid w:val="00F74360"/>
    <w:rsid w:val="00FB462F"/>
    <w:rsid w:val="00FE16FA"/>
    <w:rsid w:val="00FE328A"/>
    <w:rsid w:val="0134796C"/>
    <w:rsid w:val="02832D92"/>
    <w:rsid w:val="02B87F28"/>
    <w:rsid w:val="03A37E86"/>
    <w:rsid w:val="03B35E95"/>
    <w:rsid w:val="04DD133D"/>
    <w:rsid w:val="05921E43"/>
    <w:rsid w:val="06156789"/>
    <w:rsid w:val="06C4143B"/>
    <w:rsid w:val="070572FF"/>
    <w:rsid w:val="07AC3862"/>
    <w:rsid w:val="08C61515"/>
    <w:rsid w:val="0AEE72E2"/>
    <w:rsid w:val="0C041B37"/>
    <w:rsid w:val="0E0A57E7"/>
    <w:rsid w:val="0E6C1ECA"/>
    <w:rsid w:val="0E701883"/>
    <w:rsid w:val="0F726967"/>
    <w:rsid w:val="107F2C7B"/>
    <w:rsid w:val="11C939FB"/>
    <w:rsid w:val="11F83C89"/>
    <w:rsid w:val="12FB71D0"/>
    <w:rsid w:val="13F52A62"/>
    <w:rsid w:val="15DC3CC1"/>
    <w:rsid w:val="18460647"/>
    <w:rsid w:val="191F6B63"/>
    <w:rsid w:val="198A4FBC"/>
    <w:rsid w:val="1A137676"/>
    <w:rsid w:val="1D6F21EC"/>
    <w:rsid w:val="1DB06E63"/>
    <w:rsid w:val="1ED0264C"/>
    <w:rsid w:val="1F1F3F3B"/>
    <w:rsid w:val="1FB41BC5"/>
    <w:rsid w:val="21F07223"/>
    <w:rsid w:val="22C10208"/>
    <w:rsid w:val="24486143"/>
    <w:rsid w:val="2472753A"/>
    <w:rsid w:val="24E46BA3"/>
    <w:rsid w:val="24F87D1D"/>
    <w:rsid w:val="29892A38"/>
    <w:rsid w:val="2B112677"/>
    <w:rsid w:val="2B5C247A"/>
    <w:rsid w:val="2B723B4D"/>
    <w:rsid w:val="2B870B94"/>
    <w:rsid w:val="2CED4633"/>
    <w:rsid w:val="2D972DFA"/>
    <w:rsid w:val="2E29438D"/>
    <w:rsid w:val="2E9233A9"/>
    <w:rsid w:val="30BD4896"/>
    <w:rsid w:val="33331E88"/>
    <w:rsid w:val="341F0860"/>
    <w:rsid w:val="35286BB4"/>
    <w:rsid w:val="363D31BD"/>
    <w:rsid w:val="39E909A9"/>
    <w:rsid w:val="3AB711D8"/>
    <w:rsid w:val="3ADA2720"/>
    <w:rsid w:val="3B4449D5"/>
    <w:rsid w:val="3BC9161D"/>
    <w:rsid w:val="3C114048"/>
    <w:rsid w:val="3CD4238E"/>
    <w:rsid w:val="3EC94D09"/>
    <w:rsid w:val="3EE37F44"/>
    <w:rsid w:val="41D346A4"/>
    <w:rsid w:val="43B329A4"/>
    <w:rsid w:val="43DC78AC"/>
    <w:rsid w:val="445D376C"/>
    <w:rsid w:val="44865E2A"/>
    <w:rsid w:val="44BC0437"/>
    <w:rsid w:val="44D61E82"/>
    <w:rsid w:val="466D7E19"/>
    <w:rsid w:val="4729499F"/>
    <w:rsid w:val="47735721"/>
    <w:rsid w:val="4A280DE7"/>
    <w:rsid w:val="4A3B0487"/>
    <w:rsid w:val="4A5F07B6"/>
    <w:rsid w:val="4B7660F1"/>
    <w:rsid w:val="4BD32123"/>
    <w:rsid w:val="4DFB22D8"/>
    <w:rsid w:val="505767AE"/>
    <w:rsid w:val="517E4A14"/>
    <w:rsid w:val="52494124"/>
    <w:rsid w:val="544B78C7"/>
    <w:rsid w:val="54AC447A"/>
    <w:rsid w:val="54BC5F6D"/>
    <w:rsid w:val="55DB1817"/>
    <w:rsid w:val="584E4899"/>
    <w:rsid w:val="58EA6ED1"/>
    <w:rsid w:val="592C1171"/>
    <w:rsid w:val="5B240857"/>
    <w:rsid w:val="5B3E47F5"/>
    <w:rsid w:val="5B4E783E"/>
    <w:rsid w:val="5C876425"/>
    <w:rsid w:val="5D5232CC"/>
    <w:rsid w:val="5DD957F0"/>
    <w:rsid w:val="5E571E43"/>
    <w:rsid w:val="5FC36570"/>
    <w:rsid w:val="622062F5"/>
    <w:rsid w:val="630122A4"/>
    <w:rsid w:val="66202035"/>
    <w:rsid w:val="669D78F9"/>
    <w:rsid w:val="686016E3"/>
    <w:rsid w:val="6A27714A"/>
    <w:rsid w:val="6C102584"/>
    <w:rsid w:val="6D313833"/>
    <w:rsid w:val="6DC057F9"/>
    <w:rsid w:val="6E4B6C4A"/>
    <w:rsid w:val="6F132EF8"/>
    <w:rsid w:val="71804B52"/>
    <w:rsid w:val="71B20A8A"/>
    <w:rsid w:val="72001AE9"/>
    <w:rsid w:val="726C2879"/>
    <w:rsid w:val="751D2927"/>
    <w:rsid w:val="762F210E"/>
    <w:rsid w:val="76C929D1"/>
    <w:rsid w:val="7919460C"/>
    <w:rsid w:val="7A505237"/>
    <w:rsid w:val="7AEE2E39"/>
    <w:rsid w:val="7AF6195D"/>
    <w:rsid w:val="7B722B93"/>
    <w:rsid w:val="7C9B74C1"/>
    <w:rsid w:val="7D6013FD"/>
    <w:rsid w:val="7EB8799E"/>
    <w:rsid w:val="7F121F5B"/>
    <w:rsid w:val="7FE747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BD6"/>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E3BD6"/>
    <w:rPr>
      <w:sz w:val="18"/>
      <w:szCs w:val="18"/>
    </w:rPr>
  </w:style>
  <w:style w:type="paragraph" w:styleId="a4">
    <w:name w:val="footer"/>
    <w:basedOn w:val="a"/>
    <w:link w:val="Char0"/>
    <w:uiPriority w:val="99"/>
    <w:unhideWhenUsed/>
    <w:qFormat/>
    <w:rsid w:val="00BE3BD6"/>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E3BD6"/>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BE3BD6"/>
    <w:pPr>
      <w:spacing w:beforeAutospacing="1" w:afterAutospacing="1"/>
      <w:jc w:val="left"/>
    </w:pPr>
    <w:rPr>
      <w:rFonts w:cs="Times New Roman"/>
      <w:kern w:val="0"/>
      <w:sz w:val="24"/>
    </w:rPr>
  </w:style>
  <w:style w:type="character" w:customStyle="1" w:styleId="Char1">
    <w:name w:val="页眉 Char"/>
    <w:basedOn w:val="a0"/>
    <w:link w:val="a5"/>
    <w:uiPriority w:val="99"/>
    <w:qFormat/>
    <w:rsid w:val="00BE3BD6"/>
    <w:rPr>
      <w:sz w:val="18"/>
      <w:szCs w:val="18"/>
    </w:rPr>
  </w:style>
  <w:style w:type="character" w:customStyle="1" w:styleId="Char0">
    <w:name w:val="页脚 Char"/>
    <w:basedOn w:val="a0"/>
    <w:link w:val="a4"/>
    <w:uiPriority w:val="99"/>
    <w:qFormat/>
    <w:rsid w:val="00BE3BD6"/>
    <w:rPr>
      <w:sz w:val="18"/>
      <w:szCs w:val="18"/>
    </w:rPr>
  </w:style>
  <w:style w:type="paragraph" w:customStyle="1" w:styleId="Default">
    <w:name w:val="Default"/>
    <w:qFormat/>
    <w:rsid w:val="00BE3BD6"/>
    <w:pPr>
      <w:widowControl w:val="0"/>
      <w:autoSpaceDE w:val="0"/>
      <w:autoSpaceDN w:val="0"/>
      <w:adjustRightInd w:val="0"/>
    </w:pPr>
    <w:rPr>
      <w:rFonts w:ascii="黑体" w:eastAsia="黑体" w:hAnsiTheme="minorHAnsi" w:cs="黑体"/>
      <w:color w:val="000000"/>
      <w:sz w:val="24"/>
      <w:szCs w:val="24"/>
    </w:rPr>
  </w:style>
  <w:style w:type="paragraph" w:styleId="a7">
    <w:name w:val="List Paragraph"/>
    <w:basedOn w:val="a"/>
    <w:uiPriority w:val="34"/>
    <w:qFormat/>
    <w:rsid w:val="00BE3BD6"/>
    <w:pPr>
      <w:ind w:firstLineChars="200" w:firstLine="420"/>
    </w:pPr>
  </w:style>
  <w:style w:type="character" w:customStyle="1" w:styleId="Char">
    <w:name w:val="批注框文本 Char"/>
    <w:basedOn w:val="a0"/>
    <w:link w:val="a3"/>
    <w:uiPriority w:val="99"/>
    <w:semiHidden/>
    <w:qFormat/>
    <w:rsid w:val="00BE3BD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4E338A46-92B7-4B62-B4CA-7EB07F0E9AC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1081</Words>
  <Characters>6164</Characters>
  <Application>Microsoft Office Word</Application>
  <DocSecurity>0</DocSecurity>
  <Lines>51</Lines>
  <Paragraphs>14</Paragraphs>
  <ScaleCrop>false</ScaleCrop>
  <Company>Microsoft</Company>
  <LinksUpToDate>false</LinksUpToDate>
  <CharactersWithSpaces>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2020-09-22T06:13:00Z</cp:lastPrinted>
  <dcterms:created xsi:type="dcterms:W3CDTF">2021-06-03T09:02:00Z</dcterms:created>
  <dcterms:modified xsi:type="dcterms:W3CDTF">2021-06-03T09:02:00Z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60DDE44975FD4AF0AD77B218FF2149E4</vt:lpwstr>
  </property>
</Properties>
</file>