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D5" w:rsidRDefault="00F22A0D">
      <w:pPr>
        <w:spacing w:line="560" w:lineRule="exact"/>
        <w:ind w:firstLineChars="200" w:firstLine="883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怀化市东晟学校2020年度部门预算</w:t>
      </w:r>
    </w:p>
    <w:p w:rsidR="00F10BD5" w:rsidRDefault="00F22A0D">
      <w:pPr>
        <w:spacing w:line="560" w:lineRule="exact"/>
        <w:ind w:firstLineChars="200" w:firstLine="883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公开说明</w:t>
      </w:r>
    </w:p>
    <w:p w:rsidR="00F10BD5" w:rsidRDefault="00F10BD5">
      <w:pPr>
        <w:spacing w:line="560" w:lineRule="exact"/>
        <w:jc w:val="center"/>
        <w:rPr>
          <w:rFonts w:ascii="楷体_GB2312" w:eastAsia="楷体_GB2312" w:hAnsi="宋体"/>
          <w:b/>
          <w:sz w:val="32"/>
          <w:szCs w:val="32"/>
        </w:rPr>
      </w:pPr>
    </w:p>
    <w:p w:rsidR="00F10BD5" w:rsidRDefault="00F22A0D">
      <w:pPr>
        <w:widowControl/>
        <w:spacing w:line="560" w:lineRule="exact"/>
        <w:ind w:firstLineChars="196" w:firstLine="627"/>
        <w:jc w:val="left"/>
        <w:rPr>
          <w:rFonts w:ascii="黑体" w:eastAsia="黑体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目</w:t>
      </w:r>
      <w:r>
        <w:rPr>
          <w:rFonts w:eastAsia="黑体" w:hint="eastAsia"/>
          <w:bCs/>
          <w:kern w:val="0"/>
          <w:sz w:val="32"/>
          <w:szCs w:val="32"/>
        </w:rPr>
        <w:t xml:space="preserve">  </w:t>
      </w:r>
      <w:r>
        <w:rPr>
          <w:rFonts w:eastAsia="黑体" w:hint="eastAsia"/>
          <w:bCs/>
          <w:kern w:val="0"/>
          <w:sz w:val="32"/>
          <w:szCs w:val="32"/>
        </w:rPr>
        <w:t>录：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（三）部门预算单位构成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二、部门预算安排情况说明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（一）部门预算基本情况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1．年度收支预算情况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（1）收入预算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（2）支出预算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2．年度一般公共预算财政拨款支出情况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（1）基本支出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（2）项目支出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3.政府性基金支出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（二）年度“三公”经费预算情况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（三）年度机关运行经费预算情况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（四）年度政府采购预算情况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eastAsia="仿宋_GB2312" w:hint="eastAsia"/>
          <w:sz w:val="32"/>
          <w:szCs w:val="32"/>
        </w:rPr>
        <w:t>国有资产占用情况</w:t>
      </w:r>
    </w:p>
    <w:p w:rsidR="00F10BD5" w:rsidRDefault="00F22A0D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（六）预算绩效管理情况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三、专业名词解释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宋体" w:hAnsi="宋体"/>
          <w:b/>
          <w:sz w:val="44"/>
          <w:szCs w:val="44"/>
        </w:rPr>
      </w:pPr>
      <w:r>
        <w:rPr>
          <w:rFonts w:ascii="黑体" w:eastAsia="黑体" w:hint="eastAsia"/>
          <w:sz w:val="32"/>
          <w:szCs w:val="32"/>
        </w:rPr>
        <w:t>四、部门预算表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1</w:t>
      </w:r>
      <w:r>
        <w:rPr>
          <w:rFonts w:eastAsia="仿宋_GB2312" w:hint="eastAsia"/>
          <w:sz w:val="32"/>
          <w:szCs w:val="32"/>
        </w:rPr>
        <w:t>、部门收支总体情况表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、部门收入总体情况表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、部门支出总体情况表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、财政拨款收支情况表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、一般公共预算支出表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、一般公共预算基本支出表</w:t>
      </w:r>
    </w:p>
    <w:p w:rsidR="00F10BD5" w:rsidRDefault="00F22A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、一般公共预算“三公”经费支出表</w:t>
      </w:r>
    </w:p>
    <w:p w:rsidR="00F10BD5" w:rsidRDefault="00F22A0D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、政府性基金预算支出情况表</w:t>
      </w:r>
    </w:p>
    <w:p w:rsidR="00F10BD5" w:rsidRDefault="00F10BD5">
      <w:pPr>
        <w:spacing w:line="480" w:lineRule="auto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F10BD5" w:rsidRDefault="00F10BD5">
      <w:pPr>
        <w:spacing w:line="480" w:lineRule="auto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F10BD5" w:rsidRDefault="00F22A0D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怀化市东晟学校属全额拨款事业单位，从事中小学教育工作。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怀化市东晟学校作为作为一级部门预算单位，内设6个办公室，分别为为办公室、教务处、教研室、总务处、工会、德育处。现有教职工97人，退休46人。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（三）部门预算单位构成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2020年部门预算只有本级，没有其他预算单位，因此本部门预算仅含本级预算。</w:t>
      </w:r>
      <w:bookmarkStart w:id="0" w:name="_GoBack"/>
      <w:bookmarkEnd w:id="0"/>
    </w:p>
    <w:p w:rsidR="00F10BD5" w:rsidRDefault="00F22A0D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二、部门预算安排情况说明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（一）介绍部门预算基本情况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1．年度收支预算情况。</w:t>
      </w:r>
    </w:p>
    <w:p w:rsidR="00F10BD5" w:rsidRDefault="00F22A0D">
      <w:pPr>
        <w:spacing w:line="560" w:lineRule="exact"/>
        <w:ind w:left="5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①收入预算2020年年初预算数2151.28万元，其中，一般公共预算拨款1885.84万元，政府性基金预算拨款0万元，纳入财政专户管理的非税收入拨款265.44万元，国有资本经营预算拨款0万元，事业收入拨款0万元。收入较去年增加593.28万元，增长13.02%，主要原因是学生及教师人数增加。</w:t>
      </w:r>
    </w:p>
    <w:p w:rsidR="00F10BD5" w:rsidRDefault="00F22A0D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②支出预算，2020年年初预算数2151.28万元，其中，人员支出1254.43万元，公用支出354.69万元，项目支出542.16万元。基本支出较去年增加380万元，项目支出增加213.28万元，总支出较上年593.28万元，增长13.02%，主要原因是学生及教师人数增加。</w:t>
      </w:r>
    </w:p>
    <w:p w:rsidR="00F10BD5" w:rsidRDefault="00F22A0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2．年度一般公共预算财政拨款支出情况</w:t>
      </w:r>
    </w:p>
    <w:p w:rsidR="00F10BD5" w:rsidRDefault="00F22A0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①基本支出：2020年年初预算数为</w:t>
      </w:r>
      <w:r w:rsidR="003A2B21">
        <w:rPr>
          <w:rFonts w:ascii="仿宋_GB2312" w:eastAsia="仿宋_GB2312" w:hint="eastAsia"/>
          <w:sz w:val="32"/>
          <w:szCs w:val="32"/>
        </w:rPr>
        <w:t>1445.13</w:t>
      </w:r>
      <w:r>
        <w:rPr>
          <w:rFonts w:ascii="仿宋_GB2312" w:eastAsia="仿宋_GB2312" w:hint="eastAsia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万元，是指为保障单位机构正常运转、完成日常工作任务而发生的各项支出，包括用于基本工资、津贴补贴等人员经费以及办公费、印刷费、水电费、物业管理费等日常公用经费；</w:t>
      </w:r>
    </w:p>
    <w:p w:rsidR="00F10BD5" w:rsidRDefault="00F22A0D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②项目支出：2020年年初预算数为</w:t>
      </w:r>
      <w:r w:rsidR="003A2B21">
        <w:rPr>
          <w:rFonts w:ascii="仿宋_GB2312" w:eastAsia="仿宋_GB2312" w:hint="eastAsia"/>
          <w:sz w:val="32"/>
          <w:szCs w:val="32"/>
        </w:rPr>
        <w:t>440.71</w:t>
      </w:r>
      <w:r>
        <w:rPr>
          <w:rFonts w:ascii="仿宋_GB2312" w:eastAsia="仿宋_GB2312" w:hint="eastAsia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</w:t>
      </w:r>
      <w:r w:rsidR="003A2B21">
        <w:rPr>
          <w:rFonts w:ascii="仿宋_GB2312" w:eastAsia="仿宋_GB2312" w:hint="eastAsia"/>
          <w:sz w:val="32"/>
          <w:szCs w:val="32"/>
        </w:rPr>
        <w:t>440.71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10BD5" w:rsidRDefault="00F22A0D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3.政府性基金支出</w:t>
      </w:r>
    </w:p>
    <w:p w:rsidR="00F10BD5" w:rsidRDefault="00F22A0D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2020年无政府性基金支出。</w:t>
      </w:r>
    </w:p>
    <w:p w:rsidR="00F10BD5" w:rsidRDefault="00F22A0D">
      <w:pPr>
        <w:spacing w:line="56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(二）年度“三公”经费预算情况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2020年“三公”经费预算数为0.3万元，其中，公务接</w:t>
      </w:r>
      <w:r>
        <w:rPr>
          <w:rFonts w:ascii="仿宋_GB2312" w:eastAsia="仿宋_GB2312" w:hint="eastAsia"/>
          <w:sz w:val="32"/>
          <w:szCs w:val="32"/>
        </w:rPr>
        <w:lastRenderedPageBreak/>
        <w:t>待费0.3万元，公务用车购置及运行费0万元（其中：公务用车购置费是0万元，公务用车运行费0万元），因公出国（境）费0万元。2020年“三公”经费预算与2019年预算数持平，主要原因是学校继续厉行节约，反对浪费。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（三）年度机关运行经费预算情况</w:t>
      </w:r>
    </w:p>
    <w:p w:rsidR="00F10BD5" w:rsidRDefault="00F22A0D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怀化市东晟学校机关运行经费一般公共预算拨款190.69万元，其中：办公费46.4万元、印刷费11.8万元、电费13.82万元、邮电费0.55万元、手续费0.55万元、水费9万元、差旅费0.5万，维护费33.08万元，租赁费1万元、培训费9.26万、劳务费8万元、工会经费29万元（含党建经费14.5万）、其他商品服务支出27.4万元。）</w:t>
      </w:r>
      <w:r>
        <w:rPr>
          <w:rFonts w:ascii="仿宋_GB2312" w:eastAsia="仿宋_GB2312" w:cs="仿宋_GB2312" w:hint="eastAsia"/>
          <w:sz w:val="32"/>
          <w:szCs w:val="32"/>
        </w:rPr>
        <w:t>相比2019年公用经费预算数增加6.69万元，增加3.63%，</w:t>
      </w:r>
      <w:r>
        <w:rPr>
          <w:rFonts w:ascii="仿宋_GB2312" w:eastAsia="仿宋_GB2312" w:hint="eastAsia"/>
          <w:sz w:val="32"/>
          <w:szCs w:val="32"/>
        </w:rPr>
        <w:t>主要原因是学生及教师人数增加。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（四）年度政府采购支出预算情况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2020年怀化市东晟学校政府采购预算总额为0万元。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（五）国有资产占用情况</w:t>
      </w:r>
    </w:p>
    <w:p w:rsidR="00F10BD5" w:rsidRDefault="00F22A0D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1.截至2019年12月31日，本部门无车辆，无50万元以上的专用设备。</w:t>
      </w:r>
    </w:p>
    <w:p w:rsidR="00F10BD5" w:rsidRDefault="00F22A0D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截至2020年，本部门无新增车辆，无新增50万元以上的通用设备和专用设备。</w:t>
      </w:r>
    </w:p>
    <w:p w:rsidR="00F10BD5" w:rsidRDefault="00F22A0D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预算绩效管理情况</w:t>
      </w:r>
    </w:p>
    <w:p w:rsidR="00F10BD5" w:rsidRDefault="00F22A0D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按照我区预算绩效管理工作的总体要求，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年我单位整体支出</w:t>
      </w:r>
      <w:r>
        <w:rPr>
          <w:rFonts w:eastAsia="仿宋_GB2312" w:hint="eastAsia"/>
          <w:sz w:val="32"/>
          <w:szCs w:val="32"/>
        </w:rPr>
        <w:t>2151.28</w:t>
      </w:r>
      <w:r>
        <w:rPr>
          <w:rFonts w:eastAsia="仿宋_GB2312" w:hint="eastAsia"/>
          <w:sz w:val="32"/>
          <w:szCs w:val="32"/>
        </w:rPr>
        <w:t>万元，全部实行整体支出绩效目标管理，</w:t>
      </w:r>
      <w:r>
        <w:rPr>
          <w:rFonts w:eastAsia="仿宋_GB2312" w:hint="eastAsia"/>
          <w:sz w:val="32"/>
          <w:szCs w:val="32"/>
        </w:rPr>
        <w:lastRenderedPageBreak/>
        <w:t>编报绩效目标的项目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个，涉及项目支出</w:t>
      </w:r>
      <w:r>
        <w:rPr>
          <w:rFonts w:eastAsia="仿宋_GB2312" w:hint="eastAsia"/>
          <w:sz w:val="32"/>
          <w:szCs w:val="32"/>
        </w:rPr>
        <w:t>542.16</w:t>
      </w:r>
      <w:r>
        <w:rPr>
          <w:rFonts w:eastAsia="仿宋_GB2312" w:hint="eastAsia"/>
          <w:sz w:val="32"/>
          <w:szCs w:val="32"/>
        </w:rPr>
        <w:t>万元，其中专项业务费用类项目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万元，基本建设类项目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万元，对个人和家庭补助类项目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542.16</w:t>
      </w:r>
      <w:r>
        <w:rPr>
          <w:rFonts w:eastAsia="仿宋_GB2312" w:hint="eastAsia"/>
          <w:sz w:val="32"/>
          <w:szCs w:val="32"/>
        </w:rPr>
        <w:t>万元，产业发展引导类项目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万元，全部实行项目支出绩效目标管理。</w:t>
      </w:r>
    </w:p>
    <w:p w:rsidR="00F10BD5" w:rsidRDefault="00F22A0D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三、专业名词解释</w:t>
      </w:r>
    </w:p>
    <w:p w:rsidR="00F10BD5" w:rsidRDefault="00F22A0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F10BD5" w:rsidRDefault="00F22A0D">
      <w:pPr>
        <w:adjustRightIn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 w:rsidR="00F10BD5" w:rsidRDefault="00F22A0D">
      <w:pPr>
        <w:adjustRightInd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3.本部门（单位）的相关专业名词解释。</w:t>
      </w:r>
    </w:p>
    <w:p w:rsidR="00F10BD5" w:rsidRDefault="00F22A0D">
      <w:pPr>
        <w:adjustRightInd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本部门（单位）无相关专业名词解释。</w:t>
      </w:r>
    </w:p>
    <w:p w:rsidR="00F10BD5" w:rsidRDefault="00F22A0D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四、部门预算表 （详见附表）</w:t>
      </w:r>
    </w:p>
    <w:p w:rsidR="00F10BD5" w:rsidRDefault="00F10BD5">
      <w:pPr>
        <w:adjustRightIn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10BD5" w:rsidRDefault="00F10BD5">
      <w:pPr>
        <w:rPr>
          <w:rFonts w:ascii="仿宋_GB2312" w:eastAsia="仿宋_GB2312"/>
          <w:sz w:val="32"/>
          <w:szCs w:val="32"/>
        </w:rPr>
      </w:pPr>
    </w:p>
    <w:sectPr w:rsidR="00F10BD5" w:rsidSect="00F10BD5">
      <w:headerReference w:type="default" r:id="rId8"/>
      <w:pgSz w:w="11906" w:h="16838"/>
      <w:pgMar w:top="1440" w:right="1780" w:bottom="1440" w:left="17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58A" w:rsidRDefault="0026558A" w:rsidP="00F10BD5">
      <w:r>
        <w:separator/>
      </w:r>
    </w:p>
  </w:endnote>
  <w:endnote w:type="continuationSeparator" w:id="1">
    <w:p w:rsidR="0026558A" w:rsidRDefault="0026558A" w:rsidP="00F10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58A" w:rsidRDefault="0026558A" w:rsidP="00F10BD5">
      <w:r>
        <w:separator/>
      </w:r>
    </w:p>
  </w:footnote>
  <w:footnote w:type="continuationSeparator" w:id="1">
    <w:p w:rsidR="0026558A" w:rsidRDefault="0026558A" w:rsidP="00F10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D5" w:rsidRDefault="00660D2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left:0;text-align:left;margin-left:0;margin-top:0;width:2in;height:2in;z-index:251659264;mso-wrap-style:none;mso-position-horizontal:lef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 filled="f" stroked="f">
          <v:textbox style="mso-fit-shape-to-text:t" inset="0,0,0,0">
            <w:txbxContent>
              <w:p w:rsidR="00F10BD5" w:rsidRDefault="00660D2D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F22A0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A2B21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F22A0D">
      <w:rPr>
        <w:rFonts w:hint="eastAsia"/>
      </w:rPr>
      <w:t>附件</w:t>
    </w:r>
    <w:r w:rsidR="00F22A0D">
      <w:rPr>
        <w:rFonts w:hint="eastAsia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E993"/>
    <w:multiLevelType w:val="singleLevel"/>
    <w:tmpl w:val="0068E993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HorizontalSpacing w:val="2"/>
  <w:drawingGridVerticalSpacing w:val="3"/>
  <w:noPunctuationKerning/>
  <w:characterSpacingControl w:val="compressPunctuation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401"/>
    <w:rsid w:val="00011517"/>
    <w:rsid w:val="00022D22"/>
    <w:rsid w:val="000249FC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562"/>
    <w:rsid w:val="00083897"/>
    <w:rsid w:val="0008771B"/>
    <w:rsid w:val="00095DD8"/>
    <w:rsid w:val="000A3651"/>
    <w:rsid w:val="000B6AB0"/>
    <w:rsid w:val="000C020F"/>
    <w:rsid w:val="000C2AD0"/>
    <w:rsid w:val="000C753F"/>
    <w:rsid w:val="000E0B90"/>
    <w:rsid w:val="000F431E"/>
    <w:rsid w:val="000F560A"/>
    <w:rsid w:val="000F7F08"/>
    <w:rsid w:val="00103C9C"/>
    <w:rsid w:val="00106E54"/>
    <w:rsid w:val="001111F9"/>
    <w:rsid w:val="00121855"/>
    <w:rsid w:val="00121892"/>
    <w:rsid w:val="00125871"/>
    <w:rsid w:val="00137845"/>
    <w:rsid w:val="0016309A"/>
    <w:rsid w:val="001709BA"/>
    <w:rsid w:val="0017656F"/>
    <w:rsid w:val="00180F5C"/>
    <w:rsid w:val="001821C5"/>
    <w:rsid w:val="00185E2A"/>
    <w:rsid w:val="001917E0"/>
    <w:rsid w:val="00197C3A"/>
    <w:rsid w:val="001B6C0E"/>
    <w:rsid w:val="001C2056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65018"/>
    <w:rsid w:val="0026558A"/>
    <w:rsid w:val="00275E75"/>
    <w:rsid w:val="00280137"/>
    <w:rsid w:val="00287218"/>
    <w:rsid w:val="00287314"/>
    <w:rsid w:val="00290ADB"/>
    <w:rsid w:val="00292BA0"/>
    <w:rsid w:val="00296AFB"/>
    <w:rsid w:val="00297410"/>
    <w:rsid w:val="002B51C4"/>
    <w:rsid w:val="002C3D3F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52D1E"/>
    <w:rsid w:val="0037153D"/>
    <w:rsid w:val="00373C65"/>
    <w:rsid w:val="00380E17"/>
    <w:rsid w:val="003813F1"/>
    <w:rsid w:val="00386F67"/>
    <w:rsid w:val="0038790C"/>
    <w:rsid w:val="0039490C"/>
    <w:rsid w:val="003A2B21"/>
    <w:rsid w:val="003B6F96"/>
    <w:rsid w:val="003B7A39"/>
    <w:rsid w:val="003E1D32"/>
    <w:rsid w:val="0041488F"/>
    <w:rsid w:val="004338B1"/>
    <w:rsid w:val="004345FB"/>
    <w:rsid w:val="00440774"/>
    <w:rsid w:val="00442218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5E1"/>
    <w:rsid w:val="00515EB8"/>
    <w:rsid w:val="00534182"/>
    <w:rsid w:val="00540736"/>
    <w:rsid w:val="00542AF7"/>
    <w:rsid w:val="00542C34"/>
    <w:rsid w:val="005479AD"/>
    <w:rsid w:val="00556BF4"/>
    <w:rsid w:val="00563BDF"/>
    <w:rsid w:val="00565839"/>
    <w:rsid w:val="00566F5C"/>
    <w:rsid w:val="0059755C"/>
    <w:rsid w:val="005A3677"/>
    <w:rsid w:val="005A6A17"/>
    <w:rsid w:val="005B4FF1"/>
    <w:rsid w:val="005C10ED"/>
    <w:rsid w:val="005C5EA8"/>
    <w:rsid w:val="005D64C6"/>
    <w:rsid w:val="005E0941"/>
    <w:rsid w:val="005F03EC"/>
    <w:rsid w:val="005F6A83"/>
    <w:rsid w:val="005F7D32"/>
    <w:rsid w:val="00611BA5"/>
    <w:rsid w:val="00615D6B"/>
    <w:rsid w:val="00621DB1"/>
    <w:rsid w:val="006223A9"/>
    <w:rsid w:val="00643199"/>
    <w:rsid w:val="006453F6"/>
    <w:rsid w:val="00645ED1"/>
    <w:rsid w:val="006558DE"/>
    <w:rsid w:val="00660D2D"/>
    <w:rsid w:val="006613E4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41CEB"/>
    <w:rsid w:val="0074667C"/>
    <w:rsid w:val="007528C5"/>
    <w:rsid w:val="00754516"/>
    <w:rsid w:val="007558E9"/>
    <w:rsid w:val="00772354"/>
    <w:rsid w:val="007762FA"/>
    <w:rsid w:val="007777BF"/>
    <w:rsid w:val="007846B1"/>
    <w:rsid w:val="0079151B"/>
    <w:rsid w:val="00791F9A"/>
    <w:rsid w:val="007A01E2"/>
    <w:rsid w:val="007A0AD7"/>
    <w:rsid w:val="007B1F8F"/>
    <w:rsid w:val="007B26B0"/>
    <w:rsid w:val="007C6F07"/>
    <w:rsid w:val="007D7930"/>
    <w:rsid w:val="007D7BAD"/>
    <w:rsid w:val="007E02A6"/>
    <w:rsid w:val="007F69CA"/>
    <w:rsid w:val="0080174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10D2A"/>
    <w:rsid w:val="00910F52"/>
    <w:rsid w:val="0091262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E30"/>
    <w:rsid w:val="00992E0E"/>
    <w:rsid w:val="009A360C"/>
    <w:rsid w:val="009A4FEB"/>
    <w:rsid w:val="009A7C31"/>
    <w:rsid w:val="009C5879"/>
    <w:rsid w:val="009C6B00"/>
    <w:rsid w:val="009F0F5D"/>
    <w:rsid w:val="009F6935"/>
    <w:rsid w:val="00A037DA"/>
    <w:rsid w:val="00A07386"/>
    <w:rsid w:val="00A113EA"/>
    <w:rsid w:val="00A124F9"/>
    <w:rsid w:val="00A13B32"/>
    <w:rsid w:val="00A1757E"/>
    <w:rsid w:val="00A21972"/>
    <w:rsid w:val="00A2291C"/>
    <w:rsid w:val="00A22A8F"/>
    <w:rsid w:val="00A26CB3"/>
    <w:rsid w:val="00A27E0C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D2A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4266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84199"/>
    <w:rsid w:val="00C906A1"/>
    <w:rsid w:val="00C9476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E63F5"/>
    <w:rsid w:val="00EF5BBD"/>
    <w:rsid w:val="00F10343"/>
    <w:rsid w:val="00F10BD5"/>
    <w:rsid w:val="00F14C6A"/>
    <w:rsid w:val="00F22A0D"/>
    <w:rsid w:val="00F24ECC"/>
    <w:rsid w:val="00F268CC"/>
    <w:rsid w:val="00F30D1B"/>
    <w:rsid w:val="00F42BD9"/>
    <w:rsid w:val="00F43ACB"/>
    <w:rsid w:val="00F50B9F"/>
    <w:rsid w:val="00F6490F"/>
    <w:rsid w:val="00F77065"/>
    <w:rsid w:val="00F9063B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52A2C1F"/>
    <w:rsid w:val="09C94DCA"/>
    <w:rsid w:val="0B756257"/>
    <w:rsid w:val="0F0E2322"/>
    <w:rsid w:val="0F6864F9"/>
    <w:rsid w:val="143021DD"/>
    <w:rsid w:val="16C50203"/>
    <w:rsid w:val="17036058"/>
    <w:rsid w:val="18190371"/>
    <w:rsid w:val="1DFA1191"/>
    <w:rsid w:val="264A39DA"/>
    <w:rsid w:val="2C9B62D7"/>
    <w:rsid w:val="2D3B5D16"/>
    <w:rsid w:val="2DB644B8"/>
    <w:rsid w:val="2EB52A22"/>
    <w:rsid w:val="36A244DD"/>
    <w:rsid w:val="371C7F6F"/>
    <w:rsid w:val="38B94D72"/>
    <w:rsid w:val="3A3D4B67"/>
    <w:rsid w:val="3CF14724"/>
    <w:rsid w:val="421A5CCB"/>
    <w:rsid w:val="43674344"/>
    <w:rsid w:val="45782F8C"/>
    <w:rsid w:val="4598785C"/>
    <w:rsid w:val="46C31F3C"/>
    <w:rsid w:val="48595BC8"/>
    <w:rsid w:val="4E271171"/>
    <w:rsid w:val="513E69F0"/>
    <w:rsid w:val="54522E53"/>
    <w:rsid w:val="54952FBE"/>
    <w:rsid w:val="5B322CBB"/>
    <w:rsid w:val="5E223DB8"/>
    <w:rsid w:val="612E3834"/>
    <w:rsid w:val="63281A2E"/>
    <w:rsid w:val="6386321C"/>
    <w:rsid w:val="6BD80076"/>
    <w:rsid w:val="6E8A3035"/>
    <w:rsid w:val="6F01244D"/>
    <w:rsid w:val="74903226"/>
    <w:rsid w:val="7576705D"/>
    <w:rsid w:val="78C34807"/>
    <w:rsid w:val="7F38328F"/>
    <w:rsid w:val="7FC96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B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10BD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10B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F10B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qFormat/>
    <w:rsid w:val="00F10BD5"/>
    <w:rPr>
      <w:color w:val="000000"/>
      <w:sz w:val="18"/>
      <w:szCs w:val="18"/>
      <w:u w:val="none"/>
    </w:rPr>
  </w:style>
  <w:style w:type="character" w:styleId="a7">
    <w:name w:val="Hyperlink"/>
    <w:basedOn w:val="a0"/>
    <w:qFormat/>
    <w:rsid w:val="00F10BD5"/>
    <w:rPr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332</Words>
  <Characters>1894</Characters>
  <Application>Microsoft Office Word</Application>
  <DocSecurity>0</DocSecurity>
  <Lines>15</Lines>
  <Paragraphs>4</Paragraphs>
  <ScaleCrop>false</ScaleCrop>
  <Company>Sky123.Org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区林业局2013年“中秋”防火值班表</dc:title>
  <dc:creator>Sky123.Org</dc:creator>
  <cp:lastModifiedBy>lenovo</cp:lastModifiedBy>
  <cp:revision>4</cp:revision>
  <cp:lastPrinted>2019-02-19T01:06:00Z</cp:lastPrinted>
  <dcterms:created xsi:type="dcterms:W3CDTF">2020-02-01T05:05:00Z</dcterms:created>
  <dcterms:modified xsi:type="dcterms:W3CDTF">2021-06-06T11:51:00Z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3534EF21BEC443DAA7434704E1F1DC78</vt:lpwstr>
  </property>
</Properties>
</file>