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怀化市顺天路学校</w:t>
      </w:r>
      <w:r>
        <w:rPr>
          <w:rFonts w:ascii="黑体" w:hAnsi="黑体" w:eastAsia="黑体"/>
          <w:b/>
          <w:sz w:val="36"/>
          <w:szCs w:val="36"/>
        </w:rPr>
        <w:t>2020</w:t>
      </w:r>
      <w:r>
        <w:rPr>
          <w:rFonts w:hint="eastAsia" w:ascii="黑体" w:hAnsi="黑体" w:eastAsia="黑体"/>
          <w:b/>
          <w:sz w:val="36"/>
          <w:szCs w:val="36"/>
        </w:rPr>
        <w:t>年度部门预算公开说明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spacing w:line="560" w:lineRule="exact"/>
        <w:ind w:firstLine="627" w:firstLineChars="196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eastAsia="仿宋_GB2312"/>
          <w:sz w:val="32"/>
          <w:szCs w:val="32"/>
        </w:rPr>
        <w:t>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  <w:r>
        <w:rPr>
          <w:rFonts w:hint="eastAsia" w:ascii="宋体" w:hAnsi="宋体"/>
          <w:b/>
          <w:sz w:val="44"/>
          <w:szCs w:val="44"/>
        </w:rPr>
        <w:t xml:space="preserve"> </w:t>
      </w: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怀化市顺天路学校属全额拨款事业单位，从事中小学教育教学工作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怀化市顺天路学校作为一级部门预算单位，内设5个办公室，分别为办公室、教导处、总务处、工会、德育处。现有教职工81人，退休54人。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怀化市顺天路学校</w:t>
      </w:r>
      <w:r>
        <w:rPr>
          <w:rFonts w:eastAsia="仿宋_GB2312"/>
          <w:sz w:val="32"/>
          <w:szCs w:val="32"/>
        </w:rPr>
        <w:t>只有本级，没有其他预算单位，因此本部门预算仅含本级预算。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1</w:t>
      </w:r>
      <w:r>
        <w:rPr>
          <w:rFonts w:hint="eastAsia" w:ascii="仿宋_GB2312" w:eastAsia="仿宋_GB2312"/>
          <w:sz w:val="32"/>
          <w:szCs w:val="32"/>
        </w:rPr>
        <w:t>、年度收支预算情况。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①预算收入，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1454.35</w:t>
      </w:r>
      <w:r>
        <w:rPr>
          <w:rFonts w:hint="eastAsia" w:ascii="仿宋_GB2312" w:eastAsia="仿宋_GB2312"/>
          <w:sz w:val="32"/>
          <w:szCs w:val="32"/>
        </w:rPr>
        <w:t>万元，其中，一般公共预算拨款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1334.3</w:t>
      </w:r>
      <w:r>
        <w:rPr>
          <w:rFonts w:hint="eastAsia" w:ascii="仿宋_GB2312" w:eastAsia="仿宋_GB2312"/>
          <w:sz w:val="32"/>
          <w:szCs w:val="32"/>
        </w:rPr>
        <w:t>万元,政府性基金预算拨款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万元，纳入财政专户管理的非税收入拨款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.05</w:t>
      </w:r>
      <w:r>
        <w:rPr>
          <w:rFonts w:hint="eastAsia" w:ascii="仿宋_GB2312" w:eastAsia="仿宋_GB2312"/>
          <w:sz w:val="32"/>
          <w:szCs w:val="32"/>
        </w:rPr>
        <w:t>万元，国有资本经营预算拨款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万元，事业收入拨款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万元。收入较去年增加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734.12</w:t>
      </w:r>
      <w:r>
        <w:rPr>
          <w:rFonts w:hint="eastAsia" w:ascii="仿宋_GB2312" w:eastAsia="仿宋_GB2312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</w:rPr>
        <w:t>将课后服务费计入收入,一年增加了1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万收入,其次教师人数增加,导致相应的人员经费增加。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②预算支出，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1454.35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其中人员支出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1100.01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万元，公用支出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349.37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万元，项目支出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4.97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</w:rPr>
        <w:t>支出较去年增加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734.12</w:t>
      </w:r>
      <w:r>
        <w:rPr>
          <w:rFonts w:hint="eastAsia" w:ascii="仿宋_GB2312" w:eastAsia="仿宋_GB2312"/>
          <w:sz w:val="32"/>
          <w:szCs w:val="32"/>
        </w:rPr>
        <w:t>万元，主要原因是人员增加，导致人员经费支出增加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其次课后服务</w:t>
      </w:r>
      <w:r>
        <w:rPr>
          <w:rFonts w:hint="eastAsia" w:ascii="仿宋" w:hAnsi="仿宋" w:eastAsia="仿宋"/>
          <w:sz w:val="32"/>
          <w:szCs w:val="32"/>
        </w:rPr>
        <w:t>津贴发放,导致增加1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万。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2</w:t>
      </w:r>
      <w:r>
        <w:rPr>
          <w:rFonts w:hint="eastAsia" w:ascii="仿宋_GB2312" w:eastAsia="仿宋_GB2312"/>
          <w:sz w:val="32"/>
          <w:szCs w:val="32"/>
        </w:rPr>
        <w:t>、年度一般公共预算财政拨款支出情况。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①基本支出：2020年年初预算数为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1329.33</w:t>
      </w:r>
      <w:r>
        <w:rPr>
          <w:rFonts w:hint="eastAsia" w:ascii="仿宋_GB2312" w:eastAsia="仿宋_GB2312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②项目支出：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年年初预算数为4.9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万元，是指单位为完成特定行政工作任务或事业发展目标而发生的支出，包括有产业发展引导类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万元、专项业务费用类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万元、基本建设类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万元、对个人和家庭补助类</w:t>
      </w:r>
      <w:r>
        <w:rPr>
          <w:rFonts w:ascii="仿宋_GB2312" w:eastAsia="仿宋_GB2312"/>
          <w:sz w:val="32"/>
          <w:szCs w:val="32"/>
        </w:rPr>
        <w:t>4.9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3.政府性基金支出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2020年无政府性基金支出。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年“三公”经费预算数为0元，其中，公务接待费0元。公务用车购置及运行费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万元（其中：公务用车购置费是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万元，公务用车运行费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万元），因公出国（境）费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年“三公”经费预算与201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年预算数持平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原因是继续厉行节约。</w:t>
      </w:r>
    </w:p>
    <w:p>
      <w:pPr>
        <w:ind w:firstLine="566" w:firstLineChars="17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（三）年度单位运行经费预算情况。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2020年怀化市顺天路学校运行经费一般公共预算拨款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229.31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其中：办公费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29.08</w:t>
      </w:r>
      <w:r>
        <w:rPr>
          <w:rFonts w:hint="eastAsia" w:ascii="仿宋_GB2312" w:eastAsia="仿宋_GB2312"/>
          <w:sz w:val="32"/>
          <w:szCs w:val="32"/>
        </w:rPr>
        <w:t>万元、印刷费4.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04</w:t>
      </w:r>
      <w:r>
        <w:rPr>
          <w:rFonts w:hint="eastAsia" w:ascii="仿宋_GB2312" w:eastAsia="仿宋_GB2312"/>
          <w:sz w:val="32"/>
          <w:szCs w:val="32"/>
        </w:rPr>
        <w:t>万元，水费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5.46</w:t>
      </w:r>
      <w:r>
        <w:rPr>
          <w:rFonts w:hint="eastAsia" w:ascii="仿宋_GB2312" w:eastAsia="仿宋_GB2312"/>
          <w:sz w:val="32"/>
          <w:szCs w:val="32"/>
        </w:rPr>
        <w:t>万元、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电费2.85万元，物业管理费2.16万元，差旅费0.18万元，</w:t>
      </w:r>
      <w:r>
        <w:rPr>
          <w:rFonts w:hint="eastAsia" w:ascii="仿宋_GB2312" w:eastAsia="仿宋_GB2312"/>
          <w:sz w:val="32"/>
          <w:szCs w:val="32"/>
        </w:rPr>
        <w:t>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修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1.39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会议费0.58万元，培训费6.66万元，</w:t>
      </w:r>
      <w:r>
        <w:rPr>
          <w:rFonts w:hint="eastAsia" w:ascii="仿宋_GB2312" w:eastAsia="仿宋_GB2312"/>
          <w:sz w:val="32"/>
          <w:szCs w:val="32"/>
        </w:rPr>
        <w:t>劳务费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2.1</w:t>
      </w:r>
      <w:r>
        <w:rPr>
          <w:rFonts w:hint="eastAsia" w:ascii="仿宋_GB2312" w:eastAsia="仿宋_GB2312"/>
          <w:sz w:val="32"/>
          <w:szCs w:val="32"/>
        </w:rPr>
        <w:t>万元、工会经费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45.11</w:t>
      </w:r>
      <w:r>
        <w:rPr>
          <w:rFonts w:hint="eastAsia" w:ascii="仿宋_GB2312" w:eastAsia="仿宋_GB2312"/>
          <w:sz w:val="32"/>
          <w:szCs w:val="32"/>
        </w:rPr>
        <w:t>万元、其他商品服务支出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129.7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较去年增加112.87万元，</w:t>
      </w:r>
      <w:r>
        <w:rPr>
          <w:rFonts w:hint="eastAsia" w:ascii="仿宋_GB2312" w:eastAsia="仿宋_GB2312"/>
          <w:sz w:val="32"/>
          <w:szCs w:val="32"/>
        </w:rPr>
        <w:t>提高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96.93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  <w:lang w:eastAsia="zh-CN"/>
        </w:rPr>
        <w:t>，主要原因为在职人员增加及班级增加。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2020怀化市顺天路学校政府采购预算总额0万元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（五）预计国有资产占用情况</w:t>
      </w:r>
    </w:p>
    <w:p>
      <w:pPr>
        <w:pStyle w:val="10"/>
        <w:widowControl/>
        <w:spacing w:line="500" w:lineRule="auto"/>
        <w:ind w:left="0" w:leftChars="0"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1．截至2019年12月31日，本部门无车辆，无50万元以上的专用设备。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截至2020年，本部门无新增车辆，无新增50万元以上的通用设备和专用设备。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-10" w:leftChars="0" w:firstLine="640" w:firstLineChars="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按照我区预算绩效管理工作的总体要求，2020年我单位整体支出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1454.35</w:t>
      </w:r>
      <w:r>
        <w:rPr>
          <w:rFonts w:hint="eastAsia" w:ascii="仿宋_GB2312" w:eastAsia="仿宋_GB2312"/>
          <w:sz w:val="32"/>
          <w:szCs w:val="32"/>
        </w:rPr>
        <w:t>万元，全部实行整体支出绩效目标管理，编报绩效目标的项目2个，涉及项目支出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4.97</w:t>
      </w:r>
      <w:r>
        <w:rPr>
          <w:rFonts w:hint="eastAsia" w:ascii="仿宋_GB2312" w:eastAsia="仿宋_GB2312"/>
          <w:sz w:val="32"/>
          <w:szCs w:val="32"/>
        </w:rPr>
        <w:t>万元，其中专项业务费用类项目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个，共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万元，基本建设类项目0个，共0万元，对个人和家庭补助类项目1个，共</w:t>
      </w:r>
      <w:r>
        <w:rPr>
          <w:rFonts w:ascii="仿宋_GB2312" w:eastAsia="仿宋_GB2312"/>
          <w:sz w:val="32"/>
          <w:szCs w:val="32"/>
        </w:rPr>
        <w:t>4.9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万元，产业发展引导类项目0个，共0万元，全部实行项目支出绩效目标管理。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、专业名词解释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</w:t>
      </w:r>
      <w:r>
        <w:rPr>
          <w:rFonts w:hint="eastAsia" w:ascii="仿宋_GB2312" w:eastAsia="仿宋_GB2312"/>
          <w:sz w:val="32"/>
          <w:szCs w:val="32"/>
          <w:lang w:eastAsia="zh-CN"/>
        </w:rPr>
        <w:t>位</w:t>
      </w:r>
      <w:r>
        <w:rPr>
          <w:rFonts w:hint="eastAsia" w:ascii="仿宋_GB2312" w:eastAsia="仿宋_GB2312"/>
          <w:sz w:val="32"/>
          <w:szCs w:val="32"/>
        </w:rPr>
        <w:t>公务出国(境)费、国外城市间交通费、食宿费等支出。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3.本部门（单位）的相关专业名词解释。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本部门（单位）无相关专业名词解释。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四、部门预算表 （详见附表）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left="4820" w:firstLine="640" w:firstLineChars="200"/>
        <w:jc w:val="left"/>
        <w:rPr>
          <w:rFonts w:ascii="仿宋_GB2312" w:eastAsia="仿宋_GB2312"/>
          <w:sz w:val="32"/>
          <w:szCs w:val="32"/>
        </w:rPr>
      </w:pPr>
    </w:p>
    <w:sectPr>
      <w:head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E993"/>
    <w:multiLevelType w:val="singleLevel"/>
    <w:tmpl w:val="0068E993"/>
    <w:lvl w:ilvl="0" w:tentative="0">
      <w:start w:val="6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 w:val="1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01"/>
    <w:rsid w:val="00011517"/>
    <w:rsid w:val="00022D22"/>
    <w:rsid w:val="000249FC"/>
    <w:rsid w:val="00036FC8"/>
    <w:rsid w:val="00040910"/>
    <w:rsid w:val="00043D49"/>
    <w:rsid w:val="00043E7A"/>
    <w:rsid w:val="00044DFE"/>
    <w:rsid w:val="00051562"/>
    <w:rsid w:val="00066AA3"/>
    <w:rsid w:val="00067C01"/>
    <w:rsid w:val="00071209"/>
    <w:rsid w:val="000804F7"/>
    <w:rsid w:val="00083897"/>
    <w:rsid w:val="00095DD8"/>
    <w:rsid w:val="000A0968"/>
    <w:rsid w:val="000A3651"/>
    <w:rsid w:val="000B6AB0"/>
    <w:rsid w:val="000C020F"/>
    <w:rsid w:val="000C2AD0"/>
    <w:rsid w:val="000C753F"/>
    <w:rsid w:val="000D60EB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4047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6426"/>
    <w:rsid w:val="00197C3A"/>
    <w:rsid w:val="001A6E96"/>
    <w:rsid w:val="001B6A60"/>
    <w:rsid w:val="001B6C0E"/>
    <w:rsid w:val="001C2056"/>
    <w:rsid w:val="001C5D1F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37B74"/>
    <w:rsid w:val="0024179E"/>
    <w:rsid w:val="002424E5"/>
    <w:rsid w:val="00265018"/>
    <w:rsid w:val="002717FB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55E"/>
    <w:rsid w:val="002C3D3F"/>
    <w:rsid w:val="002C49BB"/>
    <w:rsid w:val="002C736D"/>
    <w:rsid w:val="002D095F"/>
    <w:rsid w:val="002E39C1"/>
    <w:rsid w:val="002E7008"/>
    <w:rsid w:val="002E7CB1"/>
    <w:rsid w:val="002F2745"/>
    <w:rsid w:val="002F2CFA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4043E"/>
    <w:rsid w:val="00347DAA"/>
    <w:rsid w:val="00352D1E"/>
    <w:rsid w:val="0037153D"/>
    <w:rsid w:val="00373C65"/>
    <w:rsid w:val="00380E17"/>
    <w:rsid w:val="00381313"/>
    <w:rsid w:val="00382F46"/>
    <w:rsid w:val="00386F67"/>
    <w:rsid w:val="0038790C"/>
    <w:rsid w:val="0039490C"/>
    <w:rsid w:val="003B6F96"/>
    <w:rsid w:val="003B76A1"/>
    <w:rsid w:val="003B7A39"/>
    <w:rsid w:val="003C3913"/>
    <w:rsid w:val="003E1D32"/>
    <w:rsid w:val="0041488F"/>
    <w:rsid w:val="004271DD"/>
    <w:rsid w:val="004338B1"/>
    <w:rsid w:val="004345FB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1AC"/>
    <w:rsid w:val="005135E1"/>
    <w:rsid w:val="00515EB8"/>
    <w:rsid w:val="00524E8F"/>
    <w:rsid w:val="005345CE"/>
    <w:rsid w:val="00540736"/>
    <w:rsid w:val="00542C34"/>
    <w:rsid w:val="005479AD"/>
    <w:rsid w:val="00556BF4"/>
    <w:rsid w:val="00563BDF"/>
    <w:rsid w:val="00565839"/>
    <w:rsid w:val="00566F5C"/>
    <w:rsid w:val="0058311F"/>
    <w:rsid w:val="0059755C"/>
    <w:rsid w:val="005A2F82"/>
    <w:rsid w:val="005A3677"/>
    <w:rsid w:val="005A4DB5"/>
    <w:rsid w:val="005A6A17"/>
    <w:rsid w:val="005B4FF1"/>
    <w:rsid w:val="005C10ED"/>
    <w:rsid w:val="005C5EA8"/>
    <w:rsid w:val="005D2DD2"/>
    <w:rsid w:val="005D64C6"/>
    <w:rsid w:val="005E0941"/>
    <w:rsid w:val="005F03EC"/>
    <w:rsid w:val="005F59B0"/>
    <w:rsid w:val="005F6A83"/>
    <w:rsid w:val="005F7D32"/>
    <w:rsid w:val="00604471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181A"/>
    <w:rsid w:val="006829AB"/>
    <w:rsid w:val="00686092"/>
    <w:rsid w:val="00694864"/>
    <w:rsid w:val="00695026"/>
    <w:rsid w:val="006A5822"/>
    <w:rsid w:val="006A6683"/>
    <w:rsid w:val="006B0822"/>
    <w:rsid w:val="006B2D2A"/>
    <w:rsid w:val="006C0975"/>
    <w:rsid w:val="006C3FB9"/>
    <w:rsid w:val="006C4686"/>
    <w:rsid w:val="006D1F76"/>
    <w:rsid w:val="006E729B"/>
    <w:rsid w:val="006E72D9"/>
    <w:rsid w:val="00703561"/>
    <w:rsid w:val="00714700"/>
    <w:rsid w:val="007165DE"/>
    <w:rsid w:val="00721D59"/>
    <w:rsid w:val="00741CEB"/>
    <w:rsid w:val="0074667C"/>
    <w:rsid w:val="007528C5"/>
    <w:rsid w:val="007558E9"/>
    <w:rsid w:val="00772354"/>
    <w:rsid w:val="007762FA"/>
    <w:rsid w:val="007777BF"/>
    <w:rsid w:val="007846B1"/>
    <w:rsid w:val="007854DF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E2857"/>
    <w:rsid w:val="007F69CA"/>
    <w:rsid w:val="00801740"/>
    <w:rsid w:val="00806E7B"/>
    <w:rsid w:val="00833679"/>
    <w:rsid w:val="00834F8D"/>
    <w:rsid w:val="00837319"/>
    <w:rsid w:val="0084107A"/>
    <w:rsid w:val="008532E3"/>
    <w:rsid w:val="00866B9A"/>
    <w:rsid w:val="0086719A"/>
    <w:rsid w:val="00872804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01B3E"/>
    <w:rsid w:val="00910D2A"/>
    <w:rsid w:val="00910F52"/>
    <w:rsid w:val="0091262C"/>
    <w:rsid w:val="00924B5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013D"/>
    <w:rsid w:val="009A360C"/>
    <w:rsid w:val="009A4FEB"/>
    <w:rsid w:val="009A7C31"/>
    <w:rsid w:val="009C5879"/>
    <w:rsid w:val="009C6B00"/>
    <w:rsid w:val="009D0B2D"/>
    <w:rsid w:val="009F0F5D"/>
    <w:rsid w:val="009F6935"/>
    <w:rsid w:val="00A037DA"/>
    <w:rsid w:val="00A0391E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3D9E"/>
    <w:rsid w:val="00A94092"/>
    <w:rsid w:val="00A951E0"/>
    <w:rsid w:val="00A9606B"/>
    <w:rsid w:val="00AA06FE"/>
    <w:rsid w:val="00AA7E98"/>
    <w:rsid w:val="00AC04CF"/>
    <w:rsid w:val="00AC6E07"/>
    <w:rsid w:val="00AC7D2A"/>
    <w:rsid w:val="00AD4FF7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57583"/>
    <w:rsid w:val="00B82401"/>
    <w:rsid w:val="00B83D0E"/>
    <w:rsid w:val="00B877C7"/>
    <w:rsid w:val="00B90B98"/>
    <w:rsid w:val="00B91BE0"/>
    <w:rsid w:val="00B955C1"/>
    <w:rsid w:val="00B969B2"/>
    <w:rsid w:val="00B97777"/>
    <w:rsid w:val="00BB1115"/>
    <w:rsid w:val="00BB2B6C"/>
    <w:rsid w:val="00BB319B"/>
    <w:rsid w:val="00BB5E80"/>
    <w:rsid w:val="00BB5EFC"/>
    <w:rsid w:val="00BB7434"/>
    <w:rsid w:val="00BC655F"/>
    <w:rsid w:val="00BC6B27"/>
    <w:rsid w:val="00BE3240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0225"/>
    <w:rsid w:val="00C51E1A"/>
    <w:rsid w:val="00C51FC7"/>
    <w:rsid w:val="00C564B5"/>
    <w:rsid w:val="00C6378A"/>
    <w:rsid w:val="00C67742"/>
    <w:rsid w:val="00C70202"/>
    <w:rsid w:val="00C830E3"/>
    <w:rsid w:val="00C84199"/>
    <w:rsid w:val="00C906A1"/>
    <w:rsid w:val="00C95B74"/>
    <w:rsid w:val="00C96727"/>
    <w:rsid w:val="00CA34B9"/>
    <w:rsid w:val="00CA4C8A"/>
    <w:rsid w:val="00CA6117"/>
    <w:rsid w:val="00CA64B2"/>
    <w:rsid w:val="00CB71F1"/>
    <w:rsid w:val="00CB7391"/>
    <w:rsid w:val="00CC03D2"/>
    <w:rsid w:val="00CC2B28"/>
    <w:rsid w:val="00CC42F3"/>
    <w:rsid w:val="00CC4E9D"/>
    <w:rsid w:val="00CD5E45"/>
    <w:rsid w:val="00CE2015"/>
    <w:rsid w:val="00CF0028"/>
    <w:rsid w:val="00CF0983"/>
    <w:rsid w:val="00D074AB"/>
    <w:rsid w:val="00D108F3"/>
    <w:rsid w:val="00D20B0E"/>
    <w:rsid w:val="00D35C30"/>
    <w:rsid w:val="00D37AC4"/>
    <w:rsid w:val="00D4257E"/>
    <w:rsid w:val="00D4446B"/>
    <w:rsid w:val="00D46AE5"/>
    <w:rsid w:val="00D51DD2"/>
    <w:rsid w:val="00D52831"/>
    <w:rsid w:val="00D54137"/>
    <w:rsid w:val="00D6639E"/>
    <w:rsid w:val="00D67BEA"/>
    <w:rsid w:val="00D80E60"/>
    <w:rsid w:val="00D828E6"/>
    <w:rsid w:val="00D84F72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16A4"/>
    <w:rsid w:val="00DE51ED"/>
    <w:rsid w:val="00DE54DE"/>
    <w:rsid w:val="00DF57B4"/>
    <w:rsid w:val="00E01955"/>
    <w:rsid w:val="00E07DC8"/>
    <w:rsid w:val="00E133E9"/>
    <w:rsid w:val="00E1694A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385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42BD9"/>
    <w:rsid w:val="00F43ACB"/>
    <w:rsid w:val="00F460CD"/>
    <w:rsid w:val="00F468C3"/>
    <w:rsid w:val="00F50B9F"/>
    <w:rsid w:val="00F6091F"/>
    <w:rsid w:val="00F62751"/>
    <w:rsid w:val="00F6490F"/>
    <w:rsid w:val="00F662E8"/>
    <w:rsid w:val="00F733D3"/>
    <w:rsid w:val="00F77065"/>
    <w:rsid w:val="00F9063B"/>
    <w:rsid w:val="00F92C1E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E32BA"/>
    <w:rsid w:val="00FF71B4"/>
    <w:rsid w:val="00FF7AC0"/>
    <w:rsid w:val="01BC229B"/>
    <w:rsid w:val="028046BB"/>
    <w:rsid w:val="04044F98"/>
    <w:rsid w:val="096A0E57"/>
    <w:rsid w:val="09DE104F"/>
    <w:rsid w:val="0CBD4ACF"/>
    <w:rsid w:val="0EBF45B6"/>
    <w:rsid w:val="0F0E2322"/>
    <w:rsid w:val="15C13AD1"/>
    <w:rsid w:val="16C6111B"/>
    <w:rsid w:val="16E55790"/>
    <w:rsid w:val="16F92847"/>
    <w:rsid w:val="1DFA1191"/>
    <w:rsid w:val="23BE1E3F"/>
    <w:rsid w:val="2DB644B8"/>
    <w:rsid w:val="2FD011DE"/>
    <w:rsid w:val="32E63E83"/>
    <w:rsid w:val="3417354A"/>
    <w:rsid w:val="35F150A7"/>
    <w:rsid w:val="362E2F49"/>
    <w:rsid w:val="36A244DD"/>
    <w:rsid w:val="36CB3748"/>
    <w:rsid w:val="41B535E8"/>
    <w:rsid w:val="421A5CCB"/>
    <w:rsid w:val="432C1C57"/>
    <w:rsid w:val="448C0A36"/>
    <w:rsid w:val="45782F8C"/>
    <w:rsid w:val="461260D2"/>
    <w:rsid w:val="48595BC8"/>
    <w:rsid w:val="49285C31"/>
    <w:rsid w:val="57CF5CE7"/>
    <w:rsid w:val="59911AF8"/>
    <w:rsid w:val="5B322CBB"/>
    <w:rsid w:val="73C03262"/>
    <w:rsid w:val="74903226"/>
    <w:rsid w:val="7576705D"/>
    <w:rsid w:val="7703187D"/>
    <w:rsid w:val="78A8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222</Words>
  <Characters>1272</Characters>
  <Lines>10</Lines>
  <Paragraphs>2</Paragraphs>
  <TotalTime>0</TotalTime>
  <ScaleCrop>false</ScaleCrop>
  <LinksUpToDate>false</LinksUpToDate>
  <CharactersWithSpaces>1492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2020-09-08T13:10:00Z</dcterms:created>
  <dc:creator>Sky123.Org</dc:creator>
  <cp:lastModifiedBy>预算股 黄胜</cp:lastModifiedBy>
  <cp:lastPrinted>2020-09-08T08:18:00Z</cp:lastPrinted>
  <dcterms:modified xsi:type="dcterms:W3CDTF">2021-06-05T13:42:15Z</dcterms:modified>
  <dc:title>区林业局2013年“中秋”防火值班表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7BC801B8F6EA439B9EE96FADE0059A1D</vt:lpwstr>
  </property>
</Properties>
</file>