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D40" w:rsidRDefault="004C0D40">
      <w:pPr>
        <w:widowControl/>
        <w:rPr>
          <w:rFonts w:ascii="Times New Roman" w:eastAsia="宋体" w:hAnsi="Times New Roman" w:cs="Times New Roman"/>
          <w:b/>
          <w:bCs/>
          <w:kern w:val="0"/>
          <w:sz w:val="44"/>
          <w:szCs w:val="44"/>
        </w:rPr>
      </w:pPr>
    </w:p>
    <w:p w:rsidR="004C0D40" w:rsidRDefault="004C0D40">
      <w:pPr>
        <w:widowControl/>
        <w:jc w:val="center"/>
        <w:rPr>
          <w:rFonts w:ascii="Times New Roman" w:eastAsia="宋体" w:hAnsi="Times New Roman" w:cs="Times New Roman"/>
          <w:b/>
          <w:bCs/>
          <w:kern w:val="0"/>
          <w:sz w:val="44"/>
          <w:szCs w:val="44"/>
        </w:rPr>
      </w:pPr>
    </w:p>
    <w:p w:rsidR="004C0D40" w:rsidRDefault="004C0D40">
      <w:pPr>
        <w:widowControl/>
        <w:jc w:val="center"/>
        <w:rPr>
          <w:rFonts w:ascii="Times New Roman" w:eastAsia="宋体" w:hAnsi="Times New Roman" w:cs="Times New Roman"/>
          <w:b/>
          <w:bCs/>
          <w:kern w:val="0"/>
          <w:sz w:val="72"/>
          <w:szCs w:val="72"/>
        </w:rPr>
      </w:pPr>
    </w:p>
    <w:p w:rsidR="004C0D40" w:rsidRDefault="004C0D40">
      <w:pPr>
        <w:widowControl/>
        <w:jc w:val="center"/>
        <w:rPr>
          <w:rFonts w:ascii="宋体" w:eastAsia="宋体" w:hAnsi="宋体" w:cs="宋体"/>
          <w:b/>
          <w:bCs/>
          <w:kern w:val="0"/>
          <w:sz w:val="72"/>
          <w:szCs w:val="72"/>
        </w:rPr>
      </w:pPr>
    </w:p>
    <w:p w:rsidR="004C0D40" w:rsidRDefault="00034335">
      <w:pPr>
        <w:widowControl/>
        <w:jc w:val="center"/>
        <w:rPr>
          <w:rFonts w:ascii="宋体" w:eastAsia="宋体" w:hAnsi="宋体" w:cs="宋体"/>
          <w:b/>
          <w:bCs/>
          <w:kern w:val="0"/>
          <w:sz w:val="72"/>
          <w:szCs w:val="72"/>
        </w:rPr>
      </w:pPr>
      <w:r>
        <w:rPr>
          <w:rFonts w:ascii="宋体" w:eastAsia="宋体" w:hAnsi="宋体" w:cs="宋体" w:hint="eastAsia"/>
          <w:b/>
          <w:bCs/>
          <w:kern w:val="0"/>
          <w:sz w:val="72"/>
          <w:szCs w:val="72"/>
        </w:rPr>
        <w:t>鹤城区农贸市场建设管理</w:t>
      </w:r>
    </w:p>
    <w:p w:rsidR="004C0D40" w:rsidRDefault="00034335">
      <w:pPr>
        <w:widowControl/>
        <w:jc w:val="center"/>
        <w:rPr>
          <w:rFonts w:ascii="宋体" w:eastAsia="宋体" w:hAnsi="宋体" w:cs="宋体"/>
          <w:b/>
          <w:bCs/>
          <w:kern w:val="0"/>
          <w:sz w:val="72"/>
          <w:szCs w:val="72"/>
        </w:rPr>
      </w:pPr>
      <w:r>
        <w:rPr>
          <w:rFonts w:ascii="宋体" w:eastAsia="宋体" w:hAnsi="宋体" w:cs="宋体" w:hint="eastAsia"/>
          <w:b/>
          <w:bCs/>
          <w:kern w:val="0"/>
          <w:sz w:val="72"/>
          <w:szCs w:val="72"/>
        </w:rPr>
        <w:t>办公室</w:t>
      </w:r>
    </w:p>
    <w:p w:rsidR="004C0D40" w:rsidRDefault="00034335">
      <w:pPr>
        <w:widowControl/>
        <w:jc w:val="center"/>
        <w:rPr>
          <w:rFonts w:ascii="Times New Roman" w:eastAsia="宋体" w:hAnsi="Times New Roman" w:cs="Times New Roman"/>
          <w:b/>
          <w:bCs/>
          <w:kern w:val="0"/>
          <w:sz w:val="72"/>
          <w:szCs w:val="72"/>
        </w:rPr>
      </w:pPr>
      <w:r>
        <w:rPr>
          <w:rFonts w:ascii="宋体" w:eastAsia="宋体" w:hAnsi="宋体" w:cs="宋体" w:hint="eastAsia"/>
          <w:b/>
          <w:bCs/>
          <w:kern w:val="0"/>
          <w:sz w:val="72"/>
          <w:szCs w:val="72"/>
        </w:rPr>
        <w:t>2018</w:t>
      </w:r>
      <w:r>
        <w:rPr>
          <w:rFonts w:ascii="宋体" w:eastAsia="宋体" w:hAnsi="宋体" w:cs="宋体" w:hint="eastAsia"/>
          <w:b/>
          <w:bCs/>
          <w:kern w:val="0"/>
          <w:sz w:val="72"/>
          <w:szCs w:val="72"/>
        </w:rPr>
        <w:t>年度部门决算说明</w:t>
      </w:r>
    </w:p>
    <w:p w:rsidR="004C0D40" w:rsidRDefault="004C0D40">
      <w:pPr>
        <w:widowControl/>
        <w:jc w:val="center"/>
        <w:rPr>
          <w:rFonts w:ascii="Times New Roman" w:eastAsia="宋体" w:hAnsi="Times New Roman" w:cs="Times New Roman"/>
          <w:b/>
          <w:bCs/>
          <w:kern w:val="0"/>
          <w:sz w:val="72"/>
          <w:szCs w:val="72"/>
        </w:rPr>
      </w:pPr>
    </w:p>
    <w:p w:rsidR="004C0D40" w:rsidRDefault="004C0D40">
      <w:pPr>
        <w:widowControl/>
        <w:jc w:val="center"/>
        <w:rPr>
          <w:rFonts w:ascii="Times New Roman" w:eastAsia="宋体" w:hAnsi="Times New Roman" w:cs="Times New Roman"/>
          <w:b/>
          <w:bCs/>
          <w:kern w:val="0"/>
          <w:sz w:val="72"/>
          <w:szCs w:val="72"/>
        </w:rPr>
      </w:pPr>
    </w:p>
    <w:p w:rsidR="004C0D40" w:rsidRDefault="004C0D40">
      <w:pPr>
        <w:widowControl/>
        <w:jc w:val="center"/>
        <w:rPr>
          <w:rFonts w:ascii="Times New Roman" w:eastAsia="宋体" w:hAnsi="Times New Roman" w:cs="Times New Roman"/>
          <w:b/>
          <w:bCs/>
          <w:kern w:val="0"/>
          <w:sz w:val="72"/>
          <w:szCs w:val="72"/>
        </w:rPr>
      </w:pPr>
    </w:p>
    <w:p w:rsidR="004C0D40" w:rsidRDefault="004C0D40">
      <w:pPr>
        <w:widowControl/>
        <w:jc w:val="center"/>
        <w:rPr>
          <w:rFonts w:ascii="Times New Roman" w:eastAsia="宋体" w:hAnsi="Times New Roman" w:cs="Times New Roman"/>
          <w:b/>
          <w:bCs/>
          <w:kern w:val="0"/>
          <w:sz w:val="72"/>
          <w:szCs w:val="72"/>
        </w:rPr>
      </w:pPr>
    </w:p>
    <w:p w:rsidR="004C0D40" w:rsidRDefault="004C0D40">
      <w:pPr>
        <w:widowControl/>
        <w:jc w:val="center"/>
        <w:rPr>
          <w:rFonts w:ascii="Times New Roman" w:eastAsia="宋体" w:hAnsi="Times New Roman" w:cs="Times New Roman"/>
          <w:b/>
          <w:bCs/>
          <w:kern w:val="0"/>
          <w:sz w:val="72"/>
          <w:szCs w:val="72"/>
        </w:rPr>
      </w:pPr>
    </w:p>
    <w:p w:rsidR="004C0D40" w:rsidRDefault="004C0D40">
      <w:pPr>
        <w:widowControl/>
        <w:jc w:val="center"/>
        <w:rPr>
          <w:rFonts w:ascii="Times New Roman" w:eastAsia="宋体" w:hAnsi="Times New Roman" w:cs="Times New Roman"/>
          <w:b/>
          <w:bCs/>
          <w:kern w:val="0"/>
          <w:sz w:val="72"/>
          <w:szCs w:val="72"/>
        </w:rPr>
      </w:pPr>
    </w:p>
    <w:p w:rsidR="004C0D40" w:rsidRDefault="004C0D40">
      <w:pPr>
        <w:widowControl/>
        <w:jc w:val="center"/>
        <w:rPr>
          <w:rFonts w:ascii="Times New Roman" w:eastAsia="宋体" w:hAnsi="Times New Roman" w:cs="Times New Roman"/>
          <w:b/>
          <w:bCs/>
          <w:kern w:val="0"/>
          <w:sz w:val="72"/>
          <w:szCs w:val="72"/>
        </w:rPr>
      </w:pPr>
    </w:p>
    <w:p w:rsidR="004C0D40" w:rsidRDefault="004C0D40">
      <w:pPr>
        <w:widowControl/>
        <w:jc w:val="center"/>
        <w:rPr>
          <w:rFonts w:ascii="Times New Roman" w:eastAsia="宋体" w:hAnsi="Times New Roman" w:cs="Times New Roman"/>
          <w:b/>
          <w:bCs/>
          <w:kern w:val="0"/>
          <w:sz w:val="72"/>
          <w:szCs w:val="72"/>
        </w:rPr>
      </w:pPr>
    </w:p>
    <w:p w:rsidR="004C0D40" w:rsidRDefault="004C0D40">
      <w:pPr>
        <w:widowControl/>
        <w:jc w:val="center"/>
        <w:rPr>
          <w:rFonts w:ascii="Times New Roman" w:eastAsia="宋体" w:hAnsi="Times New Roman" w:cs="Times New Roman"/>
          <w:b/>
          <w:bCs/>
          <w:kern w:val="0"/>
          <w:sz w:val="72"/>
          <w:szCs w:val="72"/>
        </w:rPr>
      </w:pPr>
    </w:p>
    <w:p w:rsidR="004C0D40" w:rsidRDefault="00034335">
      <w:pPr>
        <w:widowControl/>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t>目录</w:t>
      </w:r>
    </w:p>
    <w:p w:rsidR="004C0D40" w:rsidRDefault="004C0D40">
      <w:pPr>
        <w:widowControl/>
        <w:rPr>
          <w:rFonts w:ascii="仿宋_GB2312" w:eastAsia="仿宋_GB2312" w:hAnsi="Times New Roman" w:cs="Times New Roman"/>
          <w:b/>
          <w:bCs/>
          <w:kern w:val="0"/>
          <w:sz w:val="32"/>
          <w:szCs w:val="32"/>
        </w:rPr>
      </w:pPr>
    </w:p>
    <w:p w:rsidR="004C0D40" w:rsidRDefault="00034335">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概况</w:t>
      </w:r>
    </w:p>
    <w:p w:rsidR="004C0D40" w:rsidRDefault="00034335">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4C0D40" w:rsidRDefault="00034335">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rsidR="004C0D40" w:rsidRDefault="00034335">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4C0D40" w:rsidRDefault="00034335">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4C0D40" w:rsidRDefault="00034335">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4C0D40" w:rsidRDefault="00034335">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4C0D40" w:rsidRDefault="00034335">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4C0D40" w:rsidRDefault="00034335">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4C0D40" w:rsidRDefault="00034335">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4C0D40" w:rsidRDefault="00034335">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4C0D40" w:rsidRDefault="00034335">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4C0D40" w:rsidRDefault="00034335">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w:t>
      </w:r>
      <w:r>
        <w:rPr>
          <w:rFonts w:ascii="Times New Roman" w:eastAsia="仿宋_GB2312" w:hAnsi="Times New Roman" w:cs="Times New Roman" w:hint="eastAsia"/>
          <w:kern w:val="0"/>
          <w:sz w:val="32"/>
          <w:szCs w:val="32"/>
        </w:rPr>
        <w:t>收入支出决算总体情况说明</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二、收入决算情况说明</w:t>
      </w:r>
    </w:p>
    <w:p w:rsidR="004C0D40" w:rsidRDefault="00034335">
      <w:pPr>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三、支出决算情况说明</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四、财政拨款收入支出决算总体情况说明</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五、一般公共预算财政拨款支出决算情况说明</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六、一般公共预算财政拨款基本支出决算情况说明</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lastRenderedPageBreak/>
        <w:t>七、一般公共预算财政拨款“三公”经费支出决算情况说明</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八、政府性基金预算财政拨款收入支出决算情况</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九、关于</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年度预算绩效情况说明</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十、关于其他重要事项</w:t>
      </w:r>
    </w:p>
    <w:p w:rsidR="004C0D40" w:rsidRDefault="00034335">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rsidR="004C0D40" w:rsidRDefault="004C0D40">
      <w:pPr>
        <w:widowControl/>
        <w:rPr>
          <w:rFonts w:ascii="Times New Roman" w:eastAsia="宋体" w:hAnsi="Times New Roman" w:cs="Times New Roman"/>
          <w:b/>
          <w:bCs/>
          <w:kern w:val="0"/>
          <w:sz w:val="72"/>
          <w:szCs w:val="7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4C0D40">
      <w:pPr>
        <w:widowControl/>
        <w:spacing w:line="600" w:lineRule="exact"/>
        <w:rPr>
          <w:rFonts w:ascii="宋体" w:eastAsia="宋体" w:hAnsi="宋体" w:cs="宋体"/>
          <w:b/>
          <w:kern w:val="0"/>
          <w:sz w:val="32"/>
          <w:szCs w:val="32"/>
        </w:rPr>
      </w:pPr>
    </w:p>
    <w:p w:rsidR="004C0D40" w:rsidRDefault="00034335">
      <w:pPr>
        <w:widowControl/>
        <w:spacing w:line="600" w:lineRule="exact"/>
        <w:rPr>
          <w:rFonts w:ascii="宋体" w:eastAsia="宋体" w:hAnsi="宋体" w:cs="宋体"/>
          <w:b/>
          <w:kern w:val="0"/>
          <w:sz w:val="32"/>
          <w:szCs w:val="32"/>
        </w:rPr>
      </w:pPr>
      <w:r>
        <w:rPr>
          <w:rFonts w:ascii="宋体" w:eastAsia="宋体" w:hAnsi="宋体" w:cs="宋体" w:hint="eastAsia"/>
          <w:b/>
          <w:kern w:val="0"/>
          <w:sz w:val="32"/>
          <w:szCs w:val="32"/>
        </w:rPr>
        <w:t>第一部分</w:t>
      </w:r>
      <w:r>
        <w:rPr>
          <w:rFonts w:ascii="宋体" w:eastAsia="宋体" w:hAnsi="宋体" w:cs="宋体" w:hint="eastAsia"/>
          <w:b/>
          <w:kern w:val="0"/>
          <w:sz w:val="32"/>
          <w:szCs w:val="32"/>
        </w:rPr>
        <w:t xml:space="preserve">  </w:t>
      </w:r>
      <w:r>
        <w:rPr>
          <w:rFonts w:ascii="宋体" w:eastAsia="宋体" w:hAnsi="宋体" w:cs="宋体" w:hint="eastAsia"/>
          <w:b/>
          <w:kern w:val="0"/>
          <w:sz w:val="32"/>
          <w:szCs w:val="32"/>
        </w:rPr>
        <w:t>单位概况</w:t>
      </w:r>
    </w:p>
    <w:p w:rsidR="004C0D40" w:rsidRDefault="00034335">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4C0D40" w:rsidRDefault="00034335">
      <w:pPr>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负责拟定鹤城区农贸市场</w:t>
      </w:r>
      <w:r>
        <w:rPr>
          <w:rFonts w:ascii="仿宋_GB2312" w:eastAsia="仿宋_GB2312" w:hint="eastAsia"/>
          <w:sz w:val="32"/>
          <w:szCs w:val="32"/>
        </w:rPr>
        <w:t>(</w:t>
      </w:r>
      <w:r>
        <w:rPr>
          <w:rFonts w:ascii="仿宋_GB2312" w:eastAsia="仿宋_GB2312" w:hint="eastAsia"/>
          <w:sz w:val="32"/>
          <w:szCs w:val="32"/>
        </w:rPr>
        <w:t>除市管农贸市场</w:t>
      </w:r>
      <w:r>
        <w:rPr>
          <w:rFonts w:ascii="仿宋_GB2312" w:eastAsia="仿宋_GB2312" w:hint="eastAsia"/>
          <w:sz w:val="32"/>
          <w:szCs w:val="32"/>
        </w:rPr>
        <w:t>)</w:t>
      </w:r>
      <w:r>
        <w:rPr>
          <w:rFonts w:ascii="仿宋_GB2312" w:eastAsia="仿宋_GB2312" w:hint="eastAsia"/>
          <w:sz w:val="32"/>
          <w:szCs w:val="32"/>
        </w:rPr>
        <w:t>发展规划。</w:t>
      </w:r>
    </w:p>
    <w:p w:rsidR="004C0D40" w:rsidRDefault="00034335">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负责拟定健全规范鹤城区农贸市场体系和流通秩序的管理办法，提出引导民营资本向农贸市场体系建设的政策措施</w:t>
      </w:r>
      <w:r>
        <w:rPr>
          <w:rFonts w:ascii="仿宋_GB2312" w:eastAsia="仿宋_GB2312" w:hint="eastAsia"/>
          <w:sz w:val="32"/>
          <w:szCs w:val="32"/>
        </w:rPr>
        <w:t>;</w:t>
      </w:r>
      <w:r>
        <w:rPr>
          <w:rFonts w:ascii="仿宋_GB2312" w:eastAsia="仿宋_GB2312" w:hint="eastAsia"/>
          <w:sz w:val="32"/>
          <w:szCs w:val="32"/>
        </w:rPr>
        <w:t>出台农贸市场和生鲜超市建设标准。</w:t>
      </w:r>
    </w:p>
    <w:p w:rsidR="004C0D40" w:rsidRDefault="00034335">
      <w:pPr>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负责统筹协调鹤城区农贸市场行业管理，对农贸市场改造、建设方案提出意见，指导鹤城区政府投资外的农贸市场体系建设及经营管理工作。</w:t>
      </w:r>
    </w:p>
    <w:p w:rsidR="004C0D40" w:rsidRDefault="00034335">
      <w:pPr>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负责鹤城区政府投资农贸市场内的日常管理及市场内治安综合治理、消防安全、环境卫生等管理服务工作。</w:t>
      </w:r>
    </w:p>
    <w:p w:rsidR="004C0D40" w:rsidRDefault="00034335">
      <w:pPr>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负责组织指导实施新建农贸市场项目和农贸市场提质改造项目，协调市场建设中的有关问题。</w:t>
      </w:r>
    </w:p>
    <w:p w:rsidR="004C0D40" w:rsidRDefault="00034335">
      <w:pPr>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承办区政府交办的其他事项。</w:t>
      </w:r>
    </w:p>
    <w:p w:rsidR="004C0D40" w:rsidRDefault="00034335">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r>
        <w:rPr>
          <w:rFonts w:ascii="Times New Roman" w:eastAsia="仿宋_GB2312" w:hAnsi="Times New Roman" w:cs="Times New Roman" w:hint="eastAsia"/>
          <w:bCs/>
          <w:kern w:val="0"/>
          <w:sz w:val="32"/>
          <w:szCs w:val="32"/>
        </w:rPr>
        <w:t>及决算单位</w:t>
      </w:r>
      <w:r>
        <w:rPr>
          <w:rFonts w:ascii="Times New Roman" w:eastAsia="仿宋_GB2312" w:hAnsi="Times New Roman" w:cs="Times New Roman" w:hint="eastAsia"/>
          <w:bCs/>
          <w:kern w:val="0"/>
          <w:sz w:val="32"/>
          <w:szCs w:val="32"/>
        </w:rPr>
        <w:t>构成</w:t>
      </w:r>
    </w:p>
    <w:p w:rsidR="004C0D40" w:rsidRDefault="00034335">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（一）内设机构设置。本单位为鹤城区农贸市场建设管理办公室，独立核算单位共</w:t>
      </w:r>
      <w:r>
        <w:rPr>
          <w:rFonts w:ascii="Times New Roman" w:eastAsia="仿宋_GB2312" w:hAnsi="Times New Roman" w:cs="Times New Roman" w:hint="eastAsia"/>
          <w:bCs/>
          <w:kern w:val="0"/>
          <w:sz w:val="32"/>
          <w:szCs w:val="32"/>
        </w:rPr>
        <w:t>1</w:t>
      </w:r>
      <w:r>
        <w:rPr>
          <w:rFonts w:ascii="Times New Roman" w:eastAsia="仿宋_GB2312" w:hAnsi="Times New Roman" w:cs="Times New Roman" w:hint="eastAsia"/>
          <w:bCs/>
          <w:kern w:val="0"/>
          <w:sz w:val="32"/>
          <w:szCs w:val="32"/>
        </w:rPr>
        <w:t>个。组织机构代码是</w:t>
      </w:r>
      <w:r>
        <w:rPr>
          <w:rFonts w:ascii="Times New Roman" w:eastAsia="仿宋_GB2312" w:hAnsi="Times New Roman" w:cs="Times New Roman" w:hint="eastAsia"/>
          <w:bCs/>
          <w:kern w:val="0"/>
          <w:sz w:val="32"/>
          <w:szCs w:val="32"/>
        </w:rPr>
        <w:t>689549377</w:t>
      </w:r>
      <w:r>
        <w:rPr>
          <w:rFonts w:ascii="Times New Roman" w:eastAsia="仿宋_GB2312" w:hAnsi="Times New Roman" w:cs="Times New Roman" w:hint="eastAsia"/>
          <w:bCs/>
          <w:kern w:val="0"/>
          <w:sz w:val="32"/>
          <w:szCs w:val="32"/>
        </w:rPr>
        <w:t>，财政预算代码是</w:t>
      </w:r>
      <w:r>
        <w:rPr>
          <w:rFonts w:ascii="Times New Roman" w:eastAsia="仿宋_GB2312" w:hAnsi="Times New Roman" w:cs="Times New Roman" w:hint="eastAsia"/>
          <w:bCs/>
          <w:kern w:val="0"/>
          <w:sz w:val="32"/>
          <w:szCs w:val="32"/>
        </w:rPr>
        <w:t>700004</w:t>
      </w:r>
      <w:r>
        <w:rPr>
          <w:rFonts w:ascii="Times New Roman" w:eastAsia="仿宋_GB2312" w:hAnsi="Times New Roman" w:cs="Times New Roman" w:hint="eastAsia"/>
          <w:bCs/>
          <w:kern w:val="0"/>
          <w:sz w:val="32"/>
          <w:szCs w:val="32"/>
        </w:rPr>
        <w:t>，单位性质为全额财政拨款事业单位，单位执行会计制度是事业单位会计制度，预算管理级次</w:t>
      </w:r>
      <w:r>
        <w:rPr>
          <w:rFonts w:ascii="Times New Roman" w:eastAsia="仿宋_GB2312" w:hAnsi="Times New Roman" w:cs="Times New Roman" w:hint="eastAsia"/>
          <w:bCs/>
          <w:kern w:val="0"/>
          <w:sz w:val="32"/>
          <w:szCs w:val="32"/>
        </w:rPr>
        <w:lastRenderedPageBreak/>
        <w:t>是县级，单位地址在怀化市鹤城区金海路</w:t>
      </w:r>
      <w:r>
        <w:rPr>
          <w:rFonts w:ascii="Times New Roman" w:eastAsia="仿宋_GB2312" w:hAnsi="Times New Roman" w:cs="Times New Roman" w:hint="eastAsia"/>
          <w:bCs/>
          <w:kern w:val="0"/>
          <w:sz w:val="32"/>
          <w:szCs w:val="32"/>
        </w:rPr>
        <w:t>148</w:t>
      </w:r>
      <w:r>
        <w:rPr>
          <w:rFonts w:ascii="Times New Roman" w:eastAsia="仿宋_GB2312" w:hAnsi="Times New Roman" w:cs="Times New Roman" w:hint="eastAsia"/>
          <w:bCs/>
          <w:kern w:val="0"/>
          <w:sz w:val="32"/>
          <w:szCs w:val="32"/>
        </w:rPr>
        <w:t>号。事业编制人数</w:t>
      </w:r>
      <w:r>
        <w:rPr>
          <w:rFonts w:ascii="Times New Roman" w:eastAsia="仿宋_GB2312" w:hAnsi="Times New Roman" w:cs="Times New Roman" w:hint="eastAsia"/>
          <w:bCs/>
          <w:kern w:val="0"/>
          <w:sz w:val="32"/>
          <w:szCs w:val="32"/>
        </w:rPr>
        <w:t>15</w:t>
      </w:r>
      <w:r>
        <w:rPr>
          <w:rFonts w:ascii="Times New Roman" w:eastAsia="仿宋_GB2312" w:hAnsi="Times New Roman" w:cs="Times New Roman" w:hint="eastAsia"/>
          <w:bCs/>
          <w:kern w:val="0"/>
          <w:sz w:val="32"/>
          <w:szCs w:val="32"/>
        </w:rPr>
        <w:t>人，年末实有人数</w:t>
      </w:r>
      <w:r>
        <w:rPr>
          <w:rFonts w:ascii="Times New Roman" w:eastAsia="仿宋_GB2312" w:hAnsi="Times New Roman" w:cs="Times New Roman" w:hint="eastAsia"/>
          <w:bCs/>
          <w:kern w:val="0"/>
          <w:sz w:val="32"/>
          <w:szCs w:val="32"/>
        </w:rPr>
        <w:t>11</w:t>
      </w:r>
      <w:r>
        <w:rPr>
          <w:rFonts w:ascii="Times New Roman" w:eastAsia="仿宋_GB2312" w:hAnsi="Times New Roman" w:cs="Times New Roman" w:hint="eastAsia"/>
          <w:bCs/>
          <w:kern w:val="0"/>
          <w:sz w:val="32"/>
          <w:szCs w:val="32"/>
        </w:rPr>
        <w:t>人，无退休人员。</w:t>
      </w:r>
    </w:p>
    <w:p w:rsidR="004C0D40" w:rsidRDefault="00034335">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（二）决算单位构成。鹤城区农贸市场建设管理办公室</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年部门决算汇总公开单位构成包括：鹤城区农贸市场建设管理办公室本级。</w:t>
      </w:r>
    </w:p>
    <w:p w:rsidR="004C0D40" w:rsidRDefault="00034335">
      <w:pPr>
        <w:widowControl/>
        <w:spacing w:line="600" w:lineRule="exact"/>
        <w:rPr>
          <w:rFonts w:ascii="Times New Roman" w:eastAsia="黑体" w:hAnsi="Times New Roman" w:cs="Times New Roman"/>
          <w:bCs/>
          <w:kern w:val="0"/>
          <w:sz w:val="32"/>
          <w:szCs w:val="32"/>
        </w:rPr>
      </w:pPr>
      <w:r>
        <w:rPr>
          <w:rFonts w:ascii="宋体" w:eastAsia="宋体" w:hAnsi="宋体" w:cs="宋体" w:hint="eastAsia"/>
          <w:b/>
          <w:kern w:val="0"/>
          <w:sz w:val="32"/>
          <w:szCs w:val="32"/>
        </w:rPr>
        <w:t>第二部分</w:t>
      </w:r>
      <w:r>
        <w:rPr>
          <w:rFonts w:ascii="宋体" w:eastAsia="宋体" w:hAnsi="宋体" w:cs="宋体" w:hint="eastAsia"/>
          <w:b/>
          <w:kern w:val="0"/>
          <w:sz w:val="32"/>
          <w:szCs w:val="32"/>
        </w:rPr>
        <w:t xml:space="preserve"> 2018</w:t>
      </w:r>
      <w:r>
        <w:rPr>
          <w:rFonts w:ascii="宋体" w:eastAsia="宋体" w:hAnsi="宋体" w:cs="宋体" w:hint="eastAsia"/>
          <w:b/>
          <w:kern w:val="0"/>
          <w:sz w:val="32"/>
          <w:szCs w:val="32"/>
        </w:rPr>
        <w:t>年度部门决算表</w:t>
      </w:r>
    </w:p>
    <w:p w:rsidR="004C0D40" w:rsidRDefault="00034335">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w:t>
      </w:r>
      <w:r>
        <w:rPr>
          <w:rFonts w:ascii="Times New Roman" w:eastAsia="黑体" w:hAnsi="Times New Roman" w:cs="Times New Roman" w:hint="eastAsia"/>
          <w:bCs/>
          <w:kern w:val="0"/>
          <w:sz w:val="32"/>
          <w:szCs w:val="32"/>
        </w:rPr>
        <w:t>公开表格附后</w:t>
      </w:r>
      <w:r>
        <w:rPr>
          <w:rFonts w:ascii="Times New Roman" w:eastAsia="黑体" w:hAnsi="Times New Roman" w:cs="Times New Roman" w:hint="eastAsia"/>
          <w:bCs/>
          <w:kern w:val="0"/>
          <w:sz w:val="32"/>
          <w:szCs w:val="32"/>
        </w:rPr>
        <w:t>)</w:t>
      </w:r>
    </w:p>
    <w:p w:rsidR="004C0D40" w:rsidRDefault="00034335">
      <w:pPr>
        <w:widowControl/>
        <w:spacing w:line="600" w:lineRule="exact"/>
        <w:rPr>
          <w:rFonts w:ascii="宋体" w:eastAsia="宋体" w:hAnsi="宋体" w:cs="宋体"/>
          <w:b/>
          <w:kern w:val="0"/>
          <w:sz w:val="32"/>
          <w:szCs w:val="32"/>
        </w:rPr>
      </w:pPr>
      <w:r>
        <w:rPr>
          <w:rFonts w:ascii="宋体" w:eastAsia="宋体" w:hAnsi="宋体" w:cs="宋体" w:hint="eastAsia"/>
          <w:b/>
          <w:kern w:val="0"/>
          <w:sz w:val="32"/>
          <w:szCs w:val="32"/>
        </w:rPr>
        <w:t>第三部分</w:t>
      </w:r>
      <w:r>
        <w:rPr>
          <w:rFonts w:ascii="宋体" w:eastAsia="宋体" w:hAnsi="宋体" w:cs="宋体" w:hint="eastAsia"/>
          <w:b/>
          <w:kern w:val="0"/>
          <w:sz w:val="32"/>
          <w:szCs w:val="32"/>
        </w:rPr>
        <w:t xml:space="preserve"> </w:t>
      </w:r>
      <w:r>
        <w:rPr>
          <w:rFonts w:ascii="宋体" w:eastAsia="宋体" w:hAnsi="宋体" w:cs="宋体" w:hint="eastAsia"/>
          <w:b/>
          <w:kern w:val="0"/>
          <w:sz w:val="32"/>
          <w:szCs w:val="32"/>
        </w:rPr>
        <w:t>2018</w:t>
      </w:r>
      <w:r>
        <w:rPr>
          <w:rFonts w:ascii="宋体" w:eastAsia="宋体" w:hAnsi="宋体" w:cs="宋体" w:hint="eastAsia"/>
          <w:b/>
          <w:kern w:val="0"/>
          <w:sz w:val="32"/>
          <w:szCs w:val="32"/>
        </w:rPr>
        <w:t>年度部门决算情况说明</w:t>
      </w:r>
    </w:p>
    <w:p w:rsidR="004C0D40" w:rsidRDefault="00034335">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一、收入支出决算总体情况说明</w:t>
      </w:r>
    </w:p>
    <w:p w:rsidR="004C0D40" w:rsidRDefault="00034335">
      <w:pPr>
        <w:ind w:firstLine="709"/>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年填报部门决算收入</w:t>
      </w:r>
      <w:r>
        <w:rPr>
          <w:rFonts w:ascii="Times New Roman" w:eastAsia="仿宋_GB2312" w:hAnsi="Times New Roman" w:cs="Times New Roman" w:hint="eastAsia"/>
          <w:kern w:val="0"/>
          <w:sz w:val="32"/>
          <w:szCs w:val="32"/>
        </w:rPr>
        <w:t>380.83</w:t>
      </w:r>
      <w:r>
        <w:rPr>
          <w:rFonts w:ascii="Times New Roman" w:eastAsia="仿宋_GB2312" w:hAnsi="Times New Roman" w:cs="Times New Roman" w:hint="eastAsia"/>
          <w:kern w:val="0"/>
          <w:sz w:val="32"/>
          <w:szCs w:val="32"/>
        </w:rPr>
        <w:t>万元，支出</w:t>
      </w:r>
      <w:r>
        <w:rPr>
          <w:rFonts w:ascii="Times New Roman" w:eastAsia="仿宋_GB2312" w:hAnsi="Times New Roman" w:cs="Times New Roman" w:hint="eastAsia"/>
          <w:kern w:val="0"/>
          <w:sz w:val="32"/>
          <w:szCs w:val="32"/>
        </w:rPr>
        <w:t>394.27</w:t>
      </w:r>
      <w:r>
        <w:rPr>
          <w:rFonts w:ascii="Times New Roman" w:eastAsia="仿宋_GB2312" w:hAnsi="Times New Roman" w:cs="Times New Roman" w:hint="eastAsia"/>
          <w:kern w:val="0"/>
          <w:sz w:val="32"/>
          <w:szCs w:val="32"/>
        </w:rPr>
        <w:t>万元。因为我单位在</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9</w:t>
      </w:r>
      <w:r>
        <w:rPr>
          <w:rFonts w:ascii="Times New Roman" w:eastAsia="仿宋_GB2312" w:hAnsi="Times New Roman" w:cs="Times New Roman" w:hint="eastAsia"/>
          <w:kern w:val="0"/>
          <w:sz w:val="32"/>
          <w:szCs w:val="32"/>
        </w:rPr>
        <w:t>月份才设置财政账套，所以</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年未做预算，也未做决算。</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年和</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年决算数据</w:t>
      </w:r>
      <w:r w:rsidR="00F06697">
        <w:rPr>
          <w:rFonts w:ascii="Times New Roman" w:eastAsia="仿宋_GB2312" w:hAnsi="Times New Roman" w:cs="Times New Roman" w:hint="eastAsia"/>
          <w:kern w:val="0"/>
          <w:sz w:val="32"/>
          <w:szCs w:val="32"/>
        </w:rPr>
        <w:t>无法</w:t>
      </w:r>
      <w:r>
        <w:rPr>
          <w:rFonts w:ascii="Times New Roman" w:eastAsia="仿宋_GB2312" w:hAnsi="Times New Roman" w:cs="Times New Roman" w:hint="eastAsia"/>
          <w:kern w:val="0"/>
          <w:sz w:val="32"/>
          <w:szCs w:val="32"/>
        </w:rPr>
        <w:t>比较</w:t>
      </w:r>
      <w:r>
        <w:rPr>
          <w:rFonts w:ascii="Times New Roman" w:eastAsia="仿宋_GB2312" w:hAnsi="Times New Roman" w:cs="Times New Roman" w:hint="eastAsia"/>
          <w:kern w:val="0"/>
          <w:sz w:val="32"/>
          <w:szCs w:val="32"/>
        </w:rPr>
        <w:t>，故无法与上年数据进行对比。</w:t>
      </w:r>
    </w:p>
    <w:p w:rsidR="004C0D40" w:rsidRDefault="00034335">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二、收入决算情况说明</w:t>
      </w:r>
    </w:p>
    <w:p w:rsidR="004C0D40" w:rsidRDefault="00034335">
      <w:pPr>
        <w:widowControl/>
        <w:spacing w:line="600" w:lineRule="exact"/>
        <w:ind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年填报部门决算收入</w:t>
      </w:r>
      <w:r>
        <w:rPr>
          <w:rFonts w:ascii="Times New Roman" w:eastAsia="仿宋_GB2312" w:hAnsi="Times New Roman" w:cs="Times New Roman" w:hint="eastAsia"/>
          <w:kern w:val="0"/>
          <w:sz w:val="32"/>
          <w:szCs w:val="32"/>
        </w:rPr>
        <w:t>380.83</w:t>
      </w:r>
      <w:r>
        <w:rPr>
          <w:rFonts w:ascii="Times New Roman" w:eastAsia="仿宋_GB2312" w:hAnsi="Times New Roman" w:cs="Times New Roman" w:hint="eastAsia"/>
          <w:kern w:val="0"/>
          <w:sz w:val="32"/>
          <w:szCs w:val="32"/>
        </w:rPr>
        <w:t>万元，一般公共预算财政拨款收入</w:t>
      </w:r>
      <w:r>
        <w:rPr>
          <w:rFonts w:ascii="Times New Roman" w:eastAsia="仿宋_GB2312" w:hAnsi="Times New Roman" w:cs="Times New Roman" w:hint="eastAsia"/>
          <w:kern w:val="0"/>
          <w:sz w:val="32"/>
          <w:szCs w:val="32"/>
        </w:rPr>
        <w:t>380.83</w:t>
      </w:r>
      <w:r>
        <w:rPr>
          <w:rFonts w:ascii="Times New Roman" w:eastAsia="仿宋_GB2312" w:hAnsi="Times New Roman" w:cs="Times New Roman" w:hint="eastAsia"/>
          <w:kern w:val="0"/>
          <w:sz w:val="32"/>
          <w:szCs w:val="32"/>
        </w:rPr>
        <w:t>万元，占本年收入</w:t>
      </w:r>
      <w:r>
        <w:rPr>
          <w:rFonts w:ascii="Times New Roman" w:eastAsia="仿宋_GB2312" w:hAnsi="Times New Roman" w:cs="Times New Roman" w:hint="eastAsia"/>
          <w:kern w:val="0"/>
          <w:sz w:val="32"/>
          <w:szCs w:val="32"/>
        </w:rPr>
        <w:t>100%</w:t>
      </w:r>
      <w:r>
        <w:rPr>
          <w:rFonts w:ascii="Times New Roman" w:eastAsia="仿宋_GB2312" w:hAnsi="Times New Roman" w:cs="Times New Roman" w:hint="eastAsia"/>
          <w:kern w:val="0"/>
          <w:sz w:val="32"/>
          <w:szCs w:val="32"/>
        </w:rPr>
        <w:t>。</w:t>
      </w:r>
    </w:p>
    <w:p w:rsidR="004C0D40" w:rsidRDefault="00034335">
      <w:pPr>
        <w:widowControl/>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三、支出决算情况说明</w:t>
      </w:r>
    </w:p>
    <w:p w:rsidR="004C0D40" w:rsidRDefault="00034335">
      <w:pPr>
        <w:widowControl/>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年填报部门决算支出</w:t>
      </w:r>
      <w:r>
        <w:rPr>
          <w:rFonts w:ascii="Times New Roman" w:eastAsia="仿宋_GB2312" w:hAnsi="Times New Roman" w:cs="Times New Roman" w:hint="eastAsia"/>
          <w:kern w:val="0"/>
          <w:sz w:val="32"/>
          <w:szCs w:val="32"/>
        </w:rPr>
        <w:t>394.27</w:t>
      </w:r>
      <w:r>
        <w:rPr>
          <w:rFonts w:ascii="Times New Roman" w:eastAsia="仿宋_GB2312" w:hAnsi="Times New Roman" w:cs="Times New Roman" w:hint="eastAsia"/>
          <w:kern w:val="0"/>
          <w:sz w:val="32"/>
          <w:szCs w:val="32"/>
        </w:rPr>
        <w:t>万元，其中基本支出</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344.09</w:t>
      </w:r>
      <w:r>
        <w:rPr>
          <w:rFonts w:ascii="Times New Roman" w:eastAsia="仿宋_GB2312" w:hAnsi="Times New Roman" w:cs="Times New Roman" w:hint="eastAsia"/>
          <w:kern w:val="0"/>
          <w:sz w:val="32"/>
          <w:szCs w:val="32"/>
        </w:rPr>
        <w:t>万元，占总支出</w:t>
      </w:r>
      <w:r>
        <w:rPr>
          <w:rFonts w:ascii="Times New Roman" w:eastAsia="仿宋_GB2312" w:hAnsi="Times New Roman" w:cs="Times New Roman" w:hint="eastAsia"/>
          <w:kern w:val="0"/>
          <w:sz w:val="32"/>
          <w:szCs w:val="32"/>
        </w:rPr>
        <w:t>87.27%;</w:t>
      </w:r>
      <w:r>
        <w:rPr>
          <w:rFonts w:ascii="Times New Roman" w:eastAsia="仿宋_GB2312" w:hAnsi="Times New Roman" w:cs="Times New Roman" w:hint="eastAsia"/>
          <w:kern w:val="0"/>
          <w:sz w:val="32"/>
          <w:szCs w:val="32"/>
        </w:rPr>
        <w:t>项目支出</w:t>
      </w:r>
      <w:r>
        <w:rPr>
          <w:rFonts w:ascii="Times New Roman" w:eastAsia="仿宋_GB2312" w:hAnsi="Times New Roman" w:cs="Times New Roman" w:hint="eastAsia"/>
          <w:kern w:val="0"/>
          <w:sz w:val="32"/>
          <w:szCs w:val="32"/>
        </w:rPr>
        <w:t>50.18</w:t>
      </w:r>
      <w:r>
        <w:rPr>
          <w:rFonts w:ascii="Times New Roman" w:eastAsia="仿宋_GB2312" w:hAnsi="Times New Roman" w:cs="Times New Roman" w:hint="eastAsia"/>
          <w:kern w:val="0"/>
          <w:sz w:val="32"/>
          <w:szCs w:val="32"/>
        </w:rPr>
        <w:t>万元，占总支出</w:t>
      </w:r>
      <w:r>
        <w:rPr>
          <w:rFonts w:ascii="Times New Roman" w:eastAsia="仿宋_GB2312" w:hAnsi="Times New Roman" w:cs="Times New Roman" w:hint="eastAsia"/>
          <w:kern w:val="0"/>
          <w:sz w:val="32"/>
          <w:szCs w:val="32"/>
        </w:rPr>
        <w:t>12.73%</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 xml:space="preserve">    </w:t>
      </w:r>
    </w:p>
    <w:p w:rsidR="004C0D40" w:rsidRDefault="00034335">
      <w:pPr>
        <w:widowControl/>
        <w:numPr>
          <w:ilvl w:val="0"/>
          <w:numId w:val="1"/>
        </w:numPr>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财政拨款收入支出决算总体情况说明</w:t>
      </w:r>
    </w:p>
    <w:p w:rsidR="004C0D40" w:rsidRDefault="00034335">
      <w:pPr>
        <w:widowControl/>
        <w:spacing w:line="600" w:lineRule="exact"/>
        <w:ind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年填报部门决算财政拨款收入总计</w:t>
      </w:r>
      <w:r>
        <w:rPr>
          <w:rFonts w:ascii="Times New Roman" w:eastAsia="仿宋_GB2312" w:hAnsi="Times New Roman" w:cs="Times New Roman" w:hint="eastAsia"/>
          <w:kern w:val="0"/>
          <w:sz w:val="32"/>
          <w:szCs w:val="32"/>
        </w:rPr>
        <w:t>380.83</w:t>
      </w:r>
      <w:r>
        <w:rPr>
          <w:rFonts w:ascii="Times New Roman" w:eastAsia="仿宋_GB2312" w:hAnsi="Times New Roman" w:cs="Times New Roman" w:hint="eastAsia"/>
          <w:kern w:val="0"/>
          <w:sz w:val="32"/>
          <w:szCs w:val="32"/>
        </w:rPr>
        <w:t>万元，支出总计</w:t>
      </w:r>
      <w:r>
        <w:rPr>
          <w:rFonts w:ascii="Times New Roman" w:eastAsia="仿宋_GB2312" w:hAnsi="Times New Roman" w:cs="Times New Roman" w:hint="eastAsia"/>
          <w:kern w:val="0"/>
          <w:sz w:val="32"/>
          <w:szCs w:val="32"/>
        </w:rPr>
        <w:t>394.27</w:t>
      </w:r>
      <w:r>
        <w:rPr>
          <w:rFonts w:ascii="Times New Roman" w:eastAsia="仿宋_GB2312" w:hAnsi="Times New Roman" w:cs="Times New Roman" w:hint="eastAsia"/>
          <w:kern w:val="0"/>
          <w:sz w:val="32"/>
          <w:szCs w:val="32"/>
        </w:rPr>
        <w:t>万元。</w:t>
      </w:r>
      <w:r w:rsidR="00F06697">
        <w:rPr>
          <w:rFonts w:ascii="Times New Roman" w:eastAsia="仿宋_GB2312" w:hAnsi="Times New Roman" w:cs="Times New Roman" w:hint="eastAsia"/>
          <w:kern w:val="0"/>
          <w:sz w:val="32"/>
          <w:szCs w:val="32"/>
        </w:rPr>
        <w:t>因为我单位在</w:t>
      </w:r>
      <w:r w:rsidR="00F06697">
        <w:rPr>
          <w:rFonts w:ascii="Times New Roman" w:eastAsia="仿宋_GB2312" w:hAnsi="Times New Roman" w:cs="Times New Roman" w:hint="eastAsia"/>
          <w:kern w:val="0"/>
          <w:sz w:val="32"/>
          <w:szCs w:val="32"/>
        </w:rPr>
        <w:t>2017</w:t>
      </w:r>
      <w:r w:rsidR="00F06697">
        <w:rPr>
          <w:rFonts w:ascii="Times New Roman" w:eastAsia="仿宋_GB2312" w:hAnsi="Times New Roman" w:cs="Times New Roman" w:hint="eastAsia"/>
          <w:kern w:val="0"/>
          <w:sz w:val="32"/>
          <w:szCs w:val="32"/>
        </w:rPr>
        <w:t>年</w:t>
      </w:r>
      <w:r w:rsidR="00F06697">
        <w:rPr>
          <w:rFonts w:ascii="Times New Roman" w:eastAsia="仿宋_GB2312" w:hAnsi="Times New Roman" w:cs="Times New Roman" w:hint="eastAsia"/>
          <w:kern w:val="0"/>
          <w:sz w:val="32"/>
          <w:szCs w:val="32"/>
        </w:rPr>
        <w:t>9</w:t>
      </w:r>
      <w:r w:rsidR="00F06697">
        <w:rPr>
          <w:rFonts w:ascii="Times New Roman" w:eastAsia="仿宋_GB2312" w:hAnsi="Times New Roman" w:cs="Times New Roman" w:hint="eastAsia"/>
          <w:kern w:val="0"/>
          <w:sz w:val="32"/>
          <w:szCs w:val="32"/>
        </w:rPr>
        <w:t>月份才设置</w:t>
      </w:r>
      <w:r w:rsidR="00F06697">
        <w:rPr>
          <w:rFonts w:ascii="Times New Roman" w:eastAsia="仿宋_GB2312" w:hAnsi="Times New Roman" w:cs="Times New Roman" w:hint="eastAsia"/>
          <w:kern w:val="0"/>
          <w:sz w:val="32"/>
          <w:szCs w:val="32"/>
        </w:rPr>
        <w:lastRenderedPageBreak/>
        <w:t>财政账套，所以</w:t>
      </w:r>
      <w:r w:rsidR="00F06697">
        <w:rPr>
          <w:rFonts w:ascii="Times New Roman" w:eastAsia="仿宋_GB2312" w:hAnsi="Times New Roman" w:cs="Times New Roman" w:hint="eastAsia"/>
          <w:kern w:val="0"/>
          <w:sz w:val="32"/>
          <w:szCs w:val="32"/>
        </w:rPr>
        <w:t>2017</w:t>
      </w:r>
      <w:r w:rsidR="00F06697">
        <w:rPr>
          <w:rFonts w:ascii="Times New Roman" w:eastAsia="仿宋_GB2312" w:hAnsi="Times New Roman" w:cs="Times New Roman" w:hint="eastAsia"/>
          <w:kern w:val="0"/>
          <w:sz w:val="32"/>
          <w:szCs w:val="32"/>
        </w:rPr>
        <w:t>年未做预算，也未做决算。</w:t>
      </w:r>
      <w:r w:rsidR="00F06697">
        <w:rPr>
          <w:rFonts w:ascii="Times New Roman" w:eastAsia="仿宋_GB2312" w:hAnsi="Times New Roman" w:cs="Times New Roman" w:hint="eastAsia"/>
          <w:kern w:val="0"/>
          <w:sz w:val="32"/>
          <w:szCs w:val="32"/>
        </w:rPr>
        <w:t>2018</w:t>
      </w:r>
      <w:r w:rsidR="00F06697">
        <w:rPr>
          <w:rFonts w:ascii="Times New Roman" w:eastAsia="仿宋_GB2312" w:hAnsi="Times New Roman" w:cs="Times New Roman" w:hint="eastAsia"/>
          <w:kern w:val="0"/>
          <w:sz w:val="32"/>
          <w:szCs w:val="32"/>
        </w:rPr>
        <w:t>年和</w:t>
      </w:r>
      <w:r w:rsidR="00F06697">
        <w:rPr>
          <w:rFonts w:ascii="Times New Roman" w:eastAsia="仿宋_GB2312" w:hAnsi="Times New Roman" w:cs="Times New Roman" w:hint="eastAsia"/>
          <w:kern w:val="0"/>
          <w:sz w:val="32"/>
          <w:szCs w:val="32"/>
        </w:rPr>
        <w:t>2017</w:t>
      </w:r>
      <w:r w:rsidR="00F06697">
        <w:rPr>
          <w:rFonts w:ascii="Times New Roman" w:eastAsia="仿宋_GB2312" w:hAnsi="Times New Roman" w:cs="Times New Roman" w:hint="eastAsia"/>
          <w:kern w:val="0"/>
          <w:sz w:val="32"/>
          <w:szCs w:val="32"/>
        </w:rPr>
        <w:t>年决算数据无法比较，故无法与上年数据进行对比。</w:t>
      </w:r>
    </w:p>
    <w:p w:rsidR="004C0D40" w:rsidRDefault="00034335">
      <w:pPr>
        <w:widowControl/>
        <w:numPr>
          <w:ilvl w:val="0"/>
          <w:numId w:val="1"/>
        </w:numPr>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一般公共预算财政拨款支出决算情况说明</w:t>
      </w:r>
    </w:p>
    <w:p w:rsidR="004C0D40" w:rsidRDefault="00034335">
      <w:pPr>
        <w:widowControl/>
        <w:numPr>
          <w:ilvl w:val="0"/>
          <w:numId w:val="2"/>
        </w:numPr>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一般公共预算财政拨款支出决算总体情况</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 xml:space="preserve">    </w:t>
      </w:r>
      <w:r>
        <w:rPr>
          <w:rFonts w:ascii="Times New Roman" w:eastAsia="仿宋_GB2312" w:hAnsi="Times New Roman" w:cs="Times New Roman" w:hint="eastAsia"/>
          <w:kern w:val="0"/>
          <w:sz w:val="32"/>
          <w:szCs w:val="32"/>
        </w:rPr>
        <w:t>鹤城区农贸市场管理办公室</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年度一般公共预算财政拨款支出</w:t>
      </w:r>
      <w:r>
        <w:rPr>
          <w:rFonts w:ascii="Times New Roman" w:eastAsia="仿宋_GB2312" w:hAnsi="Times New Roman" w:cs="Times New Roman" w:hint="eastAsia"/>
          <w:kern w:val="0"/>
          <w:sz w:val="32"/>
          <w:szCs w:val="32"/>
        </w:rPr>
        <w:t>394.27</w:t>
      </w:r>
      <w:r>
        <w:rPr>
          <w:rFonts w:ascii="Times New Roman" w:eastAsia="仿宋_GB2312" w:hAnsi="Times New Roman" w:cs="Times New Roman" w:hint="eastAsia"/>
          <w:kern w:val="0"/>
          <w:sz w:val="32"/>
          <w:szCs w:val="32"/>
        </w:rPr>
        <w:t>万元，占本年支出合计的</w:t>
      </w:r>
      <w:r>
        <w:rPr>
          <w:rFonts w:ascii="Times New Roman" w:eastAsia="仿宋_GB2312" w:hAnsi="Times New Roman" w:cs="Times New Roman" w:hint="eastAsia"/>
          <w:kern w:val="0"/>
          <w:sz w:val="32"/>
          <w:szCs w:val="32"/>
        </w:rPr>
        <w:t xml:space="preserve">100% </w:t>
      </w:r>
      <w:r>
        <w:rPr>
          <w:rFonts w:ascii="Times New Roman" w:eastAsia="仿宋_GB2312" w:hAnsi="Times New Roman" w:cs="Times New Roman" w:hint="eastAsia"/>
          <w:kern w:val="0"/>
          <w:sz w:val="32"/>
          <w:szCs w:val="32"/>
        </w:rPr>
        <w:t>。</w:t>
      </w:r>
    </w:p>
    <w:p w:rsidR="004C0D40" w:rsidRDefault="00034335">
      <w:pPr>
        <w:widowControl/>
        <w:numPr>
          <w:ilvl w:val="0"/>
          <w:numId w:val="2"/>
        </w:numPr>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一般公共预算财政拨款支出决算结构情况</w:t>
      </w:r>
    </w:p>
    <w:p w:rsidR="004C0D40" w:rsidRDefault="00034335">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 xml:space="preserve"> </w:t>
      </w:r>
      <w:r>
        <w:rPr>
          <w:rFonts w:ascii="Times New Roman" w:eastAsia="仿宋_GB2312" w:hAnsi="Times New Roman" w:cs="Times New Roman" w:hint="eastAsia"/>
          <w:kern w:val="0"/>
          <w:sz w:val="32"/>
          <w:szCs w:val="32"/>
        </w:rPr>
        <w:t>工资福利支出</w:t>
      </w:r>
      <w:r>
        <w:rPr>
          <w:rFonts w:ascii="Times New Roman" w:eastAsia="仿宋_GB2312" w:hAnsi="Times New Roman" w:cs="Times New Roman" w:hint="eastAsia"/>
          <w:kern w:val="0"/>
          <w:sz w:val="32"/>
          <w:szCs w:val="32"/>
        </w:rPr>
        <w:t>139.83</w:t>
      </w:r>
      <w:r>
        <w:rPr>
          <w:rFonts w:ascii="Times New Roman" w:eastAsia="仿宋_GB2312" w:hAnsi="Times New Roman" w:cs="Times New Roman" w:hint="eastAsia"/>
          <w:kern w:val="0"/>
          <w:sz w:val="32"/>
          <w:szCs w:val="32"/>
        </w:rPr>
        <w:t>万元，占一般公共预算财政拨款总支出的</w:t>
      </w:r>
      <w:r>
        <w:rPr>
          <w:rFonts w:ascii="Times New Roman" w:eastAsia="仿宋_GB2312" w:hAnsi="Times New Roman" w:cs="Times New Roman" w:hint="eastAsia"/>
          <w:kern w:val="0"/>
          <w:sz w:val="32"/>
          <w:szCs w:val="32"/>
        </w:rPr>
        <w:t>35.</w:t>
      </w:r>
      <w:r>
        <w:rPr>
          <w:rFonts w:ascii="Times New Roman" w:eastAsia="仿宋_GB2312" w:hAnsi="Times New Roman" w:cs="Times New Roman" w:hint="eastAsia"/>
          <w:kern w:val="0"/>
          <w:sz w:val="32"/>
          <w:szCs w:val="32"/>
        </w:rPr>
        <w:t>47%</w:t>
      </w:r>
      <w:r>
        <w:rPr>
          <w:rFonts w:ascii="Times New Roman" w:eastAsia="仿宋_GB2312" w:hAnsi="Times New Roman" w:cs="Times New Roman" w:hint="eastAsia"/>
          <w:kern w:val="0"/>
          <w:sz w:val="32"/>
          <w:szCs w:val="32"/>
        </w:rPr>
        <w:t>；商品和服务支出</w:t>
      </w:r>
      <w:r>
        <w:rPr>
          <w:rFonts w:ascii="Times New Roman" w:eastAsia="仿宋_GB2312" w:hAnsi="Times New Roman" w:cs="Times New Roman" w:hint="eastAsia"/>
          <w:kern w:val="0"/>
          <w:sz w:val="32"/>
          <w:szCs w:val="32"/>
        </w:rPr>
        <w:t>223.97</w:t>
      </w:r>
      <w:r>
        <w:rPr>
          <w:rFonts w:ascii="Times New Roman" w:eastAsia="仿宋_GB2312" w:hAnsi="Times New Roman" w:cs="Times New Roman" w:hint="eastAsia"/>
          <w:kern w:val="0"/>
          <w:sz w:val="32"/>
          <w:szCs w:val="32"/>
        </w:rPr>
        <w:t>万元，占一般公共预算财政拨款总支出的</w:t>
      </w:r>
      <w:r>
        <w:rPr>
          <w:rFonts w:ascii="Times New Roman" w:eastAsia="仿宋_GB2312" w:hAnsi="Times New Roman" w:cs="Times New Roman" w:hint="eastAsia"/>
          <w:kern w:val="0"/>
          <w:sz w:val="32"/>
          <w:szCs w:val="32"/>
        </w:rPr>
        <w:t>56.81%</w:t>
      </w:r>
      <w:r>
        <w:rPr>
          <w:rFonts w:ascii="Times New Roman" w:eastAsia="仿宋_GB2312" w:hAnsi="Times New Roman" w:cs="Times New Roman" w:hint="eastAsia"/>
          <w:kern w:val="0"/>
          <w:sz w:val="32"/>
          <w:szCs w:val="32"/>
        </w:rPr>
        <w:t>；对个人和家庭的补助</w:t>
      </w:r>
      <w:r>
        <w:rPr>
          <w:rFonts w:ascii="Times New Roman" w:eastAsia="仿宋_GB2312" w:hAnsi="Times New Roman" w:cs="Times New Roman" w:hint="eastAsia"/>
          <w:kern w:val="0"/>
          <w:sz w:val="32"/>
          <w:szCs w:val="32"/>
        </w:rPr>
        <w:t xml:space="preserve">    </w:t>
      </w:r>
      <w:r>
        <w:rPr>
          <w:rFonts w:ascii="Times New Roman" w:eastAsia="仿宋_GB2312" w:hAnsi="Times New Roman" w:cs="Times New Roman" w:hint="eastAsia"/>
          <w:kern w:val="0"/>
          <w:sz w:val="32"/>
          <w:szCs w:val="32"/>
        </w:rPr>
        <w:t>资本性支出</w:t>
      </w:r>
      <w:r>
        <w:rPr>
          <w:rFonts w:ascii="Times New Roman" w:eastAsia="仿宋_GB2312" w:hAnsi="Times New Roman" w:cs="Times New Roman" w:hint="eastAsia"/>
          <w:kern w:val="0"/>
          <w:sz w:val="32"/>
          <w:szCs w:val="32"/>
        </w:rPr>
        <w:t>5.18</w:t>
      </w:r>
      <w:r>
        <w:rPr>
          <w:rFonts w:ascii="Times New Roman" w:eastAsia="仿宋_GB2312" w:hAnsi="Times New Roman" w:cs="Times New Roman" w:hint="eastAsia"/>
          <w:kern w:val="0"/>
          <w:sz w:val="32"/>
          <w:szCs w:val="32"/>
        </w:rPr>
        <w:t>万元，占一般公共预算财政拨款总支出的</w:t>
      </w:r>
      <w:r>
        <w:rPr>
          <w:rFonts w:ascii="Times New Roman" w:eastAsia="仿宋_GB2312" w:hAnsi="Times New Roman" w:cs="Times New Roman" w:hint="eastAsia"/>
          <w:kern w:val="0"/>
          <w:sz w:val="32"/>
          <w:szCs w:val="32"/>
        </w:rPr>
        <w:t>1.31%</w:t>
      </w:r>
      <w:r>
        <w:rPr>
          <w:rFonts w:ascii="Times New Roman" w:eastAsia="仿宋_GB2312" w:hAnsi="Times New Roman" w:cs="Times New Roman" w:hint="eastAsia"/>
          <w:kern w:val="0"/>
          <w:sz w:val="32"/>
          <w:szCs w:val="32"/>
        </w:rPr>
        <w:t>；对企业补助（基本建设）支出</w:t>
      </w:r>
      <w:r>
        <w:rPr>
          <w:rFonts w:ascii="Times New Roman" w:eastAsia="仿宋_GB2312" w:hAnsi="Times New Roman" w:cs="Times New Roman" w:hint="eastAsia"/>
          <w:kern w:val="0"/>
          <w:sz w:val="32"/>
          <w:szCs w:val="32"/>
        </w:rPr>
        <w:t>25.29</w:t>
      </w:r>
      <w:r>
        <w:rPr>
          <w:rFonts w:ascii="Times New Roman" w:eastAsia="仿宋_GB2312" w:hAnsi="Times New Roman" w:cs="Times New Roman" w:hint="eastAsia"/>
          <w:kern w:val="0"/>
          <w:sz w:val="32"/>
          <w:szCs w:val="32"/>
        </w:rPr>
        <w:t>万元，占一般公共预算财政拨款总支出的</w:t>
      </w:r>
      <w:r>
        <w:rPr>
          <w:rFonts w:ascii="Times New Roman" w:eastAsia="仿宋_GB2312" w:hAnsi="Times New Roman" w:cs="Times New Roman" w:hint="eastAsia"/>
          <w:kern w:val="0"/>
          <w:sz w:val="32"/>
          <w:szCs w:val="32"/>
        </w:rPr>
        <w:t>6.41%</w:t>
      </w:r>
      <w:r>
        <w:rPr>
          <w:rFonts w:ascii="Times New Roman" w:eastAsia="仿宋_GB2312" w:hAnsi="Times New Roman" w:cs="Times New Roman" w:hint="eastAsia"/>
          <w:kern w:val="0"/>
          <w:sz w:val="32"/>
          <w:szCs w:val="32"/>
        </w:rPr>
        <w:t>。</w:t>
      </w:r>
    </w:p>
    <w:p w:rsidR="004C0D40" w:rsidRDefault="00034335">
      <w:pPr>
        <w:widowControl/>
        <w:numPr>
          <w:ilvl w:val="0"/>
          <w:numId w:val="1"/>
        </w:numPr>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一般公共预算财政拨款基本支出决算情况说明</w:t>
      </w:r>
    </w:p>
    <w:p w:rsidR="004C0D40" w:rsidRDefault="00034335">
      <w:pPr>
        <w:widowControl/>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年度一般公共预算财政拨款基本支出</w:t>
      </w:r>
      <w:r>
        <w:rPr>
          <w:rFonts w:ascii="Times New Roman" w:eastAsia="仿宋_GB2312" w:hAnsi="Times New Roman" w:cs="Times New Roman" w:hint="eastAsia"/>
          <w:kern w:val="0"/>
          <w:sz w:val="32"/>
          <w:szCs w:val="32"/>
        </w:rPr>
        <w:t>344.09</w:t>
      </w:r>
      <w:r>
        <w:rPr>
          <w:rFonts w:ascii="Times New Roman" w:eastAsia="仿宋_GB2312" w:hAnsi="Times New Roman" w:cs="Times New Roman" w:hint="eastAsia"/>
          <w:kern w:val="0"/>
          <w:sz w:val="32"/>
          <w:szCs w:val="32"/>
        </w:rPr>
        <w:t>万元，</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其中：</w:t>
      </w:r>
    </w:p>
    <w:p w:rsidR="004C0D40" w:rsidRDefault="00034335">
      <w:pPr>
        <w:widowControl/>
        <w:spacing w:line="600" w:lineRule="exact"/>
        <w:ind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人员经费</w:t>
      </w:r>
      <w:r>
        <w:rPr>
          <w:rFonts w:ascii="Times New Roman" w:eastAsia="仿宋_GB2312" w:hAnsi="Times New Roman" w:cs="Times New Roman" w:hint="eastAsia"/>
          <w:kern w:val="0"/>
          <w:sz w:val="32"/>
          <w:szCs w:val="32"/>
        </w:rPr>
        <w:t>113.43</w:t>
      </w:r>
      <w:r>
        <w:rPr>
          <w:rFonts w:ascii="Times New Roman" w:eastAsia="仿宋_GB2312" w:hAnsi="Times New Roman" w:cs="Times New Roman" w:hint="eastAsia"/>
          <w:kern w:val="0"/>
          <w:sz w:val="32"/>
          <w:szCs w:val="32"/>
        </w:rPr>
        <w:t>万元，主要包括：基本工资</w:t>
      </w:r>
      <w:r>
        <w:rPr>
          <w:rFonts w:ascii="Times New Roman" w:eastAsia="仿宋_GB2312" w:hAnsi="Times New Roman" w:cs="Times New Roman" w:hint="eastAsia"/>
          <w:kern w:val="0"/>
          <w:sz w:val="32"/>
          <w:szCs w:val="32"/>
        </w:rPr>
        <w:t>37.57</w:t>
      </w:r>
      <w:r>
        <w:rPr>
          <w:rFonts w:ascii="Times New Roman" w:eastAsia="仿宋_GB2312" w:hAnsi="Times New Roman" w:cs="Times New Roman" w:hint="eastAsia"/>
          <w:kern w:val="0"/>
          <w:sz w:val="32"/>
          <w:szCs w:val="32"/>
        </w:rPr>
        <w:t>万元、奖金</w:t>
      </w:r>
      <w:r>
        <w:rPr>
          <w:rFonts w:ascii="Times New Roman" w:eastAsia="仿宋_GB2312" w:hAnsi="Times New Roman" w:cs="Times New Roman" w:hint="eastAsia"/>
          <w:kern w:val="0"/>
          <w:sz w:val="32"/>
          <w:szCs w:val="32"/>
        </w:rPr>
        <w:t>23</w:t>
      </w:r>
      <w:r>
        <w:rPr>
          <w:rFonts w:ascii="Times New Roman" w:eastAsia="仿宋_GB2312" w:hAnsi="Times New Roman" w:cs="Times New Roman" w:hint="eastAsia"/>
          <w:kern w:val="0"/>
          <w:sz w:val="32"/>
          <w:szCs w:val="32"/>
        </w:rPr>
        <w:t>万元、绩效工资</w:t>
      </w:r>
      <w:r>
        <w:rPr>
          <w:rFonts w:ascii="Times New Roman" w:eastAsia="仿宋_GB2312" w:hAnsi="Times New Roman" w:cs="Times New Roman" w:hint="eastAsia"/>
          <w:kern w:val="0"/>
          <w:sz w:val="32"/>
          <w:szCs w:val="32"/>
        </w:rPr>
        <w:t>25.29</w:t>
      </w:r>
      <w:r>
        <w:rPr>
          <w:rFonts w:ascii="Times New Roman" w:eastAsia="仿宋_GB2312" w:hAnsi="Times New Roman" w:cs="Times New Roman" w:hint="eastAsia"/>
          <w:kern w:val="0"/>
          <w:sz w:val="32"/>
          <w:szCs w:val="32"/>
        </w:rPr>
        <w:t>万元、养老保险</w:t>
      </w:r>
      <w:r>
        <w:rPr>
          <w:rFonts w:ascii="Times New Roman" w:eastAsia="仿宋_GB2312" w:hAnsi="Times New Roman" w:cs="Times New Roman" w:hint="eastAsia"/>
          <w:kern w:val="0"/>
          <w:sz w:val="32"/>
          <w:szCs w:val="32"/>
        </w:rPr>
        <w:t>7.33</w:t>
      </w:r>
      <w:r>
        <w:rPr>
          <w:rFonts w:ascii="Times New Roman" w:eastAsia="仿宋_GB2312" w:hAnsi="Times New Roman" w:cs="Times New Roman" w:hint="eastAsia"/>
          <w:kern w:val="0"/>
          <w:sz w:val="32"/>
          <w:szCs w:val="32"/>
        </w:rPr>
        <w:t>万元、医疗保险</w:t>
      </w:r>
      <w:r>
        <w:rPr>
          <w:rFonts w:ascii="Times New Roman" w:eastAsia="仿宋_GB2312" w:hAnsi="Times New Roman" w:cs="Times New Roman" w:hint="eastAsia"/>
          <w:kern w:val="0"/>
          <w:sz w:val="32"/>
          <w:szCs w:val="32"/>
        </w:rPr>
        <w:t>7.29</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、住房公积金</w:t>
      </w:r>
      <w:r>
        <w:rPr>
          <w:rFonts w:ascii="Times New Roman" w:eastAsia="仿宋_GB2312" w:hAnsi="Times New Roman" w:cs="Times New Roman" w:hint="eastAsia"/>
          <w:kern w:val="0"/>
          <w:sz w:val="32"/>
          <w:szCs w:val="32"/>
        </w:rPr>
        <w:t>12.89</w:t>
      </w:r>
      <w:r>
        <w:rPr>
          <w:rFonts w:ascii="Times New Roman" w:eastAsia="仿宋_GB2312" w:hAnsi="Times New Roman" w:cs="Times New Roman" w:hint="eastAsia"/>
          <w:kern w:val="0"/>
          <w:sz w:val="32"/>
          <w:szCs w:val="32"/>
        </w:rPr>
        <w:t>万元、其他对个人和家庭的补助支出</w:t>
      </w:r>
      <w:r>
        <w:rPr>
          <w:rFonts w:ascii="Times New Roman" w:eastAsia="仿宋_GB2312" w:hAnsi="Times New Roman" w:cs="Times New Roman" w:hint="eastAsia"/>
          <w:kern w:val="0"/>
          <w:sz w:val="32"/>
          <w:szCs w:val="32"/>
        </w:rPr>
        <w:t>0.06</w:t>
      </w:r>
      <w:r>
        <w:rPr>
          <w:rFonts w:ascii="Times New Roman" w:eastAsia="仿宋_GB2312" w:hAnsi="Times New Roman" w:cs="Times New Roman" w:hint="eastAsia"/>
          <w:kern w:val="0"/>
          <w:sz w:val="32"/>
          <w:szCs w:val="32"/>
        </w:rPr>
        <w:t>万元。</w:t>
      </w:r>
    </w:p>
    <w:p w:rsidR="004C0D40" w:rsidRDefault="00034335">
      <w:pPr>
        <w:widowControl/>
        <w:spacing w:line="600" w:lineRule="exact"/>
        <w:ind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日常公用经费</w:t>
      </w:r>
      <w:r>
        <w:rPr>
          <w:rFonts w:ascii="Times New Roman" w:eastAsia="仿宋_GB2312" w:hAnsi="Times New Roman" w:cs="Times New Roman" w:hint="eastAsia"/>
          <w:kern w:val="0"/>
          <w:sz w:val="32"/>
          <w:szCs w:val="32"/>
        </w:rPr>
        <w:t>230.66</w:t>
      </w:r>
      <w:r>
        <w:rPr>
          <w:rFonts w:ascii="Times New Roman" w:eastAsia="仿宋_GB2312" w:hAnsi="Times New Roman" w:cs="Times New Roman" w:hint="eastAsia"/>
          <w:kern w:val="0"/>
          <w:sz w:val="32"/>
          <w:szCs w:val="32"/>
        </w:rPr>
        <w:t>万元，主要包括：办公费</w:t>
      </w:r>
      <w:r>
        <w:rPr>
          <w:rFonts w:ascii="Times New Roman" w:eastAsia="仿宋_GB2312" w:hAnsi="Times New Roman" w:cs="Times New Roman" w:hint="eastAsia"/>
          <w:kern w:val="0"/>
          <w:sz w:val="32"/>
          <w:szCs w:val="32"/>
        </w:rPr>
        <w:t>4.66</w:t>
      </w:r>
      <w:r>
        <w:rPr>
          <w:rFonts w:ascii="Times New Roman" w:eastAsia="仿宋_GB2312" w:hAnsi="Times New Roman" w:cs="Times New Roman" w:hint="eastAsia"/>
          <w:kern w:val="0"/>
          <w:sz w:val="32"/>
          <w:szCs w:val="32"/>
        </w:rPr>
        <w:t>万元、水费</w:t>
      </w:r>
      <w:r>
        <w:rPr>
          <w:rFonts w:ascii="Times New Roman" w:eastAsia="仿宋_GB2312" w:hAnsi="Times New Roman" w:cs="Times New Roman" w:hint="eastAsia"/>
          <w:kern w:val="0"/>
          <w:sz w:val="32"/>
          <w:szCs w:val="32"/>
        </w:rPr>
        <w:t>0.2</w:t>
      </w:r>
      <w:r>
        <w:rPr>
          <w:rFonts w:ascii="Times New Roman" w:eastAsia="仿宋_GB2312" w:hAnsi="Times New Roman" w:cs="Times New Roman" w:hint="eastAsia"/>
          <w:kern w:val="0"/>
          <w:sz w:val="32"/>
          <w:szCs w:val="32"/>
        </w:rPr>
        <w:t>万元、电费</w:t>
      </w:r>
      <w:r>
        <w:rPr>
          <w:rFonts w:ascii="Times New Roman" w:eastAsia="仿宋_GB2312" w:hAnsi="Times New Roman" w:cs="Times New Roman" w:hint="eastAsia"/>
          <w:kern w:val="0"/>
          <w:sz w:val="32"/>
          <w:szCs w:val="32"/>
        </w:rPr>
        <w:t>0.5</w:t>
      </w:r>
      <w:r>
        <w:rPr>
          <w:rFonts w:ascii="Times New Roman" w:eastAsia="仿宋_GB2312" w:hAnsi="Times New Roman" w:cs="Times New Roman" w:hint="eastAsia"/>
          <w:kern w:val="0"/>
          <w:sz w:val="32"/>
          <w:szCs w:val="32"/>
        </w:rPr>
        <w:t>万元、差旅费</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万元、培训费</w:t>
      </w:r>
      <w:r>
        <w:rPr>
          <w:rFonts w:ascii="Times New Roman" w:eastAsia="仿宋_GB2312" w:hAnsi="Times New Roman" w:cs="Times New Roman" w:hint="eastAsia"/>
          <w:kern w:val="0"/>
          <w:sz w:val="32"/>
          <w:szCs w:val="32"/>
        </w:rPr>
        <w:t>0.4</w:t>
      </w:r>
      <w:r>
        <w:rPr>
          <w:rFonts w:ascii="Times New Roman" w:eastAsia="仿宋_GB2312" w:hAnsi="Times New Roman" w:cs="Times New Roman" w:hint="eastAsia"/>
          <w:kern w:val="0"/>
          <w:sz w:val="32"/>
          <w:szCs w:val="32"/>
        </w:rPr>
        <w:t>万元、公务接待费</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万元、工会经费</w:t>
      </w:r>
      <w:r>
        <w:rPr>
          <w:rFonts w:ascii="Times New Roman" w:eastAsia="仿宋_GB2312" w:hAnsi="Times New Roman" w:cs="Times New Roman" w:hint="eastAsia"/>
          <w:kern w:val="0"/>
          <w:sz w:val="32"/>
          <w:szCs w:val="32"/>
        </w:rPr>
        <w:t>0.21</w:t>
      </w:r>
      <w:r>
        <w:rPr>
          <w:rFonts w:ascii="Times New Roman" w:eastAsia="仿宋_GB2312" w:hAnsi="Times New Roman" w:cs="Times New Roman" w:hint="eastAsia"/>
          <w:kern w:val="0"/>
          <w:sz w:val="32"/>
          <w:szCs w:val="32"/>
        </w:rPr>
        <w:t>万元、福利费</w:t>
      </w:r>
      <w:r>
        <w:rPr>
          <w:rFonts w:ascii="Times New Roman" w:eastAsia="仿宋_GB2312" w:hAnsi="Times New Roman" w:cs="Times New Roman" w:hint="eastAsia"/>
          <w:kern w:val="0"/>
          <w:sz w:val="32"/>
          <w:szCs w:val="32"/>
        </w:rPr>
        <w:lastRenderedPageBreak/>
        <w:t>0.71</w:t>
      </w:r>
      <w:r>
        <w:rPr>
          <w:rFonts w:ascii="Times New Roman" w:eastAsia="仿宋_GB2312" w:hAnsi="Times New Roman" w:cs="Times New Roman" w:hint="eastAsia"/>
          <w:kern w:val="0"/>
          <w:sz w:val="32"/>
          <w:szCs w:val="32"/>
        </w:rPr>
        <w:t>万元、其他商品和服务支出</w:t>
      </w:r>
      <w:r>
        <w:rPr>
          <w:rFonts w:ascii="Times New Roman" w:eastAsia="仿宋_GB2312" w:hAnsi="Times New Roman" w:cs="Times New Roman" w:hint="eastAsia"/>
          <w:kern w:val="0"/>
          <w:sz w:val="32"/>
          <w:szCs w:val="32"/>
        </w:rPr>
        <w:t>196.68</w:t>
      </w:r>
      <w:r>
        <w:rPr>
          <w:rFonts w:ascii="Times New Roman" w:eastAsia="仿宋_GB2312" w:hAnsi="Times New Roman" w:cs="Times New Roman" w:hint="eastAsia"/>
          <w:kern w:val="0"/>
          <w:sz w:val="32"/>
          <w:szCs w:val="32"/>
        </w:rPr>
        <w:t>万元、办公设备购置</w:t>
      </w:r>
      <w:r>
        <w:rPr>
          <w:rFonts w:ascii="Times New Roman" w:eastAsia="仿宋_GB2312" w:hAnsi="Times New Roman" w:cs="Times New Roman" w:hint="eastAsia"/>
          <w:kern w:val="0"/>
          <w:sz w:val="32"/>
          <w:szCs w:val="32"/>
        </w:rPr>
        <w:t>25.29</w:t>
      </w:r>
      <w:r>
        <w:rPr>
          <w:rFonts w:ascii="Times New Roman" w:eastAsia="仿宋_GB2312" w:hAnsi="Times New Roman" w:cs="Times New Roman" w:hint="eastAsia"/>
          <w:kern w:val="0"/>
          <w:sz w:val="32"/>
          <w:szCs w:val="32"/>
        </w:rPr>
        <w:t>万元。</w:t>
      </w:r>
    </w:p>
    <w:p w:rsidR="004C0D40" w:rsidRDefault="00034335">
      <w:pPr>
        <w:widowControl/>
        <w:spacing w:line="600" w:lineRule="exact"/>
        <w:ind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七、一般公共预算财政拨款“三公”经费支出决算情况</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说明</w:t>
      </w:r>
    </w:p>
    <w:p w:rsidR="004C0D40" w:rsidRDefault="00034335">
      <w:pPr>
        <w:widowControl/>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年度我单位“三公”经费支出</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万元。</w:t>
      </w:r>
    </w:p>
    <w:p w:rsidR="004C0D40" w:rsidRDefault="00034335">
      <w:pPr>
        <w:widowControl/>
        <w:numPr>
          <w:ilvl w:val="0"/>
          <w:numId w:val="3"/>
        </w:numPr>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“三公”经费财政拨款支出决算总体情况说明</w:t>
      </w:r>
    </w:p>
    <w:p w:rsidR="004C0D40" w:rsidRDefault="00034335">
      <w:pPr>
        <w:widowControl/>
        <w:spacing w:line="600" w:lineRule="exact"/>
        <w:ind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年度我单位“三公”经费财政笔款支出决算为</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因</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年并未填报决算，自</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年开始才作为新增单位开始报决算，故无法与上年数进行对比。</w:t>
      </w:r>
    </w:p>
    <w:p w:rsidR="004C0D40" w:rsidRDefault="00034335">
      <w:pPr>
        <w:widowControl/>
        <w:numPr>
          <w:ilvl w:val="0"/>
          <w:numId w:val="3"/>
        </w:numPr>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“三公”经费财政拨款支出决算具体情况说明</w:t>
      </w:r>
    </w:p>
    <w:p w:rsidR="004C0D40" w:rsidRDefault="00034335">
      <w:pPr>
        <w:widowControl/>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年度我单位“三公”经费财政拨款支出决算中，因</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公出国（境）费支出决算</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万元；公务用车购置及运行维护费支出决算</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万元；公务接待费支出决算</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万元，占</w:t>
      </w:r>
      <w:r>
        <w:rPr>
          <w:rFonts w:ascii="Times New Roman" w:eastAsia="仿宋_GB2312" w:hAnsi="Times New Roman" w:cs="Times New Roman" w:hint="eastAsia"/>
          <w:kern w:val="0"/>
          <w:sz w:val="32"/>
          <w:szCs w:val="32"/>
        </w:rPr>
        <w:t>100%</w:t>
      </w:r>
      <w:r>
        <w:rPr>
          <w:rFonts w:ascii="Times New Roman" w:eastAsia="仿宋_GB2312" w:hAnsi="Times New Roman" w:cs="Times New Roman" w:hint="eastAsia"/>
          <w:kern w:val="0"/>
          <w:sz w:val="32"/>
          <w:szCs w:val="32"/>
        </w:rPr>
        <w:t>。具体情况如下：</w:t>
      </w:r>
    </w:p>
    <w:p w:rsidR="004C0D40" w:rsidRDefault="00034335">
      <w:pPr>
        <w:widowControl/>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因公出国（境）费支出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万元，共安排因公出国（境）</w:t>
      </w:r>
      <w:r>
        <w:rPr>
          <w:rFonts w:ascii="Times New Roman" w:eastAsia="仿宋_GB2312" w:hAnsi="Times New Roman" w:cs="Times New Roman" w:hint="eastAsia"/>
          <w:kern w:val="0"/>
          <w:sz w:val="32"/>
          <w:szCs w:val="32"/>
        </w:rPr>
        <w:t xml:space="preserve"> </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团组</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个，累计</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人。</w:t>
      </w:r>
    </w:p>
    <w:p w:rsidR="004C0D40" w:rsidRDefault="00034335">
      <w:pPr>
        <w:widowControl/>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公务用车购置及运行维护支出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万元。其中：</w:t>
      </w:r>
    </w:p>
    <w:p w:rsidR="004C0D40" w:rsidRDefault="00034335">
      <w:pPr>
        <w:widowControl/>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公务用车购置</w:t>
      </w:r>
      <w:r>
        <w:rPr>
          <w:rFonts w:ascii="Times New Roman" w:eastAsia="仿宋_GB2312" w:hAnsi="Times New Roman" w:cs="Times New Roman" w:hint="eastAsia"/>
          <w:kern w:val="0"/>
          <w:sz w:val="32"/>
          <w:szCs w:val="32"/>
        </w:rPr>
        <w:t>费</w:t>
      </w:r>
      <w:r>
        <w:rPr>
          <w:rFonts w:ascii="Times New Roman" w:eastAsia="仿宋_GB2312" w:hAnsi="Times New Roman" w:cs="Times New Roman" w:hint="eastAsia"/>
          <w:kern w:val="0"/>
          <w:sz w:val="32"/>
          <w:szCs w:val="32"/>
        </w:rPr>
        <w:t>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万元，购置车辆</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辆。</w:t>
      </w:r>
    </w:p>
    <w:p w:rsidR="004C0D40" w:rsidRDefault="00034335">
      <w:pPr>
        <w:widowControl/>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公务用车运行维护</w:t>
      </w:r>
      <w:r>
        <w:rPr>
          <w:rFonts w:ascii="Times New Roman" w:eastAsia="仿宋_GB2312" w:hAnsi="Times New Roman" w:cs="Times New Roman" w:hint="eastAsia"/>
          <w:kern w:val="0"/>
          <w:sz w:val="32"/>
          <w:szCs w:val="32"/>
        </w:rPr>
        <w:t>费</w:t>
      </w:r>
      <w:bookmarkStart w:id="0" w:name="_GoBack"/>
      <w:bookmarkEnd w:id="0"/>
      <w:r>
        <w:rPr>
          <w:rFonts w:ascii="Times New Roman" w:eastAsia="仿宋_GB2312" w:hAnsi="Times New Roman" w:cs="Times New Roman" w:hint="eastAsia"/>
          <w:kern w:val="0"/>
          <w:sz w:val="32"/>
          <w:szCs w:val="32"/>
        </w:rPr>
        <w:t>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万元，开支一般公共预算财</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政拨款的公务用车保有量为</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辆。</w:t>
      </w:r>
    </w:p>
    <w:p w:rsidR="004C0D40" w:rsidRDefault="00034335">
      <w:pPr>
        <w:widowControl/>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3.</w:t>
      </w:r>
      <w:r>
        <w:rPr>
          <w:rFonts w:ascii="Times New Roman" w:eastAsia="仿宋_GB2312" w:hAnsi="Times New Roman" w:cs="Times New Roman" w:hint="eastAsia"/>
          <w:kern w:val="0"/>
          <w:sz w:val="32"/>
          <w:szCs w:val="32"/>
        </w:rPr>
        <w:t>公务接待费支出</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万元，其中：</w:t>
      </w:r>
    </w:p>
    <w:p w:rsidR="004C0D40" w:rsidRDefault="00034335">
      <w:pPr>
        <w:widowControl/>
        <w:spacing w:line="600" w:lineRule="exact"/>
        <w:ind w:left="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国内接待费用支出</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万元，共安排国内公务接待</w:t>
      </w:r>
      <w:r>
        <w:rPr>
          <w:rFonts w:ascii="Times New Roman" w:eastAsia="仿宋_GB2312" w:hAnsi="Times New Roman" w:cs="Times New Roman" w:hint="eastAsia"/>
          <w:kern w:val="0"/>
          <w:sz w:val="32"/>
          <w:szCs w:val="32"/>
        </w:rPr>
        <w:t>12</w:t>
      </w:r>
      <w:r>
        <w:rPr>
          <w:rFonts w:ascii="Times New Roman" w:eastAsia="仿宋_GB2312" w:hAnsi="Times New Roman" w:cs="Times New Roman" w:hint="eastAsia"/>
          <w:kern w:val="0"/>
          <w:sz w:val="32"/>
          <w:szCs w:val="32"/>
        </w:rPr>
        <w:t>批</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lastRenderedPageBreak/>
        <w:t>次，接待人数</w:t>
      </w:r>
      <w:r>
        <w:rPr>
          <w:rFonts w:ascii="Times New Roman" w:eastAsia="仿宋_GB2312" w:hAnsi="Times New Roman" w:cs="Times New Roman" w:hint="eastAsia"/>
          <w:kern w:val="0"/>
          <w:sz w:val="32"/>
          <w:szCs w:val="32"/>
        </w:rPr>
        <w:t>130</w:t>
      </w:r>
      <w:r>
        <w:rPr>
          <w:rFonts w:ascii="Times New Roman" w:eastAsia="仿宋_GB2312" w:hAnsi="Times New Roman" w:cs="Times New Roman" w:hint="eastAsia"/>
          <w:kern w:val="0"/>
          <w:sz w:val="32"/>
          <w:szCs w:val="32"/>
        </w:rPr>
        <w:t>人。主要用于我单位进行招商融资相关接待费用。</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 xml:space="preserve">    </w:t>
      </w:r>
      <w:r>
        <w:rPr>
          <w:rFonts w:ascii="Times New Roman" w:eastAsia="仿宋_GB2312" w:hAnsi="Times New Roman" w:cs="Times New Roman" w:hint="eastAsia"/>
          <w:kern w:val="0"/>
          <w:sz w:val="32"/>
          <w:szCs w:val="32"/>
        </w:rPr>
        <w:t>八、政府性基金预算财政拨款收入支出决算情况</w:t>
      </w:r>
    </w:p>
    <w:p w:rsidR="004C0D40" w:rsidRDefault="00034335">
      <w:pPr>
        <w:widowControl/>
        <w:spacing w:line="600" w:lineRule="exact"/>
        <w:ind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年度我单位没有政府性基金拨款收入，也没有使用政府性基金安排的支出。</w:t>
      </w:r>
    </w:p>
    <w:p w:rsidR="004C0D40" w:rsidRDefault="00034335">
      <w:pPr>
        <w:widowControl/>
        <w:numPr>
          <w:ilvl w:val="0"/>
          <w:numId w:val="4"/>
        </w:numPr>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关于</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年度预算绩效情况说明</w:t>
      </w:r>
    </w:p>
    <w:p w:rsidR="004C0D40" w:rsidRDefault="00034335">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 xml:space="preserve">    2018</w:t>
      </w:r>
      <w:r>
        <w:rPr>
          <w:rFonts w:ascii="Times New Roman" w:eastAsia="仿宋_GB2312" w:hAnsi="Times New Roman" w:cs="Times New Roman" w:hint="eastAsia"/>
          <w:kern w:val="0"/>
          <w:sz w:val="32"/>
          <w:szCs w:val="32"/>
        </w:rPr>
        <w:t>年，我单位进一步完善公共财政体系建设，推进财政工作精细化管理，强化预算支出责</w:t>
      </w:r>
      <w:r>
        <w:rPr>
          <w:rFonts w:ascii="Times New Roman" w:eastAsia="仿宋_GB2312" w:hAnsi="Times New Roman" w:cs="Times New Roman" w:hint="eastAsia"/>
          <w:kern w:val="0"/>
          <w:sz w:val="32"/>
          <w:szCs w:val="32"/>
        </w:rPr>
        <w:t>任，提高了财政资金使用效率，完成了各项绩效目标任务。</w:t>
      </w:r>
    </w:p>
    <w:p w:rsidR="004C0D40" w:rsidRDefault="00034335">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十、关于其他重要事项</w:t>
      </w:r>
    </w:p>
    <w:p w:rsidR="004C0D40" w:rsidRDefault="00034335">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年度机关运行经费支出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机关运行经费</w:t>
      </w:r>
      <w:r>
        <w:rPr>
          <w:rFonts w:ascii="Times New Roman" w:eastAsia="仿宋_GB2312" w:hAnsi="Times New Roman" w:cs="Times New Roman" w:hint="eastAsia"/>
          <w:kern w:val="0"/>
          <w:sz w:val="32"/>
          <w:szCs w:val="32"/>
        </w:rPr>
        <w:t>是行政或参公单位才有，事业单位无此一说。</w:t>
      </w:r>
    </w:p>
    <w:p w:rsidR="004C0D40" w:rsidRDefault="00034335">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（二）政府采购支出情况。本部门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年度政府采购支出总额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w:t>
      </w:r>
      <w:r>
        <w:rPr>
          <w:rFonts w:ascii="Times New Roman" w:eastAsia="仿宋_GB2312" w:hAnsi="Times New Roman" w:cs="Times New Roman" w:hint="eastAsia"/>
          <w:kern w:val="0"/>
          <w:sz w:val="32"/>
          <w:szCs w:val="32"/>
        </w:rPr>
        <w:t>，其中政府采购服务支出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w:t>
      </w:r>
      <w:r>
        <w:rPr>
          <w:rFonts w:ascii="Times New Roman" w:eastAsia="仿宋_GB2312" w:hAnsi="Times New Roman" w:cs="Times New Roman" w:hint="eastAsia"/>
          <w:kern w:val="0"/>
          <w:sz w:val="32"/>
          <w:szCs w:val="32"/>
        </w:rPr>
        <w:t>元，政府采购工程支出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w:t>
      </w:r>
      <w:r>
        <w:rPr>
          <w:rFonts w:ascii="Times New Roman" w:eastAsia="仿宋_GB2312" w:hAnsi="Times New Roman" w:cs="Times New Roman" w:hint="eastAsia"/>
          <w:kern w:val="0"/>
          <w:sz w:val="32"/>
          <w:szCs w:val="32"/>
        </w:rPr>
        <w:t>，政府采购服务支出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w:t>
      </w:r>
      <w:r>
        <w:rPr>
          <w:rFonts w:ascii="Times New Roman" w:eastAsia="仿宋_GB2312" w:hAnsi="Times New Roman" w:cs="Times New Roman" w:hint="eastAsia"/>
          <w:kern w:val="0"/>
          <w:sz w:val="32"/>
          <w:szCs w:val="32"/>
        </w:rPr>
        <w:t>。</w:t>
      </w:r>
    </w:p>
    <w:p w:rsidR="004C0D40" w:rsidRDefault="00034335">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（三）国有资产占用情况。截至</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 xml:space="preserve">12 </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 xml:space="preserve">31 </w:t>
      </w:r>
      <w:r>
        <w:rPr>
          <w:rFonts w:ascii="Times New Roman" w:eastAsia="仿宋_GB2312" w:hAnsi="Times New Roman" w:cs="Times New Roman"/>
          <w:kern w:val="0"/>
          <w:sz w:val="32"/>
          <w:szCs w:val="32"/>
        </w:rPr>
        <w:t>日，本部门共有车辆</w:t>
      </w:r>
      <w:r>
        <w:rPr>
          <w:rFonts w:ascii="Times New Roman" w:eastAsia="仿宋_GB2312" w:hAnsi="Times New Roman" w:cs="Times New Roman"/>
          <w:kern w:val="0"/>
          <w:sz w:val="32"/>
          <w:szCs w:val="32"/>
        </w:rPr>
        <w:t>0</w:t>
      </w:r>
      <w:r>
        <w:rPr>
          <w:rFonts w:ascii="Times New Roman" w:eastAsia="仿宋_GB2312" w:hAnsi="Times New Roman" w:cs="Times New Roman"/>
          <w:kern w:val="0"/>
          <w:sz w:val="32"/>
          <w:szCs w:val="32"/>
        </w:rPr>
        <w:t>辆，其中，部级领导干部用车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辆、一般公务用车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辆、一般执法执勤用车</w:t>
      </w:r>
      <w:r>
        <w:rPr>
          <w:rFonts w:ascii="Times New Roman" w:eastAsia="仿宋_GB2312" w:hAnsi="Times New Roman" w:cs="Times New Roman"/>
          <w:kern w:val="0"/>
          <w:sz w:val="32"/>
          <w:szCs w:val="32"/>
        </w:rPr>
        <w:t>0</w:t>
      </w:r>
      <w:r>
        <w:rPr>
          <w:rFonts w:ascii="Times New Roman" w:eastAsia="仿宋_GB2312" w:hAnsi="Times New Roman" w:cs="Times New Roman"/>
          <w:kern w:val="0"/>
          <w:sz w:val="32"/>
          <w:szCs w:val="32"/>
        </w:rPr>
        <w:t>辆、特种专业技术用车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辆、其他用车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辆；单位价值</w:t>
      </w:r>
      <w:r>
        <w:rPr>
          <w:rFonts w:ascii="Times New Roman" w:eastAsia="仿宋_GB2312" w:hAnsi="Times New Roman" w:cs="Times New Roman"/>
          <w:kern w:val="0"/>
          <w:sz w:val="32"/>
          <w:szCs w:val="32"/>
        </w:rPr>
        <w:t>50</w:t>
      </w:r>
      <w:r>
        <w:rPr>
          <w:rFonts w:ascii="Times New Roman" w:eastAsia="仿宋_GB2312" w:hAnsi="Times New Roman" w:cs="Times New Roman"/>
          <w:kern w:val="0"/>
          <w:sz w:val="32"/>
          <w:szCs w:val="32"/>
        </w:rPr>
        <w:t>万元以上通用设备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台（套），单价</w:t>
      </w:r>
      <w:r>
        <w:rPr>
          <w:rFonts w:ascii="Times New Roman" w:eastAsia="仿宋_GB2312" w:hAnsi="Times New Roman" w:cs="Times New Roman"/>
          <w:kern w:val="0"/>
          <w:sz w:val="32"/>
          <w:szCs w:val="32"/>
        </w:rPr>
        <w:t>10</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万元以上专用设备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台（套）。</w:t>
      </w:r>
    </w:p>
    <w:p w:rsidR="004C0D40" w:rsidRDefault="004C0D40">
      <w:pPr>
        <w:widowControl/>
        <w:spacing w:line="600" w:lineRule="exact"/>
        <w:ind w:firstLineChars="200" w:firstLine="640"/>
        <w:rPr>
          <w:rFonts w:ascii="Times New Roman" w:eastAsia="仿宋_GB2312" w:hAnsi="Times New Roman" w:cs="Times New Roman"/>
          <w:kern w:val="0"/>
          <w:sz w:val="32"/>
          <w:szCs w:val="32"/>
        </w:rPr>
      </w:pPr>
    </w:p>
    <w:p w:rsidR="004C0D40" w:rsidRDefault="00034335">
      <w:pPr>
        <w:ind w:firstLineChars="200" w:firstLine="640"/>
        <w:rPr>
          <w:rFonts w:ascii="仿宋_GB2312" w:eastAsia="仿宋_GB2312" w:hAnsi="仿宋" w:cs="仿宋"/>
          <w:color w:val="000000"/>
          <w:sz w:val="32"/>
          <w:szCs w:val="32"/>
        </w:rPr>
      </w:pPr>
      <w:r>
        <w:rPr>
          <w:rFonts w:ascii="仿宋_GB2312" w:eastAsia="仿宋_GB2312" w:hAnsi="仿宋" w:cs="仿宋" w:hint="eastAsia"/>
          <w:color w:val="000000"/>
          <w:sz w:val="32"/>
          <w:szCs w:val="32"/>
        </w:rPr>
        <w:t>“项目支出决算明细表”中列支“工资福利支出”和“对</w:t>
      </w:r>
      <w:r>
        <w:rPr>
          <w:rFonts w:ascii="仿宋_GB2312" w:eastAsia="仿宋_GB2312" w:hAnsi="仿宋" w:cs="仿宋" w:hint="eastAsia"/>
          <w:color w:val="000000"/>
          <w:sz w:val="32"/>
          <w:szCs w:val="32"/>
        </w:rPr>
        <w:lastRenderedPageBreak/>
        <w:t>个人和家庭的补助”的依据及说明：</w:t>
      </w:r>
    </w:p>
    <w:p w:rsidR="004C0D40" w:rsidRDefault="00034335">
      <w:pPr>
        <w:ind w:firstLine="709"/>
        <w:rPr>
          <w:rFonts w:ascii="仿宋_GB2312" w:eastAsia="仿宋_GB2312" w:hAnsi="仿宋" w:cs="仿宋"/>
          <w:color w:val="000000"/>
          <w:sz w:val="32"/>
          <w:szCs w:val="32"/>
        </w:rPr>
      </w:pPr>
      <w:r>
        <w:rPr>
          <w:rFonts w:ascii="仿宋_GB2312" w:eastAsia="仿宋_GB2312" w:hAnsi="仿宋" w:cs="仿宋" w:hint="eastAsia"/>
          <w:color w:val="000000"/>
          <w:sz w:val="32"/>
          <w:szCs w:val="32"/>
        </w:rPr>
        <w:t>其他工资福利支出</w:t>
      </w:r>
      <w:r>
        <w:rPr>
          <w:rFonts w:ascii="仿宋_GB2312" w:eastAsia="仿宋_GB2312" w:hAnsi="仿宋" w:cs="仿宋" w:hint="eastAsia"/>
          <w:color w:val="000000"/>
          <w:sz w:val="32"/>
          <w:szCs w:val="32"/>
        </w:rPr>
        <w:t>264000</w:t>
      </w:r>
      <w:r>
        <w:rPr>
          <w:rFonts w:ascii="仿宋_GB2312" w:eastAsia="仿宋_GB2312" w:hAnsi="仿宋" w:cs="仿宋" w:hint="eastAsia"/>
          <w:color w:val="000000"/>
          <w:sz w:val="32"/>
          <w:szCs w:val="32"/>
        </w:rPr>
        <w:t>元为财政固定每年安排给农超市场临聘人员的工资（项目支出，专项业务费）。</w:t>
      </w:r>
    </w:p>
    <w:p w:rsidR="004C0D40" w:rsidRDefault="00034335">
      <w:pPr>
        <w:ind w:firstLine="709"/>
        <w:rPr>
          <w:rFonts w:ascii="仿宋_GB2312" w:eastAsia="仿宋_GB2312" w:hAnsi="仿宋" w:cs="仿宋"/>
          <w:color w:val="000000"/>
          <w:sz w:val="32"/>
          <w:szCs w:val="32"/>
        </w:rPr>
      </w:pPr>
      <w:r>
        <w:rPr>
          <w:rFonts w:ascii="仿宋_GB2312" w:eastAsia="仿宋_GB2312" w:hAnsi="仿宋" w:cs="仿宋" w:hint="eastAsia"/>
          <w:color w:val="000000"/>
          <w:sz w:val="32"/>
          <w:szCs w:val="32"/>
        </w:rPr>
        <w:t>对个人和家庭的补助为公益性岗位补贴（省级补助，项目支出）和扶贫奖励金</w:t>
      </w:r>
      <w:r>
        <w:rPr>
          <w:rFonts w:ascii="仿宋_GB2312" w:eastAsia="仿宋_GB2312" w:hAnsi="仿宋" w:cs="仿宋" w:hint="eastAsia"/>
          <w:color w:val="000000"/>
          <w:sz w:val="32"/>
          <w:szCs w:val="32"/>
        </w:rPr>
        <w:t>20000</w:t>
      </w:r>
      <w:r>
        <w:rPr>
          <w:rFonts w:ascii="仿宋_GB2312" w:eastAsia="仿宋_GB2312" w:hAnsi="仿宋" w:cs="仿宋" w:hint="eastAsia"/>
          <w:color w:val="000000"/>
          <w:sz w:val="32"/>
          <w:szCs w:val="32"/>
        </w:rPr>
        <w:t>元（本级财政追加预算，项目注册）。</w:t>
      </w:r>
    </w:p>
    <w:p w:rsidR="004C0D40" w:rsidRDefault="00034335">
      <w:pPr>
        <w:widowControl/>
        <w:spacing w:line="600" w:lineRule="exact"/>
        <w:rPr>
          <w:rFonts w:ascii="仿宋_GB2312" w:eastAsia="仿宋_GB2312" w:hAnsi="Times New Roman" w:cs="Times New Roman"/>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名词解释</w:t>
      </w:r>
    </w:p>
    <w:p w:rsidR="004C0D40" w:rsidRDefault="00034335">
      <w:pPr>
        <w:spacing w:line="600" w:lineRule="exact"/>
        <w:ind w:firstLineChars="200" w:firstLine="640"/>
        <w:rPr>
          <w:rFonts w:ascii="Calibri" w:eastAsia="仿宋_GB2312" w:hAnsi="Calibri" w:cs="宋体"/>
          <w:kern w:val="0"/>
          <w:sz w:val="32"/>
          <w:szCs w:val="32"/>
        </w:rPr>
      </w:pPr>
      <w:r>
        <w:rPr>
          <w:rFonts w:eastAsia="仿宋_GB2312"/>
          <w:kern w:val="0"/>
          <w:sz w:val="32"/>
          <w:szCs w:val="32"/>
        </w:rPr>
        <w:t>1.</w:t>
      </w:r>
      <w:r>
        <w:rPr>
          <w:rFonts w:eastAsia="仿宋_GB2312" w:hint="eastAsia"/>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4C0D40" w:rsidRDefault="00034335">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w:t>
      </w:r>
      <w:r>
        <w:rPr>
          <w:rFonts w:eastAsia="仿宋_GB2312" w:hint="eastAsia"/>
          <w:kern w:val="0"/>
          <w:sz w:val="32"/>
          <w:szCs w:val="32"/>
        </w:rPr>
        <w:t>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4C0D40" w:rsidRDefault="004C0D40"/>
    <w:sectPr w:rsidR="004C0D40" w:rsidSect="004C0D4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335" w:rsidRDefault="00034335" w:rsidP="004C0D40">
      <w:r>
        <w:separator/>
      </w:r>
    </w:p>
  </w:endnote>
  <w:endnote w:type="continuationSeparator" w:id="1">
    <w:p w:rsidR="00034335" w:rsidRDefault="00034335" w:rsidP="004C0D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D40" w:rsidRDefault="004C0D40">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D40" w:rsidRDefault="00034335">
    <w:pPr>
      <w:pStyle w:val="a4"/>
      <w:ind w:firstLine="482"/>
      <w:jc w:val="center"/>
    </w:pPr>
    <w:r>
      <w:rPr>
        <w:rFonts w:hint="eastAsia"/>
        <w:b/>
        <w:sz w:val="24"/>
        <w:szCs w:val="24"/>
      </w:rPr>
      <w:t>－</w:t>
    </w:r>
    <w:r w:rsidR="004C0D40">
      <w:rPr>
        <w:rFonts w:ascii="Arial" w:hAnsi="Arial" w:cs="Arial"/>
        <w:b/>
        <w:sz w:val="21"/>
        <w:szCs w:val="21"/>
      </w:rPr>
      <w:fldChar w:fldCharType="begin"/>
    </w:r>
    <w:r>
      <w:rPr>
        <w:rFonts w:ascii="Arial" w:hAnsi="Arial" w:cs="Arial"/>
        <w:b/>
        <w:sz w:val="21"/>
        <w:szCs w:val="21"/>
      </w:rPr>
      <w:instrText>PAGE</w:instrText>
    </w:r>
    <w:r w:rsidR="004C0D40">
      <w:rPr>
        <w:rFonts w:ascii="Arial" w:hAnsi="Arial" w:cs="Arial"/>
        <w:b/>
        <w:sz w:val="21"/>
        <w:szCs w:val="21"/>
      </w:rPr>
      <w:fldChar w:fldCharType="separate"/>
    </w:r>
    <w:r w:rsidR="00F06697">
      <w:rPr>
        <w:rFonts w:ascii="Arial" w:hAnsi="Arial" w:cs="Arial"/>
        <w:b/>
        <w:noProof/>
        <w:sz w:val="21"/>
        <w:szCs w:val="21"/>
      </w:rPr>
      <w:t>9</w:t>
    </w:r>
    <w:r w:rsidR="004C0D40">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D40" w:rsidRDefault="004C0D40">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335" w:rsidRDefault="00034335" w:rsidP="004C0D40">
      <w:r>
        <w:separator/>
      </w:r>
    </w:p>
  </w:footnote>
  <w:footnote w:type="continuationSeparator" w:id="1">
    <w:p w:rsidR="00034335" w:rsidRDefault="00034335" w:rsidP="004C0D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D40" w:rsidRDefault="004C0D40">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D40" w:rsidRDefault="004C0D40">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D40" w:rsidRDefault="004C0D40">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683C74"/>
    <w:multiLevelType w:val="singleLevel"/>
    <w:tmpl w:val="93683C74"/>
    <w:lvl w:ilvl="0">
      <w:start w:val="4"/>
      <w:numFmt w:val="chineseCounting"/>
      <w:suff w:val="nothing"/>
      <w:lvlText w:val="%1、"/>
      <w:lvlJc w:val="left"/>
      <w:rPr>
        <w:rFonts w:hint="eastAsia"/>
      </w:rPr>
    </w:lvl>
  </w:abstractNum>
  <w:abstractNum w:abstractNumId="1">
    <w:nsid w:val="E73F0A04"/>
    <w:multiLevelType w:val="singleLevel"/>
    <w:tmpl w:val="E73F0A04"/>
    <w:lvl w:ilvl="0">
      <w:start w:val="9"/>
      <w:numFmt w:val="chineseCounting"/>
      <w:suff w:val="nothing"/>
      <w:lvlText w:val="%1、"/>
      <w:lvlJc w:val="left"/>
      <w:rPr>
        <w:rFonts w:hint="eastAsia"/>
      </w:rPr>
    </w:lvl>
  </w:abstractNum>
  <w:abstractNum w:abstractNumId="2">
    <w:nsid w:val="360FFFDE"/>
    <w:multiLevelType w:val="singleLevel"/>
    <w:tmpl w:val="360FFFDE"/>
    <w:lvl w:ilvl="0">
      <w:start w:val="1"/>
      <w:numFmt w:val="chineseCounting"/>
      <w:suff w:val="nothing"/>
      <w:lvlText w:val="（%1）"/>
      <w:lvlJc w:val="left"/>
      <w:rPr>
        <w:rFonts w:hint="eastAsia"/>
      </w:rPr>
    </w:lvl>
  </w:abstractNum>
  <w:abstractNum w:abstractNumId="3">
    <w:nsid w:val="452AB466"/>
    <w:multiLevelType w:val="singleLevel"/>
    <w:tmpl w:val="452AB466"/>
    <w:lvl w:ilvl="0">
      <w:start w:val="1"/>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84A8E"/>
    <w:rsid w:val="0000396C"/>
    <w:rsid w:val="00014F8D"/>
    <w:rsid w:val="0002580F"/>
    <w:rsid w:val="00034335"/>
    <w:rsid w:val="00045381"/>
    <w:rsid w:val="00053B5E"/>
    <w:rsid w:val="00063E5A"/>
    <w:rsid w:val="00067E96"/>
    <w:rsid w:val="00071237"/>
    <w:rsid w:val="000722E1"/>
    <w:rsid w:val="00082050"/>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7491C"/>
    <w:rsid w:val="0019673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E53F4"/>
    <w:rsid w:val="002E6DBA"/>
    <w:rsid w:val="002F06C2"/>
    <w:rsid w:val="002F3363"/>
    <w:rsid w:val="002F7152"/>
    <w:rsid w:val="002F7E60"/>
    <w:rsid w:val="00302072"/>
    <w:rsid w:val="00312528"/>
    <w:rsid w:val="0032659A"/>
    <w:rsid w:val="00331212"/>
    <w:rsid w:val="003368E2"/>
    <w:rsid w:val="00342ACE"/>
    <w:rsid w:val="0034481E"/>
    <w:rsid w:val="00366933"/>
    <w:rsid w:val="00384899"/>
    <w:rsid w:val="003946BD"/>
    <w:rsid w:val="003B595F"/>
    <w:rsid w:val="003B62C4"/>
    <w:rsid w:val="003C0E07"/>
    <w:rsid w:val="003C55FC"/>
    <w:rsid w:val="003D12D8"/>
    <w:rsid w:val="003D6D54"/>
    <w:rsid w:val="003E6AD9"/>
    <w:rsid w:val="003F0B3B"/>
    <w:rsid w:val="00404E19"/>
    <w:rsid w:val="0042466C"/>
    <w:rsid w:val="00427E6F"/>
    <w:rsid w:val="00432313"/>
    <w:rsid w:val="004428B6"/>
    <w:rsid w:val="00443EB8"/>
    <w:rsid w:val="00445114"/>
    <w:rsid w:val="00446B1E"/>
    <w:rsid w:val="00456DB2"/>
    <w:rsid w:val="004663EB"/>
    <w:rsid w:val="00474309"/>
    <w:rsid w:val="004908FF"/>
    <w:rsid w:val="00490C44"/>
    <w:rsid w:val="00490D3D"/>
    <w:rsid w:val="004A03D3"/>
    <w:rsid w:val="004A5F66"/>
    <w:rsid w:val="004C0935"/>
    <w:rsid w:val="004C0D40"/>
    <w:rsid w:val="004C1D91"/>
    <w:rsid w:val="004C441C"/>
    <w:rsid w:val="004C668D"/>
    <w:rsid w:val="004C7729"/>
    <w:rsid w:val="004E3160"/>
    <w:rsid w:val="004E6C9F"/>
    <w:rsid w:val="004F2857"/>
    <w:rsid w:val="00512960"/>
    <w:rsid w:val="0051730E"/>
    <w:rsid w:val="00521D6A"/>
    <w:rsid w:val="00531E52"/>
    <w:rsid w:val="0054376C"/>
    <w:rsid w:val="00557DB6"/>
    <w:rsid w:val="00561D91"/>
    <w:rsid w:val="005625A1"/>
    <w:rsid w:val="00590662"/>
    <w:rsid w:val="005A23EB"/>
    <w:rsid w:val="005A750C"/>
    <w:rsid w:val="005B0C2A"/>
    <w:rsid w:val="005B0E3B"/>
    <w:rsid w:val="005B69DC"/>
    <w:rsid w:val="005B7510"/>
    <w:rsid w:val="005C6820"/>
    <w:rsid w:val="005D2748"/>
    <w:rsid w:val="005D3D52"/>
    <w:rsid w:val="005E7021"/>
    <w:rsid w:val="005F2BCA"/>
    <w:rsid w:val="006266A6"/>
    <w:rsid w:val="006500DF"/>
    <w:rsid w:val="00655CE1"/>
    <w:rsid w:val="00655FC1"/>
    <w:rsid w:val="00674220"/>
    <w:rsid w:val="00675927"/>
    <w:rsid w:val="00675E9B"/>
    <w:rsid w:val="006915FE"/>
    <w:rsid w:val="006B75A4"/>
    <w:rsid w:val="006C4007"/>
    <w:rsid w:val="006E4423"/>
    <w:rsid w:val="007009FC"/>
    <w:rsid w:val="007022E9"/>
    <w:rsid w:val="00713E89"/>
    <w:rsid w:val="00713EF3"/>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4909"/>
    <w:rsid w:val="007F6521"/>
    <w:rsid w:val="00823D36"/>
    <w:rsid w:val="00825C8A"/>
    <w:rsid w:val="0083193F"/>
    <w:rsid w:val="00842795"/>
    <w:rsid w:val="00850AB9"/>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5253"/>
    <w:rsid w:val="009664AF"/>
    <w:rsid w:val="00980BD5"/>
    <w:rsid w:val="009829F6"/>
    <w:rsid w:val="00993C21"/>
    <w:rsid w:val="009D4755"/>
    <w:rsid w:val="009E33DB"/>
    <w:rsid w:val="009E412D"/>
    <w:rsid w:val="009F0E87"/>
    <w:rsid w:val="009F280A"/>
    <w:rsid w:val="009F4F41"/>
    <w:rsid w:val="00A0516B"/>
    <w:rsid w:val="00A141F0"/>
    <w:rsid w:val="00A14210"/>
    <w:rsid w:val="00A16602"/>
    <w:rsid w:val="00A175D1"/>
    <w:rsid w:val="00A245FF"/>
    <w:rsid w:val="00A26AFC"/>
    <w:rsid w:val="00A3341D"/>
    <w:rsid w:val="00A374E2"/>
    <w:rsid w:val="00A428EE"/>
    <w:rsid w:val="00A45175"/>
    <w:rsid w:val="00A611F5"/>
    <w:rsid w:val="00A731F2"/>
    <w:rsid w:val="00A8613A"/>
    <w:rsid w:val="00A871BD"/>
    <w:rsid w:val="00A9678D"/>
    <w:rsid w:val="00A97830"/>
    <w:rsid w:val="00AB617E"/>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C5C46"/>
    <w:rsid w:val="00BD1569"/>
    <w:rsid w:val="00BF1F0B"/>
    <w:rsid w:val="00C049CB"/>
    <w:rsid w:val="00C101E7"/>
    <w:rsid w:val="00C1573F"/>
    <w:rsid w:val="00C16682"/>
    <w:rsid w:val="00C17609"/>
    <w:rsid w:val="00C268CE"/>
    <w:rsid w:val="00C359CB"/>
    <w:rsid w:val="00C82E51"/>
    <w:rsid w:val="00C855F5"/>
    <w:rsid w:val="00CA71E9"/>
    <w:rsid w:val="00CC196A"/>
    <w:rsid w:val="00CD61FA"/>
    <w:rsid w:val="00CE4DDF"/>
    <w:rsid w:val="00D13682"/>
    <w:rsid w:val="00D255AE"/>
    <w:rsid w:val="00D32BDB"/>
    <w:rsid w:val="00D35238"/>
    <w:rsid w:val="00D42FE2"/>
    <w:rsid w:val="00D51828"/>
    <w:rsid w:val="00D56461"/>
    <w:rsid w:val="00D62947"/>
    <w:rsid w:val="00D73FB9"/>
    <w:rsid w:val="00D75082"/>
    <w:rsid w:val="00D813EB"/>
    <w:rsid w:val="00D84A8E"/>
    <w:rsid w:val="00D852B2"/>
    <w:rsid w:val="00D85F43"/>
    <w:rsid w:val="00D9054A"/>
    <w:rsid w:val="00D9071A"/>
    <w:rsid w:val="00D920E8"/>
    <w:rsid w:val="00DA7CF2"/>
    <w:rsid w:val="00DC4414"/>
    <w:rsid w:val="00DD1392"/>
    <w:rsid w:val="00DF4BBF"/>
    <w:rsid w:val="00E1743B"/>
    <w:rsid w:val="00E3306E"/>
    <w:rsid w:val="00E3789B"/>
    <w:rsid w:val="00E53BC4"/>
    <w:rsid w:val="00E60FB5"/>
    <w:rsid w:val="00E843F6"/>
    <w:rsid w:val="00E91D5F"/>
    <w:rsid w:val="00E96CD5"/>
    <w:rsid w:val="00EA6703"/>
    <w:rsid w:val="00EA7A53"/>
    <w:rsid w:val="00EB4CDE"/>
    <w:rsid w:val="00EC22E6"/>
    <w:rsid w:val="00EF0B41"/>
    <w:rsid w:val="00F0012A"/>
    <w:rsid w:val="00F006CE"/>
    <w:rsid w:val="00F06697"/>
    <w:rsid w:val="00F075F4"/>
    <w:rsid w:val="00F143EE"/>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2332000"/>
    <w:rsid w:val="04403136"/>
    <w:rsid w:val="046676A7"/>
    <w:rsid w:val="04945BAB"/>
    <w:rsid w:val="06925632"/>
    <w:rsid w:val="069A0CDE"/>
    <w:rsid w:val="0CA91697"/>
    <w:rsid w:val="0D2A5338"/>
    <w:rsid w:val="0EAB01ED"/>
    <w:rsid w:val="0F0F61CA"/>
    <w:rsid w:val="0F393D9A"/>
    <w:rsid w:val="141D7908"/>
    <w:rsid w:val="14434079"/>
    <w:rsid w:val="15BA4AB9"/>
    <w:rsid w:val="17523D92"/>
    <w:rsid w:val="18462490"/>
    <w:rsid w:val="258608F7"/>
    <w:rsid w:val="26EF6B14"/>
    <w:rsid w:val="2805471A"/>
    <w:rsid w:val="2A17598C"/>
    <w:rsid w:val="2A904228"/>
    <w:rsid w:val="2A9531E8"/>
    <w:rsid w:val="2AC30224"/>
    <w:rsid w:val="2AD16B2C"/>
    <w:rsid w:val="2C0856C4"/>
    <w:rsid w:val="340E7A36"/>
    <w:rsid w:val="40B13B36"/>
    <w:rsid w:val="41043C80"/>
    <w:rsid w:val="4B4F4CB1"/>
    <w:rsid w:val="4F2D6FEC"/>
    <w:rsid w:val="4F8877F5"/>
    <w:rsid w:val="52725401"/>
    <w:rsid w:val="529D196E"/>
    <w:rsid w:val="55B372DA"/>
    <w:rsid w:val="57AC6BEE"/>
    <w:rsid w:val="58801121"/>
    <w:rsid w:val="5C16560D"/>
    <w:rsid w:val="624F07BD"/>
    <w:rsid w:val="64703399"/>
    <w:rsid w:val="6650599D"/>
    <w:rsid w:val="6F9C4D06"/>
    <w:rsid w:val="70463C42"/>
    <w:rsid w:val="70BC7163"/>
    <w:rsid w:val="711C1CC3"/>
    <w:rsid w:val="71E86834"/>
    <w:rsid w:val="735F2E9D"/>
    <w:rsid w:val="7361191B"/>
    <w:rsid w:val="79F737EF"/>
    <w:rsid w:val="7B6A6BC9"/>
    <w:rsid w:val="7D937B2E"/>
    <w:rsid w:val="7F825C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D4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4C0D40"/>
    <w:rPr>
      <w:sz w:val="18"/>
      <w:szCs w:val="18"/>
    </w:rPr>
  </w:style>
  <w:style w:type="paragraph" w:styleId="a4">
    <w:name w:val="footer"/>
    <w:basedOn w:val="a"/>
    <w:link w:val="Char0"/>
    <w:uiPriority w:val="99"/>
    <w:unhideWhenUsed/>
    <w:qFormat/>
    <w:rsid w:val="004C0D40"/>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4C0D40"/>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sid w:val="004C0D40"/>
    <w:rPr>
      <w:color w:val="0000FF"/>
      <w:u w:val="single"/>
    </w:rPr>
  </w:style>
  <w:style w:type="character" w:customStyle="1" w:styleId="Char1">
    <w:name w:val="页眉 Char"/>
    <w:basedOn w:val="a0"/>
    <w:link w:val="a5"/>
    <w:uiPriority w:val="99"/>
    <w:qFormat/>
    <w:rsid w:val="004C0D40"/>
    <w:rPr>
      <w:sz w:val="18"/>
      <w:szCs w:val="18"/>
    </w:rPr>
  </w:style>
  <w:style w:type="character" w:customStyle="1" w:styleId="Char0">
    <w:name w:val="页脚 Char"/>
    <w:basedOn w:val="a0"/>
    <w:link w:val="a4"/>
    <w:uiPriority w:val="99"/>
    <w:qFormat/>
    <w:rsid w:val="004C0D40"/>
    <w:rPr>
      <w:sz w:val="18"/>
      <w:szCs w:val="18"/>
    </w:rPr>
  </w:style>
  <w:style w:type="character" w:customStyle="1" w:styleId="Char">
    <w:name w:val="批注框文本 Char"/>
    <w:basedOn w:val="a0"/>
    <w:link w:val="a3"/>
    <w:uiPriority w:val="99"/>
    <w:semiHidden/>
    <w:qFormat/>
    <w:rsid w:val="004C0D4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506</Words>
  <Characters>2890</Characters>
  <Application>Microsoft Office Word</Application>
  <DocSecurity>0</DocSecurity>
  <Lines>24</Lines>
  <Paragraphs>6</Paragraphs>
  <ScaleCrop>false</ScaleCrop>
  <Company>Microsoft</Company>
  <LinksUpToDate>false</LinksUpToDate>
  <CharactersWithSpaces>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dcterms:created xsi:type="dcterms:W3CDTF">2021-06-03T05:42:00Z</dcterms:created>
  <dcterms:modified xsi:type="dcterms:W3CDTF">2021-06-03T05:42:00Z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