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72"/>
          <w:szCs w:val="72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72"/>
          <w:szCs w:val="72"/>
        </w:rPr>
        <w:t>区纪委单位2018年度</w:t>
      </w: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72"/>
          <w:szCs w:val="72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72"/>
          <w:szCs w:val="72"/>
        </w:rPr>
        <w:t>部门决算</w:t>
      </w: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rPr>
          <w:rFonts w:ascii="Times New Roman" w:hAnsi="Times New Roman" w:eastAsia="方正小标宋_GBK" w:cs="Times New Roman"/>
          <w:bCs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</w:rPr>
        <w:t>目录</w:t>
      </w:r>
    </w:p>
    <w:p>
      <w:pPr>
        <w:widowControl/>
        <w:spacing w:line="500" w:lineRule="exact"/>
        <w:rPr>
          <w:rFonts w:ascii="仿宋_GB2312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5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第一部分  区纪委单位概况</w:t>
      </w:r>
    </w:p>
    <w:p>
      <w:pPr>
        <w:widowControl/>
        <w:spacing w:line="5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一、部门职责</w:t>
      </w:r>
    </w:p>
    <w:p>
      <w:pPr>
        <w:widowControl/>
        <w:spacing w:line="5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二、机构设置</w:t>
      </w:r>
    </w:p>
    <w:p>
      <w:pPr>
        <w:widowControl/>
        <w:spacing w:line="5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第二部分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区纪委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单位201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年度部门决算表</w:t>
      </w:r>
    </w:p>
    <w:p>
      <w:pPr>
        <w:widowControl/>
        <w:spacing w:line="5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一、收入支出决算总表</w:t>
      </w:r>
    </w:p>
    <w:p>
      <w:pPr>
        <w:widowControl/>
        <w:spacing w:line="5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二、收入决算表</w:t>
      </w:r>
    </w:p>
    <w:p>
      <w:pPr>
        <w:widowControl/>
        <w:spacing w:line="5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三、支出决算表</w:t>
      </w:r>
    </w:p>
    <w:p>
      <w:pPr>
        <w:widowControl/>
        <w:spacing w:line="5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四、财政拨款收入支出决算总表</w:t>
      </w:r>
    </w:p>
    <w:p>
      <w:pPr>
        <w:widowControl/>
        <w:spacing w:line="5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五、一般公共预算财政拨款支出决算表</w:t>
      </w:r>
    </w:p>
    <w:p>
      <w:pPr>
        <w:widowControl/>
        <w:spacing w:line="5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六、一般公共预算财政拨款基本支出决算表</w:t>
      </w:r>
    </w:p>
    <w:p>
      <w:pPr>
        <w:widowControl/>
        <w:spacing w:line="5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七、一般公共预算财政拨款“三公”经费支出决算表</w:t>
      </w:r>
    </w:p>
    <w:p>
      <w:pPr>
        <w:widowControl/>
        <w:spacing w:line="5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八、政府性基金预算财政拨款收入支出决算表</w:t>
      </w:r>
    </w:p>
    <w:p>
      <w:pPr>
        <w:widowControl/>
        <w:spacing w:line="5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第三部分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区纪委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单位201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年度部门决算情况说明</w:t>
      </w:r>
    </w:p>
    <w:p>
      <w:pPr>
        <w:widowControl/>
        <w:spacing w:line="5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一、收入支出决算总体情况说明</w:t>
      </w:r>
    </w:p>
    <w:p>
      <w:pPr>
        <w:widowControl/>
        <w:spacing w:line="5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二、收入决算情况说明</w:t>
      </w:r>
    </w:p>
    <w:p>
      <w:pPr>
        <w:widowControl/>
        <w:spacing w:line="5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三、支出决算情况说明</w:t>
      </w:r>
    </w:p>
    <w:p>
      <w:pPr>
        <w:widowControl/>
        <w:spacing w:line="5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四、财政拨款收入支出决算总体情况说明</w:t>
      </w:r>
    </w:p>
    <w:p>
      <w:pPr>
        <w:widowControl/>
        <w:spacing w:line="5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五、一般公共预算财政拨款支出决算情况说明</w:t>
      </w:r>
    </w:p>
    <w:p>
      <w:pPr>
        <w:widowControl/>
        <w:spacing w:line="5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六、一般公共预算财政拨款基本支出决算情况说明</w:t>
      </w:r>
    </w:p>
    <w:p>
      <w:pPr>
        <w:widowControl/>
        <w:spacing w:line="5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七、一般公共预算财政拨款“三公”经费支出情况决算情况说明</w:t>
      </w:r>
    </w:p>
    <w:p>
      <w:pPr>
        <w:widowControl/>
        <w:spacing w:line="5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八、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政府性基金预算收入支出决算情况</w:t>
      </w:r>
    </w:p>
    <w:p>
      <w:pPr>
        <w:widowControl/>
        <w:spacing w:line="5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九、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预算绩效情况说明</w:t>
      </w:r>
    </w:p>
    <w:p>
      <w:pPr>
        <w:widowControl/>
        <w:spacing w:line="5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十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、其他重要事项的情况说明</w:t>
      </w:r>
    </w:p>
    <w:p>
      <w:pPr>
        <w:widowControl/>
        <w:spacing w:line="5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第四部分  名称解释</w:t>
      </w:r>
    </w:p>
    <w:p>
      <w:pPr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  <w:r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  <w:br w:type="page"/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第一部分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区纪委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概况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kern w:val="0"/>
          <w:sz w:val="32"/>
          <w:szCs w:val="32"/>
        </w:rPr>
        <w:t>一、部门职责</w:t>
      </w:r>
    </w:p>
    <w:p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(1)对所有行使公权力的公职人员进行监察;(2)调查职务违法和职务犯罪;(3)开展廉政建设和反腐败工作，维护宪法和法律的尊严。</w:t>
      </w:r>
    </w:p>
    <w:p>
      <w:pPr>
        <w:widowControl/>
        <w:numPr>
          <w:ilvl w:val="0"/>
          <w:numId w:val="1"/>
        </w:numPr>
        <w:spacing w:line="600" w:lineRule="exact"/>
        <w:rPr>
          <w:rFonts w:ascii="Times New Roman" w:hAnsi="Times New Roman" w:eastAsia="仿宋_GB2312" w:cs="Times New Roman"/>
          <w:b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kern w:val="0"/>
          <w:sz w:val="32"/>
          <w:szCs w:val="32"/>
        </w:rPr>
        <w:t>机构设置</w:t>
      </w: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及决算单位构成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区纪委内设机构包括</w:t>
      </w:r>
      <w:r>
        <w:rPr>
          <w:rFonts w:hint="eastAsia" w:ascii="仿宋" w:hAnsi="仿宋" w:eastAsia="仿宋"/>
          <w:sz w:val="32"/>
          <w:szCs w:val="32"/>
        </w:rPr>
        <w:t>：（14个科室）办公室、第一纪检监察室、第二纪检监察室、第三纪检监察室、第四纪检监察室、第五纪检监察室、案件审理室、信访室、党风政风监督室、组织部、宣传部、案管室、信息技术保险室、信息中心。（9个派驻纪检组）驻区委办纪检组、驻政府办纪检组、驻农业局纪检室、驻财政局纪检组、驻城管局纪检组、驻政法委纪检组、驻教育局纪检组、驻发改局纪检组、驻卫计局纪检组。（2个巡察）巡察办、巡察组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（二）决算单位构成。区纪委2018年部门决算汇总公开单位构成包括：区纪委本级。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第二部分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区纪律发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年度部门决算表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（公开表附后）</w:t>
      </w:r>
    </w:p>
    <w:p>
      <w:pPr>
        <w:widowControl/>
        <w:jc w:val="center"/>
        <w:rPr>
          <w:rFonts w:ascii="STZhongsong" w:hAnsi="STZhongsong" w:eastAsia="方正小标宋_GBK" w:cs="宋体"/>
          <w:color w:val="000000"/>
          <w:kern w:val="0"/>
          <w:sz w:val="36"/>
          <w:szCs w:val="36"/>
        </w:rPr>
      </w:pPr>
    </w:p>
    <w:p>
      <w:pPr>
        <w:widowControl/>
        <w:jc w:val="left"/>
        <w:rPr>
          <w:rFonts w:ascii="Times New Roman" w:hAnsi="宋体" w:eastAsia="仿宋_GB2312" w:cs="Times New Roman"/>
          <w:kern w:val="0"/>
          <w:sz w:val="24"/>
          <w:szCs w:val="24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第三部分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区纪委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年度部门决算情况说明</w:t>
      </w:r>
    </w:p>
    <w:p>
      <w:pPr>
        <w:widowControl/>
        <w:spacing w:line="600" w:lineRule="exact"/>
        <w:ind w:firstLine="482" w:firstLineChars="150"/>
        <w:rPr>
          <w:rFonts w:ascii="Times New Roman" w:hAnsi="Times New Roman" w:eastAsia="黑体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一、收入支出决算总体情况说明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2018年决算收入1257.46万元，比2017年决算收入745.09万元，增加512.37万元，增长41%。变动的原因：成立监察委以后，人员增加，办案数量增加，支出相应增加。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2018年支出1247.79万元，与2017年支出723.67万元相比，增加524.12万元，增长42%。变动的原因：成立监察委以后，人员增加，办案数量增加，支出相应增加。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二、收入决算情况说明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2018年决算收入1257.46万元，期中财政拨款收入1257.46万元，上级补助收入0万元，事业收入0万元，其它收入0万元，财政拨款收入占比100%。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三、支出决算情况说明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2018年决算支出1247.79万元，其中基本支出957.8万元，占总支出的77%，项目支出290万元，占总支出的23%。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本年支出各项构成及占比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</w:rPr>
        <w:t>）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四、财政拨款收入支出决算总体情况说明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2018年财政拨款收入决算1257.46万元，与2017年决算收入745.09万元相比，增加512.37万元，增加41%。2018年财政拨款支出决算1247.79万元，与2017年支出723.67万元相比，增加524.12万元，增长42%。增加的原因：成立监察委后，人员增加三分之二，职能增加，办案数量增加，费用支出相应增加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五、一般公共预算财政拨款支出决算情况说明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（一）财政拨款支出决算总体情况。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2018年财政拨款支出1247.79万元，占本年支出的100 %，与2017年决算支出723.67万元相比增加524.12万元，增加42%。变动原因：成立监察委后，人员增加三分之二，职能增加，办案数量增加，费用支出相应增加。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（二）财政拨款支出决算结构情况。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2018年决算支出1247.79万元，其中：一般公共服务支出1193.56万元，占比95.6%，社会保障和就业支出21.47万元，占比1.7%，医疗卫生与计划生育支出13.11%，占比1.1%，住房保障支出19.67%，占比1.6%。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（三）财政拨款支出决算具体情况。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2018年预算总支出942.71万元，人员支出393.99万元，公用支出307.36万元，项目支出242.42万元；2018年决算支出1247.79万元，人员支出917.29万元，公用支出330.5万元，项目支出290万元，增加的原因：成立监察委以后，人员增加三分之二，职能增加，办案数量增加，费用支出相应增加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kern w:val="0"/>
          <w:sz w:val="32"/>
          <w:szCs w:val="32"/>
        </w:rPr>
        <w:t>六、一般公共预算财政拨款基本支出决算情况说明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2018年一般公共预算拨款基本支出1247.79万元，人员经费917.29万元，占总支出的73.51%，公用330.5万元，占总支出的26.49%。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kern w:val="0"/>
          <w:sz w:val="32"/>
          <w:szCs w:val="32"/>
        </w:rPr>
        <w:t>七、一般公共预算财政拨款“三公”经费支出决算情况说明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（一）“三公”经费财政拨款支出决算总体情况说明。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2018年 “三公”经费年初预算公务接待费14.76万元，决算支出0.06万元（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批</w:t>
      </w:r>
      <w:r>
        <w:rPr>
          <w:rFonts w:hint="eastAsia" w:ascii="仿宋" w:hAnsi="仿宋" w:eastAsia="仿宋" w:cs="仿宋"/>
          <w:kern w:val="0"/>
          <w:sz w:val="32"/>
          <w:szCs w:val="32"/>
        </w:rPr>
        <w:t>/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次，人数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人);公务用车运行维护年初预算18万元，决算支出13.45万元，减少的原因：严格贯彻落实中央八项规定精神，尽量减少公务接待，严格接待规格，控制陪餐人员规格，控制陪餐人员以及号召干部职工节约办公用车等，切实将精神落到实处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（二）“三公”经费财政拨款支出决算具体情况说明。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2018年决算支出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13.51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万元，其中：公务购置费0万元，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公务车辆运行维护费13.45万元，公务用车保有量2台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；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公务接待费0.06万元（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批次，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人），因公出国（境）0万元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，无组团出国（境）人员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kern w:val="0"/>
          <w:sz w:val="32"/>
          <w:szCs w:val="32"/>
        </w:rPr>
        <w:t>八、政府性基金预算收入支出决算情况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2018年本单位无政府性基金收入。</w:t>
      </w:r>
    </w:p>
    <w:p>
      <w:pPr>
        <w:widowControl/>
        <w:numPr>
          <w:ilvl w:val="0"/>
          <w:numId w:val="3"/>
        </w:numPr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预算绩效情况说明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区纪委2018年度已开展预算绩效管理，根据2018年区纪委绩效目标管理。</w:t>
      </w:r>
      <w:r>
        <w:rPr>
          <w:rFonts w:hint="eastAsia" w:ascii="仿宋" w:hAnsi="仿宋" w:eastAsia="仿宋" w:cs="仿宋"/>
          <w:sz w:val="32"/>
          <w:szCs w:val="32"/>
        </w:rPr>
        <w:t>区纪委监委坚决贯彻落实中央、省委、市委和区委决策部署。坚定不移推进全面从严治党，坚持不懈反“四风”转作风，从严管理干部，干部作风明显好转。始终坚持以零容忍的态度惩治腐败，有力削减腐败存量、有效遏制腐败增量，深化标本兼治，巩固发展反腐败斗争压倒性胜利，为鹤城的发展营造了更加风清气正的政治环境。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 xml:space="preserve"> 2018年区纪委全年</w:t>
      </w:r>
      <w:r>
        <w:rPr>
          <w:rFonts w:hint="eastAsia" w:ascii="仿宋" w:hAnsi="仿宋" w:eastAsia="仿宋" w:cs="仿宋"/>
          <w:sz w:val="32"/>
          <w:szCs w:val="32"/>
        </w:rPr>
        <w:t>完成查办案案件立案数101件，查办101件；基层立案数40起，查办40起，共计收缴违纪金额365万元。</w:t>
      </w:r>
    </w:p>
    <w:p>
      <w:pPr>
        <w:widowControl/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十、其他重要事项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  <w:highlight w:val="yellow"/>
        </w:rPr>
        <w:t>（一）机关运行经费支出情况。本部门201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yellow"/>
        </w:rPr>
        <w:t>8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yellow"/>
        </w:rPr>
        <w:t>年度机关运行经费支出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yellow"/>
        </w:rPr>
        <w:t>276.48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yellow"/>
        </w:rPr>
        <w:t>万元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yellow"/>
        </w:rPr>
        <w:t>（其中办公费41.95万元，印刷资料费36.04万元，电费0.3万元，邮电费1.54万元，差旅费68.51万元，维护费3.13万元，会议费1.48万元，培训费9.73万元，劳务费1.69万元，工会经费36万元，福利费1.3万元，公务用车运行维护费11.39万元，其他交通费用53.2万元，其他商品和服务支出10.23万元）。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yellow"/>
        </w:rPr>
        <w:t>比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yellow"/>
        </w:rPr>
        <w:t>年初预算数307.36万元减少30.88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yellow"/>
        </w:rPr>
        <w:t>万元，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yellow"/>
        </w:rPr>
        <w:t>下降10%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yellow"/>
        </w:rPr>
        <w:t>。主要原因是：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yellow"/>
        </w:rPr>
        <w:t>机关经费厉行节约。（数字错误）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（二）政府采购支出情况。本部门201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年度政府采购支出总额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55.18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万元，其中：政府采购货物支出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万元、政府采购工程支出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万元、政府采购服务支出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55.18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万元。授予中小企业合同金额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万元，其中：授予小微企业合同金额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万元，占政府采购支出金额的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%。</w:t>
      </w:r>
    </w:p>
    <w:p>
      <w:pPr>
        <w:autoSpaceDE w:val="0"/>
        <w:autoSpaceDN w:val="0"/>
        <w:adjustRightInd w:val="0"/>
        <w:spacing w:line="520" w:lineRule="exact"/>
        <w:ind w:firstLine="800" w:firstLineChars="25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（三）国有资产占用情况。截至201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年12 月31 日，本部门共有车辆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辆，其中，部级领导干部用车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辆、一般公务用车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辆、一般执法执勤用车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辆、特种专业技术用车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辆、其他用车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辆；单位价值50 万元以上通用设备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台（套），单价100 万元以上专用设备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台（套）。</w:t>
      </w:r>
    </w:p>
    <w:p>
      <w:pPr>
        <w:widowControl/>
        <w:spacing w:line="52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第四部分  名词解释</w:t>
      </w:r>
    </w:p>
    <w:p>
      <w:pPr>
        <w:ind w:firstLine="800" w:firstLineChars="2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机关运行经费：为保障行政单位（包括参照公务员法管理的事业单位）运行，用一般公共决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>
      <w:pPr>
        <w:adjustRightInd w:val="0"/>
        <w:ind w:firstLine="800" w:firstLineChars="250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  <w:r>
        <w:rPr>
          <w:rFonts w:hint="eastAsia" w:ascii="仿宋" w:hAnsi="仿宋" w:eastAsia="仿宋" w:cs="仿宋"/>
          <w:sz w:val="32"/>
          <w:szCs w:val="32"/>
        </w:rPr>
        <w:t>2．“三公”经费：纳入财政决算管理的“三公“经费， 是指用一般公共决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公务出国(境)的国际旅费、国外城市间交通费、食宿费等支出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TZhongsong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482"/>
      <w:jc w:val="center"/>
    </w:pPr>
    <w:r>
      <w:rPr>
        <w:rFonts w:hint="eastAsia"/>
        <w:b/>
        <w:sz w:val="24"/>
        <w:szCs w:val="24"/>
      </w:rPr>
      <w:t>－</w:t>
    </w:r>
    <w:r>
      <w:rPr>
        <w:rFonts w:ascii="Arial" w:hAnsi="Arial" w:cs="Arial"/>
        <w:b/>
        <w:sz w:val="21"/>
        <w:szCs w:val="21"/>
      </w:rPr>
      <w:fldChar w:fldCharType="begin"/>
    </w:r>
    <w:r>
      <w:rPr>
        <w:rFonts w:ascii="Arial" w:hAnsi="Arial" w:cs="Arial"/>
        <w:b/>
        <w:sz w:val="21"/>
        <w:szCs w:val="21"/>
      </w:rPr>
      <w:instrText xml:space="preserve">PAGE</w:instrText>
    </w:r>
    <w:r>
      <w:rPr>
        <w:rFonts w:ascii="Arial" w:hAnsi="Arial" w:cs="Arial"/>
        <w:b/>
        <w:sz w:val="21"/>
        <w:szCs w:val="21"/>
      </w:rPr>
      <w:fldChar w:fldCharType="separate"/>
    </w:r>
    <w:r>
      <w:rPr>
        <w:rFonts w:ascii="Arial" w:hAnsi="Arial" w:cs="Arial"/>
        <w:b/>
        <w:sz w:val="21"/>
        <w:szCs w:val="21"/>
      </w:rPr>
      <w:t>7</w:t>
    </w:r>
    <w:r>
      <w:rPr>
        <w:rFonts w:ascii="Arial" w:hAnsi="Arial" w:cs="Arial"/>
        <w:b/>
        <w:sz w:val="21"/>
        <w:szCs w:val="21"/>
      </w:rPr>
      <w:fldChar w:fldCharType="end"/>
    </w:r>
    <w:r>
      <w:rPr>
        <w:rFonts w:hint="eastAsia"/>
        <w:b/>
        <w:sz w:val="24"/>
        <w:szCs w:val="24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757B1"/>
    <w:multiLevelType w:val="singleLevel"/>
    <w:tmpl w:val="271757B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8981E74"/>
    <w:multiLevelType w:val="singleLevel"/>
    <w:tmpl w:val="38981E74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9E4FB5F"/>
    <w:multiLevelType w:val="singleLevel"/>
    <w:tmpl w:val="59E4FB5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84A8E"/>
    <w:rsid w:val="0000396C"/>
    <w:rsid w:val="00014F8D"/>
    <w:rsid w:val="0002580F"/>
    <w:rsid w:val="00045381"/>
    <w:rsid w:val="00053B5E"/>
    <w:rsid w:val="00063E5A"/>
    <w:rsid w:val="00067E96"/>
    <w:rsid w:val="00071237"/>
    <w:rsid w:val="000722E1"/>
    <w:rsid w:val="000B0A22"/>
    <w:rsid w:val="000D6264"/>
    <w:rsid w:val="000D67F9"/>
    <w:rsid w:val="000D734F"/>
    <w:rsid w:val="000E0EFD"/>
    <w:rsid w:val="0010547A"/>
    <w:rsid w:val="001126DE"/>
    <w:rsid w:val="00121BEB"/>
    <w:rsid w:val="00121CF7"/>
    <w:rsid w:val="001313C1"/>
    <w:rsid w:val="0013198D"/>
    <w:rsid w:val="001374CC"/>
    <w:rsid w:val="0014319B"/>
    <w:rsid w:val="0016239A"/>
    <w:rsid w:val="001738C6"/>
    <w:rsid w:val="00196737"/>
    <w:rsid w:val="001B2D55"/>
    <w:rsid w:val="001B405B"/>
    <w:rsid w:val="001C55ED"/>
    <w:rsid w:val="001C76D8"/>
    <w:rsid w:val="001C7DF1"/>
    <w:rsid w:val="001D0B9C"/>
    <w:rsid w:val="001F2ECD"/>
    <w:rsid w:val="001F6302"/>
    <w:rsid w:val="00221C69"/>
    <w:rsid w:val="0022273F"/>
    <w:rsid w:val="00223992"/>
    <w:rsid w:val="00280052"/>
    <w:rsid w:val="002831E7"/>
    <w:rsid w:val="00283C37"/>
    <w:rsid w:val="00287575"/>
    <w:rsid w:val="002E53F4"/>
    <w:rsid w:val="002F06C2"/>
    <w:rsid w:val="002F3363"/>
    <w:rsid w:val="002F7152"/>
    <w:rsid w:val="00302072"/>
    <w:rsid w:val="00312528"/>
    <w:rsid w:val="0032659A"/>
    <w:rsid w:val="00331212"/>
    <w:rsid w:val="003368E2"/>
    <w:rsid w:val="00342ACE"/>
    <w:rsid w:val="0034481E"/>
    <w:rsid w:val="00366933"/>
    <w:rsid w:val="003946BD"/>
    <w:rsid w:val="003B595F"/>
    <w:rsid w:val="003B62C4"/>
    <w:rsid w:val="003C0E07"/>
    <w:rsid w:val="003C55FC"/>
    <w:rsid w:val="003D12D8"/>
    <w:rsid w:val="003D6D54"/>
    <w:rsid w:val="003E6AD9"/>
    <w:rsid w:val="003F0B3B"/>
    <w:rsid w:val="00404E19"/>
    <w:rsid w:val="0042466C"/>
    <w:rsid w:val="00427E6F"/>
    <w:rsid w:val="004428B6"/>
    <w:rsid w:val="00443EB8"/>
    <w:rsid w:val="00445114"/>
    <w:rsid w:val="00446B1E"/>
    <w:rsid w:val="00456DB2"/>
    <w:rsid w:val="004663EB"/>
    <w:rsid w:val="00474309"/>
    <w:rsid w:val="004908FF"/>
    <w:rsid w:val="00490C44"/>
    <w:rsid w:val="00490D3D"/>
    <w:rsid w:val="004A03D3"/>
    <w:rsid w:val="004A5F66"/>
    <w:rsid w:val="004C0935"/>
    <w:rsid w:val="004C441C"/>
    <w:rsid w:val="004C668D"/>
    <w:rsid w:val="004E3160"/>
    <w:rsid w:val="004E6C9F"/>
    <w:rsid w:val="004F2857"/>
    <w:rsid w:val="004F438F"/>
    <w:rsid w:val="00512960"/>
    <w:rsid w:val="0051730E"/>
    <w:rsid w:val="00531E52"/>
    <w:rsid w:val="0054376C"/>
    <w:rsid w:val="00557DB6"/>
    <w:rsid w:val="00561D91"/>
    <w:rsid w:val="005625A1"/>
    <w:rsid w:val="00590662"/>
    <w:rsid w:val="005A23EB"/>
    <w:rsid w:val="005A750C"/>
    <w:rsid w:val="005B0C2A"/>
    <w:rsid w:val="005B7510"/>
    <w:rsid w:val="005C6820"/>
    <w:rsid w:val="005D2748"/>
    <w:rsid w:val="005D3D52"/>
    <w:rsid w:val="005E7021"/>
    <w:rsid w:val="005F2BCA"/>
    <w:rsid w:val="0060028B"/>
    <w:rsid w:val="00623D16"/>
    <w:rsid w:val="006266A6"/>
    <w:rsid w:val="006500DF"/>
    <w:rsid w:val="00655CE1"/>
    <w:rsid w:val="00655FC1"/>
    <w:rsid w:val="00674220"/>
    <w:rsid w:val="00675927"/>
    <w:rsid w:val="006915FE"/>
    <w:rsid w:val="00695F4D"/>
    <w:rsid w:val="006C4007"/>
    <w:rsid w:val="006E4423"/>
    <w:rsid w:val="007009FC"/>
    <w:rsid w:val="007022E9"/>
    <w:rsid w:val="00713E89"/>
    <w:rsid w:val="0072314F"/>
    <w:rsid w:val="00742295"/>
    <w:rsid w:val="0075782C"/>
    <w:rsid w:val="00760D69"/>
    <w:rsid w:val="00762EFC"/>
    <w:rsid w:val="0077261D"/>
    <w:rsid w:val="00781171"/>
    <w:rsid w:val="007835E0"/>
    <w:rsid w:val="0078383A"/>
    <w:rsid w:val="00787EE9"/>
    <w:rsid w:val="0079157A"/>
    <w:rsid w:val="007942A0"/>
    <w:rsid w:val="007A2DC2"/>
    <w:rsid w:val="007B0008"/>
    <w:rsid w:val="007B443C"/>
    <w:rsid w:val="007B4E49"/>
    <w:rsid w:val="007D0245"/>
    <w:rsid w:val="007D620F"/>
    <w:rsid w:val="007D7671"/>
    <w:rsid w:val="007F6521"/>
    <w:rsid w:val="00823D36"/>
    <w:rsid w:val="00825C8A"/>
    <w:rsid w:val="00835B6F"/>
    <w:rsid w:val="00842795"/>
    <w:rsid w:val="00860953"/>
    <w:rsid w:val="00863D3A"/>
    <w:rsid w:val="00866C97"/>
    <w:rsid w:val="008727A8"/>
    <w:rsid w:val="0087620B"/>
    <w:rsid w:val="00877367"/>
    <w:rsid w:val="00885622"/>
    <w:rsid w:val="00885802"/>
    <w:rsid w:val="00890012"/>
    <w:rsid w:val="008921D4"/>
    <w:rsid w:val="00893F81"/>
    <w:rsid w:val="00895A40"/>
    <w:rsid w:val="008A35DA"/>
    <w:rsid w:val="008A47C8"/>
    <w:rsid w:val="008A4F79"/>
    <w:rsid w:val="008C0D0B"/>
    <w:rsid w:val="008F3807"/>
    <w:rsid w:val="008F7BE8"/>
    <w:rsid w:val="00902D71"/>
    <w:rsid w:val="009138F9"/>
    <w:rsid w:val="00926A56"/>
    <w:rsid w:val="009469AA"/>
    <w:rsid w:val="00955403"/>
    <w:rsid w:val="00965253"/>
    <w:rsid w:val="009664AF"/>
    <w:rsid w:val="00980BD5"/>
    <w:rsid w:val="009829F6"/>
    <w:rsid w:val="009D4755"/>
    <w:rsid w:val="009E412D"/>
    <w:rsid w:val="009F0E87"/>
    <w:rsid w:val="009F280A"/>
    <w:rsid w:val="009F4F41"/>
    <w:rsid w:val="009F6353"/>
    <w:rsid w:val="00A0516B"/>
    <w:rsid w:val="00A141F0"/>
    <w:rsid w:val="00A16602"/>
    <w:rsid w:val="00A175D1"/>
    <w:rsid w:val="00A245FF"/>
    <w:rsid w:val="00A26AFC"/>
    <w:rsid w:val="00A3341D"/>
    <w:rsid w:val="00A374E2"/>
    <w:rsid w:val="00A45175"/>
    <w:rsid w:val="00A611F5"/>
    <w:rsid w:val="00A731F2"/>
    <w:rsid w:val="00A8613A"/>
    <w:rsid w:val="00A871BD"/>
    <w:rsid w:val="00A9678D"/>
    <w:rsid w:val="00AB6999"/>
    <w:rsid w:val="00AC016C"/>
    <w:rsid w:val="00AC32DE"/>
    <w:rsid w:val="00AD185D"/>
    <w:rsid w:val="00AE1E13"/>
    <w:rsid w:val="00AE4383"/>
    <w:rsid w:val="00B0686B"/>
    <w:rsid w:val="00B06E86"/>
    <w:rsid w:val="00B135B5"/>
    <w:rsid w:val="00B355BF"/>
    <w:rsid w:val="00B50B06"/>
    <w:rsid w:val="00B65C92"/>
    <w:rsid w:val="00B8368D"/>
    <w:rsid w:val="00B83ABC"/>
    <w:rsid w:val="00BA02F4"/>
    <w:rsid w:val="00BA1FA2"/>
    <w:rsid w:val="00BB7F44"/>
    <w:rsid w:val="00BC22FC"/>
    <w:rsid w:val="00BC297B"/>
    <w:rsid w:val="00BC4C4B"/>
    <w:rsid w:val="00BD1569"/>
    <w:rsid w:val="00BF1F0B"/>
    <w:rsid w:val="00C049CB"/>
    <w:rsid w:val="00C101E7"/>
    <w:rsid w:val="00C1573F"/>
    <w:rsid w:val="00C16682"/>
    <w:rsid w:val="00C17609"/>
    <w:rsid w:val="00C359CB"/>
    <w:rsid w:val="00C82E51"/>
    <w:rsid w:val="00CA71E9"/>
    <w:rsid w:val="00CC196A"/>
    <w:rsid w:val="00CD61FA"/>
    <w:rsid w:val="00CE4DDF"/>
    <w:rsid w:val="00CF35ED"/>
    <w:rsid w:val="00D13682"/>
    <w:rsid w:val="00D255AE"/>
    <w:rsid w:val="00D35238"/>
    <w:rsid w:val="00D42FE2"/>
    <w:rsid w:val="00D51828"/>
    <w:rsid w:val="00D56461"/>
    <w:rsid w:val="00D62947"/>
    <w:rsid w:val="00D73FB9"/>
    <w:rsid w:val="00D75082"/>
    <w:rsid w:val="00D813EB"/>
    <w:rsid w:val="00D84A8E"/>
    <w:rsid w:val="00D852B2"/>
    <w:rsid w:val="00D9054A"/>
    <w:rsid w:val="00D9071A"/>
    <w:rsid w:val="00D920E8"/>
    <w:rsid w:val="00DA7CF2"/>
    <w:rsid w:val="00DD1392"/>
    <w:rsid w:val="00DF4BBF"/>
    <w:rsid w:val="00E1743B"/>
    <w:rsid w:val="00E3306E"/>
    <w:rsid w:val="00E53BC4"/>
    <w:rsid w:val="00E60FB5"/>
    <w:rsid w:val="00E768BD"/>
    <w:rsid w:val="00E843F6"/>
    <w:rsid w:val="00E91D5F"/>
    <w:rsid w:val="00E96CD5"/>
    <w:rsid w:val="00EA7A53"/>
    <w:rsid w:val="00EB4CDE"/>
    <w:rsid w:val="00EC22E6"/>
    <w:rsid w:val="00ED3E4B"/>
    <w:rsid w:val="00EF0B41"/>
    <w:rsid w:val="00F0012A"/>
    <w:rsid w:val="00F006CE"/>
    <w:rsid w:val="00F075F4"/>
    <w:rsid w:val="00F5057A"/>
    <w:rsid w:val="00F50F98"/>
    <w:rsid w:val="00F6480A"/>
    <w:rsid w:val="00F67AB7"/>
    <w:rsid w:val="00F83ECE"/>
    <w:rsid w:val="00F84841"/>
    <w:rsid w:val="00F91A31"/>
    <w:rsid w:val="00FB50AD"/>
    <w:rsid w:val="00FB5338"/>
    <w:rsid w:val="00FC11B7"/>
    <w:rsid w:val="00FC58E4"/>
    <w:rsid w:val="00FD2D41"/>
    <w:rsid w:val="00FD2F56"/>
    <w:rsid w:val="00FD4F8E"/>
    <w:rsid w:val="00FF4EAA"/>
    <w:rsid w:val="00FF517E"/>
    <w:rsid w:val="00FF5A03"/>
    <w:rsid w:val="0AC83917"/>
    <w:rsid w:val="0F013BA5"/>
    <w:rsid w:val="119A688D"/>
    <w:rsid w:val="19871E36"/>
    <w:rsid w:val="1AE03441"/>
    <w:rsid w:val="1C84223E"/>
    <w:rsid w:val="1DBA22AE"/>
    <w:rsid w:val="1DC1792A"/>
    <w:rsid w:val="1E152CCA"/>
    <w:rsid w:val="1E1C36F4"/>
    <w:rsid w:val="21311194"/>
    <w:rsid w:val="216C4EF7"/>
    <w:rsid w:val="21776E2B"/>
    <w:rsid w:val="23E76EC6"/>
    <w:rsid w:val="2B2F6038"/>
    <w:rsid w:val="2B526236"/>
    <w:rsid w:val="33571798"/>
    <w:rsid w:val="397B2389"/>
    <w:rsid w:val="3FF308D5"/>
    <w:rsid w:val="40BA300F"/>
    <w:rsid w:val="44156163"/>
    <w:rsid w:val="450F3372"/>
    <w:rsid w:val="4D873755"/>
    <w:rsid w:val="4E0D7D63"/>
    <w:rsid w:val="4EA75A41"/>
    <w:rsid w:val="50351B32"/>
    <w:rsid w:val="53A502C2"/>
    <w:rsid w:val="5B7D780D"/>
    <w:rsid w:val="5E4D526F"/>
    <w:rsid w:val="64CA3A64"/>
    <w:rsid w:val="67BF5C98"/>
    <w:rsid w:val="6BF97586"/>
    <w:rsid w:val="735437CC"/>
    <w:rsid w:val="77FD29BB"/>
    <w:rsid w:val="783C0A09"/>
    <w:rsid w:val="78C868ED"/>
    <w:rsid w:val="7B4D172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506</Words>
  <Characters>2889</Characters>
  <Lines>24</Lines>
  <Paragraphs>6</Paragraphs>
  <TotalTime>5</TotalTime>
  <ScaleCrop>false</ScaleCrop>
  <LinksUpToDate>false</LinksUpToDate>
  <CharactersWithSpaces>3389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2021-06-03T11:49:00Z</dcterms:created>
  <dc:creator>周亮辉 10.104.93.85</dc:creator>
  <cp:lastModifiedBy>福雅</cp:lastModifiedBy>
  <cp:lastPrinted>2019-09-02T03:29:00Z</cp:lastPrinted>
  <dcterms:modified xsi:type="dcterms:W3CDTF">2021-06-06T14:27:41Z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98FDDA9D6154489B8FC09F5DEDD7701B</vt:lpwstr>
  </property>
</Properties>
</file>