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DA5ADA">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鹤城区渣土管理办公室</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w:t>
      </w:r>
    </w:p>
    <w:p w:rsidR="00F37F13" w:rsidRDefault="00DA5ADA">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部门决算</w:t>
      </w: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宋体" w:hAnsi="Times New Roman" w:cs="Times New Roman"/>
          <w:b/>
          <w:bCs/>
          <w:kern w:val="0"/>
          <w:sz w:val="44"/>
          <w:szCs w:val="44"/>
        </w:rPr>
      </w:pPr>
    </w:p>
    <w:p w:rsidR="00F37F13" w:rsidRDefault="00F37F13">
      <w:pPr>
        <w:widowControl/>
        <w:jc w:val="center"/>
        <w:rPr>
          <w:rFonts w:ascii="Times New Roman" w:eastAsia="方正小标宋_GBK" w:hAnsi="Times New Roman" w:cs="Times New Roman"/>
          <w:bCs/>
          <w:kern w:val="0"/>
          <w:sz w:val="44"/>
          <w:szCs w:val="44"/>
        </w:rPr>
      </w:pPr>
    </w:p>
    <w:p w:rsidR="00F37F13" w:rsidRDefault="00F37F13">
      <w:pPr>
        <w:widowControl/>
        <w:jc w:val="center"/>
        <w:rPr>
          <w:rFonts w:ascii="Times New Roman" w:eastAsia="方正小标宋_GBK" w:hAnsi="Times New Roman" w:cs="Times New Roman"/>
          <w:bCs/>
          <w:kern w:val="0"/>
          <w:sz w:val="44"/>
          <w:szCs w:val="44"/>
        </w:rPr>
      </w:pPr>
    </w:p>
    <w:p w:rsidR="00F37F13" w:rsidRDefault="00F37F13">
      <w:pPr>
        <w:widowControl/>
        <w:jc w:val="center"/>
        <w:rPr>
          <w:rFonts w:ascii="Times New Roman" w:eastAsia="方正小标宋_GBK" w:hAnsi="Times New Roman" w:cs="Times New Roman"/>
          <w:bCs/>
          <w:kern w:val="0"/>
          <w:sz w:val="44"/>
          <w:szCs w:val="44"/>
        </w:rPr>
      </w:pPr>
    </w:p>
    <w:p w:rsidR="00F37F13" w:rsidRDefault="00DA5ADA">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目录</w:t>
      </w:r>
    </w:p>
    <w:p w:rsidR="00F37F13" w:rsidRDefault="00F37F13">
      <w:pPr>
        <w:widowControl/>
        <w:spacing w:line="600" w:lineRule="exact"/>
        <w:rPr>
          <w:rFonts w:ascii="Times New Roman" w:eastAsia="黑体" w:hAnsi="Times New Roman" w:cs="Times New Roman"/>
          <w:bCs/>
          <w:kern w:val="0"/>
          <w:sz w:val="32"/>
          <w:szCs w:val="32"/>
        </w:rPr>
      </w:pPr>
    </w:p>
    <w:p w:rsidR="00F37F13" w:rsidRDefault="00DA5ADA">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鹤城区渣土管理办公室概况</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F37F13" w:rsidRDefault="00DA5ADA">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鹤城区渣土管理办公室</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F37F13" w:rsidRDefault="00DA5ADA">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区渣土管理办公室</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八、预算绩效情况说明</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九、其他重要事项的情况说明</w:t>
      </w:r>
    </w:p>
    <w:p w:rsidR="00F37F13" w:rsidRDefault="00DA5ADA">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F37F13">
      <w:pPr>
        <w:widowControl/>
        <w:spacing w:line="600" w:lineRule="exact"/>
        <w:rPr>
          <w:rFonts w:ascii="Times New Roman" w:eastAsia="仿宋_GB2312" w:hAnsi="Times New Roman" w:cs="Times New Roman"/>
          <w:b/>
          <w:bCs/>
          <w:kern w:val="0"/>
          <w:sz w:val="32"/>
          <w:szCs w:val="32"/>
        </w:rPr>
      </w:pPr>
    </w:p>
    <w:p w:rsidR="00F37F13" w:rsidRDefault="00DA5ADA">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lastRenderedPageBreak/>
        <w:t>第一部分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鹤城区渣土管理办公室</w:t>
      </w:r>
      <w:r>
        <w:rPr>
          <w:rFonts w:ascii="Times New Roman" w:eastAsia="黑体" w:hAnsi="Times New Roman" w:cs="Times New Roman"/>
          <w:bCs/>
          <w:kern w:val="0"/>
          <w:sz w:val="32"/>
          <w:szCs w:val="32"/>
        </w:rPr>
        <w:t>概况</w:t>
      </w:r>
    </w:p>
    <w:p w:rsidR="00F37F13" w:rsidRDefault="00DA5ADA">
      <w:pPr>
        <w:widowControl/>
        <w:spacing w:line="600" w:lineRule="exact"/>
        <w:rPr>
          <w:rFonts w:ascii="仿宋_GB2312" w:eastAsia="仿宋_GB2312"/>
          <w:kern w:val="0"/>
          <w:sz w:val="32"/>
          <w:szCs w:val="32"/>
        </w:rPr>
      </w:pPr>
      <w:r>
        <w:rPr>
          <w:rFonts w:ascii="仿宋_GB2312" w:eastAsia="仿宋_GB2312"/>
          <w:kern w:val="0"/>
          <w:sz w:val="32"/>
          <w:szCs w:val="32"/>
        </w:rPr>
        <w:t>一、部门职责</w:t>
      </w:r>
    </w:p>
    <w:p w:rsidR="00F37F13" w:rsidRDefault="00DA5ADA">
      <w:pPr>
        <w:widowControl/>
        <w:ind w:firstLineChars="196" w:firstLine="627"/>
        <w:rPr>
          <w:rFonts w:ascii="仿宋_GB2312" w:eastAsia="仿宋_GB2312"/>
          <w:kern w:val="0"/>
          <w:sz w:val="32"/>
          <w:szCs w:val="32"/>
        </w:rPr>
      </w:pPr>
      <w:r>
        <w:rPr>
          <w:rFonts w:ascii="仿宋_GB2312" w:eastAsia="仿宋_GB2312" w:hint="eastAsia"/>
          <w:kern w:val="0"/>
          <w:sz w:val="32"/>
          <w:szCs w:val="32"/>
        </w:rPr>
        <w:t>（</w:t>
      </w:r>
      <w:r>
        <w:rPr>
          <w:rFonts w:ascii="仿宋_GB2312" w:eastAsia="仿宋_GB2312" w:hint="eastAsia"/>
          <w:kern w:val="0"/>
          <w:sz w:val="32"/>
          <w:szCs w:val="32"/>
        </w:rPr>
        <w:t>1</w:t>
      </w:r>
      <w:r>
        <w:rPr>
          <w:rFonts w:ascii="仿宋_GB2312" w:eastAsia="仿宋_GB2312" w:hint="eastAsia"/>
          <w:kern w:val="0"/>
          <w:sz w:val="32"/>
          <w:szCs w:val="32"/>
        </w:rPr>
        <w:t>）贯彻执行市、区建筑垃圾管理各项规定，负责组织、协调、监督、检查城区范围内建筑垃圾源头、运输、处置、消纳等管理工作。</w:t>
      </w:r>
    </w:p>
    <w:p w:rsidR="00F37F13" w:rsidRDefault="00DA5ADA">
      <w:pPr>
        <w:widowControl/>
        <w:ind w:firstLineChars="196" w:firstLine="627"/>
        <w:rPr>
          <w:rFonts w:ascii="仿宋_GB2312" w:eastAsia="仿宋_GB2312"/>
          <w:kern w:val="0"/>
          <w:sz w:val="32"/>
          <w:szCs w:val="32"/>
        </w:rPr>
      </w:pPr>
      <w:r>
        <w:rPr>
          <w:rFonts w:ascii="仿宋_GB2312" w:eastAsia="仿宋_GB2312" w:hint="eastAsia"/>
          <w:kern w:val="0"/>
          <w:sz w:val="32"/>
          <w:szCs w:val="32"/>
        </w:rPr>
        <w:t>（</w:t>
      </w:r>
      <w:r>
        <w:rPr>
          <w:rFonts w:ascii="仿宋_GB2312" w:eastAsia="仿宋_GB2312" w:hint="eastAsia"/>
          <w:kern w:val="0"/>
          <w:sz w:val="32"/>
          <w:szCs w:val="32"/>
        </w:rPr>
        <w:t>2</w:t>
      </w:r>
      <w:r>
        <w:rPr>
          <w:rFonts w:ascii="仿宋_GB2312" w:eastAsia="仿宋_GB2312" w:hint="eastAsia"/>
          <w:kern w:val="0"/>
          <w:sz w:val="32"/>
          <w:szCs w:val="32"/>
        </w:rPr>
        <w:t>）制定城区建筑垃圾规划和计划，负责收集整理城区范围内建筑垃圾管理工作信息。</w:t>
      </w:r>
    </w:p>
    <w:p w:rsidR="00F37F13" w:rsidRDefault="00DA5ADA">
      <w:pPr>
        <w:widowControl/>
        <w:ind w:firstLineChars="196" w:firstLine="627"/>
        <w:rPr>
          <w:rFonts w:ascii="仿宋_GB2312" w:eastAsia="仿宋_GB2312"/>
          <w:kern w:val="0"/>
          <w:sz w:val="32"/>
          <w:szCs w:val="32"/>
        </w:rPr>
      </w:pPr>
      <w:r>
        <w:rPr>
          <w:rFonts w:ascii="仿宋_GB2312" w:eastAsia="仿宋_GB2312" w:hint="eastAsia"/>
          <w:kern w:val="0"/>
          <w:sz w:val="32"/>
          <w:szCs w:val="32"/>
        </w:rPr>
        <w:t>（</w:t>
      </w:r>
      <w:r>
        <w:rPr>
          <w:rFonts w:ascii="仿宋_GB2312" w:eastAsia="仿宋_GB2312" w:hint="eastAsia"/>
          <w:kern w:val="0"/>
          <w:sz w:val="32"/>
          <w:szCs w:val="32"/>
        </w:rPr>
        <w:t>3</w:t>
      </w:r>
      <w:r>
        <w:rPr>
          <w:rFonts w:ascii="仿宋_GB2312" w:eastAsia="仿宋_GB2312" w:hint="eastAsia"/>
          <w:kern w:val="0"/>
          <w:sz w:val="32"/>
          <w:szCs w:val="32"/>
        </w:rPr>
        <w:t>）办理城区范围内建筑垃圾处置许可证、建筑垃圾准运证、建筑垃圾消纳场许可证。</w:t>
      </w:r>
    </w:p>
    <w:p w:rsidR="00F37F13" w:rsidRDefault="00DA5ADA">
      <w:pPr>
        <w:widowControl/>
        <w:ind w:firstLineChars="196" w:firstLine="627"/>
        <w:rPr>
          <w:rFonts w:ascii="仿宋_GB2312" w:eastAsia="仿宋_GB2312"/>
          <w:kern w:val="0"/>
          <w:sz w:val="32"/>
          <w:szCs w:val="32"/>
        </w:rPr>
      </w:pPr>
      <w:r>
        <w:rPr>
          <w:rFonts w:ascii="仿宋_GB2312" w:eastAsia="仿宋_GB2312" w:hint="eastAsia"/>
          <w:kern w:val="0"/>
          <w:sz w:val="32"/>
          <w:szCs w:val="32"/>
        </w:rPr>
        <w:t>（</w:t>
      </w:r>
      <w:r>
        <w:rPr>
          <w:rFonts w:ascii="仿宋_GB2312" w:eastAsia="仿宋_GB2312" w:hint="eastAsia"/>
          <w:kern w:val="0"/>
          <w:sz w:val="32"/>
          <w:szCs w:val="32"/>
        </w:rPr>
        <w:t>4</w:t>
      </w:r>
      <w:r>
        <w:rPr>
          <w:rFonts w:ascii="仿宋_GB2312" w:eastAsia="仿宋_GB2312" w:hint="eastAsia"/>
          <w:kern w:val="0"/>
          <w:sz w:val="32"/>
          <w:szCs w:val="32"/>
        </w:rPr>
        <w:t>）负责城区建筑垃圾综合处置的具体实施工作。</w:t>
      </w:r>
    </w:p>
    <w:p w:rsidR="00F37F13" w:rsidRDefault="00DA5ADA">
      <w:pPr>
        <w:widowControl/>
        <w:ind w:firstLineChars="196" w:firstLine="627"/>
        <w:rPr>
          <w:rFonts w:ascii="仿宋_GB2312" w:eastAsia="仿宋_GB2312"/>
          <w:kern w:val="0"/>
          <w:sz w:val="32"/>
          <w:szCs w:val="32"/>
        </w:rPr>
      </w:pPr>
      <w:r>
        <w:rPr>
          <w:rFonts w:ascii="仿宋_GB2312" w:eastAsia="仿宋_GB2312" w:hint="eastAsia"/>
          <w:kern w:val="0"/>
          <w:sz w:val="32"/>
          <w:szCs w:val="32"/>
        </w:rPr>
        <w:t>（</w:t>
      </w:r>
      <w:r>
        <w:rPr>
          <w:rFonts w:ascii="仿宋_GB2312" w:eastAsia="仿宋_GB2312" w:hint="eastAsia"/>
          <w:kern w:val="0"/>
          <w:sz w:val="32"/>
          <w:szCs w:val="32"/>
        </w:rPr>
        <w:t>5</w:t>
      </w:r>
      <w:r>
        <w:rPr>
          <w:rFonts w:ascii="仿宋_GB2312" w:eastAsia="仿宋_GB2312" w:hint="eastAsia"/>
          <w:kern w:val="0"/>
          <w:sz w:val="32"/>
          <w:szCs w:val="32"/>
        </w:rPr>
        <w:t>）监督、检查城区范围内施工（拆迁）工地的建筑垃圾运输车辆，对建筑垃圾运输车辆沿路遗撒、扬尘和车轮带泥等违章违法行为，依法管理和执法。</w:t>
      </w:r>
    </w:p>
    <w:p w:rsidR="00F37F13" w:rsidRDefault="00DA5ADA">
      <w:pPr>
        <w:widowControl/>
        <w:ind w:firstLineChars="196" w:firstLine="627"/>
        <w:rPr>
          <w:rFonts w:ascii="仿宋_GB2312" w:eastAsia="仿宋_GB2312"/>
          <w:kern w:val="0"/>
          <w:sz w:val="32"/>
          <w:szCs w:val="32"/>
        </w:rPr>
      </w:pPr>
      <w:r>
        <w:rPr>
          <w:rFonts w:ascii="仿宋_GB2312" w:eastAsia="仿宋_GB2312" w:hint="eastAsia"/>
          <w:kern w:val="0"/>
          <w:sz w:val="32"/>
          <w:szCs w:val="32"/>
        </w:rPr>
        <w:t>（</w:t>
      </w:r>
      <w:r>
        <w:rPr>
          <w:rFonts w:ascii="仿宋_GB2312" w:eastAsia="仿宋_GB2312" w:hint="eastAsia"/>
          <w:kern w:val="0"/>
          <w:sz w:val="32"/>
          <w:szCs w:val="32"/>
        </w:rPr>
        <w:t>6</w:t>
      </w:r>
      <w:r>
        <w:rPr>
          <w:rFonts w:ascii="仿宋_GB2312" w:eastAsia="仿宋_GB2312" w:hint="eastAsia"/>
          <w:kern w:val="0"/>
          <w:sz w:val="32"/>
          <w:szCs w:val="32"/>
        </w:rPr>
        <w:t>）监督、检查、管理城区范围内建筑垃圾消纳场所。</w:t>
      </w:r>
    </w:p>
    <w:p w:rsidR="00F37F13" w:rsidRDefault="00DA5ADA">
      <w:pPr>
        <w:widowControl/>
        <w:ind w:firstLineChars="196" w:firstLine="627"/>
        <w:rPr>
          <w:rFonts w:ascii="仿宋_GB2312" w:eastAsia="仿宋_GB2312"/>
          <w:kern w:val="0"/>
          <w:sz w:val="32"/>
          <w:szCs w:val="32"/>
        </w:rPr>
      </w:pPr>
      <w:r>
        <w:rPr>
          <w:rFonts w:ascii="仿宋_GB2312" w:eastAsia="仿宋_GB2312" w:hint="eastAsia"/>
          <w:kern w:val="0"/>
          <w:sz w:val="32"/>
          <w:szCs w:val="32"/>
        </w:rPr>
        <w:t>（</w:t>
      </w:r>
      <w:r>
        <w:rPr>
          <w:rFonts w:ascii="仿宋_GB2312" w:eastAsia="仿宋_GB2312" w:hint="eastAsia"/>
          <w:kern w:val="0"/>
          <w:sz w:val="32"/>
          <w:szCs w:val="32"/>
        </w:rPr>
        <w:t>7</w:t>
      </w:r>
      <w:r>
        <w:rPr>
          <w:rFonts w:ascii="仿宋_GB2312" w:eastAsia="仿宋_GB2312" w:hint="eastAsia"/>
          <w:kern w:val="0"/>
          <w:sz w:val="32"/>
          <w:szCs w:val="32"/>
        </w:rPr>
        <w:t>）负责城区内临街门店、物业小区及居民装饰装修建筑垃圾的综合管理和执法。</w:t>
      </w:r>
    </w:p>
    <w:p w:rsidR="00F37F13" w:rsidRDefault="00DA5ADA">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rsidR="00F37F13" w:rsidRDefault="00DA5ADA">
      <w:pPr>
        <w:widowControl/>
        <w:ind w:firstLineChars="196" w:firstLine="627"/>
        <w:rPr>
          <w:rFonts w:ascii="仿宋_GB2312" w:eastAsia="仿宋_GB2312"/>
          <w:kern w:val="0"/>
          <w:sz w:val="32"/>
          <w:szCs w:val="32"/>
        </w:rPr>
      </w:pPr>
      <w:r>
        <w:rPr>
          <w:rFonts w:ascii="仿宋_GB2312" w:eastAsia="仿宋_GB2312" w:hint="eastAsia"/>
          <w:kern w:val="0"/>
          <w:sz w:val="32"/>
          <w:szCs w:val="32"/>
        </w:rPr>
        <w:t>（一）内设机构设置。内设</w:t>
      </w:r>
      <w:r>
        <w:rPr>
          <w:rFonts w:ascii="仿宋_GB2312" w:eastAsia="仿宋_GB2312" w:hint="eastAsia"/>
          <w:kern w:val="0"/>
          <w:sz w:val="32"/>
          <w:szCs w:val="32"/>
        </w:rPr>
        <w:t>8</w:t>
      </w:r>
      <w:r>
        <w:rPr>
          <w:rFonts w:ascii="仿宋_GB2312" w:eastAsia="仿宋_GB2312" w:hint="eastAsia"/>
          <w:kern w:val="0"/>
          <w:sz w:val="32"/>
          <w:szCs w:val="32"/>
        </w:rPr>
        <w:t>个职能股室：综合股、业务股、处罚股、车管股、法制股、督查股、人事股、财务股。同时下设</w:t>
      </w:r>
      <w:r>
        <w:rPr>
          <w:rFonts w:ascii="仿宋_GB2312" w:eastAsia="仿宋_GB2312" w:hint="eastAsia"/>
          <w:kern w:val="0"/>
          <w:sz w:val="32"/>
          <w:szCs w:val="32"/>
        </w:rPr>
        <w:t>7</w:t>
      </w:r>
      <w:r>
        <w:rPr>
          <w:rFonts w:ascii="仿宋_GB2312" w:eastAsia="仿宋_GB2312" w:hint="eastAsia"/>
          <w:kern w:val="0"/>
          <w:sz w:val="32"/>
          <w:szCs w:val="32"/>
        </w:rPr>
        <w:t>支渣土管理执法大队：城东大队、城南大队、城中大队、迎丰大队、机动大队、装饰装修大队。</w:t>
      </w:r>
    </w:p>
    <w:p w:rsidR="00F37F13" w:rsidRDefault="00DA5ADA">
      <w:pPr>
        <w:widowControl/>
        <w:ind w:firstLineChars="196" w:firstLine="627"/>
        <w:rPr>
          <w:rFonts w:ascii="仿宋_GB2312" w:eastAsia="仿宋_GB2312"/>
          <w:kern w:val="0"/>
          <w:sz w:val="32"/>
          <w:szCs w:val="32"/>
        </w:rPr>
      </w:pPr>
      <w:r>
        <w:rPr>
          <w:rFonts w:ascii="仿宋_GB2312" w:eastAsia="仿宋_GB2312" w:hint="eastAsia"/>
          <w:kern w:val="0"/>
          <w:sz w:val="32"/>
          <w:szCs w:val="32"/>
        </w:rPr>
        <w:lastRenderedPageBreak/>
        <w:t>（二）决算单位构成。鹤城区渣土管理办公室</w:t>
      </w:r>
      <w:r>
        <w:rPr>
          <w:rFonts w:ascii="仿宋_GB2312" w:eastAsia="仿宋_GB2312" w:hint="eastAsia"/>
          <w:kern w:val="0"/>
          <w:sz w:val="32"/>
          <w:szCs w:val="32"/>
        </w:rPr>
        <w:t>2018</w:t>
      </w:r>
      <w:r>
        <w:rPr>
          <w:rFonts w:ascii="仿宋_GB2312" w:eastAsia="仿宋_GB2312" w:hint="eastAsia"/>
          <w:kern w:val="0"/>
          <w:sz w:val="32"/>
          <w:szCs w:val="32"/>
        </w:rPr>
        <w:t>年部门决算汇总公开单位构成包括：区渣土办本级</w:t>
      </w:r>
    </w:p>
    <w:p w:rsidR="00F37F13" w:rsidRDefault="00F37F13">
      <w:pPr>
        <w:widowControl/>
        <w:spacing w:line="600" w:lineRule="exact"/>
        <w:rPr>
          <w:rFonts w:ascii="Times New Roman" w:eastAsia="仿宋_GB2312" w:hAnsi="Times New Roman" w:cs="Times New Roman"/>
          <w:bCs/>
          <w:kern w:val="0"/>
          <w:sz w:val="32"/>
          <w:szCs w:val="32"/>
        </w:rPr>
      </w:pPr>
    </w:p>
    <w:p w:rsidR="00F37F13" w:rsidRDefault="00DA5ADA">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区渣土管理办公室</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F37F13" w:rsidRDefault="00F37F13">
      <w:pPr>
        <w:widowControl/>
        <w:jc w:val="left"/>
        <w:rPr>
          <w:rFonts w:ascii="Times New Roman" w:eastAsia="仿宋_GB2312" w:hAnsi="宋体" w:cs="Times New Roman"/>
          <w:kern w:val="0"/>
          <w:sz w:val="24"/>
          <w:szCs w:val="24"/>
        </w:rPr>
      </w:pPr>
    </w:p>
    <w:p w:rsidR="00F37F13" w:rsidRDefault="002B446F">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（表格另附）</w:t>
      </w:r>
    </w:p>
    <w:p w:rsidR="00F37F13" w:rsidRDefault="00DA5ADA">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区渣土管理办公室</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F37F13" w:rsidRDefault="00DA5ADA">
      <w:pPr>
        <w:widowControl/>
        <w:spacing w:line="600" w:lineRule="exact"/>
        <w:ind w:firstLineChars="150" w:firstLine="48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rsidR="00F37F13" w:rsidRDefault="00DA5ADA">
      <w:pPr>
        <w:widowControl/>
        <w:ind w:firstLineChars="196" w:firstLine="627"/>
        <w:rPr>
          <w:rFonts w:ascii="仿宋_GB2312" w:eastAsia="仿宋_GB2312" w:hAnsi="Calibri" w:cs="Times New Roman"/>
          <w:b/>
          <w:bCs/>
          <w:kern w:val="0"/>
          <w:sz w:val="32"/>
          <w:szCs w:val="32"/>
        </w:rPr>
      </w:pPr>
      <w:r>
        <w:rPr>
          <w:rFonts w:ascii="仿宋_GB2312" w:eastAsia="仿宋_GB2312" w:hint="eastAsia"/>
          <w:kern w:val="0"/>
          <w:sz w:val="32"/>
          <w:szCs w:val="32"/>
        </w:rPr>
        <w:t>2018</w:t>
      </w:r>
      <w:r>
        <w:rPr>
          <w:rFonts w:ascii="仿宋_GB2312" w:eastAsia="仿宋_GB2312" w:hAnsi="Calibri" w:cs="Times New Roman" w:hint="eastAsia"/>
          <w:kern w:val="0"/>
          <w:sz w:val="32"/>
          <w:szCs w:val="32"/>
        </w:rPr>
        <w:t>年决算收入</w:t>
      </w:r>
      <w:r>
        <w:rPr>
          <w:rFonts w:ascii="仿宋_GB2312" w:eastAsia="仿宋_GB2312" w:hint="eastAsia"/>
          <w:kern w:val="0"/>
          <w:sz w:val="32"/>
          <w:szCs w:val="32"/>
        </w:rPr>
        <w:t>896.63</w:t>
      </w:r>
      <w:r>
        <w:rPr>
          <w:rFonts w:ascii="仿宋_GB2312" w:eastAsia="仿宋_GB2312" w:hAnsi="Calibri" w:cs="Times New Roman" w:hint="eastAsia"/>
          <w:kern w:val="0"/>
          <w:sz w:val="32"/>
          <w:szCs w:val="32"/>
        </w:rPr>
        <w:t>万元，比上年决算数</w:t>
      </w:r>
      <w:r>
        <w:rPr>
          <w:rFonts w:ascii="仿宋_GB2312" w:eastAsia="仿宋_GB2312" w:hint="eastAsia"/>
          <w:kern w:val="0"/>
          <w:sz w:val="32"/>
          <w:szCs w:val="32"/>
        </w:rPr>
        <w:t>1007.97</w:t>
      </w:r>
      <w:r>
        <w:rPr>
          <w:rFonts w:ascii="仿宋_GB2312" w:eastAsia="仿宋_GB2312" w:hAnsi="Calibri" w:cs="Times New Roman" w:hint="eastAsia"/>
          <w:kern w:val="0"/>
          <w:sz w:val="32"/>
          <w:szCs w:val="32"/>
        </w:rPr>
        <w:t>万元比较，</w:t>
      </w:r>
      <w:r>
        <w:rPr>
          <w:rFonts w:ascii="仿宋_GB2312" w:eastAsia="仿宋_GB2312" w:hint="eastAsia"/>
          <w:kern w:val="0"/>
          <w:sz w:val="32"/>
          <w:szCs w:val="32"/>
        </w:rPr>
        <w:t>减少</w:t>
      </w:r>
      <w:r>
        <w:rPr>
          <w:rFonts w:ascii="仿宋_GB2312" w:eastAsia="仿宋_GB2312" w:hAnsi="Calibri" w:cs="Times New Roman" w:hint="eastAsia"/>
          <w:kern w:val="0"/>
          <w:sz w:val="32"/>
          <w:szCs w:val="32"/>
        </w:rPr>
        <w:t>了</w:t>
      </w:r>
      <w:r>
        <w:rPr>
          <w:rFonts w:ascii="仿宋_GB2312" w:eastAsia="仿宋_GB2312" w:hint="eastAsia"/>
          <w:kern w:val="0"/>
          <w:sz w:val="32"/>
          <w:szCs w:val="32"/>
        </w:rPr>
        <w:t>111.34</w:t>
      </w:r>
      <w:r>
        <w:rPr>
          <w:rFonts w:ascii="仿宋_GB2312" w:eastAsia="仿宋_GB2312" w:hAnsi="Calibri" w:cs="Times New Roman" w:hint="eastAsia"/>
          <w:kern w:val="0"/>
          <w:sz w:val="32"/>
          <w:szCs w:val="32"/>
        </w:rPr>
        <w:t>万元，</w:t>
      </w:r>
      <w:r>
        <w:rPr>
          <w:rFonts w:ascii="仿宋_GB2312" w:eastAsia="仿宋_GB2312" w:hAnsi="Calibri" w:cs="Times New Roman" w:hint="eastAsia"/>
          <w:kern w:val="0"/>
          <w:sz w:val="32"/>
          <w:szCs w:val="32"/>
        </w:rPr>
        <w:t>减少了</w:t>
      </w:r>
      <w:r>
        <w:rPr>
          <w:rFonts w:ascii="仿宋_GB2312" w:eastAsia="仿宋_GB2312" w:hAnsi="Calibri" w:cs="Times New Roman" w:hint="eastAsia"/>
          <w:kern w:val="0"/>
          <w:sz w:val="32"/>
          <w:szCs w:val="32"/>
        </w:rPr>
        <w:t>11.05%</w:t>
      </w:r>
      <w:r>
        <w:rPr>
          <w:rFonts w:ascii="仿宋_GB2312" w:eastAsia="仿宋_GB2312" w:hAnsi="Calibri" w:cs="Times New Roman" w:hint="eastAsia"/>
          <w:kern w:val="0"/>
          <w:sz w:val="32"/>
          <w:szCs w:val="32"/>
        </w:rPr>
        <w:t>，主要原因是财政拨款收入减少了。</w:t>
      </w:r>
      <w:r>
        <w:rPr>
          <w:rFonts w:ascii="仿宋_GB2312" w:eastAsia="仿宋_GB2312" w:hAnsi="Calibri" w:cs="Times New Roman" w:hint="eastAsia"/>
          <w:kern w:val="0"/>
          <w:sz w:val="32"/>
          <w:szCs w:val="32"/>
        </w:rPr>
        <w:t>2018</w:t>
      </w:r>
      <w:r>
        <w:rPr>
          <w:rFonts w:ascii="仿宋_GB2312" w:eastAsia="仿宋_GB2312" w:hAnsi="Calibri" w:cs="Times New Roman" w:hint="eastAsia"/>
          <w:kern w:val="0"/>
          <w:sz w:val="32"/>
          <w:szCs w:val="32"/>
        </w:rPr>
        <w:t>年</w:t>
      </w:r>
      <w:r>
        <w:rPr>
          <w:rFonts w:ascii="仿宋_GB2312" w:eastAsia="仿宋_GB2312" w:hAnsi="Calibri" w:cs="Times New Roman" w:hint="eastAsia"/>
          <w:kern w:val="0"/>
          <w:sz w:val="32"/>
          <w:szCs w:val="32"/>
        </w:rPr>
        <w:t>决算支出</w:t>
      </w:r>
      <w:r>
        <w:rPr>
          <w:rFonts w:ascii="仿宋_GB2312" w:eastAsia="仿宋_GB2312" w:hint="eastAsia"/>
          <w:kern w:val="0"/>
          <w:sz w:val="32"/>
          <w:szCs w:val="32"/>
        </w:rPr>
        <w:t>896.63</w:t>
      </w:r>
      <w:r>
        <w:rPr>
          <w:rFonts w:ascii="仿宋_GB2312" w:eastAsia="仿宋_GB2312" w:hAnsi="Calibri" w:cs="Times New Roman" w:hint="eastAsia"/>
          <w:kern w:val="0"/>
          <w:sz w:val="32"/>
          <w:szCs w:val="32"/>
        </w:rPr>
        <w:t>万元，比上年决算数</w:t>
      </w:r>
      <w:r>
        <w:rPr>
          <w:rFonts w:ascii="仿宋_GB2312" w:eastAsia="仿宋_GB2312" w:hint="eastAsia"/>
          <w:kern w:val="0"/>
          <w:sz w:val="32"/>
          <w:szCs w:val="32"/>
        </w:rPr>
        <w:t>1007.97</w:t>
      </w:r>
      <w:r>
        <w:rPr>
          <w:rFonts w:ascii="仿宋_GB2312" w:eastAsia="仿宋_GB2312" w:hAnsi="Calibri" w:cs="Times New Roman" w:hint="eastAsia"/>
          <w:kern w:val="0"/>
          <w:sz w:val="32"/>
          <w:szCs w:val="32"/>
        </w:rPr>
        <w:t>万元比较，</w:t>
      </w:r>
      <w:r>
        <w:rPr>
          <w:rFonts w:ascii="仿宋_GB2312" w:eastAsia="仿宋_GB2312" w:hint="eastAsia"/>
          <w:kern w:val="0"/>
          <w:sz w:val="32"/>
          <w:szCs w:val="32"/>
        </w:rPr>
        <w:t>减少</w:t>
      </w:r>
      <w:r>
        <w:rPr>
          <w:rFonts w:ascii="仿宋_GB2312" w:eastAsia="仿宋_GB2312" w:hAnsi="Calibri" w:cs="Times New Roman" w:hint="eastAsia"/>
          <w:kern w:val="0"/>
          <w:sz w:val="32"/>
          <w:szCs w:val="32"/>
        </w:rPr>
        <w:t>了</w:t>
      </w:r>
      <w:r>
        <w:rPr>
          <w:rFonts w:ascii="仿宋_GB2312" w:eastAsia="仿宋_GB2312" w:hint="eastAsia"/>
          <w:kern w:val="0"/>
          <w:sz w:val="32"/>
          <w:szCs w:val="32"/>
        </w:rPr>
        <w:t>111.34</w:t>
      </w:r>
      <w:r>
        <w:rPr>
          <w:rFonts w:ascii="仿宋_GB2312" w:eastAsia="仿宋_GB2312" w:hAnsi="Calibri" w:cs="Times New Roman" w:hint="eastAsia"/>
          <w:kern w:val="0"/>
          <w:sz w:val="32"/>
          <w:szCs w:val="32"/>
        </w:rPr>
        <w:t>万元，</w:t>
      </w:r>
      <w:r>
        <w:rPr>
          <w:rFonts w:ascii="仿宋_GB2312" w:eastAsia="仿宋_GB2312" w:hAnsi="Calibri" w:cs="Times New Roman" w:hint="eastAsia"/>
          <w:kern w:val="0"/>
          <w:sz w:val="32"/>
          <w:szCs w:val="32"/>
        </w:rPr>
        <w:t>减少了</w:t>
      </w:r>
      <w:r>
        <w:rPr>
          <w:rFonts w:ascii="仿宋_GB2312" w:eastAsia="仿宋_GB2312" w:hAnsi="Calibri" w:cs="Times New Roman" w:hint="eastAsia"/>
          <w:kern w:val="0"/>
          <w:sz w:val="32"/>
          <w:szCs w:val="32"/>
        </w:rPr>
        <w:t>11.05%</w:t>
      </w:r>
      <w:r>
        <w:rPr>
          <w:rFonts w:ascii="仿宋_GB2312" w:eastAsia="仿宋_GB2312" w:hAnsi="Calibri" w:cs="Times New Roman" w:hint="eastAsia"/>
          <w:kern w:val="0"/>
          <w:sz w:val="32"/>
          <w:szCs w:val="32"/>
        </w:rPr>
        <w:t>，</w:t>
      </w:r>
      <w:r>
        <w:rPr>
          <w:rFonts w:ascii="仿宋_GB2312" w:eastAsia="仿宋_GB2312" w:hAnsi="Calibri" w:cs="Times New Roman" w:hint="eastAsia"/>
          <w:kern w:val="0"/>
          <w:sz w:val="32"/>
          <w:szCs w:val="32"/>
        </w:rPr>
        <w:t>主要是城乡社区管理事务支出</w:t>
      </w:r>
      <w:r>
        <w:rPr>
          <w:rFonts w:ascii="仿宋_GB2312" w:eastAsia="仿宋_GB2312" w:hint="eastAsia"/>
          <w:kern w:val="0"/>
          <w:sz w:val="32"/>
          <w:szCs w:val="32"/>
        </w:rPr>
        <w:t>减少</w:t>
      </w:r>
      <w:r>
        <w:rPr>
          <w:rFonts w:ascii="仿宋_GB2312" w:eastAsia="仿宋_GB2312" w:hAnsi="Calibri" w:cs="Times New Roman" w:hint="eastAsia"/>
          <w:kern w:val="0"/>
          <w:sz w:val="32"/>
          <w:szCs w:val="32"/>
        </w:rPr>
        <w:t>。</w:t>
      </w:r>
    </w:p>
    <w:p w:rsidR="00F37F13" w:rsidRDefault="00DA5ADA">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二、收入决算情况说明</w:t>
      </w:r>
    </w:p>
    <w:p w:rsidR="00F37F13" w:rsidRDefault="00DA5ADA">
      <w:pPr>
        <w:widowControl/>
        <w:spacing w:line="600" w:lineRule="exact"/>
        <w:ind w:firstLineChars="196" w:firstLine="627"/>
        <w:jc w:val="left"/>
        <w:rPr>
          <w:rFonts w:ascii="仿宋_GB2312" w:eastAsia="仿宋_GB2312" w:hAnsi="Calibri" w:cs="Times New Roman"/>
          <w:kern w:val="0"/>
          <w:sz w:val="32"/>
          <w:szCs w:val="32"/>
        </w:rPr>
      </w:pPr>
      <w:r>
        <w:rPr>
          <w:rFonts w:ascii="仿宋_GB2312" w:eastAsia="仿宋_GB2312" w:hint="eastAsia"/>
          <w:kern w:val="0"/>
          <w:sz w:val="32"/>
          <w:szCs w:val="32"/>
        </w:rPr>
        <w:t>2018</w:t>
      </w:r>
      <w:r>
        <w:rPr>
          <w:rFonts w:ascii="仿宋_GB2312" w:eastAsia="仿宋_GB2312" w:hAnsi="Calibri" w:cs="Times New Roman" w:hint="eastAsia"/>
          <w:kern w:val="0"/>
          <w:sz w:val="32"/>
          <w:szCs w:val="32"/>
        </w:rPr>
        <w:t>年决算收入</w:t>
      </w:r>
      <w:r>
        <w:rPr>
          <w:rFonts w:ascii="仿宋_GB2312" w:eastAsia="仿宋_GB2312" w:hint="eastAsia"/>
          <w:kern w:val="0"/>
          <w:sz w:val="32"/>
          <w:szCs w:val="32"/>
        </w:rPr>
        <w:t>896.63</w:t>
      </w:r>
      <w:r>
        <w:rPr>
          <w:rFonts w:ascii="仿宋_GB2312" w:eastAsia="仿宋_GB2312" w:hAnsi="Calibri" w:cs="Times New Roman" w:hint="eastAsia"/>
          <w:kern w:val="0"/>
          <w:sz w:val="32"/>
          <w:szCs w:val="32"/>
        </w:rPr>
        <w:t>万元，其中财政拨款收入</w:t>
      </w:r>
      <w:r>
        <w:rPr>
          <w:rFonts w:ascii="仿宋_GB2312" w:eastAsia="仿宋_GB2312" w:hAnsi="Calibri" w:cs="Times New Roman" w:hint="eastAsia"/>
          <w:kern w:val="0"/>
          <w:sz w:val="32"/>
          <w:szCs w:val="32"/>
        </w:rPr>
        <w:t>896.63</w:t>
      </w:r>
      <w:r>
        <w:rPr>
          <w:rFonts w:ascii="仿宋_GB2312" w:eastAsia="仿宋_GB2312" w:hAnsi="Calibri" w:cs="Times New Roman" w:hint="eastAsia"/>
          <w:kern w:val="0"/>
          <w:sz w:val="32"/>
          <w:szCs w:val="32"/>
        </w:rPr>
        <w:t>万元，占总收入的</w:t>
      </w:r>
      <w:r>
        <w:rPr>
          <w:rFonts w:ascii="仿宋_GB2312" w:eastAsia="仿宋_GB2312" w:hAnsi="Calibri" w:cs="Times New Roman" w:hint="eastAsia"/>
          <w:kern w:val="0"/>
          <w:sz w:val="32"/>
          <w:szCs w:val="32"/>
        </w:rPr>
        <w:t>100%</w:t>
      </w:r>
      <w:r>
        <w:rPr>
          <w:rFonts w:ascii="仿宋_GB2312" w:eastAsia="仿宋_GB2312" w:hAnsi="Calibri" w:cs="Times New Roman" w:hint="eastAsia"/>
          <w:kern w:val="0"/>
          <w:sz w:val="32"/>
          <w:szCs w:val="32"/>
        </w:rPr>
        <w:t>。</w:t>
      </w:r>
    </w:p>
    <w:p w:rsidR="00F37F13" w:rsidRDefault="00DA5ADA">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F37F13" w:rsidRDefault="00DA5ADA">
      <w:pPr>
        <w:widowControl/>
        <w:spacing w:line="600" w:lineRule="exact"/>
        <w:ind w:firstLineChars="196" w:firstLine="627"/>
        <w:jc w:val="left"/>
        <w:rPr>
          <w:rFonts w:ascii="仿宋_GB2312" w:eastAsia="仿宋_GB2312" w:hAnsi="Calibri" w:cs="Times New Roman"/>
          <w:kern w:val="0"/>
          <w:sz w:val="32"/>
          <w:szCs w:val="32"/>
        </w:rPr>
      </w:pPr>
      <w:r>
        <w:rPr>
          <w:rFonts w:ascii="仿宋_GB2312" w:eastAsia="仿宋_GB2312" w:hint="eastAsia"/>
          <w:kern w:val="0"/>
          <w:sz w:val="32"/>
          <w:szCs w:val="32"/>
        </w:rPr>
        <w:t>2018</w:t>
      </w:r>
      <w:r>
        <w:rPr>
          <w:rFonts w:ascii="仿宋_GB2312" w:eastAsia="仿宋_GB2312" w:hAnsi="Calibri" w:cs="Times New Roman" w:hint="eastAsia"/>
          <w:kern w:val="0"/>
          <w:sz w:val="32"/>
          <w:szCs w:val="32"/>
        </w:rPr>
        <w:t>年支出</w:t>
      </w:r>
      <w:r>
        <w:rPr>
          <w:rFonts w:ascii="仿宋_GB2312" w:eastAsia="仿宋_GB2312" w:hint="eastAsia"/>
          <w:kern w:val="0"/>
          <w:sz w:val="32"/>
          <w:szCs w:val="32"/>
        </w:rPr>
        <w:t>896.63</w:t>
      </w:r>
      <w:r>
        <w:rPr>
          <w:rFonts w:ascii="仿宋_GB2312" w:eastAsia="仿宋_GB2312" w:hAnsi="Calibri" w:cs="Times New Roman" w:hint="eastAsia"/>
          <w:kern w:val="0"/>
          <w:sz w:val="32"/>
          <w:szCs w:val="32"/>
        </w:rPr>
        <w:t>万元，其中城乡社区管理事务支出</w:t>
      </w:r>
      <w:r>
        <w:rPr>
          <w:rFonts w:ascii="仿宋_GB2312" w:eastAsia="仿宋_GB2312" w:hAnsi="Calibri" w:cs="Times New Roman" w:hint="eastAsia"/>
          <w:kern w:val="0"/>
          <w:sz w:val="32"/>
          <w:szCs w:val="32"/>
        </w:rPr>
        <w:t>843.81</w:t>
      </w:r>
      <w:r>
        <w:rPr>
          <w:rFonts w:ascii="仿宋_GB2312" w:eastAsia="仿宋_GB2312" w:hAnsi="Calibri" w:cs="Times New Roman" w:hint="eastAsia"/>
          <w:kern w:val="0"/>
          <w:sz w:val="32"/>
          <w:szCs w:val="32"/>
        </w:rPr>
        <w:t>万元，占总支出的</w:t>
      </w:r>
      <w:r>
        <w:rPr>
          <w:rFonts w:ascii="仿宋_GB2312" w:eastAsia="仿宋_GB2312" w:hAnsi="Calibri" w:cs="Times New Roman" w:hint="eastAsia"/>
          <w:kern w:val="0"/>
          <w:sz w:val="32"/>
          <w:szCs w:val="32"/>
        </w:rPr>
        <w:t>94.11%</w:t>
      </w:r>
      <w:r>
        <w:rPr>
          <w:rFonts w:ascii="仿宋_GB2312" w:eastAsia="仿宋_GB2312" w:hAnsi="Calibri" w:cs="Times New Roman" w:hint="eastAsia"/>
          <w:kern w:val="0"/>
          <w:sz w:val="32"/>
          <w:szCs w:val="32"/>
        </w:rPr>
        <w:t>，住房保障支出</w:t>
      </w:r>
      <w:r>
        <w:rPr>
          <w:rFonts w:ascii="仿宋_GB2312" w:eastAsia="仿宋_GB2312" w:hAnsi="Calibri" w:cs="Times New Roman" w:hint="eastAsia"/>
          <w:kern w:val="0"/>
          <w:sz w:val="32"/>
          <w:szCs w:val="32"/>
        </w:rPr>
        <w:t>21.12</w:t>
      </w:r>
      <w:r>
        <w:rPr>
          <w:rFonts w:ascii="仿宋_GB2312" w:eastAsia="仿宋_GB2312" w:hAnsi="Calibri" w:cs="Times New Roman" w:hint="eastAsia"/>
          <w:kern w:val="0"/>
          <w:sz w:val="32"/>
          <w:szCs w:val="32"/>
        </w:rPr>
        <w:t>万元，占总支出的</w:t>
      </w:r>
      <w:r>
        <w:rPr>
          <w:rFonts w:ascii="仿宋_GB2312" w:eastAsia="仿宋_GB2312" w:hAnsi="Calibri" w:cs="Times New Roman" w:hint="eastAsia"/>
          <w:kern w:val="0"/>
          <w:sz w:val="32"/>
          <w:szCs w:val="32"/>
        </w:rPr>
        <w:t>2.36%</w:t>
      </w:r>
      <w:r>
        <w:rPr>
          <w:rFonts w:ascii="仿宋_GB2312" w:eastAsia="仿宋_GB2312" w:hAnsi="Calibri" w:cs="Times New Roman" w:hint="eastAsia"/>
          <w:kern w:val="0"/>
          <w:sz w:val="32"/>
          <w:szCs w:val="32"/>
        </w:rPr>
        <w:t>，医疗卫生与计划生育支出</w:t>
      </w:r>
      <w:r>
        <w:rPr>
          <w:rFonts w:ascii="仿宋_GB2312" w:eastAsia="仿宋_GB2312" w:hAnsi="Calibri" w:cs="Times New Roman" w:hint="eastAsia"/>
          <w:kern w:val="0"/>
          <w:sz w:val="32"/>
          <w:szCs w:val="32"/>
        </w:rPr>
        <w:t>31.7</w:t>
      </w:r>
      <w:r>
        <w:rPr>
          <w:rFonts w:ascii="仿宋_GB2312" w:eastAsia="仿宋_GB2312" w:hAnsi="Calibri" w:cs="Times New Roman" w:hint="eastAsia"/>
          <w:kern w:val="0"/>
          <w:sz w:val="32"/>
          <w:szCs w:val="32"/>
        </w:rPr>
        <w:t>万元，占总支出的</w:t>
      </w:r>
      <w:r>
        <w:rPr>
          <w:rFonts w:ascii="仿宋_GB2312" w:eastAsia="仿宋_GB2312" w:hAnsi="Calibri" w:cs="Times New Roman" w:hint="eastAsia"/>
          <w:kern w:val="0"/>
          <w:sz w:val="32"/>
          <w:szCs w:val="32"/>
        </w:rPr>
        <w:t>3.53%</w:t>
      </w:r>
      <w:r>
        <w:rPr>
          <w:rFonts w:ascii="仿宋_GB2312" w:eastAsia="仿宋_GB2312" w:hAnsi="Calibri" w:cs="Times New Roman" w:hint="eastAsia"/>
          <w:kern w:val="0"/>
          <w:sz w:val="32"/>
          <w:szCs w:val="32"/>
        </w:rPr>
        <w:t>。</w:t>
      </w:r>
    </w:p>
    <w:p w:rsidR="00F37F13" w:rsidRDefault="00DA5ADA">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F37F13" w:rsidRDefault="00DA5ADA">
      <w:pPr>
        <w:widowControl/>
        <w:spacing w:line="600" w:lineRule="exact"/>
        <w:ind w:firstLineChars="196" w:firstLine="627"/>
        <w:jc w:val="left"/>
        <w:rPr>
          <w:rFonts w:ascii="仿宋_GB2312" w:eastAsia="仿宋_GB2312" w:hAnsi="Calibri" w:cs="Times New Roman"/>
          <w:color w:val="FF0000"/>
          <w:kern w:val="0"/>
          <w:sz w:val="32"/>
          <w:szCs w:val="32"/>
        </w:rPr>
      </w:pPr>
      <w:r>
        <w:rPr>
          <w:rFonts w:ascii="仿宋_GB2312" w:eastAsia="仿宋_GB2312" w:hint="eastAsia"/>
          <w:kern w:val="0"/>
          <w:sz w:val="32"/>
          <w:szCs w:val="32"/>
        </w:rPr>
        <w:lastRenderedPageBreak/>
        <w:t>2018</w:t>
      </w:r>
      <w:r>
        <w:rPr>
          <w:rFonts w:ascii="仿宋_GB2312" w:eastAsia="仿宋_GB2312" w:hAnsi="Calibri" w:cs="Times New Roman" w:hint="eastAsia"/>
          <w:kern w:val="0"/>
          <w:sz w:val="32"/>
          <w:szCs w:val="32"/>
        </w:rPr>
        <w:t>年财政拨款收入</w:t>
      </w:r>
      <w:r>
        <w:rPr>
          <w:rFonts w:ascii="仿宋_GB2312" w:eastAsia="仿宋_GB2312" w:hint="eastAsia"/>
          <w:kern w:val="0"/>
          <w:sz w:val="32"/>
          <w:szCs w:val="32"/>
        </w:rPr>
        <w:t>896.63</w:t>
      </w:r>
      <w:r>
        <w:rPr>
          <w:rFonts w:ascii="仿宋_GB2312" w:eastAsia="仿宋_GB2312" w:hAnsi="Calibri" w:cs="Times New Roman" w:hint="eastAsia"/>
          <w:kern w:val="0"/>
          <w:sz w:val="32"/>
          <w:szCs w:val="32"/>
        </w:rPr>
        <w:t>万元，与上年</w:t>
      </w:r>
      <w:r>
        <w:rPr>
          <w:rFonts w:ascii="仿宋_GB2312" w:eastAsia="仿宋_GB2312" w:hAnsi="Calibri" w:cs="Times New Roman" w:hint="eastAsia"/>
          <w:kern w:val="0"/>
          <w:sz w:val="32"/>
          <w:szCs w:val="32"/>
        </w:rPr>
        <w:t>1007.97</w:t>
      </w:r>
      <w:r>
        <w:rPr>
          <w:rFonts w:ascii="仿宋_GB2312" w:eastAsia="仿宋_GB2312" w:hAnsi="Calibri" w:cs="Times New Roman" w:hint="eastAsia"/>
          <w:kern w:val="0"/>
          <w:sz w:val="32"/>
          <w:szCs w:val="32"/>
        </w:rPr>
        <w:t>万元相比减少了</w:t>
      </w:r>
      <w:r>
        <w:rPr>
          <w:rFonts w:ascii="仿宋_GB2312" w:eastAsia="仿宋_GB2312" w:hAnsi="Calibri" w:cs="Times New Roman" w:hint="eastAsia"/>
          <w:kern w:val="0"/>
          <w:sz w:val="32"/>
          <w:szCs w:val="32"/>
        </w:rPr>
        <w:t>111.34</w:t>
      </w:r>
      <w:r>
        <w:rPr>
          <w:rFonts w:ascii="仿宋_GB2312" w:eastAsia="仿宋_GB2312" w:hAnsi="Calibri" w:cs="Times New Roman" w:hint="eastAsia"/>
          <w:kern w:val="0"/>
          <w:sz w:val="32"/>
          <w:szCs w:val="32"/>
        </w:rPr>
        <w:t>万元，</w:t>
      </w:r>
      <w:r>
        <w:rPr>
          <w:rFonts w:ascii="仿宋_GB2312" w:eastAsia="仿宋_GB2312" w:hAnsi="Calibri" w:cs="Times New Roman" w:hint="eastAsia"/>
          <w:kern w:val="0"/>
          <w:sz w:val="32"/>
          <w:szCs w:val="32"/>
        </w:rPr>
        <w:t>减少了</w:t>
      </w:r>
      <w:r>
        <w:rPr>
          <w:rFonts w:ascii="仿宋_GB2312" w:eastAsia="仿宋_GB2312" w:hAnsi="Calibri" w:cs="Times New Roman" w:hint="eastAsia"/>
          <w:kern w:val="0"/>
          <w:sz w:val="32"/>
          <w:szCs w:val="32"/>
        </w:rPr>
        <w:t>11.05%</w:t>
      </w:r>
      <w:r>
        <w:rPr>
          <w:rFonts w:ascii="仿宋_GB2312" w:eastAsia="仿宋_GB2312" w:hAnsi="Calibri" w:cs="Times New Roman" w:hint="eastAsia"/>
          <w:kern w:val="0"/>
          <w:sz w:val="32"/>
          <w:szCs w:val="32"/>
        </w:rPr>
        <w:t>，主要是财政拨款减少。</w:t>
      </w:r>
      <w:r>
        <w:rPr>
          <w:rFonts w:ascii="仿宋_GB2312" w:eastAsia="仿宋_GB2312" w:hAnsi="Calibri" w:cs="Times New Roman" w:hint="eastAsia"/>
          <w:kern w:val="0"/>
          <w:sz w:val="32"/>
          <w:szCs w:val="32"/>
        </w:rPr>
        <w:t>2018</w:t>
      </w:r>
      <w:r>
        <w:rPr>
          <w:rFonts w:ascii="仿宋_GB2312" w:eastAsia="仿宋_GB2312" w:hAnsi="Calibri" w:cs="Times New Roman" w:hint="eastAsia"/>
          <w:kern w:val="0"/>
          <w:sz w:val="32"/>
          <w:szCs w:val="32"/>
        </w:rPr>
        <w:t>年财政拨款</w:t>
      </w:r>
      <w:r>
        <w:rPr>
          <w:rFonts w:ascii="仿宋_GB2312" w:eastAsia="仿宋_GB2312" w:hAnsi="Calibri" w:cs="Times New Roman" w:hint="eastAsia"/>
          <w:kern w:val="0"/>
          <w:sz w:val="32"/>
          <w:szCs w:val="32"/>
        </w:rPr>
        <w:t>支出</w:t>
      </w:r>
      <w:r>
        <w:rPr>
          <w:rFonts w:ascii="仿宋_GB2312" w:eastAsia="仿宋_GB2312" w:hint="eastAsia"/>
          <w:kern w:val="0"/>
          <w:sz w:val="32"/>
          <w:szCs w:val="32"/>
        </w:rPr>
        <w:t>896.63</w:t>
      </w:r>
      <w:r>
        <w:rPr>
          <w:rFonts w:ascii="仿宋_GB2312" w:eastAsia="仿宋_GB2312" w:hAnsi="Calibri" w:cs="Times New Roman" w:hint="eastAsia"/>
          <w:kern w:val="0"/>
          <w:sz w:val="32"/>
          <w:szCs w:val="32"/>
        </w:rPr>
        <w:t>万元，与上年</w:t>
      </w:r>
      <w:r>
        <w:rPr>
          <w:rFonts w:ascii="仿宋_GB2312" w:eastAsia="仿宋_GB2312" w:hAnsi="Calibri" w:cs="Times New Roman" w:hint="eastAsia"/>
          <w:kern w:val="0"/>
          <w:sz w:val="32"/>
          <w:szCs w:val="32"/>
        </w:rPr>
        <w:t>1007.97</w:t>
      </w:r>
      <w:r>
        <w:rPr>
          <w:rFonts w:ascii="仿宋_GB2312" w:eastAsia="仿宋_GB2312" w:hAnsi="Calibri" w:cs="Times New Roman" w:hint="eastAsia"/>
          <w:kern w:val="0"/>
          <w:sz w:val="32"/>
          <w:szCs w:val="32"/>
        </w:rPr>
        <w:t>万元相比减少了</w:t>
      </w:r>
      <w:r>
        <w:rPr>
          <w:rFonts w:ascii="仿宋_GB2312" w:eastAsia="仿宋_GB2312" w:hAnsi="Calibri" w:cs="Times New Roman" w:hint="eastAsia"/>
          <w:kern w:val="0"/>
          <w:sz w:val="32"/>
          <w:szCs w:val="32"/>
        </w:rPr>
        <w:t>111.34</w:t>
      </w:r>
      <w:r>
        <w:rPr>
          <w:rFonts w:ascii="仿宋_GB2312" w:eastAsia="仿宋_GB2312" w:hAnsi="Calibri" w:cs="Times New Roman" w:hint="eastAsia"/>
          <w:kern w:val="0"/>
          <w:sz w:val="32"/>
          <w:szCs w:val="32"/>
        </w:rPr>
        <w:t>万元，</w:t>
      </w:r>
      <w:r>
        <w:rPr>
          <w:rFonts w:ascii="仿宋_GB2312" w:eastAsia="仿宋_GB2312" w:hAnsi="Calibri" w:cs="Times New Roman" w:hint="eastAsia"/>
          <w:kern w:val="0"/>
          <w:sz w:val="32"/>
          <w:szCs w:val="32"/>
        </w:rPr>
        <w:t>减少了</w:t>
      </w:r>
      <w:r>
        <w:rPr>
          <w:rFonts w:ascii="仿宋_GB2312" w:eastAsia="仿宋_GB2312" w:hAnsi="Calibri" w:cs="Times New Roman" w:hint="eastAsia"/>
          <w:kern w:val="0"/>
          <w:sz w:val="32"/>
          <w:szCs w:val="32"/>
        </w:rPr>
        <w:t>11.05%</w:t>
      </w:r>
      <w:r>
        <w:rPr>
          <w:rFonts w:ascii="仿宋_GB2312" w:eastAsia="仿宋_GB2312" w:hAnsi="Calibri" w:cs="Times New Roman" w:hint="eastAsia"/>
          <w:kern w:val="0"/>
          <w:sz w:val="32"/>
          <w:szCs w:val="32"/>
        </w:rPr>
        <w:t>，</w:t>
      </w:r>
      <w:r>
        <w:rPr>
          <w:rFonts w:ascii="仿宋_GB2312" w:eastAsia="仿宋_GB2312" w:hAnsi="Calibri" w:cs="Times New Roman" w:hint="eastAsia"/>
          <w:kern w:val="0"/>
          <w:sz w:val="32"/>
          <w:szCs w:val="32"/>
        </w:rPr>
        <w:t>主要是城乡社区管理事务支出</w:t>
      </w:r>
      <w:r>
        <w:rPr>
          <w:rFonts w:ascii="仿宋_GB2312" w:eastAsia="仿宋_GB2312" w:hint="eastAsia"/>
          <w:kern w:val="0"/>
          <w:sz w:val="32"/>
          <w:szCs w:val="32"/>
        </w:rPr>
        <w:t>减少。</w:t>
      </w:r>
    </w:p>
    <w:p w:rsidR="00F37F13" w:rsidRDefault="00DA5ADA">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F37F13" w:rsidRDefault="00DA5ADA">
      <w:pPr>
        <w:widowControl/>
        <w:spacing w:line="600" w:lineRule="exact"/>
        <w:ind w:firstLineChars="196" w:firstLine="627"/>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（一）财政拨款支出决算总体情况。</w:t>
      </w:r>
    </w:p>
    <w:p w:rsidR="00F37F13" w:rsidRDefault="00DA5ADA">
      <w:pPr>
        <w:widowControl/>
        <w:spacing w:line="600" w:lineRule="exact"/>
        <w:ind w:firstLineChars="200" w:firstLine="640"/>
        <w:jc w:val="left"/>
        <w:rPr>
          <w:rFonts w:ascii="仿宋_GB2312" w:eastAsia="仿宋_GB2312" w:hAnsi="Calibri" w:cs="Times New Roman"/>
          <w:kern w:val="0"/>
          <w:sz w:val="32"/>
          <w:szCs w:val="32"/>
        </w:rPr>
      </w:pPr>
      <w:r>
        <w:rPr>
          <w:rFonts w:ascii="仿宋_GB2312" w:eastAsia="仿宋_GB2312" w:hint="eastAsia"/>
          <w:kern w:val="0"/>
          <w:sz w:val="32"/>
          <w:szCs w:val="32"/>
        </w:rPr>
        <w:t>2018</w:t>
      </w:r>
      <w:r>
        <w:rPr>
          <w:rFonts w:ascii="仿宋_GB2312" w:eastAsia="仿宋_GB2312" w:hAnsi="Calibri" w:cs="Times New Roman" w:hint="eastAsia"/>
          <w:kern w:val="0"/>
          <w:sz w:val="32"/>
          <w:szCs w:val="32"/>
        </w:rPr>
        <w:t>年财政拨款支出数</w:t>
      </w:r>
      <w:r>
        <w:rPr>
          <w:rFonts w:ascii="仿宋_GB2312" w:eastAsia="仿宋_GB2312" w:hAnsi="Calibri" w:cs="Times New Roman" w:hint="eastAsia"/>
          <w:kern w:val="0"/>
          <w:sz w:val="32"/>
          <w:szCs w:val="32"/>
        </w:rPr>
        <w:t>896.63</w:t>
      </w:r>
      <w:r>
        <w:rPr>
          <w:rFonts w:ascii="仿宋_GB2312" w:eastAsia="仿宋_GB2312" w:hAnsi="Calibri" w:cs="Times New Roman" w:hint="eastAsia"/>
          <w:kern w:val="0"/>
          <w:sz w:val="32"/>
          <w:szCs w:val="32"/>
        </w:rPr>
        <w:t>万元，占本年支出的</w:t>
      </w:r>
      <w:r>
        <w:rPr>
          <w:rFonts w:ascii="仿宋_GB2312" w:eastAsia="仿宋_GB2312" w:hAnsi="Calibri" w:cs="Times New Roman" w:hint="eastAsia"/>
          <w:kern w:val="0"/>
          <w:sz w:val="32"/>
          <w:szCs w:val="32"/>
        </w:rPr>
        <w:t>100%</w:t>
      </w:r>
      <w:r>
        <w:rPr>
          <w:rFonts w:ascii="仿宋_GB2312" w:eastAsia="仿宋_GB2312" w:hAnsi="Calibri" w:cs="Times New Roman" w:hint="eastAsia"/>
          <w:kern w:val="0"/>
          <w:sz w:val="32"/>
          <w:szCs w:val="32"/>
        </w:rPr>
        <w:t>，与上年决算数</w:t>
      </w:r>
      <w:r>
        <w:rPr>
          <w:rFonts w:ascii="仿宋_GB2312" w:eastAsia="仿宋_GB2312" w:hAnsi="Calibri" w:cs="Times New Roman" w:hint="eastAsia"/>
          <w:kern w:val="0"/>
          <w:sz w:val="32"/>
          <w:szCs w:val="32"/>
        </w:rPr>
        <w:t>1005.97</w:t>
      </w:r>
      <w:r>
        <w:rPr>
          <w:rFonts w:ascii="仿宋_GB2312" w:eastAsia="仿宋_GB2312" w:hAnsi="Calibri" w:cs="Times New Roman" w:hint="eastAsia"/>
          <w:kern w:val="0"/>
          <w:sz w:val="32"/>
          <w:szCs w:val="32"/>
        </w:rPr>
        <w:t>万元比较，减少了</w:t>
      </w:r>
      <w:r>
        <w:rPr>
          <w:rFonts w:ascii="仿宋_GB2312" w:eastAsia="仿宋_GB2312" w:hAnsi="Calibri" w:cs="Times New Roman" w:hint="eastAsia"/>
          <w:kern w:val="0"/>
          <w:sz w:val="32"/>
          <w:szCs w:val="32"/>
        </w:rPr>
        <w:t>109.34</w:t>
      </w:r>
      <w:r>
        <w:rPr>
          <w:rFonts w:ascii="仿宋_GB2312" w:eastAsia="仿宋_GB2312" w:hAnsi="Calibri" w:cs="Times New Roman" w:hint="eastAsia"/>
          <w:kern w:val="0"/>
          <w:sz w:val="32"/>
          <w:szCs w:val="32"/>
        </w:rPr>
        <w:t>万元，主要是城乡社区管理事务支出</w:t>
      </w:r>
      <w:r>
        <w:rPr>
          <w:rFonts w:ascii="仿宋_GB2312" w:eastAsia="仿宋_GB2312" w:hint="eastAsia"/>
          <w:kern w:val="0"/>
          <w:sz w:val="32"/>
          <w:szCs w:val="32"/>
        </w:rPr>
        <w:t>减少。</w:t>
      </w:r>
    </w:p>
    <w:p w:rsidR="00F37F13" w:rsidRDefault="00DA5ADA">
      <w:pPr>
        <w:widowControl/>
        <w:spacing w:line="600" w:lineRule="exact"/>
        <w:ind w:firstLineChars="196" w:firstLine="627"/>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（二）财政拨款支出决算结构情况。</w:t>
      </w:r>
    </w:p>
    <w:p w:rsidR="00F37F13" w:rsidRDefault="00DA5ADA">
      <w:pPr>
        <w:widowControl/>
        <w:spacing w:line="600" w:lineRule="exact"/>
        <w:ind w:firstLineChars="196" w:firstLine="627"/>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财政拨款本年支出决算为</w:t>
      </w:r>
      <w:r>
        <w:rPr>
          <w:rFonts w:ascii="仿宋_GB2312" w:eastAsia="仿宋_GB2312" w:hAnsi="Calibri" w:cs="Times New Roman" w:hint="eastAsia"/>
          <w:kern w:val="0"/>
          <w:sz w:val="32"/>
          <w:szCs w:val="32"/>
        </w:rPr>
        <w:t>896.63</w:t>
      </w:r>
      <w:r>
        <w:rPr>
          <w:rFonts w:ascii="仿宋_GB2312" w:eastAsia="仿宋_GB2312" w:hAnsi="Calibri" w:cs="Times New Roman" w:hint="eastAsia"/>
          <w:kern w:val="0"/>
          <w:sz w:val="32"/>
          <w:szCs w:val="32"/>
        </w:rPr>
        <w:t>万</w:t>
      </w:r>
      <w:bookmarkStart w:id="0" w:name="_GoBack"/>
      <w:bookmarkEnd w:id="0"/>
      <w:r>
        <w:rPr>
          <w:rFonts w:ascii="仿宋_GB2312" w:eastAsia="仿宋_GB2312" w:hAnsi="Calibri" w:cs="Times New Roman" w:hint="eastAsia"/>
          <w:kern w:val="0"/>
          <w:sz w:val="32"/>
          <w:szCs w:val="32"/>
        </w:rPr>
        <w:t>元，其中城乡社区管理事务支出</w:t>
      </w:r>
      <w:r>
        <w:rPr>
          <w:rFonts w:ascii="仿宋_GB2312" w:eastAsia="仿宋_GB2312" w:hAnsi="Calibri" w:cs="Times New Roman" w:hint="eastAsia"/>
          <w:kern w:val="0"/>
          <w:sz w:val="32"/>
          <w:szCs w:val="32"/>
        </w:rPr>
        <w:t>843.81</w:t>
      </w:r>
      <w:r>
        <w:rPr>
          <w:rFonts w:ascii="仿宋_GB2312" w:eastAsia="仿宋_GB2312" w:hAnsi="Calibri" w:cs="Times New Roman" w:hint="eastAsia"/>
          <w:kern w:val="0"/>
          <w:sz w:val="32"/>
          <w:szCs w:val="32"/>
        </w:rPr>
        <w:t>万元，占总支出的</w:t>
      </w:r>
      <w:r>
        <w:rPr>
          <w:rFonts w:ascii="仿宋_GB2312" w:eastAsia="仿宋_GB2312" w:hAnsi="Calibri" w:cs="Times New Roman" w:hint="eastAsia"/>
          <w:kern w:val="0"/>
          <w:sz w:val="32"/>
          <w:szCs w:val="32"/>
        </w:rPr>
        <w:t>94.11%</w:t>
      </w:r>
      <w:r>
        <w:rPr>
          <w:rFonts w:ascii="仿宋_GB2312" w:eastAsia="仿宋_GB2312" w:hAnsi="Calibri" w:cs="Times New Roman" w:hint="eastAsia"/>
          <w:kern w:val="0"/>
          <w:sz w:val="32"/>
          <w:szCs w:val="32"/>
        </w:rPr>
        <w:t>，住房保障支出</w:t>
      </w:r>
      <w:r>
        <w:rPr>
          <w:rFonts w:ascii="仿宋_GB2312" w:eastAsia="仿宋_GB2312" w:hAnsi="Calibri" w:cs="Times New Roman" w:hint="eastAsia"/>
          <w:kern w:val="0"/>
          <w:sz w:val="32"/>
          <w:szCs w:val="32"/>
        </w:rPr>
        <w:t>21.12</w:t>
      </w:r>
      <w:r>
        <w:rPr>
          <w:rFonts w:ascii="仿宋_GB2312" w:eastAsia="仿宋_GB2312" w:hAnsi="Calibri" w:cs="Times New Roman" w:hint="eastAsia"/>
          <w:kern w:val="0"/>
          <w:sz w:val="32"/>
          <w:szCs w:val="32"/>
        </w:rPr>
        <w:t>万元</w:t>
      </w:r>
      <w:r>
        <w:rPr>
          <w:rFonts w:ascii="仿宋_GB2312" w:eastAsia="仿宋_GB2312" w:hAnsi="Calibri" w:cs="Times New Roman" w:hint="eastAsia"/>
          <w:kern w:val="0"/>
          <w:sz w:val="32"/>
          <w:szCs w:val="32"/>
        </w:rPr>
        <w:t>，占总支出的</w:t>
      </w:r>
      <w:r>
        <w:rPr>
          <w:rFonts w:ascii="仿宋_GB2312" w:eastAsia="仿宋_GB2312" w:hAnsi="Calibri" w:cs="Times New Roman" w:hint="eastAsia"/>
          <w:kern w:val="0"/>
          <w:sz w:val="32"/>
          <w:szCs w:val="32"/>
        </w:rPr>
        <w:t>2.36%</w:t>
      </w:r>
      <w:r>
        <w:rPr>
          <w:rFonts w:ascii="仿宋_GB2312" w:eastAsia="仿宋_GB2312" w:hAnsi="Calibri" w:cs="Times New Roman" w:hint="eastAsia"/>
          <w:kern w:val="0"/>
          <w:sz w:val="32"/>
          <w:szCs w:val="32"/>
        </w:rPr>
        <w:t>，医疗卫生与计划生育支出</w:t>
      </w:r>
      <w:r>
        <w:rPr>
          <w:rFonts w:ascii="仿宋_GB2312" w:eastAsia="仿宋_GB2312" w:hAnsi="Calibri" w:cs="Times New Roman" w:hint="eastAsia"/>
          <w:kern w:val="0"/>
          <w:sz w:val="32"/>
          <w:szCs w:val="32"/>
        </w:rPr>
        <w:t>31.7</w:t>
      </w:r>
      <w:r>
        <w:rPr>
          <w:rFonts w:ascii="仿宋_GB2312" w:eastAsia="仿宋_GB2312" w:hAnsi="Calibri" w:cs="Times New Roman" w:hint="eastAsia"/>
          <w:kern w:val="0"/>
          <w:sz w:val="32"/>
          <w:szCs w:val="32"/>
        </w:rPr>
        <w:t>万元，占总支出的</w:t>
      </w:r>
      <w:r>
        <w:rPr>
          <w:rFonts w:ascii="仿宋_GB2312" w:eastAsia="仿宋_GB2312" w:hAnsi="Calibri" w:cs="Times New Roman" w:hint="eastAsia"/>
          <w:kern w:val="0"/>
          <w:sz w:val="32"/>
          <w:szCs w:val="32"/>
        </w:rPr>
        <w:t>3.53%</w:t>
      </w:r>
      <w:r>
        <w:rPr>
          <w:rFonts w:ascii="仿宋_GB2312" w:eastAsia="仿宋_GB2312" w:hAnsi="Calibri" w:cs="Times New Roman" w:hint="eastAsia"/>
          <w:kern w:val="0"/>
          <w:sz w:val="32"/>
          <w:szCs w:val="32"/>
        </w:rPr>
        <w:t>。</w:t>
      </w:r>
    </w:p>
    <w:p w:rsidR="00F37F13" w:rsidRDefault="00DA5ADA">
      <w:pPr>
        <w:widowControl/>
        <w:spacing w:line="600" w:lineRule="exact"/>
        <w:ind w:firstLineChars="295" w:firstLine="944"/>
        <w:jc w:val="left"/>
        <w:rPr>
          <w:rFonts w:ascii="仿宋_GB2312" w:eastAsia="仿宋_GB2312" w:hAnsi="Calibri" w:cs="Times New Roman"/>
          <w:kern w:val="0"/>
          <w:sz w:val="32"/>
          <w:szCs w:val="32"/>
        </w:rPr>
      </w:pPr>
      <w:r>
        <w:rPr>
          <w:rFonts w:ascii="仿宋_GB2312" w:eastAsia="仿宋_GB2312" w:hAnsi="Calibri" w:cs="Times New Roman" w:hint="eastAsia"/>
          <w:bCs/>
          <w:kern w:val="0"/>
          <w:sz w:val="32"/>
          <w:szCs w:val="32"/>
        </w:rPr>
        <w:t>（三）财政拨款支出决算具体情况。</w:t>
      </w:r>
    </w:p>
    <w:p w:rsidR="00F37F13" w:rsidRDefault="00DA5ADA">
      <w:pPr>
        <w:widowControl/>
        <w:ind w:firstLineChars="300" w:firstLine="960"/>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财政拨款支出</w:t>
      </w:r>
      <w:r>
        <w:rPr>
          <w:rFonts w:ascii="仿宋_GB2312" w:eastAsia="仿宋_GB2312" w:hAnsi="Calibri" w:cs="Times New Roman" w:hint="eastAsia"/>
          <w:kern w:val="0"/>
          <w:sz w:val="32"/>
          <w:szCs w:val="32"/>
        </w:rPr>
        <w:t>896.63</w:t>
      </w:r>
      <w:r>
        <w:rPr>
          <w:rFonts w:ascii="仿宋_GB2312" w:eastAsia="仿宋_GB2312" w:hAnsi="Calibri" w:cs="Times New Roman" w:hint="eastAsia"/>
          <w:kern w:val="0"/>
          <w:sz w:val="32"/>
          <w:szCs w:val="32"/>
        </w:rPr>
        <w:t>万元与年初预算数</w:t>
      </w:r>
      <w:r>
        <w:rPr>
          <w:rFonts w:ascii="仿宋_GB2312" w:eastAsia="仿宋_GB2312" w:hAnsi="Calibri" w:cs="Times New Roman" w:hint="eastAsia"/>
          <w:kern w:val="0"/>
          <w:sz w:val="32"/>
          <w:szCs w:val="32"/>
        </w:rPr>
        <w:t>880.27</w:t>
      </w:r>
      <w:r>
        <w:rPr>
          <w:rFonts w:ascii="仿宋_GB2312" w:eastAsia="仿宋_GB2312" w:hAnsi="Calibri" w:cs="Times New Roman" w:hint="eastAsia"/>
          <w:kern w:val="0"/>
          <w:sz w:val="32"/>
          <w:szCs w:val="32"/>
        </w:rPr>
        <w:t>万元对比增加了</w:t>
      </w:r>
      <w:r>
        <w:rPr>
          <w:rFonts w:ascii="仿宋_GB2312" w:eastAsia="仿宋_GB2312" w:hAnsi="Calibri" w:cs="Times New Roman" w:hint="eastAsia"/>
          <w:kern w:val="0"/>
          <w:sz w:val="32"/>
          <w:szCs w:val="32"/>
        </w:rPr>
        <w:t>16.36</w:t>
      </w:r>
      <w:r>
        <w:rPr>
          <w:rFonts w:ascii="仿宋_GB2312" w:eastAsia="仿宋_GB2312" w:hAnsi="Calibri" w:cs="Times New Roman" w:hint="eastAsia"/>
          <w:kern w:val="0"/>
          <w:sz w:val="32"/>
          <w:szCs w:val="32"/>
        </w:rPr>
        <w:t>万元。</w:t>
      </w:r>
    </w:p>
    <w:p w:rsidR="00F37F13" w:rsidRDefault="00DA5ADA">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F37F13" w:rsidRDefault="00DA5ADA">
      <w:pPr>
        <w:widowControl/>
        <w:spacing w:line="600" w:lineRule="exact"/>
        <w:ind w:firstLineChars="200" w:firstLine="640"/>
        <w:rPr>
          <w:rFonts w:ascii="仿宋_GB2312" w:eastAsia="仿宋_GB2312"/>
          <w:kern w:val="0"/>
          <w:sz w:val="32"/>
          <w:szCs w:val="32"/>
        </w:rPr>
      </w:pPr>
      <w:r>
        <w:rPr>
          <w:rFonts w:ascii="仿宋_GB2312" w:eastAsia="仿宋_GB2312" w:hint="eastAsia"/>
          <w:kern w:val="0"/>
          <w:sz w:val="32"/>
          <w:szCs w:val="32"/>
        </w:rPr>
        <w:t>2018</w:t>
      </w:r>
      <w:r>
        <w:rPr>
          <w:rFonts w:ascii="仿宋_GB2312" w:eastAsia="仿宋_GB2312" w:hAnsi="Calibri" w:cs="Times New Roman" w:hint="eastAsia"/>
          <w:kern w:val="0"/>
          <w:sz w:val="32"/>
          <w:szCs w:val="32"/>
        </w:rPr>
        <w:t>年一般公共预算财政拨款基本支出为</w:t>
      </w:r>
      <w:r>
        <w:rPr>
          <w:rFonts w:ascii="仿宋_GB2312" w:eastAsia="仿宋_GB2312" w:hAnsi="Calibri" w:cs="Times New Roman" w:hint="eastAsia"/>
          <w:kern w:val="0"/>
          <w:sz w:val="32"/>
          <w:szCs w:val="32"/>
        </w:rPr>
        <w:t>896.63</w:t>
      </w:r>
      <w:r>
        <w:rPr>
          <w:rFonts w:ascii="仿宋_GB2312" w:eastAsia="仿宋_GB2312" w:hAnsi="Calibri" w:cs="Times New Roman" w:hint="eastAsia"/>
          <w:kern w:val="0"/>
          <w:sz w:val="32"/>
          <w:szCs w:val="32"/>
        </w:rPr>
        <w:t>万元，其中基本支出</w:t>
      </w:r>
      <w:r>
        <w:rPr>
          <w:rFonts w:ascii="仿宋_GB2312" w:eastAsia="仿宋_GB2312" w:hAnsi="Calibri" w:cs="Times New Roman" w:hint="eastAsia"/>
          <w:kern w:val="0"/>
          <w:sz w:val="32"/>
          <w:szCs w:val="32"/>
        </w:rPr>
        <w:t>637.16</w:t>
      </w:r>
      <w:r>
        <w:rPr>
          <w:rFonts w:ascii="仿宋_GB2312" w:eastAsia="仿宋_GB2312" w:hAnsi="Calibri" w:cs="Times New Roman" w:hint="eastAsia"/>
          <w:kern w:val="0"/>
          <w:sz w:val="32"/>
          <w:szCs w:val="32"/>
        </w:rPr>
        <w:t>万元，项目支出</w:t>
      </w:r>
      <w:r>
        <w:rPr>
          <w:rFonts w:ascii="仿宋_GB2312" w:eastAsia="仿宋_GB2312" w:hAnsi="Calibri" w:cs="Times New Roman" w:hint="eastAsia"/>
          <w:kern w:val="0"/>
          <w:sz w:val="32"/>
          <w:szCs w:val="32"/>
        </w:rPr>
        <w:t>259.48</w:t>
      </w:r>
      <w:r>
        <w:rPr>
          <w:rFonts w:ascii="仿宋_GB2312" w:eastAsia="仿宋_GB2312" w:hAnsi="Calibri" w:cs="Times New Roman" w:hint="eastAsia"/>
          <w:kern w:val="0"/>
          <w:sz w:val="32"/>
          <w:szCs w:val="32"/>
        </w:rPr>
        <w:t>万元。基本支出中人员经费开支</w:t>
      </w:r>
      <w:r>
        <w:rPr>
          <w:rFonts w:ascii="仿宋_GB2312" w:eastAsia="仿宋_GB2312" w:hAnsi="Calibri" w:cs="Times New Roman" w:hint="eastAsia"/>
          <w:kern w:val="0"/>
          <w:sz w:val="32"/>
          <w:szCs w:val="32"/>
        </w:rPr>
        <w:t>573.2</w:t>
      </w:r>
      <w:r>
        <w:rPr>
          <w:rFonts w:ascii="仿宋_GB2312" w:eastAsia="仿宋_GB2312" w:hAnsi="Calibri" w:cs="Times New Roman" w:hint="eastAsia"/>
          <w:kern w:val="0"/>
          <w:sz w:val="32"/>
          <w:szCs w:val="32"/>
        </w:rPr>
        <w:t>万元，占</w:t>
      </w:r>
      <w:r>
        <w:rPr>
          <w:rFonts w:ascii="仿宋_GB2312" w:eastAsia="仿宋_GB2312" w:hAnsi="Calibri" w:cs="Times New Roman" w:hint="eastAsia"/>
          <w:kern w:val="0"/>
          <w:sz w:val="32"/>
          <w:szCs w:val="32"/>
        </w:rPr>
        <w:t>89.96%</w:t>
      </w:r>
      <w:r>
        <w:rPr>
          <w:rFonts w:ascii="仿宋_GB2312" w:eastAsia="仿宋_GB2312" w:hAnsi="Calibri" w:cs="Times New Roman" w:hint="eastAsia"/>
          <w:kern w:val="0"/>
          <w:sz w:val="32"/>
          <w:szCs w:val="32"/>
        </w:rPr>
        <w:t>；公用经费支出</w:t>
      </w:r>
      <w:r>
        <w:rPr>
          <w:rFonts w:ascii="仿宋_GB2312" w:eastAsia="仿宋_GB2312" w:hAnsi="Calibri" w:cs="Times New Roman" w:hint="eastAsia"/>
          <w:kern w:val="0"/>
          <w:sz w:val="32"/>
          <w:szCs w:val="32"/>
        </w:rPr>
        <w:t>54.47</w:t>
      </w:r>
      <w:r>
        <w:rPr>
          <w:rFonts w:ascii="仿宋_GB2312" w:eastAsia="仿宋_GB2312" w:hAnsi="Calibri" w:cs="Times New Roman" w:hint="eastAsia"/>
          <w:kern w:val="0"/>
          <w:sz w:val="32"/>
          <w:szCs w:val="32"/>
        </w:rPr>
        <w:t>万元，占</w:t>
      </w:r>
      <w:r>
        <w:rPr>
          <w:rFonts w:ascii="仿宋_GB2312" w:eastAsia="仿宋_GB2312" w:hAnsi="Calibri" w:cs="Times New Roman" w:hint="eastAsia"/>
          <w:kern w:val="0"/>
          <w:sz w:val="32"/>
          <w:szCs w:val="32"/>
        </w:rPr>
        <w:t>11.04%</w:t>
      </w:r>
      <w:r>
        <w:rPr>
          <w:rFonts w:ascii="仿宋_GB2312" w:eastAsia="仿宋_GB2312" w:hAnsi="Calibri" w:cs="Times New Roman" w:hint="eastAsia"/>
          <w:kern w:val="0"/>
          <w:sz w:val="32"/>
          <w:szCs w:val="32"/>
        </w:rPr>
        <w:t>。</w:t>
      </w:r>
    </w:p>
    <w:p w:rsidR="00F37F13" w:rsidRDefault="00DA5ADA">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F37F13" w:rsidRDefault="00DA5ADA">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F37F13" w:rsidRDefault="00DA5ADA">
      <w:pPr>
        <w:widowControl/>
        <w:spacing w:line="600" w:lineRule="exact"/>
        <w:ind w:firstLineChars="350" w:firstLine="1120"/>
        <w:rPr>
          <w:rFonts w:ascii="Times New Roman" w:eastAsia="仿宋_GB2312" w:hAnsi="Times New Roman" w:cs="Times New Roman"/>
          <w:bCs/>
          <w:kern w:val="0"/>
          <w:sz w:val="32"/>
          <w:szCs w:val="32"/>
        </w:rPr>
      </w:pPr>
      <w:r>
        <w:rPr>
          <w:rFonts w:ascii="仿宋_GB2312" w:eastAsia="仿宋_GB2312" w:hint="eastAsia"/>
          <w:kern w:val="0"/>
          <w:sz w:val="32"/>
          <w:szCs w:val="32"/>
        </w:rPr>
        <w:t>2018</w:t>
      </w:r>
      <w:r>
        <w:rPr>
          <w:rFonts w:ascii="仿宋_GB2312" w:eastAsia="仿宋_GB2312" w:hint="eastAsia"/>
          <w:kern w:val="0"/>
          <w:sz w:val="32"/>
          <w:szCs w:val="32"/>
        </w:rPr>
        <w:t>年</w:t>
      </w:r>
      <w:r>
        <w:rPr>
          <w:rFonts w:ascii="仿宋_GB2312" w:eastAsia="仿宋_GB2312"/>
          <w:kern w:val="0"/>
          <w:sz w:val="32"/>
          <w:szCs w:val="32"/>
        </w:rPr>
        <w:t>“</w:t>
      </w:r>
      <w:r>
        <w:rPr>
          <w:rFonts w:ascii="仿宋_GB2312" w:eastAsia="仿宋_GB2312"/>
          <w:kern w:val="0"/>
          <w:sz w:val="32"/>
          <w:szCs w:val="32"/>
        </w:rPr>
        <w:t>三</w:t>
      </w:r>
      <w:r>
        <w:rPr>
          <w:rFonts w:ascii="Times New Roman" w:eastAsia="仿宋_GB2312" w:hAnsi="Times New Roman" w:cs="Times New Roman"/>
          <w:kern w:val="0"/>
          <w:sz w:val="32"/>
          <w:szCs w:val="32"/>
        </w:rPr>
        <w:t>公</w:t>
      </w:r>
      <w:r>
        <w:rPr>
          <w:rFonts w:ascii="Times New Roman" w:eastAsia="仿宋_GB2312" w:hAnsi="Times New Roman" w:cs="Times New Roman"/>
          <w:kern w:val="0"/>
          <w:sz w:val="32"/>
          <w:szCs w:val="32"/>
        </w:rPr>
        <w:t>”</w:t>
      </w:r>
      <w:r>
        <w:rPr>
          <w:rFonts w:ascii="仿宋_GB2312" w:eastAsia="仿宋_GB2312" w:hAnsi="Calibri" w:cs="Times New Roman"/>
          <w:kern w:val="0"/>
          <w:sz w:val="32"/>
          <w:szCs w:val="32"/>
        </w:rPr>
        <w:t>经费总额</w:t>
      </w:r>
      <w:r>
        <w:rPr>
          <w:rFonts w:ascii="仿宋_GB2312" w:eastAsia="仿宋_GB2312" w:hAnsi="Calibri" w:cs="Times New Roman" w:hint="eastAsia"/>
          <w:kern w:val="0"/>
          <w:sz w:val="32"/>
          <w:szCs w:val="32"/>
        </w:rPr>
        <w:t>89.22</w:t>
      </w:r>
      <w:r>
        <w:rPr>
          <w:rFonts w:ascii="仿宋_GB2312" w:eastAsia="仿宋_GB2312" w:hAnsi="Calibri" w:cs="Times New Roman" w:hint="eastAsia"/>
          <w:kern w:val="0"/>
          <w:sz w:val="32"/>
          <w:szCs w:val="32"/>
        </w:rPr>
        <w:t>万元，其中公务用车费用</w:t>
      </w:r>
      <w:r>
        <w:rPr>
          <w:rFonts w:ascii="仿宋_GB2312" w:eastAsia="仿宋_GB2312" w:hAnsi="Calibri" w:cs="Times New Roman" w:hint="eastAsia"/>
          <w:kern w:val="0"/>
          <w:sz w:val="32"/>
          <w:szCs w:val="32"/>
        </w:rPr>
        <w:t>89.22</w:t>
      </w:r>
      <w:r>
        <w:rPr>
          <w:rFonts w:ascii="仿宋_GB2312" w:eastAsia="仿宋_GB2312" w:hAnsi="Calibri" w:cs="Times New Roman" w:hint="eastAsia"/>
          <w:kern w:val="0"/>
          <w:sz w:val="32"/>
          <w:szCs w:val="32"/>
        </w:rPr>
        <w:t>万元，与上年决算数</w:t>
      </w:r>
      <w:r>
        <w:rPr>
          <w:rFonts w:ascii="仿宋_GB2312" w:eastAsia="仿宋_GB2312" w:hAnsi="Calibri" w:cs="Times New Roman" w:hint="eastAsia"/>
          <w:kern w:val="0"/>
          <w:sz w:val="32"/>
          <w:szCs w:val="32"/>
        </w:rPr>
        <w:t>74.54</w:t>
      </w:r>
      <w:r>
        <w:rPr>
          <w:rFonts w:ascii="仿宋_GB2312" w:eastAsia="仿宋_GB2312" w:hAnsi="Calibri" w:cs="Times New Roman" w:hint="eastAsia"/>
          <w:kern w:val="0"/>
          <w:sz w:val="32"/>
          <w:szCs w:val="32"/>
        </w:rPr>
        <w:t>万元比增加了</w:t>
      </w:r>
      <w:r>
        <w:rPr>
          <w:rFonts w:ascii="仿宋_GB2312" w:eastAsia="仿宋_GB2312" w:hAnsi="Calibri" w:cs="Times New Roman" w:hint="eastAsia"/>
          <w:kern w:val="0"/>
          <w:sz w:val="32"/>
          <w:szCs w:val="32"/>
        </w:rPr>
        <w:t>14.68</w:t>
      </w:r>
      <w:r>
        <w:rPr>
          <w:rFonts w:ascii="仿宋_GB2312" w:eastAsia="仿宋_GB2312" w:hAnsi="Calibri" w:cs="Times New Roman" w:hint="eastAsia"/>
          <w:kern w:val="0"/>
          <w:sz w:val="32"/>
          <w:szCs w:val="32"/>
        </w:rPr>
        <w:t>万元，变动原因为车辆维修及油料费增加；公务接待</w:t>
      </w:r>
      <w:r>
        <w:rPr>
          <w:rFonts w:ascii="仿宋_GB2312" w:eastAsia="仿宋_GB2312" w:hAnsi="Calibri" w:cs="Times New Roman" w:hint="eastAsia"/>
          <w:kern w:val="0"/>
          <w:sz w:val="32"/>
          <w:szCs w:val="32"/>
        </w:rPr>
        <w:t>0</w:t>
      </w:r>
      <w:r>
        <w:rPr>
          <w:rFonts w:ascii="仿宋_GB2312" w:eastAsia="仿宋_GB2312" w:hAnsi="Calibri" w:cs="Times New Roman" w:hint="eastAsia"/>
          <w:kern w:val="0"/>
          <w:sz w:val="32"/>
          <w:szCs w:val="32"/>
        </w:rPr>
        <w:t>万元，</w:t>
      </w:r>
      <w:r>
        <w:rPr>
          <w:rFonts w:ascii="仿宋_GB2312" w:eastAsia="仿宋_GB2312" w:hAnsi="Calibri" w:cs="Times New Roman"/>
          <w:kern w:val="0"/>
          <w:sz w:val="32"/>
          <w:szCs w:val="32"/>
        </w:rPr>
        <w:t>与年初预算数</w:t>
      </w:r>
      <w:r>
        <w:rPr>
          <w:rFonts w:ascii="仿宋_GB2312" w:eastAsia="仿宋_GB2312" w:hAnsi="Calibri" w:cs="Times New Roman" w:hint="eastAsia"/>
          <w:kern w:val="0"/>
          <w:sz w:val="32"/>
          <w:szCs w:val="32"/>
        </w:rPr>
        <w:t>8.1</w:t>
      </w:r>
      <w:r>
        <w:rPr>
          <w:rFonts w:ascii="仿宋_GB2312" w:eastAsia="仿宋_GB2312" w:hAnsi="Calibri" w:cs="Times New Roman" w:hint="eastAsia"/>
          <w:kern w:val="0"/>
          <w:sz w:val="32"/>
          <w:szCs w:val="32"/>
        </w:rPr>
        <w:t>万元</w:t>
      </w:r>
      <w:r>
        <w:rPr>
          <w:rFonts w:ascii="仿宋_GB2312" w:eastAsia="仿宋_GB2312" w:hAnsi="Calibri" w:cs="Times New Roman"/>
          <w:kern w:val="0"/>
          <w:sz w:val="32"/>
          <w:szCs w:val="32"/>
        </w:rPr>
        <w:t>比较</w:t>
      </w:r>
      <w:r>
        <w:rPr>
          <w:rFonts w:ascii="仿宋_GB2312" w:eastAsia="仿宋_GB2312" w:hAnsi="Calibri" w:cs="Times New Roman" w:hint="eastAsia"/>
          <w:kern w:val="0"/>
          <w:sz w:val="32"/>
          <w:szCs w:val="32"/>
        </w:rPr>
        <w:t>减少</w:t>
      </w:r>
      <w:r>
        <w:rPr>
          <w:rFonts w:ascii="仿宋_GB2312" w:eastAsia="仿宋_GB2312" w:hAnsi="Calibri" w:cs="Times New Roman" w:hint="eastAsia"/>
          <w:kern w:val="0"/>
          <w:sz w:val="32"/>
          <w:szCs w:val="32"/>
        </w:rPr>
        <w:t>8.1</w:t>
      </w:r>
      <w:r>
        <w:rPr>
          <w:rFonts w:ascii="仿宋_GB2312" w:eastAsia="仿宋_GB2312" w:hAnsi="Calibri" w:cs="Times New Roman" w:hint="eastAsia"/>
          <w:kern w:val="0"/>
          <w:sz w:val="32"/>
          <w:szCs w:val="32"/>
        </w:rPr>
        <w:t>万元；出国考察费用</w:t>
      </w:r>
      <w:r>
        <w:rPr>
          <w:rFonts w:ascii="仿宋_GB2312" w:eastAsia="仿宋_GB2312" w:hAnsi="Calibri" w:cs="Times New Roman" w:hint="eastAsia"/>
          <w:kern w:val="0"/>
          <w:sz w:val="32"/>
          <w:szCs w:val="32"/>
        </w:rPr>
        <w:t>0</w:t>
      </w:r>
      <w:r>
        <w:rPr>
          <w:rFonts w:ascii="仿宋_GB2312" w:eastAsia="仿宋_GB2312" w:hAnsi="Calibri" w:cs="Times New Roman" w:hint="eastAsia"/>
          <w:kern w:val="0"/>
          <w:sz w:val="32"/>
          <w:szCs w:val="32"/>
        </w:rPr>
        <w:t>万元，</w:t>
      </w:r>
      <w:r>
        <w:rPr>
          <w:rFonts w:ascii="仿宋_GB2312" w:eastAsia="仿宋_GB2312" w:hAnsi="Calibri" w:cs="Times New Roman"/>
          <w:kern w:val="0"/>
          <w:sz w:val="32"/>
          <w:szCs w:val="32"/>
        </w:rPr>
        <w:t>与年初预算数比较</w:t>
      </w:r>
      <w:r>
        <w:rPr>
          <w:rFonts w:ascii="仿宋_GB2312" w:eastAsia="仿宋_GB2312" w:hAnsi="Calibri" w:cs="Times New Roman" w:hint="eastAsia"/>
          <w:kern w:val="0"/>
          <w:sz w:val="32"/>
          <w:szCs w:val="32"/>
        </w:rPr>
        <w:t>无变动。</w:t>
      </w:r>
    </w:p>
    <w:p w:rsidR="00F37F13" w:rsidRDefault="00DA5ADA">
      <w:pPr>
        <w:widowControl/>
        <w:spacing w:line="600" w:lineRule="exact"/>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rsidR="00F37F13" w:rsidRDefault="00DA5ADA">
      <w:pPr>
        <w:widowControl/>
        <w:spacing w:line="600" w:lineRule="exact"/>
        <w:ind w:firstLineChars="300" w:firstLine="960"/>
        <w:rPr>
          <w:rFonts w:ascii="仿宋_GB2312" w:eastAsia="仿宋_GB2312"/>
          <w:kern w:val="0"/>
          <w:sz w:val="32"/>
          <w:szCs w:val="32"/>
        </w:rPr>
      </w:pPr>
      <w:r>
        <w:rPr>
          <w:rFonts w:ascii="仿宋_GB2312" w:eastAsia="仿宋_GB2312" w:hint="eastAsia"/>
          <w:kern w:val="0"/>
          <w:sz w:val="32"/>
          <w:szCs w:val="32"/>
        </w:rPr>
        <w:t>2018</w:t>
      </w:r>
      <w:r>
        <w:rPr>
          <w:rFonts w:ascii="仿宋_GB2312" w:eastAsia="仿宋_GB2312" w:hint="eastAsia"/>
          <w:kern w:val="0"/>
          <w:sz w:val="32"/>
          <w:szCs w:val="32"/>
        </w:rPr>
        <w:t>年</w:t>
      </w:r>
      <w:r>
        <w:rPr>
          <w:rFonts w:ascii="仿宋_GB2312" w:eastAsia="仿宋_GB2312"/>
          <w:kern w:val="0"/>
          <w:sz w:val="32"/>
          <w:szCs w:val="32"/>
        </w:rPr>
        <w:t>公务用车购置支出及购置数</w:t>
      </w:r>
      <w:r>
        <w:rPr>
          <w:rFonts w:ascii="仿宋_GB2312" w:eastAsia="仿宋_GB2312" w:hint="eastAsia"/>
          <w:kern w:val="0"/>
          <w:sz w:val="32"/>
          <w:szCs w:val="32"/>
        </w:rPr>
        <w:t>为</w:t>
      </w:r>
      <w:r>
        <w:rPr>
          <w:rFonts w:ascii="仿宋_GB2312" w:eastAsia="仿宋_GB2312" w:hint="eastAsia"/>
          <w:kern w:val="0"/>
          <w:sz w:val="32"/>
          <w:szCs w:val="32"/>
        </w:rPr>
        <w:t>0</w:t>
      </w:r>
      <w:r>
        <w:rPr>
          <w:rFonts w:ascii="仿宋_GB2312" w:eastAsia="仿宋_GB2312" w:hint="eastAsia"/>
          <w:kern w:val="0"/>
          <w:sz w:val="32"/>
          <w:szCs w:val="32"/>
        </w:rPr>
        <w:t>，</w:t>
      </w:r>
      <w:r>
        <w:rPr>
          <w:rFonts w:ascii="仿宋_GB2312" w:eastAsia="仿宋_GB2312"/>
          <w:kern w:val="0"/>
          <w:sz w:val="32"/>
          <w:szCs w:val="32"/>
        </w:rPr>
        <w:t>运行费支出</w:t>
      </w:r>
      <w:r>
        <w:rPr>
          <w:rFonts w:ascii="仿宋_GB2312" w:eastAsia="仿宋_GB2312" w:hint="eastAsia"/>
          <w:kern w:val="0"/>
          <w:sz w:val="32"/>
          <w:szCs w:val="32"/>
        </w:rPr>
        <w:t>为</w:t>
      </w:r>
      <w:r>
        <w:rPr>
          <w:rFonts w:ascii="仿宋_GB2312" w:eastAsia="仿宋_GB2312" w:hint="eastAsia"/>
          <w:kern w:val="0"/>
          <w:sz w:val="32"/>
          <w:szCs w:val="32"/>
        </w:rPr>
        <w:t>89.22</w:t>
      </w:r>
      <w:r>
        <w:rPr>
          <w:rFonts w:ascii="仿宋_GB2312" w:eastAsia="仿宋_GB2312" w:hint="eastAsia"/>
          <w:kern w:val="0"/>
          <w:sz w:val="32"/>
          <w:szCs w:val="32"/>
        </w:rPr>
        <w:t>万元，</w:t>
      </w:r>
      <w:r>
        <w:rPr>
          <w:rFonts w:ascii="仿宋_GB2312" w:eastAsia="仿宋_GB2312" w:hint="eastAsia"/>
          <w:kern w:val="0"/>
          <w:sz w:val="32"/>
          <w:szCs w:val="32"/>
        </w:rPr>
        <w:t>比上年度</w:t>
      </w:r>
      <w:r>
        <w:rPr>
          <w:rFonts w:ascii="仿宋_GB2312" w:eastAsia="仿宋_GB2312" w:hint="eastAsia"/>
          <w:kern w:val="0"/>
          <w:sz w:val="32"/>
          <w:szCs w:val="32"/>
        </w:rPr>
        <w:t>74.54</w:t>
      </w:r>
      <w:r>
        <w:rPr>
          <w:rFonts w:ascii="仿宋_GB2312" w:eastAsia="仿宋_GB2312" w:hint="eastAsia"/>
          <w:kern w:val="0"/>
          <w:sz w:val="32"/>
          <w:szCs w:val="32"/>
        </w:rPr>
        <w:t>万元增加了</w:t>
      </w:r>
      <w:r>
        <w:rPr>
          <w:rFonts w:ascii="仿宋_GB2312" w:eastAsia="仿宋_GB2312" w:hint="eastAsia"/>
          <w:kern w:val="0"/>
          <w:sz w:val="32"/>
          <w:szCs w:val="32"/>
        </w:rPr>
        <w:t>1</w:t>
      </w:r>
      <w:r>
        <w:rPr>
          <w:rFonts w:ascii="仿宋_GB2312" w:eastAsia="仿宋_GB2312" w:hint="eastAsia"/>
          <w:kern w:val="0"/>
          <w:sz w:val="32"/>
          <w:szCs w:val="32"/>
        </w:rPr>
        <w:t>4.68</w:t>
      </w:r>
      <w:r>
        <w:rPr>
          <w:rFonts w:ascii="仿宋_GB2312" w:eastAsia="仿宋_GB2312" w:hint="eastAsia"/>
          <w:kern w:val="0"/>
          <w:sz w:val="32"/>
          <w:szCs w:val="32"/>
        </w:rPr>
        <w:t>万元，增加了</w:t>
      </w:r>
      <w:r>
        <w:rPr>
          <w:rFonts w:ascii="仿宋_GB2312" w:eastAsia="仿宋_GB2312" w:hint="eastAsia"/>
          <w:kern w:val="0"/>
          <w:sz w:val="32"/>
          <w:szCs w:val="32"/>
        </w:rPr>
        <w:t>19.69%</w:t>
      </w:r>
      <w:r>
        <w:rPr>
          <w:rFonts w:ascii="仿宋_GB2312" w:eastAsia="仿宋_GB2312" w:hint="eastAsia"/>
          <w:kern w:val="0"/>
          <w:sz w:val="32"/>
          <w:szCs w:val="32"/>
        </w:rPr>
        <w:t>，主要是因为城市管理面积增加，执法车辆日益老化导致油费及修理费增加。</w:t>
      </w:r>
      <w:r>
        <w:rPr>
          <w:rFonts w:ascii="仿宋_GB2312" w:eastAsia="仿宋_GB2312" w:hint="eastAsia"/>
          <w:kern w:val="0"/>
          <w:sz w:val="32"/>
          <w:szCs w:val="32"/>
        </w:rPr>
        <w:t>其中车辆维修费</w:t>
      </w:r>
      <w:r>
        <w:rPr>
          <w:rFonts w:ascii="仿宋_GB2312" w:eastAsia="仿宋_GB2312" w:hint="eastAsia"/>
          <w:kern w:val="0"/>
          <w:sz w:val="32"/>
          <w:szCs w:val="32"/>
        </w:rPr>
        <w:t>40.81</w:t>
      </w:r>
      <w:r>
        <w:rPr>
          <w:rFonts w:ascii="仿宋_GB2312" w:eastAsia="仿宋_GB2312" w:hint="eastAsia"/>
          <w:kern w:val="0"/>
          <w:sz w:val="32"/>
          <w:szCs w:val="32"/>
        </w:rPr>
        <w:t>万元，车辆油料费</w:t>
      </w:r>
      <w:r>
        <w:rPr>
          <w:rFonts w:ascii="仿宋_GB2312" w:eastAsia="仿宋_GB2312" w:hint="eastAsia"/>
          <w:kern w:val="0"/>
          <w:sz w:val="32"/>
          <w:szCs w:val="32"/>
        </w:rPr>
        <w:t>42.5</w:t>
      </w:r>
      <w:r>
        <w:rPr>
          <w:rFonts w:ascii="仿宋_GB2312" w:eastAsia="仿宋_GB2312" w:hint="eastAsia"/>
          <w:kern w:val="0"/>
          <w:sz w:val="32"/>
          <w:szCs w:val="32"/>
        </w:rPr>
        <w:t>万元，车辆保险费</w:t>
      </w:r>
      <w:r>
        <w:rPr>
          <w:rFonts w:ascii="仿宋_GB2312" w:eastAsia="仿宋_GB2312" w:hint="eastAsia"/>
          <w:kern w:val="0"/>
          <w:sz w:val="32"/>
          <w:szCs w:val="32"/>
        </w:rPr>
        <w:t>5.03</w:t>
      </w:r>
      <w:r>
        <w:rPr>
          <w:rFonts w:ascii="仿宋_GB2312" w:eastAsia="仿宋_GB2312" w:hint="eastAsia"/>
          <w:kern w:val="0"/>
          <w:sz w:val="32"/>
          <w:szCs w:val="32"/>
        </w:rPr>
        <w:t>万元，洗车费</w:t>
      </w:r>
      <w:r>
        <w:rPr>
          <w:rFonts w:ascii="仿宋_GB2312" w:eastAsia="仿宋_GB2312" w:hint="eastAsia"/>
          <w:kern w:val="0"/>
          <w:sz w:val="32"/>
          <w:szCs w:val="32"/>
        </w:rPr>
        <w:t>0.51</w:t>
      </w:r>
      <w:r>
        <w:rPr>
          <w:rFonts w:ascii="仿宋_GB2312" w:eastAsia="仿宋_GB2312" w:hint="eastAsia"/>
          <w:kern w:val="0"/>
          <w:sz w:val="32"/>
          <w:szCs w:val="32"/>
        </w:rPr>
        <w:t>万元，车辆年检费用</w:t>
      </w:r>
      <w:r>
        <w:rPr>
          <w:rFonts w:ascii="仿宋_GB2312" w:eastAsia="仿宋_GB2312" w:hint="eastAsia"/>
          <w:kern w:val="0"/>
          <w:sz w:val="32"/>
          <w:szCs w:val="32"/>
        </w:rPr>
        <w:t>0.31</w:t>
      </w:r>
      <w:r>
        <w:rPr>
          <w:rFonts w:ascii="仿宋_GB2312" w:eastAsia="仿宋_GB2312" w:hint="eastAsia"/>
          <w:kern w:val="0"/>
          <w:sz w:val="32"/>
          <w:szCs w:val="32"/>
        </w:rPr>
        <w:t>万元；车辆</w:t>
      </w:r>
      <w:r>
        <w:rPr>
          <w:rFonts w:ascii="仿宋_GB2312" w:eastAsia="仿宋_GB2312"/>
          <w:kern w:val="0"/>
          <w:sz w:val="32"/>
          <w:szCs w:val="32"/>
        </w:rPr>
        <w:t>保有量</w:t>
      </w:r>
      <w:r>
        <w:rPr>
          <w:rFonts w:ascii="仿宋_GB2312" w:eastAsia="仿宋_GB2312" w:hint="eastAsia"/>
          <w:kern w:val="0"/>
          <w:sz w:val="32"/>
          <w:szCs w:val="32"/>
        </w:rPr>
        <w:t>2</w:t>
      </w:r>
      <w:r>
        <w:rPr>
          <w:rFonts w:ascii="仿宋_GB2312" w:eastAsia="仿宋_GB2312" w:hint="eastAsia"/>
          <w:kern w:val="0"/>
          <w:sz w:val="32"/>
          <w:szCs w:val="32"/>
        </w:rPr>
        <w:t>4</w:t>
      </w:r>
      <w:r>
        <w:rPr>
          <w:rFonts w:ascii="仿宋_GB2312" w:eastAsia="仿宋_GB2312" w:hint="eastAsia"/>
          <w:kern w:val="0"/>
          <w:sz w:val="32"/>
          <w:szCs w:val="32"/>
        </w:rPr>
        <w:t>辆</w:t>
      </w:r>
      <w:r>
        <w:rPr>
          <w:rFonts w:ascii="仿宋_GB2312" w:eastAsia="仿宋_GB2312"/>
          <w:kern w:val="0"/>
          <w:sz w:val="32"/>
          <w:szCs w:val="32"/>
        </w:rPr>
        <w:t>；公务接待费支出</w:t>
      </w:r>
      <w:r>
        <w:rPr>
          <w:rFonts w:ascii="仿宋_GB2312" w:eastAsia="仿宋_GB2312" w:hint="eastAsia"/>
          <w:kern w:val="0"/>
          <w:sz w:val="32"/>
          <w:szCs w:val="32"/>
        </w:rPr>
        <w:t>为</w:t>
      </w:r>
      <w:r>
        <w:rPr>
          <w:rFonts w:ascii="仿宋_GB2312" w:eastAsia="仿宋_GB2312" w:hint="eastAsia"/>
          <w:kern w:val="0"/>
          <w:sz w:val="32"/>
          <w:szCs w:val="32"/>
        </w:rPr>
        <w:t>0</w:t>
      </w:r>
      <w:r>
        <w:rPr>
          <w:rFonts w:ascii="仿宋_GB2312" w:eastAsia="仿宋_GB2312" w:hint="eastAsia"/>
          <w:kern w:val="0"/>
          <w:sz w:val="32"/>
          <w:szCs w:val="32"/>
        </w:rPr>
        <w:t>万元。</w:t>
      </w:r>
    </w:p>
    <w:p w:rsidR="00F37F13" w:rsidRDefault="00DA5ADA">
      <w:pPr>
        <w:widowControl/>
        <w:spacing w:line="600" w:lineRule="exact"/>
        <w:ind w:firstLineChars="200" w:firstLine="640"/>
        <w:rPr>
          <w:rFonts w:ascii="仿宋_GB2312" w:eastAsia="仿宋_GB2312"/>
          <w:kern w:val="0"/>
          <w:sz w:val="32"/>
          <w:szCs w:val="32"/>
        </w:rPr>
      </w:pPr>
      <w:r>
        <w:rPr>
          <w:rFonts w:ascii="仿宋_GB2312" w:eastAsia="仿宋_GB2312"/>
          <w:kern w:val="0"/>
          <w:sz w:val="32"/>
          <w:szCs w:val="32"/>
        </w:rPr>
        <w:t>八、政府性基金预算收入支出决算情况</w:t>
      </w:r>
    </w:p>
    <w:p w:rsidR="00F37F13" w:rsidRDefault="00DA5ADA">
      <w:pPr>
        <w:widowControl/>
        <w:spacing w:line="600" w:lineRule="exact"/>
        <w:ind w:firstLineChars="200" w:firstLine="640"/>
        <w:rPr>
          <w:rFonts w:ascii="仿宋_GB2312" w:eastAsia="仿宋_GB2312"/>
          <w:kern w:val="0"/>
          <w:sz w:val="32"/>
          <w:szCs w:val="32"/>
        </w:rPr>
      </w:pPr>
      <w:r>
        <w:rPr>
          <w:rFonts w:ascii="仿宋_GB2312" w:eastAsia="仿宋_GB2312" w:hint="eastAsia"/>
          <w:kern w:val="0"/>
          <w:sz w:val="32"/>
          <w:szCs w:val="32"/>
        </w:rPr>
        <w:t>2018</w:t>
      </w:r>
      <w:r>
        <w:rPr>
          <w:rFonts w:ascii="仿宋_GB2312" w:eastAsia="仿宋_GB2312" w:hint="eastAsia"/>
          <w:kern w:val="0"/>
          <w:sz w:val="32"/>
          <w:szCs w:val="32"/>
        </w:rPr>
        <w:t>年本单位无政府性基金收支。</w:t>
      </w:r>
    </w:p>
    <w:p w:rsidR="00F37F13" w:rsidRDefault="00DA5ADA">
      <w:pPr>
        <w:widowControl/>
        <w:spacing w:line="600" w:lineRule="exact"/>
        <w:ind w:firstLineChars="200" w:firstLine="640"/>
        <w:rPr>
          <w:rFonts w:ascii="仿宋_GB2312" w:eastAsia="仿宋_GB2312"/>
          <w:kern w:val="0"/>
          <w:sz w:val="32"/>
          <w:szCs w:val="32"/>
        </w:rPr>
      </w:pPr>
      <w:r>
        <w:rPr>
          <w:rFonts w:ascii="仿宋_GB2312" w:eastAsia="仿宋_GB2312"/>
          <w:kern w:val="0"/>
          <w:sz w:val="32"/>
          <w:szCs w:val="32"/>
        </w:rPr>
        <w:t>九、关于</w:t>
      </w:r>
      <w:r>
        <w:rPr>
          <w:rFonts w:ascii="仿宋_GB2312" w:eastAsia="仿宋_GB2312"/>
          <w:kern w:val="0"/>
          <w:sz w:val="32"/>
          <w:szCs w:val="32"/>
        </w:rPr>
        <w:t>201</w:t>
      </w:r>
      <w:r>
        <w:rPr>
          <w:rFonts w:ascii="仿宋_GB2312" w:eastAsia="仿宋_GB2312" w:hint="eastAsia"/>
          <w:kern w:val="0"/>
          <w:sz w:val="32"/>
          <w:szCs w:val="32"/>
        </w:rPr>
        <w:t>8</w:t>
      </w:r>
      <w:r>
        <w:rPr>
          <w:rFonts w:ascii="仿宋_GB2312" w:eastAsia="仿宋_GB2312"/>
          <w:kern w:val="0"/>
          <w:sz w:val="32"/>
          <w:szCs w:val="32"/>
        </w:rPr>
        <w:t>年度预算绩效情况说明</w:t>
      </w:r>
    </w:p>
    <w:p w:rsidR="00F37F13" w:rsidRDefault="00DA5ADA">
      <w:pPr>
        <w:widowControl/>
        <w:spacing w:line="600" w:lineRule="exact"/>
        <w:ind w:firstLineChars="200" w:firstLine="640"/>
        <w:rPr>
          <w:rFonts w:ascii="仿宋_GB2312" w:eastAsia="仿宋_GB2312"/>
          <w:kern w:val="0"/>
          <w:sz w:val="32"/>
          <w:szCs w:val="32"/>
        </w:rPr>
      </w:pPr>
      <w:r>
        <w:rPr>
          <w:rFonts w:ascii="仿宋_GB2312" w:eastAsia="仿宋_GB2312" w:hint="eastAsia"/>
          <w:kern w:val="0"/>
          <w:sz w:val="32"/>
          <w:szCs w:val="32"/>
        </w:rPr>
        <w:t>根据财政局要求对预算资金绩效管理开展情况进行了第三方评价，并将进一步稳妥推进今后的预算绩效考评工作。</w:t>
      </w:r>
    </w:p>
    <w:p w:rsidR="00F37F13" w:rsidRDefault="00DA5ADA">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F37F13" w:rsidRDefault="00DA5ADA">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w:t>
      </w:r>
      <w:r>
        <w:rPr>
          <w:rFonts w:ascii="Times New Roman" w:eastAsia="仿宋_GB2312" w:hAnsi="Times New Roman" w:cs="Times New Roman"/>
          <w:kern w:val="0"/>
          <w:sz w:val="32"/>
          <w:szCs w:val="32"/>
        </w:rPr>
        <w:lastRenderedPageBreak/>
        <w:t>行经费支出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Pr>
          <w:rFonts w:ascii="Times New Roman" w:eastAsia="仿宋_GB2312" w:hAnsi="Times New Roman" w:cs="Times New Roman" w:hint="eastAsia"/>
          <w:kern w:val="0"/>
          <w:sz w:val="32"/>
          <w:szCs w:val="32"/>
        </w:rPr>
        <w:t>。本单位为事业单位，没有机关运行费</w:t>
      </w:r>
      <w:r>
        <w:rPr>
          <w:rFonts w:ascii="Times New Roman" w:eastAsia="仿宋_GB2312" w:hAnsi="Times New Roman" w:cs="Times New Roman" w:hint="eastAsia"/>
          <w:kern w:val="0"/>
          <w:sz w:val="32"/>
          <w:szCs w:val="32"/>
        </w:rPr>
        <w:t>。</w:t>
      </w:r>
    </w:p>
    <w:p w:rsidR="00F37F13" w:rsidRDefault="00DA5ADA">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Pr>
          <w:rFonts w:ascii="Times New Roman" w:eastAsia="仿宋_GB2312" w:hAnsi="Times New Roman" w:cs="Times New Roman" w:hint="eastAsia"/>
          <w:kern w:val="0"/>
          <w:sz w:val="32"/>
          <w:szCs w:val="32"/>
        </w:rPr>
        <w:t>其中：政府采购货物支出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万元、政府采购工程支出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万元。授予中小企业合同金额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万元，占政府采购支出总额的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万元，占政府采购支出总额的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w:t>
      </w:r>
    </w:p>
    <w:p w:rsidR="00F37F13" w:rsidRDefault="00DA5ADA">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 xml:space="preserve">12 </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 xml:space="preserve">31 </w:t>
      </w:r>
      <w:r>
        <w:rPr>
          <w:rFonts w:ascii="Times New Roman" w:eastAsia="仿宋_GB2312" w:hAnsi="Times New Roman" w:cs="Times New Roman"/>
          <w:kern w:val="0"/>
          <w:sz w:val="32"/>
          <w:szCs w:val="32"/>
        </w:rPr>
        <w:t>日，本部门共有车辆</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4</w:t>
      </w:r>
      <w:r>
        <w:rPr>
          <w:rFonts w:ascii="Times New Roman" w:eastAsia="仿宋_GB2312" w:hAnsi="Times New Roman" w:cs="Times New Roman"/>
          <w:kern w:val="0"/>
          <w:sz w:val="32"/>
          <w:szCs w:val="32"/>
        </w:rPr>
        <w:t>辆，其中，部级领导干部用车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辆、执法执勤用车</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4</w:t>
      </w:r>
      <w:r>
        <w:rPr>
          <w:rFonts w:ascii="Times New Roman" w:eastAsia="仿宋_GB2312" w:hAnsi="Times New Roman" w:cs="Times New Roman"/>
          <w:kern w:val="0"/>
          <w:sz w:val="32"/>
          <w:szCs w:val="32"/>
        </w:rPr>
        <w:t>辆、特</w:t>
      </w:r>
      <w:r>
        <w:rPr>
          <w:rFonts w:ascii="Times New Roman" w:eastAsia="仿宋_GB2312" w:hAnsi="Times New Roman" w:cs="Times New Roman"/>
          <w:kern w:val="0"/>
          <w:sz w:val="32"/>
          <w:szCs w:val="32"/>
        </w:rPr>
        <w:t>种专业技术用车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50</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10</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w:t>
      </w:r>
    </w:p>
    <w:p w:rsidR="00F37F13" w:rsidRDefault="00DA5ADA">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F37F13" w:rsidRDefault="00DA5ADA">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F37F13" w:rsidRDefault="00DA5ADA">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w:t>
      </w:r>
      <w:r>
        <w:rPr>
          <w:rFonts w:eastAsia="仿宋_GB2312" w:hint="eastAsia"/>
          <w:kern w:val="0"/>
          <w:sz w:val="32"/>
          <w:szCs w:val="32"/>
        </w:rPr>
        <w:lastRenderedPageBreak/>
        <w:t>单位公务用车车辆购置支出（含车辆购置税），以及燃料费、维修费、保险费等支出；因公出国（境）费反映单位公务出国（境）的国际旅费、国外城市间交通费、食宿费等支出。</w:t>
      </w:r>
    </w:p>
    <w:p w:rsidR="00F37F13" w:rsidRDefault="00F37F13">
      <w:pPr>
        <w:spacing w:line="600" w:lineRule="exact"/>
        <w:rPr>
          <w:rFonts w:ascii="Times New Roman" w:eastAsia="黑体" w:hAnsi="Times New Roman" w:cs="Times New Roman"/>
          <w:sz w:val="28"/>
          <w:szCs w:val="28"/>
        </w:rPr>
      </w:pPr>
    </w:p>
    <w:p w:rsidR="00F37F13" w:rsidRDefault="00F37F13"/>
    <w:sectPr w:rsidR="00F37F13" w:rsidSect="00F37F1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ADA" w:rsidRDefault="00DA5ADA" w:rsidP="00F37F13">
      <w:r>
        <w:separator/>
      </w:r>
    </w:p>
  </w:endnote>
  <w:endnote w:type="continuationSeparator" w:id="1">
    <w:p w:rsidR="00DA5ADA" w:rsidRDefault="00DA5ADA" w:rsidP="00F37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3" w:rsidRDefault="00F37F13">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3" w:rsidRDefault="00DA5ADA">
    <w:pPr>
      <w:pStyle w:val="a4"/>
      <w:ind w:firstLine="482"/>
      <w:jc w:val="center"/>
    </w:pPr>
    <w:r>
      <w:rPr>
        <w:rFonts w:hint="eastAsia"/>
        <w:b/>
        <w:sz w:val="24"/>
        <w:szCs w:val="24"/>
      </w:rPr>
      <w:t>－</w:t>
    </w:r>
    <w:r w:rsidR="00F37F13">
      <w:rPr>
        <w:rFonts w:ascii="Arial" w:hAnsi="Arial" w:cs="Arial"/>
        <w:b/>
        <w:sz w:val="21"/>
        <w:szCs w:val="21"/>
      </w:rPr>
      <w:fldChar w:fldCharType="begin"/>
    </w:r>
    <w:r>
      <w:rPr>
        <w:rFonts w:ascii="Arial" w:hAnsi="Arial" w:cs="Arial"/>
        <w:b/>
        <w:sz w:val="21"/>
        <w:szCs w:val="21"/>
      </w:rPr>
      <w:instrText>PAGE</w:instrText>
    </w:r>
    <w:r w:rsidR="00F37F13">
      <w:rPr>
        <w:rFonts w:ascii="Arial" w:hAnsi="Arial" w:cs="Arial"/>
        <w:b/>
        <w:sz w:val="21"/>
        <w:szCs w:val="21"/>
      </w:rPr>
      <w:fldChar w:fldCharType="separate"/>
    </w:r>
    <w:r w:rsidR="002B446F">
      <w:rPr>
        <w:rFonts w:ascii="Arial" w:hAnsi="Arial" w:cs="Arial"/>
        <w:b/>
        <w:noProof/>
        <w:sz w:val="21"/>
        <w:szCs w:val="21"/>
      </w:rPr>
      <w:t>7</w:t>
    </w:r>
    <w:r w:rsidR="00F37F13">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3" w:rsidRDefault="00F37F13">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ADA" w:rsidRDefault="00DA5ADA" w:rsidP="00F37F13">
      <w:r>
        <w:separator/>
      </w:r>
    </w:p>
  </w:footnote>
  <w:footnote w:type="continuationSeparator" w:id="1">
    <w:p w:rsidR="00DA5ADA" w:rsidRDefault="00DA5ADA" w:rsidP="00F37F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3" w:rsidRDefault="00F37F13">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3" w:rsidRDefault="00F37F13">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3" w:rsidRDefault="00F37F13">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03D6"/>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03EF"/>
    <w:rsid w:val="00121BEB"/>
    <w:rsid w:val="00121CF7"/>
    <w:rsid w:val="001313C1"/>
    <w:rsid w:val="0013198D"/>
    <w:rsid w:val="001374CC"/>
    <w:rsid w:val="0014319B"/>
    <w:rsid w:val="0015079B"/>
    <w:rsid w:val="0016239A"/>
    <w:rsid w:val="001738C6"/>
    <w:rsid w:val="00196737"/>
    <w:rsid w:val="001A5615"/>
    <w:rsid w:val="001B2D55"/>
    <w:rsid w:val="001B405B"/>
    <w:rsid w:val="001C55ED"/>
    <w:rsid w:val="001C76D8"/>
    <w:rsid w:val="001C7DF1"/>
    <w:rsid w:val="001D0B9C"/>
    <w:rsid w:val="001F2ECD"/>
    <w:rsid w:val="001F6302"/>
    <w:rsid w:val="00214AD1"/>
    <w:rsid w:val="00217E78"/>
    <w:rsid w:val="00221C69"/>
    <w:rsid w:val="0022273F"/>
    <w:rsid w:val="00223992"/>
    <w:rsid w:val="0024050C"/>
    <w:rsid w:val="0025600D"/>
    <w:rsid w:val="00280052"/>
    <w:rsid w:val="002831E7"/>
    <w:rsid w:val="00287575"/>
    <w:rsid w:val="002B446F"/>
    <w:rsid w:val="002E53F4"/>
    <w:rsid w:val="002F06C2"/>
    <w:rsid w:val="002F3363"/>
    <w:rsid w:val="002F7152"/>
    <w:rsid w:val="00302072"/>
    <w:rsid w:val="00304B11"/>
    <w:rsid w:val="00312528"/>
    <w:rsid w:val="0032659A"/>
    <w:rsid w:val="00331212"/>
    <w:rsid w:val="003368E2"/>
    <w:rsid w:val="00342ACE"/>
    <w:rsid w:val="0034481E"/>
    <w:rsid w:val="00366933"/>
    <w:rsid w:val="0038703F"/>
    <w:rsid w:val="003946BD"/>
    <w:rsid w:val="003B595F"/>
    <w:rsid w:val="003B62C4"/>
    <w:rsid w:val="003C0E07"/>
    <w:rsid w:val="003C55FC"/>
    <w:rsid w:val="003D12D8"/>
    <w:rsid w:val="003D6D54"/>
    <w:rsid w:val="003E6AD9"/>
    <w:rsid w:val="003F0B3B"/>
    <w:rsid w:val="00404E19"/>
    <w:rsid w:val="00416B1F"/>
    <w:rsid w:val="0042466C"/>
    <w:rsid w:val="00427E6F"/>
    <w:rsid w:val="004318AD"/>
    <w:rsid w:val="00434D7E"/>
    <w:rsid w:val="004428B6"/>
    <w:rsid w:val="00443EB8"/>
    <w:rsid w:val="00445114"/>
    <w:rsid w:val="00446B1E"/>
    <w:rsid w:val="00456DB2"/>
    <w:rsid w:val="004663EB"/>
    <w:rsid w:val="00474309"/>
    <w:rsid w:val="00475D51"/>
    <w:rsid w:val="0048518A"/>
    <w:rsid w:val="004908FF"/>
    <w:rsid w:val="00490C44"/>
    <w:rsid w:val="00490D3D"/>
    <w:rsid w:val="004922F0"/>
    <w:rsid w:val="004A03D3"/>
    <w:rsid w:val="004A5F66"/>
    <w:rsid w:val="004C0935"/>
    <w:rsid w:val="004C441C"/>
    <w:rsid w:val="004C668D"/>
    <w:rsid w:val="004E3160"/>
    <w:rsid w:val="004E6C9F"/>
    <w:rsid w:val="004F2857"/>
    <w:rsid w:val="00512960"/>
    <w:rsid w:val="0051730E"/>
    <w:rsid w:val="00531E52"/>
    <w:rsid w:val="005413D9"/>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73CDB"/>
    <w:rsid w:val="00781171"/>
    <w:rsid w:val="007835E0"/>
    <w:rsid w:val="0078383A"/>
    <w:rsid w:val="00786DF2"/>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45D19"/>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E22CC"/>
    <w:rsid w:val="008F27C0"/>
    <w:rsid w:val="008F3807"/>
    <w:rsid w:val="008F7BE8"/>
    <w:rsid w:val="00902D71"/>
    <w:rsid w:val="009138F9"/>
    <w:rsid w:val="00926A56"/>
    <w:rsid w:val="00927CD7"/>
    <w:rsid w:val="00955403"/>
    <w:rsid w:val="009633F2"/>
    <w:rsid w:val="00965253"/>
    <w:rsid w:val="009664AF"/>
    <w:rsid w:val="00980BD5"/>
    <w:rsid w:val="009829EB"/>
    <w:rsid w:val="009829F6"/>
    <w:rsid w:val="009B117F"/>
    <w:rsid w:val="009D4755"/>
    <w:rsid w:val="009E412D"/>
    <w:rsid w:val="009F0E87"/>
    <w:rsid w:val="009F280A"/>
    <w:rsid w:val="009F4F41"/>
    <w:rsid w:val="00A0516B"/>
    <w:rsid w:val="00A141F0"/>
    <w:rsid w:val="00A16602"/>
    <w:rsid w:val="00A175D1"/>
    <w:rsid w:val="00A203D6"/>
    <w:rsid w:val="00A245FF"/>
    <w:rsid w:val="00A26AFC"/>
    <w:rsid w:val="00A3341D"/>
    <w:rsid w:val="00A374E2"/>
    <w:rsid w:val="00A45175"/>
    <w:rsid w:val="00A611F5"/>
    <w:rsid w:val="00A731F2"/>
    <w:rsid w:val="00A750AA"/>
    <w:rsid w:val="00A8613A"/>
    <w:rsid w:val="00A871BD"/>
    <w:rsid w:val="00A9678D"/>
    <w:rsid w:val="00AB54D6"/>
    <w:rsid w:val="00AB6999"/>
    <w:rsid w:val="00AC016C"/>
    <w:rsid w:val="00AC32DE"/>
    <w:rsid w:val="00AD185D"/>
    <w:rsid w:val="00AE1E13"/>
    <w:rsid w:val="00AE4383"/>
    <w:rsid w:val="00B0248C"/>
    <w:rsid w:val="00B0686B"/>
    <w:rsid w:val="00B06E86"/>
    <w:rsid w:val="00B135B5"/>
    <w:rsid w:val="00B34F85"/>
    <w:rsid w:val="00B355BF"/>
    <w:rsid w:val="00B50B06"/>
    <w:rsid w:val="00B65C92"/>
    <w:rsid w:val="00B8368D"/>
    <w:rsid w:val="00B83ABC"/>
    <w:rsid w:val="00BA02F4"/>
    <w:rsid w:val="00BA1FA2"/>
    <w:rsid w:val="00BB7F44"/>
    <w:rsid w:val="00BC22FC"/>
    <w:rsid w:val="00BC297B"/>
    <w:rsid w:val="00BC4C4B"/>
    <w:rsid w:val="00BD1569"/>
    <w:rsid w:val="00BF1F0B"/>
    <w:rsid w:val="00C02E6B"/>
    <w:rsid w:val="00C049CB"/>
    <w:rsid w:val="00C101E7"/>
    <w:rsid w:val="00C1573F"/>
    <w:rsid w:val="00C16682"/>
    <w:rsid w:val="00C17609"/>
    <w:rsid w:val="00C359CB"/>
    <w:rsid w:val="00C36B2E"/>
    <w:rsid w:val="00C37825"/>
    <w:rsid w:val="00C82E51"/>
    <w:rsid w:val="00CA71E9"/>
    <w:rsid w:val="00CC196A"/>
    <w:rsid w:val="00CD61FA"/>
    <w:rsid w:val="00CE4DDF"/>
    <w:rsid w:val="00CF0698"/>
    <w:rsid w:val="00D13682"/>
    <w:rsid w:val="00D255AE"/>
    <w:rsid w:val="00D35238"/>
    <w:rsid w:val="00D42FE2"/>
    <w:rsid w:val="00D51828"/>
    <w:rsid w:val="00D56461"/>
    <w:rsid w:val="00D62947"/>
    <w:rsid w:val="00D72C8B"/>
    <w:rsid w:val="00D73FB9"/>
    <w:rsid w:val="00D75082"/>
    <w:rsid w:val="00D813EB"/>
    <w:rsid w:val="00D84A8E"/>
    <w:rsid w:val="00D852B2"/>
    <w:rsid w:val="00D9054A"/>
    <w:rsid w:val="00D9071A"/>
    <w:rsid w:val="00D920E8"/>
    <w:rsid w:val="00DA5ADA"/>
    <w:rsid w:val="00DA7CF2"/>
    <w:rsid w:val="00DD1392"/>
    <w:rsid w:val="00DF4BBF"/>
    <w:rsid w:val="00E1743B"/>
    <w:rsid w:val="00E3306E"/>
    <w:rsid w:val="00E42480"/>
    <w:rsid w:val="00E51FAD"/>
    <w:rsid w:val="00E53BC4"/>
    <w:rsid w:val="00E60FB5"/>
    <w:rsid w:val="00E626A0"/>
    <w:rsid w:val="00E843F6"/>
    <w:rsid w:val="00E91D5F"/>
    <w:rsid w:val="00E96CD5"/>
    <w:rsid w:val="00EA7A53"/>
    <w:rsid w:val="00EB4CDE"/>
    <w:rsid w:val="00EC22E6"/>
    <w:rsid w:val="00EF0B41"/>
    <w:rsid w:val="00F0012A"/>
    <w:rsid w:val="00F006CE"/>
    <w:rsid w:val="00F075F4"/>
    <w:rsid w:val="00F37F13"/>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1EB94B69"/>
    <w:rsid w:val="24787ADA"/>
    <w:rsid w:val="279F2BA8"/>
    <w:rsid w:val="60A7681E"/>
    <w:rsid w:val="63C7216B"/>
    <w:rsid w:val="7A0F164D"/>
    <w:rsid w:val="7B5F5E64"/>
    <w:rsid w:val="7D60590B"/>
    <w:rsid w:val="7ECF20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F1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37F13"/>
    <w:rPr>
      <w:sz w:val="18"/>
      <w:szCs w:val="18"/>
    </w:rPr>
  </w:style>
  <w:style w:type="paragraph" w:styleId="a4">
    <w:name w:val="footer"/>
    <w:basedOn w:val="a"/>
    <w:link w:val="Char0"/>
    <w:uiPriority w:val="99"/>
    <w:unhideWhenUsed/>
    <w:qFormat/>
    <w:rsid w:val="00F37F1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37F1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F37F13"/>
    <w:rPr>
      <w:sz w:val="18"/>
      <w:szCs w:val="18"/>
    </w:rPr>
  </w:style>
  <w:style w:type="character" w:customStyle="1" w:styleId="Char0">
    <w:name w:val="页脚 Char"/>
    <w:basedOn w:val="a0"/>
    <w:link w:val="a4"/>
    <w:uiPriority w:val="99"/>
    <w:qFormat/>
    <w:rsid w:val="00F37F13"/>
    <w:rPr>
      <w:sz w:val="18"/>
      <w:szCs w:val="18"/>
    </w:rPr>
  </w:style>
  <w:style w:type="character" w:customStyle="1" w:styleId="Char">
    <w:name w:val="批注框文本 Char"/>
    <w:basedOn w:val="a0"/>
    <w:link w:val="a3"/>
    <w:uiPriority w:val="99"/>
    <w:semiHidden/>
    <w:qFormat/>
    <w:rsid w:val="00F37F1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463</Words>
  <Characters>2645</Characters>
  <Application>Microsoft Office Word</Application>
  <DocSecurity>0</DocSecurity>
  <Lines>22</Lines>
  <Paragraphs>6</Paragraphs>
  <ScaleCrop>false</ScaleCrop>
  <Company>Microsoft</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2021-06-06T00:26:00Z</dcterms:created>
  <dcterms:modified xsi:type="dcterms:W3CDTF">2021-06-06T00:26:00Z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CA2BF437D4274CCE9BE62F6167778E11</vt:lpwstr>
  </property>
</Properties>
</file>