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怀化市欧城小学</w:t>
      </w:r>
      <w:r>
        <w:rPr>
          <w:rFonts w:ascii="黑体" w:hAnsi="黑体" w:eastAsia="黑体"/>
          <w:b/>
          <w:sz w:val="44"/>
          <w:szCs w:val="44"/>
        </w:rPr>
        <w:t>201</w:t>
      </w:r>
      <w:r>
        <w:rPr>
          <w:rFonts w:hint="eastAsia" w:ascii="黑体" w:hAnsi="黑体" w:eastAsia="黑体"/>
          <w:b/>
          <w:sz w:val="44"/>
          <w:szCs w:val="44"/>
        </w:rPr>
        <w:t>9年度部门预算公开说明</w:t>
      </w:r>
    </w:p>
    <w:p>
      <w:pPr>
        <w:spacing w:line="480" w:lineRule="auto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</w:p>
    <w:p>
      <w:pPr>
        <w:spacing w:line="480" w:lineRule="auto"/>
        <w:ind w:firstLine="640" w:firstLineChars="200"/>
        <w:jc w:val="left"/>
        <w:rPr>
          <w:rFonts w:ascii="黑体" w:eastAsia="黑体"/>
          <w:sz w:val="32"/>
          <w:szCs w:val="32"/>
        </w:rPr>
      </w:pPr>
    </w:p>
    <w:p>
      <w:pPr>
        <w:widowControl/>
        <w:spacing w:line="560" w:lineRule="exact"/>
        <w:ind w:firstLine="627" w:firstLineChars="196"/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</w:rPr>
        <w:t>目  录：</w:t>
      </w:r>
    </w:p>
    <w:p>
      <w:pPr>
        <w:spacing w:line="560" w:lineRule="exact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一、部门职责及机构设置情况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（一）部门职责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（二）机构设置情况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（三）部门预算单位构成</w:t>
      </w:r>
    </w:p>
    <w:p>
      <w:pPr>
        <w:spacing w:line="560" w:lineRule="exact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二、部门预算安排情况说明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（一）部门预算基本情况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1．年度收支预算情况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（1）收入预算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（2）支出预算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2．年度一般公共预算财政拨款支出情况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（1）基本支出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（2）项目支出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3.政府性基金支出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（二）年度“三公”经费预算情况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（三）年度机关运行经费预算情况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（四）年度政府采购预算情况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</w:t>
      </w:r>
      <w:r>
        <w:rPr>
          <w:rFonts w:hint="eastAsia" w:eastAsia="仿宋_GB2312"/>
          <w:sz w:val="32"/>
          <w:szCs w:val="32"/>
        </w:rPr>
        <w:t>国有资产占用情况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（六）预算绩效管理情况</w:t>
      </w:r>
    </w:p>
    <w:p>
      <w:pPr>
        <w:spacing w:line="560" w:lineRule="exact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三、专业名词解释</w:t>
      </w:r>
      <w:r>
        <w:rPr>
          <w:rFonts w:hint="eastAsia" w:ascii="宋体" w:hAnsi="宋体"/>
          <w:b/>
          <w:sz w:val="44"/>
          <w:szCs w:val="44"/>
        </w:rPr>
        <w:t xml:space="preserve"> </w:t>
      </w:r>
      <w:r>
        <w:rPr>
          <w:rFonts w:hint="eastAsia" w:ascii="黑体" w:eastAsia="黑体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jc w:val="left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四、部门预算表 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1部门收支总体情况表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2、部门收入总体情况表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3、部门支出总体情况表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4、财政拨款收支情况表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5、一般公共预算支出表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6、一般公共预算基本支出表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7、一般公共预算“三公”经费支出表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8、政府性基金预算支出情况表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spacing w:line="480" w:lineRule="auto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spacing w:line="480" w:lineRule="auto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一、部门职责及机构设置情况</w:t>
      </w: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（一）部门职责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怀化市欧城小学属全额拨款事业单位，从事小学教育教学工作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（二）机构设置情况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怀化市欧城小学作为一级部门预算单位，内设9个功能室：校长室、教导处、教研室、总务处、办公室、工会、大队部、副校长室、财务室。现有在职教职工48人。</w:t>
      </w:r>
    </w:p>
    <w:p>
      <w:pPr>
        <w:ind w:firstLine="64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（三）部门预算单位构成</w:t>
      </w:r>
    </w:p>
    <w:p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怀化市欧城小学</w:t>
      </w:r>
      <w:r>
        <w:rPr>
          <w:rFonts w:ascii="仿宋" w:hAnsi="仿宋" w:eastAsia="仿宋"/>
          <w:sz w:val="32"/>
          <w:szCs w:val="32"/>
        </w:rPr>
        <w:t>部门只有本级，没有其他预算单位，因此本部门预算仅含本级预算。</w:t>
      </w:r>
    </w:p>
    <w:p>
      <w:pPr>
        <w:ind w:firstLine="640" w:firstLineChars="200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二、部门预算安排情况说明</w:t>
      </w: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（一）部门预算基本情况。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1</w:t>
      </w:r>
      <w:r>
        <w:rPr>
          <w:rFonts w:hint="eastAsia" w:ascii="仿宋" w:hAnsi="仿宋" w:eastAsia="仿宋"/>
          <w:sz w:val="32"/>
          <w:szCs w:val="32"/>
        </w:rPr>
        <w:t>、年度收支预算情况。</w:t>
      </w: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①</w:t>
      </w:r>
      <w:r>
        <w:rPr>
          <w:rFonts w:hint="eastAsia" w:ascii="仿宋" w:hAnsi="仿宋" w:eastAsia="仿宋"/>
          <w:sz w:val="32"/>
          <w:szCs w:val="32"/>
        </w:rPr>
        <w:t>收入预算，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9年年初预算数307.15万元，其中，一般公共预算收入307.15万元（其中：经费拨款收入248.27万元，其他拨款收入21.76万元，上级补助收入37.12万元），政府性基金预算拨款0万元，纳入财政专户管理的非税收入拨款0万元，国有资本经营预算拨款0万元，事业收入拨款0万元。收入较去年增48.45万元，主要原因是人员经费增加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②支出预算，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9年年初预算数307.15万元，其中，人员支出254.69万元，公用支出45.01万元，项目支出7.45万元。支出较去年增48.45万元，主要原因是人员经费增加。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2</w:t>
      </w:r>
      <w:r>
        <w:rPr>
          <w:rFonts w:hint="eastAsia" w:ascii="仿宋" w:hAnsi="仿宋" w:eastAsia="仿宋"/>
          <w:sz w:val="32"/>
          <w:szCs w:val="32"/>
        </w:rPr>
        <w:t>、年度一般公共预算财政拨款支出情况。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（1）基本支出：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9年年初预算数为299.70万元，是指为保障单位机构正常运转、完成日常工作任务而发生的各项支出，包括用于基本工资、津贴补贴等人员经费以及办公费、印刷费、水电费、物业管理费等日常公用经费；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）项目支出：2019年年初预算数为7.45万元，是指单位为完成特定行政工作任务或事业发展目标而发生的支出，包括有产业发展引导类0万元、专项业务费用类0万元、基本建设类0万元、对个人和家庭补助类7.45万元 （保安人员工资7.45万元）。</w:t>
      </w:r>
    </w:p>
    <w:p>
      <w:pPr>
        <w:spacing w:line="480" w:lineRule="auto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3.政府性基金支出</w:t>
      </w:r>
    </w:p>
    <w:p>
      <w:pPr>
        <w:widowControl/>
        <w:spacing w:line="500" w:lineRule="auto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2019年无政府性基金支出。</w:t>
      </w: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(</w:t>
      </w:r>
      <w:r>
        <w:rPr>
          <w:rFonts w:hint="eastAsia" w:ascii="仿宋" w:hAnsi="仿宋" w:eastAsia="仿宋"/>
          <w:b/>
          <w:sz w:val="32"/>
          <w:szCs w:val="32"/>
        </w:rPr>
        <w:t>二）年度“三公”经费预算情况。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9年“三公”经费预算数为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</w:rPr>
        <w:t>万元，其中，公务接待费万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元（其中：公务用车购置0万元，公务用车运行维护费0万元），因公出国（境）费0万元。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9年“三公”经费预算比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8年预算数降低1万元，主要原因是倡导节约。</w:t>
      </w:r>
    </w:p>
    <w:p>
      <w:pPr>
        <w:spacing w:line="560" w:lineRule="exact"/>
        <w:ind w:firstLine="482" w:firstLineChars="15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（三）年度机关运行经费预算情况。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2019年怀化市欧城小学机关运行经费一般公共预算拨款45.01万元（其中：办公费7.35万元、印刷费2.06万元、水电费10万元、邮电费2.1万元，差旅费3万元，维修费2万元，培训费2.5万元，工会，党建费13万元等）；相比2018年预算数增加9.26万元，增长20%，主要原因是人员经费增加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备注：机关运行经费指本部门的运行经费，公开口径为一般公共预算基本支出中的商品和服务支出情况。</w:t>
      </w:r>
    </w:p>
    <w:p>
      <w:pPr>
        <w:spacing w:line="56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（四）年度政府采购支出预算情况。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9年怀化市欧城小学政府采购预算总额为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万元。</w:t>
      </w:r>
    </w:p>
    <w:p>
      <w:pPr>
        <w:spacing w:line="56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（五）国有资产占用情况</w:t>
      </w:r>
    </w:p>
    <w:p>
      <w:pPr>
        <w:widowControl/>
        <w:spacing w:line="500" w:lineRule="auto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1.截至2018年12月31日，本部门无车辆，无50万元以上的专用设备。</w:t>
      </w:r>
    </w:p>
    <w:p>
      <w:pPr>
        <w:widowControl/>
        <w:spacing w:line="500" w:lineRule="auto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 截至2019年，本部门无新增车辆，无新增50万元以上的通用设备和专用设备。</w:t>
      </w:r>
    </w:p>
    <w:p>
      <w:pPr>
        <w:pStyle w:val="9"/>
        <w:numPr>
          <w:ilvl w:val="0"/>
          <w:numId w:val="1"/>
        </w:numPr>
        <w:spacing w:line="560" w:lineRule="exact"/>
        <w:ind w:firstLineChars="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预算绩效管理情况</w:t>
      </w:r>
    </w:p>
    <w:p>
      <w:pPr>
        <w:spacing w:line="480" w:lineRule="auto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按照我区预算绩效管理工作的总体要求，2019年我单位整体支出307.15万元，全部实行整体支出绩效目标管理，编报绩效目标的项目1个，涉及项目支出7.45万元，其中专项业务费用类项目1个，共7.45万元，基本建设类项目0个，共0万元，对个人和家庭补助类项目0个，共0万元，产业发展引导类项目0个，共0万元，全部实行项目支出绩效目标管理。</w:t>
      </w:r>
    </w:p>
    <w:p>
      <w:pPr>
        <w:ind w:firstLine="640" w:firstLineChars="200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三、专业名词解释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机关运行经费：为保障行政单位（包括参照公务员法管理的事业单位）运行，用一般公共预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>
      <w:pPr>
        <w:adjustRightInd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2．“三公”经费：纳入财政预算管理的“三公“经费， 是指用一般公共预算拨款安排的公务接待费、公务用车购置及运行维护费和因公出国(境)费。其中，公务接待费反映单位按规定开支的各类公务接待支出；公务用车购置及运行费反映单位公务用车车辆购置支出(含车辆购置税)，以及燃料费、维修费、保险费等支出；因公出国(境)费反映单公务出国(境)的国际旅费、国外城市间交通费、食宿费等支出。</w:t>
      </w:r>
    </w:p>
    <w:p>
      <w:pPr>
        <w:adjustRightInd w:val="0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3.本部门（单位）的相关专业名词解释无。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四、部门预算表</w:t>
      </w:r>
      <w:r>
        <w:rPr>
          <w:rFonts w:hint="eastAsia" w:ascii="黑体" w:hAnsi="Times New Roman" w:eastAsia="黑体" w:cs="Times New Roman"/>
          <w:sz w:val="32"/>
          <w:szCs w:val="32"/>
          <w:lang w:eastAsia="zh-CN"/>
        </w:rPr>
        <w:t>（详见附表）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adjustRightInd w:val="0"/>
        <w:rPr>
          <w:rFonts w:ascii="仿宋" w:hAnsi="仿宋" w:eastAsia="仿宋"/>
          <w:sz w:val="32"/>
          <w:szCs w:val="32"/>
        </w:rPr>
      </w:pPr>
    </w:p>
    <w:sectPr>
      <w:headerReference r:id="rId3" w:type="default"/>
      <w:pgSz w:w="11906" w:h="16838"/>
      <w:pgMar w:top="1440" w:right="1531" w:bottom="1440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13897"/>
    <w:multiLevelType w:val="multilevel"/>
    <w:tmpl w:val="55F13897"/>
    <w:lvl w:ilvl="0" w:tentative="0">
      <w:start w:val="6"/>
      <w:numFmt w:val="japaneseCounting"/>
      <w:lvlText w:val="（%1）"/>
      <w:lvlJc w:val="left"/>
      <w:pPr>
        <w:ind w:left="1931" w:hanging="1080"/>
      </w:pPr>
      <w:rPr>
        <w:rFonts w:hint="default" w:ascii="仿宋" w:hAnsi="仿宋" w:eastAsia="仿宋"/>
      </w:rPr>
    </w:lvl>
    <w:lvl w:ilvl="1" w:tentative="0">
      <w:start w:val="1"/>
      <w:numFmt w:val="lowerLetter"/>
      <w:lvlText w:val="%2)"/>
      <w:lvlJc w:val="left"/>
      <w:pPr>
        <w:ind w:left="1691" w:hanging="420"/>
      </w:pPr>
    </w:lvl>
    <w:lvl w:ilvl="2" w:tentative="0">
      <w:start w:val="1"/>
      <w:numFmt w:val="lowerRoman"/>
      <w:lvlText w:val="%3."/>
      <w:lvlJc w:val="right"/>
      <w:pPr>
        <w:ind w:left="2111" w:hanging="420"/>
      </w:pPr>
    </w:lvl>
    <w:lvl w:ilvl="3" w:tentative="0">
      <w:start w:val="1"/>
      <w:numFmt w:val="decimal"/>
      <w:lvlText w:val="%4."/>
      <w:lvlJc w:val="left"/>
      <w:pPr>
        <w:ind w:left="2531" w:hanging="420"/>
      </w:pPr>
    </w:lvl>
    <w:lvl w:ilvl="4" w:tentative="0">
      <w:start w:val="1"/>
      <w:numFmt w:val="lowerLetter"/>
      <w:lvlText w:val="%5)"/>
      <w:lvlJc w:val="left"/>
      <w:pPr>
        <w:ind w:left="2951" w:hanging="420"/>
      </w:pPr>
    </w:lvl>
    <w:lvl w:ilvl="5" w:tentative="0">
      <w:start w:val="1"/>
      <w:numFmt w:val="lowerRoman"/>
      <w:lvlText w:val="%6."/>
      <w:lvlJc w:val="right"/>
      <w:pPr>
        <w:ind w:left="3371" w:hanging="420"/>
      </w:pPr>
    </w:lvl>
    <w:lvl w:ilvl="6" w:tentative="0">
      <w:start w:val="1"/>
      <w:numFmt w:val="decimal"/>
      <w:lvlText w:val="%7."/>
      <w:lvlJc w:val="left"/>
      <w:pPr>
        <w:ind w:left="3791" w:hanging="420"/>
      </w:pPr>
    </w:lvl>
    <w:lvl w:ilvl="7" w:tentative="0">
      <w:start w:val="1"/>
      <w:numFmt w:val="lowerLetter"/>
      <w:lvlText w:val="%8)"/>
      <w:lvlJc w:val="left"/>
      <w:pPr>
        <w:ind w:left="4211" w:hanging="420"/>
      </w:pPr>
    </w:lvl>
    <w:lvl w:ilvl="8" w:tentative="0">
      <w:start w:val="1"/>
      <w:numFmt w:val="lowerRoman"/>
      <w:lvlText w:val="%9."/>
      <w:lvlJc w:val="right"/>
      <w:pPr>
        <w:ind w:left="463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bordersDoNotSurroundHeader w:val="0"/>
  <w:bordersDoNotSurroundFooter w:val="0"/>
  <w:documentProtection w:enforcement="0"/>
  <w:defaultTabStop w:val="420"/>
  <w:drawingGridHorizontalSpacing w:val="2"/>
  <w:drawingGridVerticalSpacing w:val="3"/>
  <w:displayHorizontalDrawingGridEvery w:val="1"/>
  <w:displayVerticalDrawingGridEvery w:val="1"/>
  <w:noPunctuationKerning w:val="1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82401"/>
    <w:rsid w:val="00011517"/>
    <w:rsid w:val="00022D22"/>
    <w:rsid w:val="000249FC"/>
    <w:rsid w:val="000366C1"/>
    <w:rsid w:val="00036FC8"/>
    <w:rsid w:val="00040910"/>
    <w:rsid w:val="00043D49"/>
    <w:rsid w:val="00044DFE"/>
    <w:rsid w:val="00051562"/>
    <w:rsid w:val="00066AA3"/>
    <w:rsid w:val="00067C01"/>
    <w:rsid w:val="00071209"/>
    <w:rsid w:val="000804F7"/>
    <w:rsid w:val="00083897"/>
    <w:rsid w:val="00095DD8"/>
    <w:rsid w:val="000A3651"/>
    <w:rsid w:val="000B6AB0"/>
    <w:rsid w:val="000B763F"/>
    <w:rsid w:val="000C020F"/>
    <w:rsid w:val="000C2AD0"/>
    <w:rsid w:val="000C753F"/>
    <w:rsid w:val="000E0B90"/>
    <w:rsid w:val="000F431E"/>
    <w:rsid w:val="000F560A"/>
    <w:rsid w:val="000F6F41"/>
    <w:rsid w:val="000F79A3"/>
    <w:rsid w:val="000F7F08"/>
    <w:rsid w:val="00103C9C"/>
    <w:rsid w:val="00106E54"/>
    <w:rsid w:val="001111F9"/>
    <w:rsid w:val="00121855"/>
    <w:rsid w:val="00121892"/>
    <w:rsid w:val="00125871"/>
    <w:rsid w:val="00130B10"/>
    <w:rsid w:val="00137845"/>
    <w:rsid w:val="00160BA4"/>
    <w:rsid w:val="0016309A"/>
    <w:rsid w:val="00164451"/>
    <w:rsid w:val="001709BA"/>
    <w:rsid w:val="00175191"/>
    <w:rsid w:val="0017656F"/>
    <w:rsid w:val="00180F5C"/>
    <w:rsid w:val="001821C5"/>
    <w:rsid w:val="00185E2A"/>
    <w:rsid w:val="0019069D"/>
    <w:rsid w:val="001917E0"/>
    <w:rsid w:val="00197C3A"/>
    <w:rsid w:val="001B6A60"/>
    <w:rsid w:val="001B6C0E"/>
    <w:rsid w:val="001C2056"/>
    <w:rsid w:val="001E09BA"/>
    <w:rsid w:val="001E7C7A"/>
    <w:rsid w:val="002041D3"/>
    <w:rsid w:val="00204BF2"/>
    <w:rsid w:val="002115D2"/>
    <w:rsid w:val="002164E9"/>
    <w:rsid w:val="00222048"/>
    <w:rsid w:val="0022734A"/>
    <w:rsid w:val="00231567"/>
    <w:rsid w:val="002367A0"/>
    <w:rsid w:val="0024179E"/>
    <w:rsid w:val="002424E5"/>
    <w:rsid w:val="00265018"/>
    <w:rsid w:val="00275E75"/>
    <w:rsid w:val="00280137"/>
    <w:rsid w:val="00287218"/>
    <w:rsid w:val="00287314"/>
    <w:rsid w:val="00290ADB"/>
    <w:rsid w:val="00292BA0"/>
    <w:rsid w:val="00295377"/>
    <w:rsid w:val="00296AFB"/>
    <w:rsid w:val="00297410"/>
    <w:rsid w:val="002B51C4"/>
    <w:rsid w:val="002B768A"/>
    <w:rsid w:val="002C3D3F"/>
    <w:rsid w:val="002C49BB"/>
    <w:rsid w:val="002C736D"/>
    <w:rsid w:val="002D095F"/>
    <w:rsid w:val="002E39C1"/>
    <w:rsid w:val="002E7008"/>
    <w:rsid w:val="002E7CB1"/>
    <w:rsid w:val="002F2745"/>
    <w:rsid w:val="002F4426"/>
    <w:rsid w:val="002F5AE3"/>
    <w:rsid w:val="003029AF"/>
    <w:rsid w:val="00304CDA"/>
    <w:rsid w:val="003157B4"/>
    <w:rsid w:val="003162B1"/>
    <w:rsid w:val="0032291B"/>
    <w:rsid w:val="00325FA2"/>
    <w:rsid w:val="00327DE9"/>
    <w:rsid w:val="0034043E"/>
    <w:rsid w:val="00352D1E"/>
    <w:rsid w:val="0037153D"/>
    <w:rsid w:val="00373C65"/>
    <w:rsid w:val="00380E17"/>
    <w:rsid w:val="00386F67"/>
    <w:rsid w:val="0038790C"/>
    <w:rsid w:val="0039490C"/>
    <w:rsid w:val="003B6F96"/>
    <w:rsid w:val="003B7A39"/>
    <w:rsid w:val="003C0696"/>
    <w:rsid w:val="003C688F"/>
    <w:rsid w:val="003E1D32"/>
    <w:rsid w:val="0041488F"/>
    <w:rsid w:val="004338B1"/>
    <w:rsid w:val="004345FB"/>
    <w:rsid w:val="00440774"/>
    <w:rsid w:val="00442218"/>
    <w:rsid w:val="004422C5"/>
    <w:rsid w:val="00450B8B"/>
    <w:rsid w:val="00453CF8"/>
    <w:rsid w:val="00460A53"/>
    <w:rsid w:val="004673D6"/>
    <w:rsid w:val="004809F6"/>
    <w:rsid w:val="00483A1D"/>
    <w:rsid w:val="0048774D"/>
    <w:rsid w:val="00491E1A"/>
    <w:rsid w:val="004A67AE"/>
    <w:rsid w:val="004B06C5"/>
    <w:rsid w:val="004B2DDC"/>
    <w:rsid w:val="004C3D0A"/>
    <w:rsid w:val="004C76F9"/>
    <w:rsid w:val="004D040B"/>
    <w:rsid w:val="004D547A"/>
    <w:rsid w:val="004F426D"/>
    <w:rsid w:val="005022CC"/>
    <w:rsid w:val="00502F5C"/>
    <w:rsid w:val="00510755"/>
    <w:rsid w:val="005131AC"/>
    <w:rsid w:val="005135E1"/>
    <w:rsid w:val="005148CE"/>
    <w:rsid w:val="005153AA"/>
    <w:rsid w:val="00515EB8"/>
    <w:rsid w:val="00540736"/>
    <w:rsid w:val="00542C34"/>
    <w:rsid w:val="005479AD"/>
    <w:rsid w:val="00556BF4"/>
    <w:rsid w:val="00563BDF"/>
    <w:rsid w:val="00565839"/>
    <w:rsid w:val="00566F5C"/>
    <w:rsid w:val="00580E4C"/>
    <w:rsid w:val="0058311F"/>
    <w:rsid w:val="00596912"/>
    <w:rsid w:val="0059755C"/>
    <w:rsid w:val="005A2F82"/>
    <w:rsid w:val="005A3677"/>
    <w:rsid w:val="005A6A17"/>
    <w:rsid w:val="005B4FF1"/>
    <w:rsid w:val="005C10ED"/>
    <w:rsid w:val="005C5EA8"/>
    <w:rsid w:val="005D2DD2"/>
    <w:rsid w:val="005D64C6"/>
    <w:rsid w:val="005E0941"/>
    <w:rsid w:val="005F03EC"/>
    <w:rsid w:val="005F6A83"/>
    <w:rsid w:val="005F7D32"/>
    <w:rsid w:val="00611BA5"/>
    <w:rsid w:val="00615D6B"/>
    <w:rsid w:val="00617B57"/>
    <w:rsid w:val="00621DB1"/>
    <w:rsid w:val="006223A9"/>
    <w:rsid w:val="00643199"/>
    <w:rsid w:val="006453F6"/>
    <w:rsid w:val="00645ED1"/>
    <w:rsid w:val="006558DE"/>
    <w:rsid w:val="006613E4"/>
    <w:rsid w:val="00662B3F"/>
    <w:rsid w:val="00663AAE"/>
    <w:rsid w:val="00664EA0"/>
    <w:rsid w:val="006829AB"/>
    <w:rsid w:val="00685EE2"/>
    <w:rsid w:val="00686092"/>
    <w:rsid w:val="00694864"/>
    <w:rsid w:val="00695026"/>
    <w:rsid w:val="006A5822"/>
    <w:rsid w:val="006A6683"/>
    <w:rsid w:val="006B0822"/>
    <w:rsid w:val="006C0975"/>
    <w:rsid w:val="006C3FB9"/>
    <w:rsid w:val="006C4686"/>
    <w:rsid w:val="006E729B"/>
    <w:rsid w:val="006E72D9"/>
    <w:rsid w:val="00703561"/>
    <w:rsid w:val="00703974"/>
    <w:rsid w:val="00714700"/>
    <w:rsid w:val="007165DE"/>
    <w:rsid w:val="00721D59"/>
    <w:rsid w:val="00737B7C"/>
    <w:rsid w:val="00741CEB"/>
    <w:rsid w:val="0074667C"/>
    <w:rsid w:val="007528C5"/>
    <w:rsid w:val="007558E9"/>
    <w:rsid w:val="00772354"/>
    <w:rsid w:val="007762FA"/>
    <w:rsid w:val="007769D1"/>
    <w:rsid w:val="007777BF"/>
    <w:rsid w:val="007846B1"/>
    <w:rsid w:val="0079151B"/>
    <w:rsid w:val="00791F9A"/>
    <w:rsid w:val="0079553E"/>
    <w:rsid w:val="007A01E2"/>
    <w:rsid w:val="007A0AD7"/>
    <w:rsid w:val="007B1F8F"/>
    <w:rsid w:val="007B26B0"/>
    <w:rsid w:val="007C6F07"/>
    <w:rsid w:val="007D7930"/>
    <w:rsid w:val="007D7BAD"/>
    <w:rsid w:val="007E017A"/>
    <w:rsid w:val="007E02A6"/>
    <w:rsid w:val="007F69CA"/>
    <w:rsid w:val="00801740"/>
    <w:rsid w:val="00834F8D"/>
    <w:rsid w:val="0084107A"/>
    <w:rsid w:val="008532E3"/>
    <w:rsid w:val="00866B9A"/>
    <w:rsid w:val="0086719A"/>
    <w:rsid w:val="00873A27"/>
    <w:rsid w:val="00885D46"/>
    <w:rsid w:val="008877C5"/>
    <w:rsid w:val="00890BFC"/>
    <w:rsid w:val="008B1A31"/>
    <w:rsid w:val="008B2E88"/>
    <w:rsid w:val="008C4A32"/>
    <w:rsid w:val="008D0BAF"/>
    <w:rsid w:val="008E26FA"/>
    <w:rsid w:val="008F2515"/>
    <w:rsid w:val="0090198A"/>
    <w:rsid w:val="00907F7A"/>
    <w:rsid w:val="00910D2A"/>
    <w:rsid w:val="00910F52"/>
    <w:rsid w:val="0091262C"/>
    <w:rsid w:val="00924B5C"/>
    <w:rsid w:val="00936603"/>
    <w:rsid w:val="00936EE7"/>
    <w:rsid w:val="009527FD"/>
    <w:rsid w:val="00954034"/>
    <w:rsid w:val="00955F0F"/>
    <w:rsid w:val="00972841"/>
    <w:rsid w:val="0098130F"/>
    <w:rsid w:val="00982C98"/>
    <w:rsid w:val="009837C3"/>
    <w:rsid w:val="00990412"/>
    <w:rsid w:val="00990DCA"/>
    <w:rsid w:val="00990E30"/>
    <w:rsid w:val="00992E0E"/>
    <w:rsid w:val="009A360C"/>
    <w:rsid w:val="009A4FEB"/>
    <w:rsid w:val="009A7C31"/>
    <w:rsid w:val="009C5879"/>
    <w:rsid w:val="009C6B00"/>
    <w:rsid w:val="009E4671"/>
    <w:rsid w:val="009F0F5D"/>
    <w:rsid w:val="009F6935"/>
    <w:rsid w:val="00A037DA"/>
    <w:rsid w:val="00A07386"/>
    <w:rsid w:val="00A113EA"/>
    <w:rsid w:val="00A124F9"/>
    <w:rsid w:val="00A13B32"/>
    <w:rsid w:val="00A16FB7"/>
    <w:rsid w:val="00A1757E"/>
    <w:rsid w:val="00A17E91"/>
    <w:rsid w:val="00A21972"/>
    <w:rsid w:val="00A2291C"/>
    <w:rsid w:val="00A26CB3"/>
    <w:rsid w:val="00A3293A"/>
    <w:rsid w:val="00A436C1"/>
    <w:rsid w:val="00A4514F"/>
    <w:rsid w:val="00A452C7"/>
    <w:rsid w:val="00A45ACF"/>
    <w:rsid w:val="00A461B7"/>
    <w:rsid w:val="00A4714B"/>
    <w:rsid w:val="00A54407"/>
    <w:rsid w:val="00A5625E"/>
    <w:rsid w:val="00A6011A"/>
    <w:rsid w:val="00A72CBC"/>
    <w:rsid w:val="00A81D0F"/>
    <w:rsid w:val="00A94092"/>
    <w:rsid w:val="00A951E0"/>
    <w:rsid w:val="00A9606B"/>
    <w:rsid w:val="00AA06FE"/>
    <w:rsid w:val="00AA3FE5"/>
    <w:rsid w:val="00AA4A0F"/>
    <w:rsid w:val="00AA7E98"/>
    <w:rsid w:val="00AC04CF"/>
    <w:rsid w:val="00AC6E07"/>
    <w:rsid w:val="00AC7D2A"/>
    <w:rsid w:val="00AF29F7"/>
    <w:rsid w:val="00B00D24"/>
    <w:rsid w:val="00B1064B"/>
    <w:rsid w:val="00B13185"/>
    <w:rsid w:val="00B16106"/>
    <w:rsid w:val="00B16C62"/>
    <w:rsid w:val="00B23C8A"/>
    <w:rsid w:val="00B27F20"/>
    <w:rsid w:val="00B31216"/>
    <w:rsid w:val="00B3121A"/>
    <w:rsid w:val="00B313DF"/>
    <w:rsid w:val="00B3548B"/>
    <w:rsid w:val="00B40F03"/>
    <w:rsid w:val="00B41087"/>
    <w:rsid w:val="00B57583"/>
    <w:rsid w:val="00B82401"/>
    <w:rsid w:val="00B83D0E"/>
    <w:rsid w:val="00B877C7"/>
    <w:rsid w:val="00B955C1"/>
    <w:rsid w:val="00B969B2"/>
    <w:rsid w:val="00B97777"/>
    <w:rsid w:val="00BB1115"/>
    <w:rsid w:val="00BB319B"/>
    <w:rsid w:val="00BB5E80"/>
    <w:rsid w:val="00BB5EFC"/>
    <w:rsid w:val="00BB7434"/>
    <w:rsid w:val="00BC655F"/>
    <w:rsid w:val="00BC6B27"/>
    <w:rsid w:val="00BE659D"/>
    <w:rsid w:val="00C0013A"/>
    <w:rsid w:val="00C01F00"/>
    <w:rsid w:val="00C116E4"/>
    <w:rsid w:val="00C136DE"/>
    <w:rsid w:val="00C1385D"/>
    <w:rsid w:val="00C1743E"/>
    <w:rsid w:val="00C213B2"/>
    <w:rsid w:val="00C255BF"/>
    <w:rsid w:val="00C355A5"/>
    <w:rsid w:val="00C42291"/>
    <w:rsid w:val="00C42A5B"/>
    <w:rsid w:val="00C51E1A"/>
    <w:rsid w:val="00C51FC7"/>
    <w:rsid w:val="00C564B5"/>
    <w:rsid w:val="00C6378A"/>
    <w:rsid w:val="00C67742"/>
    <w:rsid w:val="00C70202"/>
    <w:rsid w:val="00C75697"/>
    <w:rsid w:val="00C84199"/>
    <w:rsid w:val="00C846CE"/>
    <w:rsid w:val="00C906A1"/>
    <w:rsid w:val="00C96727"/>
    <w:rsid w:val="00CA34B9"/>
    <w:rsid w:val="00CA4C8A"/>
    <w:rsid w:val="00CA6117"/>
    <w:rsid w:val="00CA64B2"/>
    <w:rsid w:val="00CB71F1"/>
    <w:rsid w:val="00CB7391"/>
    <w:rsid w:val="00CC03D2"/>
    <w:rsid w:val="00CC42F3"/>
    <w:rsid w:val="00CC4E9D"/>
    <w:rsid w:val="00CE2015"/>
    <w:rsid w:val="00CF0028"/>
    <w:rsid w:val="00D074AB"/>
    <w:rsid w:val="00D20B0E"/>
    <w:rsid w:val="00D35C30"/>
    <w:rsid w:val="00D37AC4"/>
    <w:rsid w:val="00D4257E"/>
    <w:rsid w:val="00D4446B"/>
    <w:rsid w:val="00D46AE5"/>
    <w:rsid w:val="00D52831"/>
    <w:rsid w:val="00D54137"/>
    <w:rsid w:val="00D6639E"/>
    <w:rsid w:val="00D67BEA"/>
    <w:rsid w:val="00D80E60"/>
    <w:rsid w:val="00D828E6"/>
    <w:rsid w:val="00D95268"/>
    <w:rsid w:val="00DA56CA"/>
    <w:rsid w:val="00DB28C1"/>
    <w:rsid w:val="00DB43E4"/>
    <w:rsid w:val="00DB5AA4"/>
    <w:rsid w:val="00DC55BA"/>
    <w:rsid w:val="00DD23CC"/>
    <w:rsid w:val="00DD44A8"/>
    <w:rsid w:val="00DD50DC"/>
    <w:rsid w:val="00DD6254"/>
    <w:rsid w:val="00DE51ED"/>
    <w:rsid w:val="00DE54DE"/>
    <w:rsid w:val="00DF57B4"/>
    <w:rsid w:val="00E01955"/>
    <w:rsid w:val="00E07DC8"/>
    <w:rsid w:val="00E133E9"/>
    <w:rsid w:val="00E32D4E"/>
    <w:rsid w:val="00E36CD4"/>
    <w:rsid w:val="00E402AB"/>
    <w:rsid w:val="00E45A8C"/>
    <w:rsid w:val="00E46BA0"/>
    <w:rsid w:val="00E56C3E"/>
    <w:rsid w:val="00E6599A"/>
    <w:rsid w:val="00E66489"/>
    <w:rsid w:val="00E72FDE"/>
    <w:rsid w:val="00E73903"/>
    <w:rsid w:val="00E741A3"/>
    <w:rsid w:val="00E7624E"/>
    <w:rsid w:val="00E7764B"/>
    <w:rsid w:val="00E77B53"/>
    <w:rsid w:val="00E854AB"/>
    <w:rsid w:val="00E85CF9"/>
    <w:rsid w:val="00E87DBD"/>
    <w:rsid w:val="00EA383C"/>
    <w:rsid w:val="00EB01B6"/>
    <w:rsid w:val="00ED1762"/>
    <w:rsid w:val="00ED5D44"/>
    <w:rsid w:val="00ED77F6"/>
    <w:rsid w:val="00ED7988"/>
    <w:rsid w:val="00EE4206"/>
    <w:rsid w:val="00EE42BD"/>
    <w:rsid w:val="00EE5A19"/>
    <w:rsid w:val="00EF5BBD"/>
    <w:rsid w:val="00F10343"/>
    <w:rsid w:val="00F14C6A"/>
    <w:rsid w:val="00F24ECC"/>
    <w:rsid w:val="00F268CC"/>
    <w:rsid w:val="00F30D1B"/>
    <w:rsid w:val="00F349D3"/>
    <w:rsid w:val="00F42BD9"/>
    <w:rsid w:val="00F43ACB"/>
    <w:rsid w:val="00F50B9F"/>
    <w:rsid w:val="00F62751"/>
    <w:rsid w:val="00F6490F"/>
    <w:rsid w:val="00F662E8"/>
    <w:rsid w:val="00F77065"/>
    <w:rsid w:val="00F9063B"/>
    <w:rsid w:val="00F96525"/>
    <w:rsid w:val="00F97171"/>
    <w:rsid w:val="00FA4864"/>
    <w:rsid w:val="00FA599D"/>
    <w:rsid w:val="00FA706E"/>
    <w:rsid w:val="00FB6F43"/>
    <w:rsid w:val="00FB7BBE"/>
    <w:rsid w:val="00FC2B37"/>
    <w:rsid w:val="00FC3A87"/>
    <w:rsid w:val="00FC72EF"/>
    <w:rsid w:val="00FE09C6"/>
    <w:rsid w:val="00FF71B4"/>
    <w:rsid w:val="00FF7AC0"/>
    <w:rsid w:val="028046BB"/>
    <w:rsid w:val="058D0549"/>
    <w:rsid w:val="0BA64D49"/>
    <w:rsid w:val="0EBF45B6"/>
    <w:rsid w:val="0F0E2322"/>
    <w:rsid w:val="16C6111B"/>
    <w:rsid w:val="1DE30C13"/>
    <w:rsid w:val="1DFA1191"/>
    <w:rsid w:val="23BE1E3F"/>
    <w:rsid w:val="2DB644B8"/>
    <w:rsid w:val="2DF66321"/>
    <w:rsid w:val="32A63FC7"/>
    <w:rsid w:val="3417354A"/>
    <w:rsid w:val="35F150A7"/>
    <w:rsid w:val="36A244DD"/>
    <w:rsid w:val="36CB3748"/>
    <w:rsid w:val="41B535E8"/>
    <w:rsid w:val="421A5CCB"/>
    <w:rsid w:val="432C1C57"/>
    <w:rsid w:val="448C0A36"/>
    <w:rsid w:val="45782F8C"/>
    <w:rsid w:val="462B57C9"/>
    <w:rsid w:val="48595BC8"/>
    <w:rsid w:val="49285C31"/>
    <w:rsid w:val="59222E2E"/>
    <w:rsid w:val="59911AF8"/>
    <w:rsid w:val="5B322CBB"/>
    <w:rsid w:val="723F75F6"/>
    <w:rsid w:val="74903226"/>
    <w:rsid w:val="7576705D"/>
    <w:rsid w:val="78A811CC"/>
    <w:rsid w:val="7C7E2A3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5</Pages>
  <Words>295</Words>
  <Characters>1683</Characters>
  <Lines>14</Lines>
  <Paragraphs>3</Paragraphs>
  <TotalTime>2</TotalTime>
  <ScaleCrop>false</ScaleCrop>
  <LinksUpToDate>false</LinksUpToDate>
  <CharactersWithSpaces>1975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2018-03-30T07:44:00Z</dcterms:created>
  <dc:creator>Sky123.Org</dc:creator>
  <cp:lastModifiedBy>预算股 黄胜</cp:lastModifiedBy>
  <cp:lastPrinted>2019-02-28T04:15:00Z</cp:lastPrinted>
  <dcterms:modified xsi:type="dcterms:W3CDTF">2021-06-06T10:01:55Z</dcterms:modified>
  <dc:title>区林业局2013年“中秋”防火值班表</dc:title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74EDC084C487407ABCEBB2990667EEFA</vt:lpwstr>
  </property>
</Properties>
</file>