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883" w:firstLineChars="200"/>
        <w:jc w:val="both"/>
        <w:textAlignment w:val="auto"/>
        <w:outlineLvl w:val="9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区纪委</w:t>
      </w:r>
      <w:r>
        <w:rPr>
          <w:rFonts w:hint="eastAsia" w:ascii="宋体" w:hAnsi="宋体"/>
          <w:b/>
          <w:sz w:val="44"/>
          <w:szCs w:val="44"/>
        </w:rPr>
        <w:t>201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9</w:t>
      </w:r>
      <w:r>
        <w:rPr>
          <w:rFonts w:hint="eastAsia" w:ascii="宋体" w:hAnsi="宋体"/>
          <w:b/>
          <w:sz w:val="44"/>
          <w:szCs w:val="44"/>
        </w:rPr>
        <w:t>年度部门预算</w:t>
      </w:r>
      <w:r>
        <w:rPr>
          <w:rFonts w:hint="eastAsia" w:ascii="宋体" w:hAnsi="宋体"/>
          <w:b/>
          <w:sz w:val="44"/>
          <w:szCs w:val="44"/>
          <w:lang w:eastAsia="zh-CN"/>
        </w:rPr>
        <w:t>编制</w:t>
      </w:r>
      <w:r>
        <w:rPr>
          <w:rFonts w:hint="eastAsia" w:ascii="宋体" w:hAnsi="宋体"/>
          <w:b/>
          <w:sz w:val="44"/>
          <w:szCs w:val="44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center"/>
        <w:textAlignment w:val="auto"/>
        <w:outlineLvl w:val="9"/>
        <w:rPr>
          <w:rFonts w:hint="eastAsia" w:ascii="黑体" w:eastAsia="黑体"/>
          <w:b w:val="0"/>
          <w:bCs w:val="0"/>
          <w:sz w:val="36"/>
          <w:szCs w:val="36"/>
          <w:lang w:eastAsia="zh-CN"/>
        </w:rPr>
      </w:pPr>
      <w:r>
        <w:rPr>
          <w:rFonts w:hint="eastAsia" w:ascii="黑体" w:eastAsia="黑体"/>
          <w:b w:val="0"/>
          <w:bCs w:val="0"/>
          <w:sz w:val="36"/>
          <w:szCs w:val="36"/>
          <w:lang w:eastAsia="zh-CN"/>
        </w:rPr>
        <w:t>目</w:t>
      </w:r>
      <w:r>
        <w:rPr>
          <w:rFonts w:hint="eastAsia" w:ascii="黑体" w:eastAsia="黑体"/>
          <w:b w:val="0"/>
          <w:bCs w:val="0"/>
          <w:sz w:val="36"/>
          <w:szCs w:val="36"/>
          <w:lang w:val="en-US" w:eastAsia="zh-CN"/>
        </w:rPr>
        <w:t xml:space="preserve">  </w:t>
      </w:r>
      <w:r>
        <w:rPr>
          <w:rFonts w:hint="eastAsia" w:ascii="黑体" w:eastAsia="黑体"/>
          <w:b w:val="0"/>
          <w:bCs w:val="0"/>
          <w:sz w:val="36"/>
          <w:szCs w:val="36"/>
          <w:lang w:eastAsia="zh-CN"/>
        </w:rPr>
        <w:t>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一、部门职责及机构设置情况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（二）机构设置情况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二</w:t>
      </w:r>
      <w:r>
        <w:rPr>
          <w:rFonts w:hint="eastAsia" w:ascii="黑体" w:eastAsia="黑体"/>
          <w:sz w:val="32"/>
          <w:szCs w:val="32"/>
        </w:rPr>
        <w:t>、部门预算安排情况说明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（一）部门预算基本情况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1．年度收支预算情况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收入预算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支出预算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2．年度一般公共预算财政拨款支出情况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基本支出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项目支出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3.政府性基金支出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</w:t>
      </w:r>
      <w:r>
        <w:rPr>
          <w:rFonts w:hint="eastAsia" w:ascii="仿宋_GB2312" w:eastAsia="仿宋_GB2312"/>
          <w:sz w:val="32"/>
          <w:szCs w:val="32"/>
        </w:rPr>
        <w:t>年度“三公”经费预算情况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（三）年度机关运行经费预算情况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（四）年度政府采购预算情况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（五）</w:t>
      </w:r>
      <w:r>
        <w:rPr>
          <w:rFonts w:hint="eastAsia" w:ascii="仿宋_GB2312" w:eastAsia="仿宋_GB2312"/>
          <w:sz w:val="32"/>
          <w:szCs w:val="32"/>
        </w:rPr>
        <w:t>国有资产占用</w:t>
      </w:r>
      <w:r>
        <w:rPr>
          <w:rFonts w:hint="eastAsia" w:ascii="仿宋_GB2312" w:eastAsia="仿宋_GB2312"/>
          <w:sz w:val="32"/>
          <w:szCs w:val="32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预算绩效管理情况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专业名词解释</w:t>
      </w:r>
    </w:p>
    <w:p>
      <w:pPr>
        <w:spacing w:line="560" w:lineRule="exact"/>
        <w:ind w:firstLine="640" w:firstLineChars="200"/>
        <w:jc w:val="left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四、部门预算表 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1部门收支总体情况表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2、部门收入总体情况表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3、部门支出总体情况表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4、财政拨款收支情况表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5、一般公共预算支出表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6、一般公共预算基本支出表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7、一般公共预算“三公”经费支出表</w:t>
      </w:r>
    </w:p>
    <w:p>
      <w:pPr>
        <w:spacing w:line="560" w:lineRule="exact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8、政府性基金预算支出情况表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一、部门职责及机构设置情况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负责鹤城区党风廉政建设和反腐败工作。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（二）机构设置情况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单位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内设科室</w:t>
      </w:r>
      <w:r>
        <w:rPr>
          <w:rFonts w:hint="eastAsia" w:ascii="仿宋" w:hAnsi="仿宋" w:eastAsia="仿宋"/>
          <w:sz w:val="32"/>
          <w:szCs w:val="32"/>
        </w:rPr>
        <w:t>情况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</w:rPr>
        <w:t>鹤城区纪委是全额拨款的行政单位，内设1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个职能股室：办公室、第一纪检监察室、第二纪检监察室、第三纪检监察室、第四纪检监察室、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第五纪检监察室、</w:t>
      </w:r>
      <w:r>
        <w:rPr>
          <w:rFonts w:hint="eastAsia" w:ascii="仿宋" w:hAnsi="仿宋" w:eastAsia="仿宋"/>
          <w:sz w:val="32"/>
          <w:szCs w:val="32"/>
        </w:rPr>
        <w:t>案件审理室、信访室、党风政风监督室、组织部、宣传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部、案管室、信息技术保险室、信息中心。9个派驻机构：驻区委办纪检组、驻政府办纪检组、驻农业局纪检室、驻财政局纪检组、驻城管局纪检组、驻政法委纪检组、驻教育局纪检组、驻发改局纪检组、驻卫计局纪检组。2个巡察组：巡察办、巡察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单位编制人员情况:现有编制数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98</w:t>
      </w:r>
      <w:r>
        <w:rPr>
          <w:rFonts w:hint="eastAsia" w:ascii="仿宋" w:hAnsi="仿宋" w:eastAsia="仿宋"/>
          <w:sz w:val="32"/>
          <w:szCs w:val="32"/>
        </w:rPr>
        <w:t>人（其中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机关</w:t>
      </w:r>
      <w:r>
        <w:rPr>
          <w:rFonts w:hint="eastAsia" w:ascii="仿宋" w:hAnsi="仿宋" w:eastAsia="仿宋"/>
          <w:sz w:val="32"/>
          <w:szCs w:val="32"/>
        </w:rPr>
        <w:t>：行政编制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43</w:t>
      </w:r>
      <w:r>
        <w:rPr>
          <w:rFonts w:hint="eastAsia" w:ascii="仿宋" w:hAnsi="仿宋" w:eastAsia="仿宋"/>
          <w:sz w:val="32"/>
          <w:szCs w:val="32"/>
        </w:rPr>
        <w:t>人、事业编制7人、工勤编制3人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派驻36，巡察9人</w:t>
      </w:r>
      <w:r>
        <w:rPr>
          <w:rFonts w:hint="eastAsia" w:ascii="仿宋" w:hAnsi="仿宋" w:eastAsia="仿宋"/>
          <w:sz w:val="32"/>
          <w:szCs w:val="32"/>
        </w:rPr>
        <w:t>），全局实有人员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92</w:t>
      </w:r>
      <w:r>
        <w:rPr>
          <w:rFonts w:hint="eastAsia" w:ascii="仿宋" w:hAnsi="仿宋" w:eastAsia="仿宋"/>
          <w:sz w:val="32"/>
          <w:szCs w:val="32"/>
        </w:rPr>
        <w:t>人（其中：全额拨款人员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92</w:t>
      </w:r>
      <w:r>
        <w:rPr>
          <w:rFonts w:hint="eastAsia" w:ascii="仿宋" w:hAnsi="仿宋" w:eastAsia="仿宋"/>
          <w:sz w:val="32"/>
          <w:szCs w:val="32"/>
        </w:rPr>
        <w:t>人），在职人员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92</w:t>
      </w:r>
      <w:r>
        <w:rPr>
          <w:rFonts w:hint="eastAsia" w:ascii="仿宋" w:hAnsi="仿宋" w:eastAsia="仿宋"/>
          <w:sz w:val="32"/>
          <w:szCs w:val="32"/>
        </w:rPr>
        <w:t>人，离退休人员16人（其中：离休1人）。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2019年部门只有本级，没有其他预算单位，因此本部门预算仅含本级预算。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二</w:t>
      </w:r>
      <w:r>
        <w:rPr>
          <w:rFonts w:hint="eastAsia" w:ascii="黑体" w:eastAsia="黑体"/>
          <w:sz w:val="32"/>
          <w:szCs w:val="32"/>
        </w:rPr>
        <w:t>、部门预算安排情况说明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（一）介绍部门预算基本情况。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1．年度收支预算情况。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default" w:ascii="Calibri" w:hAnsi="Calibri" w:eastAsia="仿宋_GB2312" w:cs="Calibri"/>
          <w:sz w:val="28"/>
          <w:szCs w:val="28"/>
        </w:rPr>
        <w:t>①</w:t>
      </w:r>
      <w:r>
        <w:rPr>
          <w:rFonts w:hint="eastAsia" w:ascii="仿宋_GB2312" w:eastAsia="仿宋_GB2312"/>
          <w:sz w:val="32"/>
          <w:szCs w:val="32"/>
        </w:rPr>
        <w:t>收入预算，201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年年初预算数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1699.21</w:t>
      </w:r>
      <w:r>
        <w:rPr>
          <w:rFonts w:hint="eastAsia" w:ascii="仿宋_GB2312" w:eastAsia="仿宋_GB2312"/>
          <w:sz w:val="32"/>
          <w:szCs w:val="32"/>
        </w:rPr>
        <w:t>万元，其中，一般公共预算拨款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1574.21</w:t>
      </w:r>
      <w:r>
        <w:rPr>
          <w:rFonts w:hint="eastAsia" w:ascii="仿宋_GB2312" w:eastAsia="仿宋_GB2312"/>
          <w:sz w:val="32"/>
          <w:szCs w:val="32"/>
        </w:rPr>
        <w:t>万元，政府性基金预算拨款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万元，纳入财政专户管理的非税收入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其他收入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拨款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125</w:t>
      </w:r>
      <w:r>
        <w:rPr>
          <w:rFonts w:hint="eastAsia" w:ascii="仿宋_GB2312" w:eastAsia="仿宋_GB2312"/>
          <w:sz w:val="32"/>
          <w:szCs w:val="32"/>
        </w:rPr>
        <w:t>万元，收入较去年增加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756.44</w:t>
      </w:r>
      <w:r>
        <w:rPr>
          <w:rFonts w:hint="eastAsia" w:ascii="仿宋_GB2312" w:eastAsia="仿宋_GB2312"/>
          <w:sz w:val="32"/>
          <w:szCs w:val="32"/>
        </w:rPr>
        <w:t>万元，主要</w:t>
      </w:r>
      <w:r>
        <w:rPr>
          <w:rFonts w:hint="eastAsia" w:ascii="仿宋_GB2312" w:eastAsia="仿宋_GB2312"/>
          <w:sz w:val="32"/>
          <w:szCs w:val="32"/>
          <w:lang w:eastAsia="zh-CN"/>
        </w:rPr>
        <w:t>原因</w:t>
      </w:r>
      <w:r>
        <w:rPr>
          <w:rFonts w:hint="eastAsia" w:ascii="仿宋_GB2312" w:eastAsia="仿宋_GB2312"/>
          <w:sz w:val="32"/>
          <w:szCs w:val="32"/>
        </w:rPr>
        <w:t>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成立鹤城区监察委员会，在原有39人的基础上增加编制人数59人。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②支出预算，201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年年初预算数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1699.21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其中：人员支出1135.56万元（工资福利支出1106.6万元，对个人和家庭的补助28.96万元）；公用支出228.2万元（人员经费103.2万元，非税收入[其他收入]125万元）；项目支出335.45万元（专项业务费用类314.5万元，专项个人家庭补助类20.95万元）。</w:t>
      </w:r>
      <w:r>
        <w:rPr>
          <w:rFonts w:hint="eastAsia" w:ascii="仿宋_GB2312" w:eastAsia="仿宋_GB2312"/>
          <w:sz w:val="32"/>
          <w:szCs w:val="32"/>
        </w:rPr>
        <w:t>支出较去年增加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756.44</w:t>
      </w:r>
      <w:r>
        <w:rPr>
          <w:rFonts w:hint="eastAsia" w:ascii="仿宋_GB2312" w:eastAsia="仿宋_GB2312"/>
          <w:sz w:val="32"/>
          <w:szCs w:val="32"/>
        </w:rPr>
        <w:t>万元，主要</w:t>
      </w:r>
      <w:r>
        <w:rPr>
          <w:rFonts w:hint="eastAsia" w:ascii="仿宋_GB2312" w:eastAsia="仿宋_GB2312"/>
          <w:sz w:val="32"/>
          <w:szCs w:val="32"/>
          <w:lang w:eastAsia="zh-CN"/>
        </w:rPr>
        <w:t>原因</w:t>
      </w:r>
      <w:r>
        <w:rPr>
          <w:rFonts w:hint="eastAsia" w:ascii="仿宋_GB2312" w:eastAsia="仿宋_GB2312"/>
          <w:sz w:val="32"/>
          <w:szCs w:val="32"/>
        </w:rPr>
        <w:t>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成立鹤城区监察委员会，在原有39人的基础上增加编制人数59人。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2．年度一般公共预算财政拨款支出情况。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①基本支出：201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年年初预算数为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1363.76</w:t>
      </w:r>
      <w:r>
        <w:rPr>
          <w:rFonts w:hint="eastAsia" w:ascii="仿宋_GB2312" w:eastAsia="仿宋_GB2312"/>
          <w:sz w:val="32"/>
          <w:szCs w:val="32"/>
        </w:rPr>
        <w:t>万元，是指为保障单位机构正常运转、完成日常工作任务而发生的各项支出，包括用于基本工资、津贴补贴等人员经费以及办公费、印刷费、水电费、物业管理费等日常公用经费；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②项目支出：201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年年初预算数为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335.45</w:t>
      </w:r>
      <w:r>
        <w:rPr>
          <w:rFonts w:hint="eastAsia" w:ascii="仿宋_GB2312" w:eastAsia="仿宋_GB2312"/>
          <w:sz w:val="32"/>
          <w:szCs w:val="32"/>
        </w:rPr>
        <w:t>万元，是指单位</w:t>
      </w:r>
      <w:r>
        <w:rPr>
          <w:rFonts w:hint="eastAsia" w:ascii="仿宋_GB2312" w:eastAsia="仿宋_GB2312"/>
          <w:sz w:val="32"/>
          <w:szCs w:val="32"/>
          <w:lang w:eastAsia="zh-CN"/>
        </w:rPr>
        <w:t>为</w:t>
      </w:r>
      <w:r>
        <w:rPr>
          <w:rFonts w:hint="eastAsia" w:ascii="仿宋_GB2312" w:eastAsia="仿宋_GB2312"/>
          <w:sz w:val="32"/>
          <w:szCs w:val="32"/>
        </w:rPr>
        <w:t>完成特定行政工作任务或事业发展目标而发生的支出，包括有</w:t>
      </w:r>
      <w:r>
        <w:rPr>
          <w:rFonts w:hint="eastAsia" w:ascii="仿宋_GB2312" w:eastAsia="仿宋_GB2312"/>
          <w:sz w:val="32"/>
          <w:szCs w:val="32"/>
          <w:lang w:eastAsia="zh-CN"/>
        </w:rPr>
        <w:t>产业</w:t>
      </w:r>
      <w:r>
        <w:rPr>
          <w:rFonts w:hint="eastAsia" w:ascii="仿宋_GB2312" w:eastAsia="仿宋_GB2312"/>
          <w:sz w:val="32"/>
          <w:szCs w:val="32"/>
        </w:rPr>
        <w:t>发展</w:t>
      </w:r>
      <w:r>
        <w:rPr>
          <w:rFonts w:hint="eastAsia" w:ascii="仿宋_GB2312" w:eastAsia="仿宋_GB2312"/>
          <w:sz w:val="32"/>
          <w:szCs w:val="32"/>
          <w:lang w:eastAsia="zh-CN"/>
        </w:rPr>
        <w:t>引导类</w:t>
      </w:r>
      <w:r>
        <w:rPr>
          <w:rFonts w:hint="eastAsia" w:ascii="仿宋_GB2312" w:eastAsia="仿宋_GB2312"/>
          <w:sz w:val="32"/>
          <w:szCs w:val="32"/>
        </w:rPr>
        <w:t>、专项业务费</w:t>
      </w:r>
      <w:r>
        <w:rPr>
          <w:rFonts w:hint="eastAsia" w:ascii="仿宋_GB2312" w:eastAsia="仿宋_GB2312"/>
          <w:sz w:val="32"/>
          <w:szCs w:val="32"/>
          <w:lang w:eastAsia="zh-CN"/>
        </w:rPr>
        <w:t>用类</w:t>
      </w:r>
      <w:r>
        <w:rPr>
          <w:rFonts w:hint="eastAsia" w:ascii="仿宋_GB2312" w:eastAsia="仿宋_GB2312"/>
          <w:sz w:val="32"/>
          <w:szCs w:val="32"/>
        </w:rPr>
        <w:t>、基本建设</w:t>
      </w:r>
      <w:r>
        <w:rPr>
          <w:rFonts w:hint="eastAsia" w:ascii="仿宋_GB2312" w:eastAsia="仿宋_GB2312"/>
          <w:sz w:val="32"/>
          <w:szCs w:val="32"/>
          <w:lang w:eastAsia="zh-CN"/>
        </w:rPr>
        <w:t>类、对个人和家庭补助类</w:t>
      </w:r>
      <w:r>
        <w:rPr>
          <w:rFonts w:hint="eastAsia" w:ascii="仿宋_GB2312" w:eastAsia="仿宋_GB2312"/>
          <w:sz w:val="32"/>
          <w:szCs w:val="32"/>
        </w:rPr>
        <w:t>等。其中：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廉政建设专项经费3万元；全区乡镇（街道）纪检监察工作经费16.5万元；乡镇（街道）纪检员岗位津贴8.71万元；社区（村）纪检员岗位津贴9.07万元；区直未涉改单位纪检员岗位津贴3.17万元；纪检办案专项经费25万元；纪检监委专项经费150万元；巡察工作经费120万元）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政府性基金支出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2019年无政府性基金支出。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(二）年度“三公”经费预算情况。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201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color w:val="auto"/>
          <w:sz w:val="32"/>
          <w:szCs w:val="32"/>
        </w:rPr>
        <w:t>年“三公”经费预算数为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万元，其中，公务接待费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</w:rPr>
        <w:t>万元，公务用车购置及运行费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color w:val="auto"/>
          <w:sz w:val="32"/>
          <w:szCs w:val="32"/>
        </w:rPr>
        <w:t>万元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（其中公务用车购置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0万元，公务用车运行维护费18万元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color w:val="auto"/>
          <w:sz w:val="32"/>
          <w:szCs w:val="32"/>
        </w:rPr>
        <w:t>，因公出国（境）费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auto"/>
          <w:sz w:val="32"/>
          <w:szCs w:val="32"/>
        </w:rPr>
        <w:t>万元。201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color w:val="auto"/>
          <w:sz w:val="32"/>
          <w:szCs w:val="32"/>
        </w:rPr>
        <w:t>年“三公”经费预算较201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color w:val="auto"/>
          <w:sz w:val="32"/>
          <w:szCs w:val="32"/>
        </w:rPr>
        <w:t>年预算数持平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,主要原因是因工作需要，与上年持平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（三）年度机关运行经费预算情况。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年机关运行经费一般公共预算拨款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228.2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（其中：办公费为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60万元、印刷费为39万元，电费0.5万元，邮电费1.2万元，差旅费20万元，会议费22万元，培训费6万元，公务接待费2万元，劳务费8万元，工会经费20万元，职工福利费5万元，公务用车运行维护费14万元，其他商品和服务支出30.5万元，</w:t>
      </w:r>
      <w:r>
        <w:rPr>
          <w:rFonts w:hint="eastAsia" w:ascii="仿宋_GB2312" w:eastAsia="仿宋_GB2312"/>
          <w:sz w:val="32"/>
          <w:szCs w:val="32"/>
        </w:rPr>
        <w:t>相比201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年预算数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307.36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79.16</w:t>
      </w:r>
      <w:r>
        <w:rPr>
          <w:rFonts w:hint="eastAsia" w:ascii="仿宋_GB2312" w:eastAsia="仿宋_GB2312"/>
          <w:sz w:val="32"/>
          <w:szCs w:val="32"/>
        </w:rPr>
        <w:t>万元，下降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%。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主要原因是：机关运行费用厉行节约。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（四）年度政府采购支出预算情况。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区纪委</w:t>
      </w:r>
      <w:r>
        <w:rPr>
          <w:rFonts w:hint="eastAsia" w:ascii="仿宋_GB2312" w:eastAsia="仿宋_GB2312"/>
          <w:sz w:val="32"/>
          <w:szCs w:val="32"/>
        </w:rPr>
        <w:t>政府采购预算总额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40万元</w:t>
      </w:r>
      <w:r>
        <w:rPr>
          <w:rFonts w:hint="eastAsia" w:ascii="仿宋_GB2312" w:eastAsia="仿宋_GB2312"/>
          <w:sz w:val="32"/>
          <w:szCs w:val="32"/>
        </w:rPr>
        <w:t>，其中，政府采购货物预算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40</w:t>
      </w:r>
      <w:r>
        <w:rPr>
          <w:rFonts w:hint="eastAsia" w:ascii="仿宋_GB2312" w:eastAsia="仿宋_GB2312"/>
          <w:sz w:val="32"/>
          <w:szCs w:val="32"/>
        </w:rPr>
        <w:t>万元，政府采购工程预算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万元、政府采购服务预算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国有资产占用情况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截至2018年12月31日，本单位共有车辆2辆，其中，一般公务用车2辆、一般执法执勤用车0辆、特种专业技术用车0辆、其他用车0辆。单位价值50万元以上通用设备0台（套）；单位100万元以上专用设备0台（套）。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2、2019年，本单位无新增车辆，无新增50万元以上的通用设备和专用设备。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预算绩效管理情况。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按照我区预算绩效管理工作的总体要求，2019年我单位整体支出1699.21万元，全部实行整体支出绩效目标管理，编报绩效目标的项目8个，涉及项目支出335.45万元，其中</w:t>
      </w:r>
      <w:r>
        <w:rPr>
          <w:rFonts w:hint="eastAsia" w:eastAsia="仿宋_GB2312"/>
          <w:sz w:val="32"/>
          <w:szCs w:val="32"/>
          <w:lang w:eastAsia="zh-CN"/>
        </w:rPr>
        <w:t>专项业务费用类项目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  <w:lang w:eastAsia="zh-CN"/>
        </w:rPr>
        <w:t>个，共</w:t>
      </w:r>
      <w:r>
        <w:rPr>
          <w:rFonts w:hint="eastAsia" w:eastAsia="仿宋_GB2312"/>
          <w:sz w:val="32"/>
          <w:szCs w:val="32"/>
          <w:lang w:val="en-US" w:eastAsia="zh-CN"/>
        </w:rPr>
        <w:t>314.5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基本建设类项目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  <w:lang w:eastAsia="zh-CN"/>
        </w:rPr>
        <w:t>个，共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对个人和家庭补助类项目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  <w:lang w:eastAsia="zh-CN"/>
        </w:rPr>
        <w:t>个，共</w:t>
      </w:r>
      <w:r>
        <w:rPr>
          <w:rFonts w:hint="eastAsia" w:eastAsia="仿宋_GB2312"/>
          <w:sz w:val="32"/>
          <w:szCs w:val="32"/>
          <w:lang w:val="en-US" w:eastAsia="zh-CN"/>
        </w:rPr>
        <w:t>20.95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万元，产业发展引导类项目0</w:t>
      </w:r>
      <w:r>
        <w:rPr>
          <w:rFonts w:hint="eastAsia" w:eastAsia="仿宋_GB2312"/>
          <w:sz w:val="32"/>
          <w:szCs w:val="32"/>
          <w:lang w:eastAsia="zh-CN"/>
        </w:rPr>
        <w:t>个，共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万元</w:t>
      </w:r>
      <w:r>
        <w:rPr>
          <w:rFonts w:hint="eastAsia" w:eastAsia="仿宋_GB2312"/>
          <w:sz w:val="32"/>
          <w:szCs w:val="32"/>
          <w:lang w:val="en-US" w:eastAsia="zh-CN"/>
        </w:rPr>
        <w:t>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全部实行项目支出绩效目标管理。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三、专业名词解释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修费以及其他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“三公”经费：纳入财政预算管理的“三公”经费，是指用一般公共预算拨款安排的公务接待费、公务用车购置及运行维修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>
      <w:pPr>
        <w:adjustRightIn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3.本部门（单位）的相关专业名词解释。</w:t>
      </w:r>
    </w:p>
    <w:p>
      <w:pPr>
        <w:adjustRightIn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本部门（单位）无相关专业名词解释。</w:t>
      </w:r>
    </w:p>
    <w:p>
      <w:pPr>
        <w:adjustRightInd w:val="0"/>
        <w:spacing w:line="560" w:lineRule="exact"/>
        <w:ind w:firstLine="643" w:firstLineChars="200"/>
        <w:rPr>
          <w:rFonts w:hint="eastAsia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四、部门预算表 （详见附表）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780" w:bottom="1440" w:left="17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30"/>
        <w:szCs w:val="30"/>
      </w:rPr>
    </w:pPr>
  </w:p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YXhMj9ABAACiAwAADgAAAAAAAAABACAAAAAe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808761"/>
    <w:multiLevelType w:val="singleLevel"/>
    <w:tmpl w:val="9080876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407C884"/>
    <w:multiLevelType w:val="singleLevel"/>
    <w:tmpl w:val="D407C884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DB2B21C"/>
    <w:multiLevelType w:val="singleLevel"/>
    <w:tmpl w:val="EDB2B21C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F130F7A2"/>
    <w:multiLevelType w:val="singleLevel"/>
    <w:tmpl w:val="F130F7A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0068E993"/>
    <w:multiLevelType w:val="singleLevel"/>
    <w:tmpl w:val="0068E993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70DE2"/>
    <w:rsid w:val="03F70DE2"/>
    <w:rsid w:val="05A134A0"/>
    <w:rsid w:val="17EF6BD3"/>
    <w:rsid w:val="19896972"/>
    <w:rsid w:val="1BE60B7B"/>
    <w:rsid w:val="1C6076EA"/>
    <w:rsid w:val="2A5A0BF6"/>
    <w:rsid w:val="2A947152"/>
    <w:rsid w:val="2C6D58EC"/>
    <w:rsid w:val="31A86354"/>
    <w:rsid w:val="325D22A6"/>
    <w:rsid w:val="33552610"/>
    <w:rsid w:val="3593411A"/>
    <w:rsid w:val="42CE64D2"/>
    <w:rsid w:val="487F2036"/>
    <w:rsid w:val="48F22E13"/>
    <w:rsid w:val="5737604A"/>
    <w:rsid w:val="5D426A6E"/>
    <w:rsid w:val="5F6F5953"/>
    <w:rsid w:val="63B502A3"/>
    <w:rsid w:val="68523EF1"/>
    <w:rsid w:val="6D8C0F66"/>
    <w:rsid w:val="6DB73734"/>
    <w:rsid w:val="6E1C1C76"/>
    <w:rsid w:val="6E2E7112"/>
    <w:rsid w:val="719C68BE"/>
    <w:rsid w:val="76230F1B"/>
    <w:rsid w:val="78A4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2019-02-22T08:53:00Z</dcterms:created>
  <dc:creator>唐海兰</dc:creator>
  <cp:lastModifiedBy>且歌</cp:lastModifiedBy>
  <cp:lastPrinted>2021-06-02T00:14:00Z</cp:lastPrinted>
  <dcterms:modified xsi:type="dcterms:W3CDTF">2021-06-05T12:27:49Z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06100F14879940879C72F525A90A575E</vt:lpwstr>
  </property>
</Properties>
</file>