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怀化市湖天桥小学2019年部门预算</w:t>
      </w:r>
    </w:p>
    <w:p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公开说明</w:t>
      </w:r>
    </w:p>
    <w:p>
      <w:pPr>
        <w:jc w:val="center"/>
        <w:rPr>
          <w:rFonts w:ascii="宋体" w:hAnsi="宋体" w:cs="宋体"/>
          <w:b/>
          <w:sz w:val="44"/>
          <w:szCs w:val="44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目  录：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（三）部门预算单位构成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（一）部门预算基本情况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1．年度收支预算情况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（1）收入预算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（2）支出预算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2．年度一般公共预算财政拨款支出情况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（1）基本支出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（2）项目支出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3.政府性基金支出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（二）年度“三公”经费预算情况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（三）年度机关运行经费预算情况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（四）年度政府采购预算情况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（五）国有资产占用情况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（六）预算绩效管理情况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三、专业名词解释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四、部门预算表</w:t>
      </w:r>
      <w:r>
        <w:rPr>
          <w:rFonts w:hint="eastAsia" w:ascii="仿宋" w:eastAsia="仿宋"/>
          <w:sz w:val="32"/>
          <w:szCs w:val="32"/>
        </w:rPr>
        <w:t> 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1部门收支总体情况表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7、一般公共预算“三公”经费支出表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8、政府性基金预算支出情况表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 w:cs="宋体"/>
          <w:b/>
          <w:sz w:val="32"/>
          <w:szCs w:val="32"/>
        </w:rPr>
      </w:pPr>
    </w:p>
    <w:p>
      <w:pPr>
        <w:rPr>
          <w:rFonts w:ascii="仿宋" w:hAnsi="仿宋" w:eastAsia="仿宋" w:cs="宋体"/>
          <w:sz w:val="32"/>
          <w:szCs w:val="32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部门职责及机构设置情况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（一）部门职责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怀化市湖天桥小学属全额拨款事业单位，从事小学教育教学工作，现有教职工40人，退休34人。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（二）机构设置情况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怀化市湖天桥小学作为一级部门预算单位，内设9个处室，分别为行政办公室、教导处、教研室、总务处、工会办公室、党建办公室、少先队大队部、校长办公室、财务室。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（三）部门预算单位构成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怀化市湖天桥小学部门预算只有本级，没有其他预算单位，因此本部门预算仅含本级预算。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（一）介绍部门预算基本情况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1．年度收支预算情况。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①收入预算，2019年年初预算数638.71万元，</w:t>
      </w:r>
      <w:r>
        <w:rPr>
          <w:rFonts w:hint="eastAsia" w:ascii="仿宋" w:hAnsi="仿宋" w:eastAsia="仿宋"/>
          <w:sz w:val="32"/>
          <w:szCs w:val="32"/>
        </w:rPr>
        <w:t>其中，一般公共预算拨款551.91万元，政府性基金预算拨款0万元，纳入财政专户管理的非税收入拨款86.8万元，国有资本经营预算拨款0万元，事业收入拨款0万元。收入较去年增加40.57万元,主要是教学楼维修经费增加。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②支出预算，2019年年初预算数638.71万元，其中，人员经费支出438.95万元，公用经费支出60.24万元，项目支出139.52万元。支出较</w:t>
      </w:r>
      <w:r>
        <w:rPr>
          <w:rFonts w:hint="eastAsia" w:ascii="仿宋" w:hAnsi="仿宋" w:eastAsia="仿宋"/>
          <w:sz w:val="32"/>
          <w:szCs w:val="32"/>
        </w:rPr>
        <w:t>去年增加40.57万元,主要是教学楼维修经费增加。</w:t>
      </w:r>
    </w:p>
    <w:p>
      <w:pPr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   2、年度一般公共预算财政拨款支出情况。</w:t>
      </w:r>
    </w:p>
    <w:p>
      <w:pPr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   ①基本支出：2019年年初预算数为453.79万元，是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②项目支出：2019年年初预算数为98.12万元，</w:t>
      </w:r>
      <w:r>
        <w:rPr>
          <w:rFonts w:hint="eastAsia" w:ascii="仿宋" w:hAnsi="仿宋" w:eastAsia="仿宋"/>
          <w:sz w:val="32"/>
          <w:szCs w:val="32"/>
        </w:rPr>
        <w:t>是指单位为完成特定行政工作任务或事业发展目标而发生的支出，包括有产业发展引导类0万元、专项业务费用类4.97万元、基本建设类0万元、对个人和家庭补助类93.15万元。</w:t>
      </w:r>
    </w:p>
    <w:p>
      <w:pPr>
        <w:spacing w:line="48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3.政府性基金支出</w:t>
      </w:r>
    </w:p>
    <w:p>
      <w:pPr>
        <w:widowControl/>
        <w:spacing w:line="50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2019年无政府性基金支出。</w:t>
      </w: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(二）年度“三公”经费预算情况。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2019年“三公”经费预算数为0.298万元，其中，公务接待费0.298万元，公务用车购置0万元，公务用车运行维护费0万元。2019年“三公”经费预算与2018年预算数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</w:rPr>
        <w:t>减少10%，</w:t>
      </w:r>
      <w:r>
        <w:rPr>
          <w:rFonts w:hint="eastAsia" w:ascii="仿宋" w:hAnsi="仿宋" w:eastAsia="仿宋" w:cs="宋体"/>
          <w:sz w:val="32"/>
          <w:szCs w:val="32"/>
        </w:rPr>
        <w:t>主要原因是我单位严格执行八项规定，压缩公务活动接待。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（三）年度机关运行经费预算情况。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2019年怀化市湖天桥小学运行经费一般公共预算拨款60.24万元（其中：办公费9.06万元，印刷费2万元，手续费0.04万元，水费9.2万元，电费4万元，邮电费0.5万元，差旅费4万元，维修费5万元，租赁费1万元，培训费3.64万元，公务接待费0.298万元，专用燃料费3.6万元，劳务费2.5万元，工会经费10.4万元，其他商品和服务支出5万元），</w:t>
      </w:r>
      <w:r>
        <w:rPr>
          <w:rFonts w:hint="eastAsia" w:ascii="仿宋" w:hAnsi="仿宋" w:eastAsia="仿宋"/>
          <w:sz w:val="32"/>
          <w:szCs w:val="32"/>
        </w:rPr>
        <w:t>相比2018年预算数减少10.42万元，下降（或增长）14.75%。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备注：机关运行经费指本部门的运行经费，公开口径为一般公共预算基本支出中的商品和服务支出情况。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（四）年度政府采购支出预算情况。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2019年怀化市</w:t>
      </w:r>
      <w:r>
        <w:rPr>
          <w:rFonts w:hint="eastAsia" w:ascii="仿宋" w:hAnsi="仿宋" w:eastAsia="仿宋" w:cs="宋体"/>
          <w:sz w:val="32"/>
          <w:szCs w:val="32"/>
        </w:rPr>
        <w:t>湖天桥小学</w:t>
      </w:r>
      <w:r>
        <w:rPr>
          <w:rFonts w:hint="eastAsia" w:ascii="仿宋" w:hAnsi="仿宋" w:eastAsia="仿宋"/>
          <w:sz w:val="32"/>
          <w:szCs w:val="32"/>
        </w:rPr>
        <w:t>政府采购预算总额为0万元，其中，政府采购货物预算0万元，政府采购工程预算0万元、政府采购服务预算0万元。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（五）国有资产占用情况</w:t>
      </w:r>
    </w:p>
    <w:p>
      <w:pPr>
        <w:widowControl/>
        <w:spacing w:line="500" w:lineRule="auto"/>
        <w:ind w:firstLine="640" w:firstLineChars="200"/>
        <w:jc w:val="left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1、</w:t>
      </w: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b/>
          <w:bCs/>
          <w:sz w:val="32"/>
          <w:szCs w:val="32"/>
        </w:rPr>
        <w:t xml:space="preserve"> 截至2018年12月31日，本部门无车辆，无50万元以上的专用设备.</w:t>
      </w:r>
    </w:p>
    <w:p>
      <w:pPr>
        <w:widowControl/>
        <w:spacing w:line="500" w:lineRule="auto"/>
        <w:ind w:firstLine="640" w:firstLineChars="200"/>
        <w:jc w:val="left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2.</w:t>
      </w:r>
      <w:r>
        <w:rPr>
          <w:rFonts w:hint="eastAsia" w:ascii="仿宋" w:hAnsi="仿宋" w:eastAsia="仿宋"/>
          <w:b/>
          <w:bCs/>
          <w:sz w:val="32"/>
          <w:szCs w:val="32"/>
        </w:rPr>
        <w:t xml:space="preserve"> 截至2019年，本部门无新增车辆，无新增50万元以上的通用设备和专用设备。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（六）预算绩效管理情况</w:t>
      </w:r>
    </w:p>
    <w:p>
      <w:pPr>
        <w:widowControl/>
        <w:spacing w:line="50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我区预算绩效管理工作的总体要求，2019年我单位整体支出638.71万元，全部实行整体支出绩效目标管理，编报绩效目标的项目2个，涉及项目支出139.52万元，其中专项业务费用类项目1个，共4.97万元，基本建设类项目0个，共0万元，对个人和家庭补助类项目1个，共134.55万元，产业发展引导类项目0个，共0万元，全部实行项目支出绩效目标管理。</w:t>
      </w:r>
    </w:p>
    <w:p>
      <w:pPr>
        <w:spacing w:line="560" w:lineRule="exact"/>
        <w:ind w:firstLine="643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三、专业名词解释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spacing w:line="560" w:lineRule="exact"/>
        <w:ind w:firstLine="640" w:firstLineChars="200"/>
        <w:rPr>
          <w:rFonts w:hint="eastAsia"/>
          <w:b w:val="0"/>
          <w:bCs w:val="0"/>
        </w:rPr>
      </w:pPr>
      <w:r>
        <w:rPr>
          <w:rFonts w:hint="eastAsia" w:ascii="仿宋" w:hAnsi="仿宋" w:eastAsia="仿宋" w:cs="宋体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  <w:bookmarkStart w:id="0" w:name="_GoBack"/>
      <w:bookmarkEnd w:id="0"/>
    </w:p>
    <w:p>
      <w:pPr>
        <w:adjustRightInd w:val="0"/>
        <w:spacing w:line="56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3.本部门（单位）的相关专业名词解释。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本部门（单位）无相关专业名词解释。</w:t>
      </w:r>
    </w:p>
    <w:p>
      <w:pPr>
        <w:adjustRightInd w:val="0"/>
        <w:spacing w:line="560" w:lineRule="exact"/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四、部门预算表 （详见附表）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</w:p>
    <w:p>
      <w:pPr>
        <w:ind w:firstLine="4800" w:firstLineChars="1500"/>
        <w:rPr>
          <w:rFonts w:ascii="仿宋" w:hAnsi="仿宋" w:eastAsia="仿宋" w:cs="宋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780" w:bottom="1440" w:left="17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0372810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1434B4"/>
    <w:multiLevelType w:val="multilevel"/>
    <w:tmpl w:val="421434B4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401"/>
    <w:rsid w:val="00001B4B"/>
    <w:rsid w:val="00011517"/>
    <w:rsid w:val="00022D22"/>
    <w:rsid w:val="000249FC"/>
    <w:rsid w:val="00036FC8"/>
    <w:rsid w:val="00040910"/>
    <w:rsid w:val="00043D49"/>
    <w:rsid w:val="00044DFE"/>
    <w:rsid w:val="00051562"/>
    <w:rsid w:val="00066AA3"/>
    <w:rsid w:val="00067C01"/>
    <w:rsid w:val="00071209"/>
    <w:rsid w:val="000804F7"/>
    <w:rsid w:val="00083897"/>
    <w:rsid w:val="000904B9"/>
    <w:rsid w:val="00095DD8"/>
    <w:rsid w:val="000A3651"/>
    <w:rsid w:val="000B6AB0"/>
    <w:rsid w:val="000C020F"/>
    <w:rsid w:val="000C2AD0"/>
    <w:rsid w:val="000C753F"/>
    <w:rsid w:val="000E0B90"/>
    <w:rsid w:val="000F431E"/>
    <w:rsid w:val="000F560A"/>
    <w:rsid w:val="000F6F41"/>
    <w:rsid w:val="000F79A3"/>
    <w:rsid w:val="000F7F08"/>
    <w:rsid w:val="00103C9C"/>
    <w:rsid w:val="00106E54"/>
    <w:rsid w:val="001111F9"/>
    <w:rsid w:val="00121855"/>
    <w:rsid w:val="00121892"/>
    <w:rsid w:val="00125871"/>
    <w:rsid w:val="00130B10"/>
    <w:rsid w:val="00137845"/>
    <w:rsid w:val="00160BA4"/>
    <w:rsid w:val="0016309A"/>
    <w:rsid w:val="00164451"/>
    <w:rsid w:val="001709BA"/>
    <w:rsid w:val="00175191"/>
    <w:rsid w:val="0017656F"/>
    <w:rsid w:val="00180F5C"/>
    <w:rsid w:val="001821C5"/>
    <w:rsid w:val="00185E2A"/>
    <w:rsid w:val="0019069D"/>
    <w:rsid w:val="001917E0"/>
    <w:rsid w:val="00197C3A"/>
    <w:rsid w:val="001B6A60"/>
    <w:rsid w:val="001B6C0E"/>
    <w:rsid w:val="001C2056"/>
    <w:rsid w:val="001E09BA"/>
    <w:rsid w:val="001E7C7A"/>
    <w:rsid w:val="00200640"/>
    <w:rsid w:val="002041D3"/>
    <w:rsid w:val="00204BF2"/>
    <w:rsid w:val="002115D2"/>
    <w:rsid w:val="002164E9"/>
    <w:rsid w:val="00222048"/>
    <w:rsid w:val="0022734A"/>
    <w:rsid w:val="00231567"/>
    <w:rsid w:val="002367A0"/>
    <w:rsid w:val="0024179E"/>
    <w:rsid w:val="002424E5"/>
    <w:rsid w:val="002432DD"/>
    <w:rsid w:val="00265018"/>
    <w:rsid w:val="00275E75"/>
    <w:rsid w:val="00280137"/>
    <w:rsid w:val="00280612"/>
    <w:rsid w:val="002820B3"/>
    <w:rsid w:val="00287218"/>
    <w:rsid w:val="00287314"/>
    <w:rsid w:val="00290ADB"/>
    <w:rsid w:val="00292BA0"/>
    <w:rsid w:val="00295377"/>
    <w:rsid w:val="00296AFB"/>
    <w:rsid w:val="00297410"/>
    <w:rsid w:val="002B51C4"/>
    <w:rsid w:val="002C3D3F"/>
    <w:rsid w:val="002C49BB"/>
    <w:rsid w:val="002C736D"/>
    <w:rsid w:val="002D095F"/>
    <w:rsid w:val="002E39C1"/>
    <w:rsid w:val="002E7008"/>
    <w:rsid w:val="002E7CB1"/>
    <w:rsid w:val="002F2745"/>
    <w:rsid w:val="002F4426"/>
    <w:rsid w:val="002F5AE3"/>
    <w:rsid w:val="003029AF"/>
    <w:rsid w:val="00304CDA"/>
    <w:rsid w:val="003157B4"/>
    <w:rsid w:val="003162B1"/>
    <w:rsid w:val="0032291B"/>
    <w:rsid w:val="00325FA2"/>
    <w:rsid w:val="00327DE9"/>
    <w:rsid w:val="0034043E"/>
    <w:rsid w:val="00352D1E"/>
    <w:rsid w:val="0037153D"/>
    <w:rsid w:val="00373C65"/>
    <w:rsid w:val="00380E17"/>
    <w:rsid w:val="00386F67"/>
    <w:rsid w:val="0038790C"/>
    <w:rsid w:val="0039490C"/>
    <w:rsid w:val="003B6F96"/>
    <w:rsid w:val="003B7A39"/>
    <w:rsid w:val="003C0679"/>
    <w:rsid w:val="003E1D32"/>
    <w:rsid w:val="0041488F"/>
    <w:rsid w:val="00424C79"/>
    <w:rsid w:val="004338B1"/>
    <w:rsid w:val="004345FB"/>
    <w:rsid w:val="00440774"/>
    <w:rsid w:val="00442218"/>
    <w:rsid w:val="004422C5"/>
    <w:rsid w:val="00450B8B"/>
    <w:rsid w:val="00453CF8"/>
    <w:rsid w:val="00460A53"/>
    <w:rsid w:val="004673D6"/>
    <w:rsid w:val="004809F6"/>
    <w:rsid w:val="00483A1D"/>
    <w:rsid w:val="0048774D"/>
    <w:rsid w:val="00491E1A"/>
    <w:rsid w:val="004955A2"/>
    <w:rsid w:val="004A67AE"/>
    <w:rsid w:val="004B06C5"/>
    <w:rsid w:val="004B2DDC"/>
    <w:rsid w:val="004C3D0A"/>
    <w:rsid w:val="004C76F9"/>
    <w:rsid w:val="004D040B"/>
    <w:rsid w:val="004D547A"/>
    <w:rsid w:val="004F426D"/>
    <w:rsid w:val="005022CC"/>
    <w:rsid w:val="00502F5C"/>
    <w:rsid w:val="005131AC"/>
    <w:rsid w:val="005135E1"/>
    <w:rsid w:val="00515EB8"/>
    <w:rsid w:val="00540736"/>
    <w:rsid w:val="00542C34"/>
    <w:rsid w:val="005479AD"/>
    <w:rsid w:val="00556BF4"/>
    <w:rsid w:val="00563BDF"/>
    <w:rsid w:val="00565839"/>
    <w:rsid w:val="00566F5C"/>
    <w:rsid w:val="0057234B"/>
    <w:rsid w:val="0058311F"/>
    <w:rsid w:val="0059755C"/>
    <w:rsid w:val="005A2F82"/>
    <w:rsid w:val="005A3677"/>
    <w:rsid w:val="005A6A17"/>
    <w:rsid w:val="005B4FF1"/>
    <w:rsid w:val="005B5E19"/>
    <w:rsid w:val="005C10ED"/>
    <w:rsid w:val="005C5EA8"/>
    <w:rsid w:val="005D1B3A"/>
    <w:rsid w:val="005D2DD2"/>
    <w:rsid w:val="005D2F17"/>
    <w:rsid w:val="005D64C6"/>
    <w:rsid w:val="005E0941"/>
    <w:rsid w:val="005F03EC"/>
    <w:rsid w:val="005F6A83"/>
    <w:rsid w:val="005F7D32"/>
    <w:rsid w:val="006078B4"/>
    <w:rsid w:val="00611BA5"/>
    <w:rsid w:val="00615D6B"/>
    <w:rsid w:val="00617B57"/>
    <w:rsid w:val="00621DB1"/>
    <w:rsid w:val="006223A9"/>
    <w:rsid w:val="00643199"/>
    <w:rsid w:val="006453F6"/>
    <w:rsid w:val="00645ED1"/>
    <w:rsid w:val="006558DE"/>
    <w:rsid w:val="006613E4"/>
    <w:rsid w:val="00662B3F"/>
    <w:rsid w:val="00663AAE"/>
    <w:rsid w:val="00664EA0"/>
    <w:rsid w:val="006829AB"/>
    <w:rsid w:val="00686092"/>
    <w:rsid w:val="00694864"/>
    <w:rsid w:val="00695026"/>
    <w:rsid w:val="006A5822"/>
    <w:rsid w:val="006A6683"/>
    <w:rsid w:val="006B0822"/>
    <w:rsid w:val="006C0975"/>
    <w:rsid w:val="006C3FB9"/>
    <w:rsid w:val="006C4686"/>
    <w:rsid w:val="006E729B"/>
    <w:rsid w:val="006E72D9"/>
    <w:rsid w:val="00703561"/>
    <w:rsid w:val="00714700"/>
    <w:rsid w:val="007165DE"/>
    <w:rsid w:val="007202A5"/>
    <w:rsid w:val="00721D59"/>
    <w:rsid w:val="00741CEB"/>
    <w:rsid w:val="0074667C"/>
    <w:rsid w:val="007528C5"/>
    <w:rsid w:val="007558E9"/>
    <w:rsid w:val="00772354"/>
    <w:rsid w:val="007762FA"/>
    <w:rsid w:val="007777BF"/>
    <w:rsid w:val="007846B1"/>
    <w:rsid w:val="0079151B"/>
    <w:rsid w:val="00791F9A"/>
    <w:rsid w:val="0079553E"/>
    <w:rsid w:val="007A01E2"/>
    <w:rsid w:val="007A0AD7"/>
    <w:rsid w:val="007B1F8F"/>
    <w:rsid w:val="007B26B0"/>
    <w:rsid w:val="007C6F07"/>
    <w:rsid w:val="007D7930"/>
    <w:rsid w:val="007D7BAD"/>
    <w:rsid w:val="007E017A"/>
    <w:rsid w:val="007E02A6"/>
    <w:rsid w:val="007F69CA"/>
    <w:rsid w:val="00801740"/>
    <w:rsid w:val="00834F8D"/>
    <w:rsid w:val="00835AB0"/>
    <w:rsid w:val="0084107A"/>
    <w:rsid w:val="008532E3"/>
    <w:rsid w:val="00866B9A"/>
    <w:rsid w:val="0086719A"/>
    <w:rsid w:val="00873A27"/>
    <w:rsid w:val="00885D46"/>
    <w:rsid w:val="008877C5"/>
    <w:rsid w:val="00890BFC"/>
    <w:rsid w:val="008941E6"/>
    <w:rsid w:val="008B1A31"/>
    <w:rsid w:val="008B2E88"/>
    <w:rsid w:val="008C4A32"/>
    <w:rsid w:val="008D0BAF"/>
    <w:rsid w:val="008E26FA"/>
    <w:rsid w:val="008F2515"/>
    <w:rsid w:val="0090198A"/>
    <w:rsid w:val="0090399B"/>
    <w:rsid w:val="00910D2A"/>
    <w:rsid w:val="00910F52"/>
    <w:rsid w:val="0091262C"/>
    <w:rsid w:val="00924B5C"/>
    <w:rsid w:val="00936603"/>
    <w:rsid w:val="00936EE7"/>
    <w:rsid w:val="009527FD"/>
    <w:rsid w:val="00954034"/>
    <w:rsid w:val="00955F0F"/>
    <w:rsid w:val="00972841"/>
    <w:rsid w:val="0098130F"/>
    <w:rsid w:val="00982C98"/>
    <w:rsid w:val="009837C3"/>
    <w:rsid w:val="00990412"/>
    <w:rsid w:val="00990DCA"/>
    <w:rsid w:val="00990E30"/>
    <w:rsid w:val="00992E0E"/>
    <w:rsid w:val="009A360C"/>
    <w:rsid w:val="009A4FEB"/>
    <w:rsid w:val="009A7C31"/>
    <w:rsid w:val="009B544D"/>
    <w:rsid w:val="009C5879"/>
    <w:rsid w:val="009C6B00"/>
    <w:rsid w:val="009F0F5D"/>
    <w:rsid w:val="009F6935"/>
    <w:rsid w:val="00A037DA"/>
    <w:rsid w:val="00A07386"/>
    <w:rsid w:val="00A113EA"/>
    <w:rsid w:val="00A124F9"/>
    <w:rsid w:val="00A13B32"/>
    <w:rsid w:val="00A1757E"/>
    <w:rsid w:val="00A17E91"/>
    <w:rsid w:val="00A21972"/>
    <w:rsid w:val="00A2291C"/>
    <w:rsid w:val="00A26CB3"/>
    <w:rsid w:val="00A3293A"/>
    <w:rsid w:val="00A436C1"/>
    <w:rsid w:val="00A4514F"/>
    <w:rsid w:val="00A452C7"/>
    <w:rsid w:val="00A45ACF"/>
    <w:rsid w:val="00A461B7"/>
    <w:rsid w:val="00A4714B"/>
    <w:rsid w:val="00A54407"/>
    <w:rsid w:val="00A5625E"/>
    <w:rsid w:val="00A6011A"/>
    <w:rsid w:val="00A72CBC"/>
    <w:rsid w:val="00A81D0F"/>
    <w:rsid w:val="00A94092"/>
    <w:rsid w:val="00A951E0"/>
    <w:rsid w:val="00A9606B"/>
    <w:rsid w:val="00AA06FE"/>
    <w:rsid w:val="00AA7E98"/>
    <w:rsid w:val="00AC04CF"/>
    <w:rsid w:val="00AC6E07"/>
    <w:rsid w:val="00AC7D2A"/>
    <w:rsid w:val="00AF29F7"/>
    <w:rsid w:val="00B00D24"/>
    <w:rsid w:val="00B1064B"/>
    <w:rsid w:val="00B13185"/>
    <w:rsid w:val="00B16C62"/>
    <w:rsid w:val="00B23C8A"/>
    <w:rsid w:val="00B27F20"/>
    <w:rsid w:val="00B31216"/>
    <w:rsid w:val="00B3121A"/>
    <w:rsid w:val="00B3548B"/>
    <w:rsid w:val="00B40F03"/>
    <w:rsid w:val="00B41087"/>
    <w:rsid w:val="00B57583"/>
    <w:rsid w:val="00B6649F"/>
    <w:rsid w:val="00B82401"/>
    <w:rsid w:val="00B83D0E"/>
    <w:rsid w:val="00B877C7"/>
    <w:rsid w:val="00B955C1"/>
    <w:rsid w:val="00B969B2"/>
    <w:rsid w:val="00B97777"/>
    <w:rsid w:val="00BB1115"/>
    <w:rsid w:val="00BB319B"/>
    <w:rsid w:val="00BB5E80"/>
    <w:rsid w:val="00BB5EFC"/>
    <w:rsid w:val="00BB7434"/>
    <w:rsid w:val="00BC655F"/>
    <w:rsid w:val="00BC6B27"/>
    <w:rsid w:val="00BE659D"/>
    <w:rsid w:val="00BF4561"/>
    <w:rsid w:val="00C0013A"/>
    <w:rsid w:val="00C01F00"/>
    <w:rsid w:val="00C116E4"/>
    <w:rsid w:val="00C136DE"/>
    <w:rsid w:val="00C1385D"/>
    <w:rsid w:val="00C1743E"/>
    <w:rsid w:val="00C255BF"/>
    <w:rsid w:val="00C355A5"/>
    <w:rsid w:val="00C42291"/>
    <w:rsid w:val="00C42A5B"/>
    <w:rsid w:val="00C51E1A"/>
    <w:rsid w:val="00C51FC7"/>
    <w:rsid w:val="00C564B5"/>
    <w:rsid w:val="00C6378A"/>
    <w:rsid w:val="00C67742"/>
    <w:rsid w:val="00C70202"/>
    <w:rsid w:val="00C73B0A"/>
    <w:rsid w:val="00C84199"/>
    <w:rsid w:val="00C906A1"/>
    <w:rsid w:val="00C96727"/>
    <w:rsid w:val="00CA34B9"/>
    <w:rsid w:val="00CA4C8A"/>
    <w:rsid w:val="00CA6117"/>
    <w:rsid w:val="00CA64B2"/>
    <w:rsid w:val="00CB71F1"/>
    <w:rsid w:val="00CB7391"/>
    <w:rsid w:val="00CC03D2"/>
    <w:rsid w:val="00CC42F3"/>
    <w:rsid w:val="00CC4E9D"/>
    <w:rsid w:val="00CE2015"/>
    <w:rsid w:val="00CF0028"/>
    <w:rsid w:val="00D074AB"/>
    <w:rsid w:val="00D20002"/>
    <w:rsid w:val="00D20B0E"/>
    <w:rsid w:val="00D35C30"/>
    <w:rsid w:val="00D37AC4"/>
    <w:rsid w:val="00D4257E"/>
    <w:rsid w:val="00D4446B"/>
    <w:rsid w:val="00D46AE5"/>
    <w:rsid w:val="00D52831"/>
    <w:rsid w:val="00D54137"/>
    <w:rsid w:val="00D6639E"/>
    <w:rsid w:val="00D67BEA"/>
    <w:rsid w:val="00D80E60"/>
    <w:rsid w:val="00D828E6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51ED"/>
    <w:rsid w:val="00DE54DE"/>
    <w:rsid w:val="00DF57B4"/>
    <w:rsid w:val="00E01955"/>
    <w:rsid w:val="00E07DC8"/>
    <w:rsid w:val="00E133E9"/>
    <w:rsid w:val="00E32D4E"/>
    <w:rsid w:val="00E36CD4"/>
    <w:rsid w:val="00E402AB"/>
    <w:rsid w:val="00E45A8C"/>
    <w:rsid w:val="00E46BA0"/>
    <w:rsid w:val="00E56C3E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D1762"/>
    <w:rsid w:val="00ED5D44"/>
    <w:rsid w:val="00ED77F6"/>
    <w:rsid w:val="00ED7988"/>
    <w:rsid w:val="00EE4206"/>
    <w:rsid w:val="00EE42BD"/>
    <w:rsid w:val="00EF5BBD"/>
    <w:rsid w:val="00F10343"/>
    <w:rsid w:val="00F14C6A"/>
    <w:rsid w:val="00F24ECC"/>
    <w:rsid w:val="00F268CC"/>
    <w:rsid w:val="00F30D1B"/>
    <w:rsid w:val="00F42BD9"/>
    <w:rsid w:val="00F43ACB"/>
    <w:rsid w:val="00F50B9F"/>
    <w:rsid w:val="00F62751"/>
    <w:rsid w:val="00F6490F"/>
    <w:rsid w:val="00F65CE2"/>
    <w:rsid w:val="00F662E8"/>
    <w:rsid w:val="00F77065"/>
    <w:rsid w:val="00F9063B"/>
    <w:rsid w:val="00F96525"/>
    <w:rsid w:val="00F97171"/>
    <w:rsid w:val="00FA599D"/>
    <w:rsid w:val="00FA706E"/>
    <w:rsid w:val="00FB6F43"/>
    <w:rsid w:val="00FB7BBE"/>
    <w:rsid w:val="00FC2B37"/>
    <w:rsid w:val="00FC3A87"/>
    <w:rsid w:val="00FC72EF"/>
    <w:rsid w:val="00FE09C6"/>
    <w:rsid w:val="00FF71B4"/>
    <w:rsid w:val="00FF7AC0"/>
    <w:rsid w:val="028046BB"/>
    <w:rsid w:val="03EC2ECC"/>
    <w:rsid w:val="06B0040D"/>
    <w:rsid w:val="0EBF45B6"/>
    <w:rsid w:val="0EDA1BF6"/>
    <w:rsid w:val="0F0E2322"/>
    <w:rsid w:val="15156D01"/>
    <w:rsid w:val="166E07A7"/>
    <w:rsid w:val="16C6111B"/>
    <w:rsid w:val="1DFA1191"/>
    <w:rsid w:val="23BE1E3F"/>
    <w:rsid w:val="2DB644B8"/>
    <w:rsid w:val="3417354A"/>
    <w:rsid w:val="35F150A7"/>
    <w:rsid w:val="36A244DD"/>
    <w:rsid w:val="36CB3748"/>
    <w:rsid w:val="3D435980"/>
    <w:rsid w:val="41B535E8"/>
    <w:rsid w:val="421A5CCB"/>
    <w:rsid w:val="432C1C57"/>
    <w:rsid w:val="440D3094"/>
    <w:rsid w:val="448C0A36"/>
    <w:rsid w:val="45782F8C"/>
    <w:rsid w:val="458E17D6"/>
    <w:rsid w:val="48595BC8"/>
    <w:rsid w:val="49285C31"/>
    <w:rsid w:val="49D45B0B"/>
    <w:rsid w:val="49F96F55"/>
    <w:rsid w:val="4E8A2BEC"/>
    <w:rsid w:val="554C3D84"/>
    <w:rsid w:val="56311C78"/>
    <w:rsid w:val="59911AF8"/>
    <w:rsid w:val="5B322CBB"/>
    <w:rsid w:val="5D6A4D55"/>
    <w:rsid w:val="673C3F99"/>
    <w:rsid w:val="71DB4C54"/>
    <w:rsid w:val="74903226"/>
    <w:rsid w:val="7576705D"/>
    <w:rsid w:val="78A811CC"/>
    <w:rsid w:val="7DB67D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334</Words>
  <Characters>1907</Characters>
  <Lines>15</Lines>
  <Paragraphs>4</Paragraphs>
  <TotalTime>0</TotalTime>
  <ScaleCrop>false</ScaleCrop>
  <LinksUpToDate>false</LinksUpToDate>
  <CharactersWithSpaces>2237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2018-03-30T07:44:00Z</dcterms:created>
  <dc:creator>Sky123.Org</dc:creator>
  <cp:lastModifiedBy>且歌</cp:lastModifiedBy>
  <cp:lastPrinted>2019-02-28T07:04:00Z</cp:lastPrinted>
  <dcterms:modified xsi:type="dcterms:W3CDTF">2021-06-07T08:53:41Z</dcterms:modified>
  <dc:title>区林业局2013年“中秋”防火值班表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AED384C0157A4ED9837035D7F08C1C55</vt:lpwstr>
  </property>
</Properties>
</file>